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0F5B" w:rsidRDefault="00D80F5B" w:rsidP="00D80F5B">
      <w:pPr>
        <w:autoSpaceDE w:val="0"/>
        <w:autoSpaceDN w:val="0"/>
        <w:adjustRightInd w:val="0"/>
        <w:spacing w:after="0" w:line="240" w:lineRule="auto"/>
        <w:jc w:val="center"/>
        <w:rPr>
          <w:b/>
          <w:bCs/>
        </w:rPr>
      </w:pPr>
      <w:r>
        <w:rPr>
          <w:b/>
          <w:bCs/>
        </w:rPr>
        <w:t>LOCAL NEWSPAPER RATE RELIEF POLICY</w:t>
      </w:r>
    </w:p>
    <w:p w:rsidR="006C4263" w:rsidRDefault="006C4263" w:rsidP="00D80F5B">
      <w:pPr>
        <w:autoSpaceDE w:val="0"/>
        <w:autoSpaceDN w:val="0"/>
        <w:adjustRightInd w:val="0"/>
        <w:spacing w:after="0" w:line="240" w:lineRule="auto"/>
        <w:jc w:val="center"/>
        <w:rPr>
          <w:b/>
          <w:bCs/>
        </w:rPr>
      </w:pPr>
    </w:p>
    <w:p w:rsidR="00D80F5B" w:rsidRDefault="00D80F5B" w:rsidP="00D80F5B">
      <w:pPr>
        <w:autoSpaceDE w:val="0"/>
        <w:autoSpaceDN w:val="0"/>
        <w:adjustRightInd w:val="0"/>
        <w:spacing w:after="0" w:line="240" w:lineRule="auto"/>
        <w:rPr>
          <w:b/>
          <w:bCs/>
        </w:rPr>
      </w:pPr>
    </w:p>
    <w:p w:rsidR="00D80F5B" w:rsidRDefault="00D80F5B" w:rsidP="00D80F5B">
      <w:pPr>
        <w:pStyle w:val="ListParagraph"/>
        <w:numPr>
          <w:ilvl w:val="0"/>
          <w:numId w:val="1"/>
        </w:numPr>
        <w:autoSpaceDE w:val="0"/>
        <w:autoSpaceDN w:val="0"/>
        <w:adjustRightInd w:val="0"/>
        <w:spacing w:after="0" w:line="240" w:lineRule="auto"/>
        <w:rPr>
          <w:b/>
          <w:bCs/>
        </w:rPr>
      </w:pPr>
      <w:r>
        <w:rPr>
          <w:b/>
          <w:bCs/>
        </w:rPr>
        <w:t>Background</w:t>
      </w:r>
    </w:p>
    <w:p w:rsidR="00D80F5B" w:rsidRDefault="00D80F5B" w:rsidP="00D80F5B">
      <w:pPr>
        <w:autoSpaceDE w:val="0"/>
        <w:autoSpaceDN w:val="0"/>
        <w:adjustRightInd w:val="0"/>
        <w:spacing w:after="0" w:line="240" w:lineRule="auto"/>
        <w:rPr>
          <w:b/>
          <w:bCs/>
        </w:rPr>
      </w:pPr>
    </w:p>
    <w:p w:rsidR="00D80F5B" w:rsidRDefault="008373CB" w:rsidP="008373CB">
      <w:pPr>
        <w:autoSpaceDE w:val="0"/>
        <w:autoSpaceDN w:val="0"/>
        <w:adjustRightInd w:val="0"/>
        <w:spacing w:after="0" w:line="240" w:lineRule="auto"/>
        <w:ind w:left="709" w:hanging="709"/>
        <w:rPr>
          <w:bCs/>
        </w:rPr>
      </w:pPr>
      <w:r>
        <w:rPr>
          <w:bCs/>
        </w:rPr>
        <w:t>1.1</w:t>
      </w:r>
      <w:r>
        <w:rPr>
          <w:bCs/>
        </w:rPr>
        <w:tab/>
      </w:r>
      <w:r w:rsidR="00D80F5B">
        <w:rPr>
          <w:bCs/>
        </w:rPr>
        <w:t>The Government announced in the 2016 Autumn Statement that it would provide a discount of up to £1,500 per annum for 2 years from 1 April 2017, to office space occupied by local newspapers.</w:t>
      </w:r>
    </w:p>
    <w:p w:rsidR="00D80F5B" w:rsidRDefault="00D80F5B" w:rsidP="00D80F5B">
      <w:pPr>
        <w:autoSpaceDE w:val="0"/>
        <w:autoSpaceDN w:val="0"/>
        <w:adjustRightInd w:val="0"/>
        <w:spacing w:after="0" w:line="240" w:lineRule="auto"/>
        <w:rPr>
          <w:bCs/>
        </w:rPr>
      </w:pPr>
    </w:p>
    <w:p w:rsidR="00D80F5B" w:rsidRDefault="008373CB" w:rsidP="008373CB">
      <w:pPr>
        <w:spacing w:after="0" w:line="240" w:lineRule="auto"/>
        <w:ind w:left="709" w:hanging="709"/>
      </w:pPr>
      <w:r>
        <w:rPr>
          <w:bCs/>
        </w:rPr>
        <w:t xml:space="preserve">1.2 </w:t>
      </w:r>
      <w:r>
        <w:rPr>
          <w:bCs/>
        </w:rPr>
        <w:tab/>
      </w:r>
      <w:r w:rsidR="00D80F5B">
        <w:rPr>
          <w:bCs/>
        </w:rPr>
        <w:t xml:space="preserve">As this is a temporary measure for the 2017/18 and 2018/19 financial years only, </w:t>
      </w:r>
      <w:r w:rsidR="00D80F5B">
        <w:t xml:space="preserve">the Government is not changing the rules on when a property becomes eligible for relief. Instead it is providing the relief by reimbursing local authorities that use their discretionary relief powers (under section 47 of the Local Government Finance Act 1988) to grant relief in prescribed circumstances. </w:t>
      </w:r>
    </w:p>
    <w:p w:rsidR="00D80F5B" w:rsidRDefault="00D80F5B" w:rsidP="00D80F5B">
      <w:pPr>
        <w:autoSpaceDE w:val="0"/>
        <w:autoSpaceDN w:val="0"/>
        <w:adjustRightInd w:val="0"/>
        <w:spacing w:after="0" w:line="240" w:lineRule="auto"/>
        <w:rPr>
          <w:bCs/>
        </w:rPr>
      </w:pPr>
    </w:p>
    <w:p w:rsidR="00D80F5B" w:rsidRDefault="008373CB" w:rsidP="008373CB">
      <w:pPr>
        <w:autoSpaceDE w:val="0"/>
        <w:autoSpaceDN w:val="0"/>
        <w:adjustRightInd w:val="0"/>
        <w:spacing w:after="0" w:line="240" w:lineRule="auto"/>
        <w:ind w:left="709" w:hanging="709"/>
        <w:rPr>
          <w:bCs/>
        </w:rPr>
      </w:pPr>
      <w:r>
        <w:rPr>
          <w:bCs/>
        </w:rPr>
        <w:t>1.3</w:t>
      </w:r>
      <w:r>
        <w:rPr>
          <w:bCs/>
        </w:rPr>
        <w:tab/>
      </w:r>
      <w:r w:rsidR="00BB72D7">
        <w:rPr>
          <w:bCs/>
        </w:rPr>
        <w:t>The purpose of the relief is</w:t>
      </w:r>
      <w:r w:rsidR="00D80F5B">
        <w:rPr>
          <w:bCs/>
        </w:rPr>
        <w:t xml:space="preserve"> to assist local newspaper publishers as they adapt to industry changes from print to digital and ma</w:t>
      </w:r>
      <w:r w:rsidR="00D60DD7">
        <w:rPr>
          <w:bCs/>
        </w:rPr>
        <w:t>intain a local physical presence</w:t>
      </w:r>
      <w:r w:rsidR="00D80F5B">
        <w:rPr>
          <w:bCs/>
        </w:rPr>
        <w:t>.</w:t>
      </w:r>
    </w:p>
    <w:p w:rsidR="00BB72D7" w:rsidRDefault="00BB72D7" w:rsidP="00D80F5B">
      <w:pPr>
        <w:autoSpaceDE w:val="0"/>
        <w:autoSpaceDN w:val="0"/>
        <w:adjustRightInd w:val="0"/>
        <w:spacing w:after="0" w:line="240" w:lineRule="auto"/>
        <w:rPr>
          <w:bCs/>
        </w:rPr>
      </w:pPr>
    </w:p>
    <w:p w:rsidR="00BB72D7" w:rsidRDefault="008373CB" w:rsidP="008373CB">
      <w:pPr>
        <w:autoSpaceDE w:val="0"/>
        <w:autoSpaceDN w:val="0"/>
        <w:adjustRightInd w:val="0"/>
        <w:spacing w:after="0" w:line="240" w:lineRule="auto"/>
        <w:ind w:left="709" w:hanging="709"/>
        <w:rPr>
          <w:bCs/>
        </w:rPr>
      </w:pPr>
      <w:r>
        <w:rPr>
          <w:bCs/>
        </w:rPr>
        <w:t>1.4</w:t>
      </w:r>
      <w:r>
        <w:rPr>
          <w:bCs/>
        </w:rPr>
        <w:tab/>
      </w:r>
      <w:r w:rsidR="00BB72D7">
        <w:rPr>
          <w:bCs/>
        </w:rPr>
        <w:t>Cabinet agreed at its meeting on 5 September 2017 (decision 99/2017) to adopt the discretionary rate relief scheme for local newspapers in line with Government guidelines.</w:t>
      </w:r>
    </w:p>
    <w:p w:rsidR="006C4263" w:rsidRDefault="006C4263" w:rsidP="008373CB">
      <w:pPr>
        <w:autoSpaceDE w:val="0"/>
        <w:autoSpaceDN w:val="0"/>
        <w:adjustRightInd w:val="0"/>
        <w:spacing w:after="0" w:line="240" w:lineRule="auto"/>
        <w:ind w:left="709" w:hanging="709"/>
        <w:rPr>
          <w:bCs/>
        </w:rPr>
      </w:pPr>
    </w:p>
    <w:p w:rsidR="00BB72D7" w:rsidRDefault="00BB72D7" w:rsidP="00D80F5B">
      <w:pPr>
        <w:autoSpaceDE w:val="0"/>
        <w:autoSpaceDN w:val="0"/>
        <w:adjustRightInd w:val="0"/>
        <w:spacing w:after="0" w:line="240" w:lineRule="auto"/>
        <w:rPr>
          <w:bCs/>
        </w:rPr>
      </w:pPr>
    </w:p>
    <w:p w:rsidR="00BB72D7" w:rsidRDefault="00E10D5E" w:rsidP="00E10D5E">
      <w:pPr>
        <w:pStyle w:val="ListParagraph"/>
        <w:numPr>
          <w:ilvl w:val="0"/>
          <w:numId w:val="1"/>
        </w:numPr>
        <w:autoSpaceDE w:val="0"/>
        <w:autoSpaceDN w:val="0"/>
        <w:adjustRightInd w:val="0"/>
        <w:spacing w:after="0" w:line="240" w:lineRule="auto"/>
        <w:rPr>
          <w:b/>
          <w:bCs/>
        </w:rPr>
      </w:pPr>
      <w:r w:rsidRPr="00E10D5E">
        <w:rPr>
          <w:b/>
          <w:bCs/>
        </w:rPr>
        <w:t>Properties to benefit from relief</w:t>
      </w:r>
    </w:p>
    <w:p w:rsidR="00E10D5E" w:rsidRDefault="00E10D5E" w:rsidP="00E10D5E">
      <w:pPr>
        <w:autoSpaceDE w:val="0"/>
        <w:autoSpaceDN w:val="0"/>
        <w:adjustRightInd w:val="0"/>
        <w:spacing w:after="0" w:line="240" w:lineRule="auto"/>
        <w:rPr>
          <w:b/>
          <w:bCs/>
        </w:rPr>
      </w:pPr>
    </w:p>
    <w:p w:rsidR="00E10D5E" w:rsidRDefault="00E10D5E" w:rsidP="00E10D5E">
      <w:pPr>
        <w:autoSpaceDE w:val="0"/>
        <w:autoSpaceDN w:val="0"/>
        <w:adjustRightInd w:val="0"/>
        <w:spacing w:after="0" w:line="240" w:lineRule="auto"/>
        <w:ind w:left="720" w:hanging="720"/>
        <w:rPr>
          <w:bCs/>
        </w:rPr>
      </w:pPr>
      <w:r>
        <w:rPr>
          <w:bCs/>
        </w:rPr>
        <w:t>2.1</w:t>
      </w:r>
      <w:r>
        <w:rPr>
          <w:bCs/>
        </w:rPr>
        <w:tab/>
        <w:t>The property must be occupied by a local newspaper title and wholly or mainly used as offices for journalists and reporters</w:t>
      </w:r>
    </w:p>
    <w:p w:rsidR="00E10D5E" w:rsidRDefault="00E10D5E" w:rsidP="00E10D5E">
      <w:pPr>
        <w:autoSpaceDE w:val="0"/>
        <w:autoSpaceDN w:val="0"/>
        <w:adjustRightInd w:val="0"/>
        <w:spacing w:after="0" w:line="240" w:lineRule="auto"/>
        <w:ind w:left="720" w:hanging="720"/>
        <w:rPr>
          <w:bCs/>
        </w:rPr>
      </w:pPr>
    </w:p>
    <w:p w:rsidR="00E10D5E" w:rsidRDefault="00E10D5E" w:rsidP="00E10D5E">
      <w:pPr>
        <w:autoSpaceDE w:val="0"/>
        <w:autoSpaceDN w:val="0"/>
        <w:adjustRightInd w:val="0"/>
        <w:spacing w:after="0" w:line="240" w:lineRule="auto"/>
        <w:ind w:left="720" w:hanging="720"/>
        <w:rPr>
          <w:bCs/>
        </w:rPr>
      </w:pPr>
      <w:r>
        <w:rPr>
          <w:bCs/>
        </w:rPr>
        <w:t>2.2</w:t>
      </w:r>
      <w:r>
        <w:rPr>
          <w:bCs/>
        </w:rPr>
        <w:tab/>
        <w:t>The local newspaper may be a chargeable or free publication</w:t>
      </w:r>
    </w:p>
    <w:p w:rsidR="00E10D5E" w:rsidRDefault="00E10D5E" w:rsidP="00E10D5E">
      <w:pPr>
        <w:autoSpaceDE w:val="0"/>
        <w:autoSpaceDN w:val="0"/>
        <w:adjustRightInd w:val="0"/>
        <w:spacing w:after="0" w:line="240" w:lineRule="auto"/>
        <w:ind w:left="720" w:hanging="720"/>
        <w:rPr>
          <w:bCs/>
        </w:rPr>
      </w:pPr>
    </w:p>
    <w:p w:rsidR="00E10D5E" w:rsidRDefault="00E10D5E" w:rsidP="00E10D5E">
      <w:pPr>
        <w:autoSpaceDE w:val="0"/>
        <w:autoSpaceDN w:val="0"/>
        <w:adjustRightInd w:val="0"/>
        <w:spacing w:after="0" w:line="240" w:lineRule="auto"/>
        <w:ind w:left="720" w:hanging="720"/>
        <w:rPr>
          <w:bCs/>
        </w:rPr>
      </w:pPr>
      <w:r>
        <w:rPr>
          <w:bCs/>
        </w:rPr>
        <w:t>2.3</w:t>
      </w:r>
      <w:r>
        <w:rPr>
          <w:bCs/>
        </w:rPr>
        <w:tab/>
        <w:t>Only one discount is available per local newspaper title and per property</w:t>
      </w:r>
    </w:p>
    <w:p w:rsidR="000F3656" w:rsidRDefault="000F3656" w:rsidP="00E10D5E">
      <w:pPr>
        <w:autoSpaceDE w:val="0"/>
        <w:autoSpaceDN w:val="0"/>
        <w:adjustRightInd w:val="0"/>
        <w:spacing w:after="0" w:line="240" w:lineRule="auto"/>
        <w:ind w:left="720" w:hanging="720"/>
        <w:rPr>
          <w:bCs/>
        </w:rPr>
      </w:pPr>
    </w:p>
    <w:p w:rsidR="000F3656" w:rsidRDefault="00734D23" w:rsidP="00734D23">
      <w:pPr>
        <w:autoSpaceDE w:val="0"/>
        <w:autoSpaceDN w:val="0"/>
        <w:adjustRightInd w:val="0"/>
        <w:spacing w:after="0" w:line="240" w:lineRule="auto"/>
        <w:ind w:left="709" w:hanging="709"/>
        <w:rPr>
          <w:bCs/>
        </w:rPr>
      </w:pPr>
      <w:r>
        <w:rPr>
          <w:bCs/>
        </w:rPr>
        <w:t>2.4</w:t>
      </w:r>
      <w:r>
        <w:rPr>
          <w:bCs/>
        </w:rPr>
        <w:tab/>
      </w:r>
      <w:r w:rsidR="000F3656">
        <w:rPr>
          <w:bCs/>
        </w:rPr>
        <w:t>Local council newspapers, On-line only publications and local magazines are excluded from this scheme.</w:t>
      </w:r>
    </w:p>
    <w:p w:rsidR="006C4263" w:rsidRDefault="006C4263" w:rsidP="000F3656">
      <w:pPr>
        <w:autoSpaceDE w:val="0"/>
        <w:autoSpaceDN w:val="0"/>
        <w:adjustRightInd w:val="0"/>
        <w:spacing w:after="0" w:line="240" w:lineRule="auto"/>
        <w:rPr>
          <w:bCs/>
        </w:rPr>
      </w:pPr>
    </w:p>
    <w:p w:rsidR="00E10D5E" w:rsidRDefault="00E10D5E" w:rsidP="00E10D5E">
      <w:pPr>
        <w:autoSpaceDE w:val="0"/>
        <w:autoSpaceDN w:val="0"/>
        <w:adjustRightInd w:val="0"/>
        <w:spacing w:after="0" w:line="240" w:lineRule="auto"/>
        <w:ind w:left="720" w:hanging="720"/>
        <w:rPr>
          <w:bCs/>
        </w:rPr>
      </w:pPr>
    </w:p>
    <w:p w:rsidR="00E10D5E" w:rsidRDefault="00E10D5E" w:rsidP="00E10D5E">
      <w:pPr>
        <w:pStyle w:val="ListParagraph"/>
        <w:numPr>
          <w:ilvl w:val="0"/>
          <w:numId w:val="1"/>
        </w:numPr>
        <w:autoSpaceDE w:val="0"/>
        <w:autoSpaceDN w:val="0"/>
        <w:adjustRightInd w:val="0"/>
        <w:spacing w:after="0" w:line="240" w:lineRule="auto"/>
        <w:rPr>
          <w:b/>
          <w:bCs/>
        </w:rPr>
      </w:pPr>
      <w:r w:rsidRPr="00E10D5E">
        <w:rPr>
          <w:b/>
          <w:bCs/>
        </w:rPr>
        <w:t>Amount of relief to be paid</w:t>
      </w:r>
    </w:p>
    <w:p w:rsidR="00E10D5E" w:rsidRDefault="00E10D5E" w:rsidP="00E10D5E">
      <w:pPr>
        <w:autoSpaceDE w:val="0"/>
        <w:autoSpaceDN w:val="0"/>
        <w:adjustRightInd w:val="0"/>
        <w:spacing w:after="0" w:line="240" w:lineRule="auto"/>
        <w:rPr>
          <w:b/>
          <w:bCs/>
        </w:rPr>
      </w:pPr>
    </w:p>
    <w:p w:rsidR="00E10D5E" w:rsidRDefault="00E10D5E" w:rsidP="00E10D5E">
      <w:pPr>
        <w:autoSpaceDE w:val="0"/>
        <w:autoSpaceDN w:val="0"/>
        <w:adjustRightInd w:val="0"/>
        <w:spacing w:after="0" w:line="240" w:lineRule="auto"/>
        <w:rPr>
          <w:bCs/>
        </w:rPr>
      </w:pPr>
      <w:r>
        <w:rPr>
          <w:bCs/>
        </w:rPr>
        <w:t>3.1</w:t>
      </w:r>
      <w:r>
        <w:rPr>
          <w:bCs/>
        </w:rPr>
        <w:tab/>
        <w:t>The limit under this scheme is £1,500 per annum for up to 2 years.</w:t>
      </w:r>
    </w:p>
    <w:p w:rsidR="00E10D5E" w:rsidRDefault="00E10D5E" w:rsidP="00E10D5E">
      <w:pPr>
        <w:autoSpaceDE w:val="0"/>
        <w:autoSpaceDN w:val="0"/>
        <w:adjustRightInd w:val="0"/>
        <w:spacing w:after="0" w:line="240" w:lineRule="auto"/>
        <w:rPr>
          <w:bCs/>
        </w:rPr>
      </w:pPr>
    </w:p>
    <w:p w:rsidR="00E10D5E" w:rsidRDefault="00E10D5E" w:rsidP="00E10D5E">
      <w:pPr>
        <w:autoSpaceDE w:val="0"/>
        <w:autoSpaceDN w:val="0"/>
        <w:adjustRightInd w:val="0"/>
        <w:spacing w:after="0" w:line="240" w:lineRule="auto"/>
        <w:rPr>
          <w:color w:val="000000"/>
          <w:lang w:val="en-US"/>
        </w:rPr>
      </w:pPr>
      <w:r>
        <w:rPr>
          <w:bCs/>
        </w:rPr>
        <w:t>3.2</w:t>
      </w:r>
      <w:r>
        <w:rPr>
          <w:bCs/>
        </w:rPr>
        <w:tab/>
        <w:t xml:space="preserve">Eligibility </w:t>
      </w:r>
      <w:r>
        <w:rPr>
          <w:color w:val="000000"/>
          <w:lang w:val="en-US"/>
        </w:rPr>
        <w:t xml:space="preserve">for the relief and the relief itself will be assessed and calculated on a </w:t>
      </w:r>
    </w:p>
    <w:p w:rsidR="00E10D5E" w:rsidRDefault="00E10D5E" w:rsidP="00E10D5E">
      <w:pPr>
        <w:autoSpaceDE w:val="0"/>
        <w:autoSpaceDN w:val="0"/>
        <w:adjustRightInd w:val="0"/>
        <w:spacing w:after="0" w:line="240" w:lineRule="auto"/>
        <w:rPr>
          <w:color w:val="000000"/>
          <w:lang w:val="en-US"/>
        </w:rPr>
      </w:pPr>
      <w:r>
        <w:rPr>
          <w:color w:val="000000"/>
          <w:lang w:val="en-US"/>
        </w:rPr>
        <w:t xml:space="preserve">   </w:t>
      </w:r>
      <w:r>
        <w:rPr>
          <w:color w:val="000000"/>
          <w:lang w:val="en-US"/>
        </w:rPr>
        <w:tab/>
      </w:r>
      <w:proofErr w:type="gramStart"/>
      <w:r>
        <w:rPr>
          <w:color w:val="000000"/>
          <w:lang w:val="en-US"/>
        </w:rPr>
        <w:t>daily</w:t>
      </w:r>
      <w:proofErr w:type="gramEnd"/>
      <w:r>
        <w:rPr>
          <w:color w:val="000000"/>
          <w:lang w:val="en-US"/>
        </w:rPr>
        <w:t xml:space="preserve"> basis.</w:t>
      </w:r>
    </w:p>
    <w:p w:rsidR="006C4263" w:rsidRPr="00E10D5E" w:rsidRDefault="006C4263" w:rsidP="00E10D5E">
      <w:pPr>
        <w:autoSpaceDE w:val="0"/>
        <w:autoSpaceDN w:val="0"/>
        <w:adjustRightInd w:val="0"/>
        <w:spacing w:after="0" w:line="240" w:lineRule="auto"/>
        <w:rPr>
          <w:bCs/>
        </w:rPr>
      </w:pPr>
    </w:p>
    <w:p w:rsidR="00D80F5B" w:rsidRPr="000F3656" w:rsidRDefault="00D80F5B" w:rsidP="00D80F5B">
      <w:pPr>
        <w:autoSpaceDE w:val="0"/>
        <w:autoSpaceDN w:val="0"/>
        <w:adjustRightInd w:val="0"/>
        <w:spacing w:after="0" w:line="240" w:lineRule="auto"/>
        <w:rPr>
          <w:b/>
          <w:bCs/>
        </w:rPr>
      </w:pPr>
    </w:p>
    <w:p w:rsidR="00D80F5B" w:rsidRDefault="000F3656" w:rsidP="000F3656">
      <w:pPr>
        <w:pStyle w:val="ListParagraph"/>
        <w:numPr>
          <w:ilvl w:val="0"/>
          <w:numId w:val="1"/>
        </w:numPr>
        <w:autoSpaceDE w:val="0"/>
        <w:autoSpaceDN w:val="0"/>
        <w:adjustRightInd w:val="0"/>
        <w:spacing w:after="0" w:line="240" w:lineRule="auto"/>
        <w:rPr>
          <w:b/>
          <w:bCs/>
        </w:rPr>
      </w:pPr>
      <w:r w:rsidRPr="000F3656">
        <w:rPr>
          <w:b/>
          <w:bCs/>
        </w:rPr>
        <w:t>Process for awarding relief</w:t>
      </w:r>
    </w:p>
    <w:p w:rsidR="000F3656" w:rsidRDefault="000F3656" w:rsidP="000F3656">
      <w:pPr>
        <w:autoSpaceDE w:val="0"/>
        <w:autoSpaceDN w:val="0"/>
        <w:adjustRightInd w:val="0"/>
        <w:spacing w:after="0" w:line="240" w:lineRule="auto"/>
        <w:rPr>
          <w:b/>
          <w:bCs/>
        </w:rPr>
      </w:pPr>
    </w:p>
    <w:p w:rsidR="000F3656" w:rsidRDefault="000F3656" w:rsidP="000F3656">
      <w:pPr>
        <w:autoSpaceDE w:val="0"/>
        <w:autoSpaceDN w:val="0"/>
        <w:adjustRightInd w:val="0"/>
        <w:spacing w:after="0" w:line="240" w:lineRule="auto"/>
        <w:ind w:left="720" w:hanging="720"/>
        <w:rPr>
          <w:bCs/>
        </w:rPr>
      </w:pPr>
      <w:r>
        <w:rPr>
          <w:bCs/>
        </w:rPr>
        <w:t>4.1</w:t>
      </w:r>
      <w:r>
        <w:rPr>
          <w:bCs/>
        </w:rPr>
        <w:tab/>
        <w:t xml:space="preserve">There is no application form. Applicants should apply for the relief by e-mailing the business rates team at </w:t>
      </w:r>
      <w:hyperlink r:id="rId6" w:history="1">
        <w:r w:rsidR="006C4263" w:rsidRPr="00FD2207">
          <w:rPr>
            <w:rStyle w:val="Hyperlink"/>
            <w:bCs/>
          </w:rPr>
          <w:t>rates@medway.gov.uk</w:t>
        </w:r>
      </w:hyperlink>
    </w:p>
    <w:p w:rsidR="006C4263" w:rsidRDefault="006C4263" w:rsidP="000F3656">
      <w:pPr>
        <w:autoSpaceDE w:val="0"/>
        <w:autoSpaceDN w:val="0"/>
        <w:adjustRightInd w:val="0"/>
        <w:spacing w:after="0" w:line="240" w:lineRule="auto"/>
        <w:ind w:left="720" w:hanging="720"/>
        <w:rPr>
          <w:bCs/>
        </w:rPr>
      </w:pPr>
    </w:p>
    <w:p w:rsidR="006C4263" w:rsidRPr="000F3656" w:rsidRDefault="006C4263" w:rsidP="000F3656">
      <w:pPr>
        <w:autoSpaceDE w:val="0"/>
        <w:autoSpaceDN w:val="0"/>
        <w:adjustRightInd w:val="0"/>
        <w:spacing w:after="0" w:line="240" w:lineRule="auto"/>
        <w:ind w:left="720" w:hanging="720"/>
        <w:rPr>
          <w:bCs/>
        </w:rPr>
      </w:pPr>
    </w:p>
    <w:p w:rsidR="000F3656" w:rsidRDefault="000F3656" w:rsidP="000F3656">
      <w:pPr>
        <w:autoSpaceDE w:val="0"/>
        <w:autoSpaceDN w:val="0"/>
        <w:adjustRightInd w:val="0"/>
        <w:spacing w:after="0" w:line="240" w:lineRule="auto"/>
        <w:rPr>
          <w:b/>
          <w:bCs/>
        </w:rPr>
      </w:pPr>
    </w:p>
    <w:p w:rsidR="000F3656" w:rsidRDefault="000F3656" w:rsidP="000F3656">
      <w:pPr>
        <w:pStyle w:val="ListParagraph"/>
        <w:numPr>
          <w:ilvl w:val="0"/>
          <w:numId w:val="1"/>
        </w:numPr>
        <w:autoSpaceDE w:val="0"/>
        <w:autoSpaceDN w:val="0"/>
        <w:adjustRightInd w:val="0"/>
        <w:spacing w:after="0" w:line="240" w:lineRule="auto"/>
        <w:rPr>
          <w:b/>
          <w:bCs/>
        </w:rPr>
      </w:pPr>
      <w:r>
        <w:rPr>
          <w:b/>
          <w:bCs/>
        </w:rPr>
        <w:t>State Aid relief</w:t>
      </w:r>
    </w:p>
    <w:p w:rsidR="000F3656" w:rsidRDefault="000F3656" w:rsidP="000F3656">
      <w:pPr>
        <w:autoSpaceDE w:val="0"/>
        <w:autoSpaceDN w:val="0"/>
        <w:adjustRightInd w:val="0"/>
        <w:spacing w:after="0" w:line="240" w:lineRule="auto"/>
        <w:rPr>
          <w:b/>
          <w:bCs/>
        </w:rPr>
      </w:pPr>
    </w:p>
    <w:p w:rsidR="005A3DDB" w:rsidRDefault="000F3656" w:rsidP="00C37525">
      <w:pPr>
        <w:autoSpaceDE w:val="0"/>
        <w:autoSpaceDN w:val="0"/>
        <w:adjustRightInd w:val="0"/>
        <w:ind w:left="709" w:hanging="709"/>
      </w:pPr>
      <w:r>
        <w:rPr>
          <w:bCs/>
        </w:rPr>
        <w:t>5.1</w:t>
      </w:r>
      <w:r>
        <w:rPr>
          <w:bCs/>
        </w:rPr>
        <w:tab/>
      </w:r>
      <w:r w:rsidR="005A3DDB">
        <w:t>State Aid is support from public bodies which has the potential to distort</w:t>
      </w:r>
      <w:r w:rsidR="00C37525">
        <w:t xml:space="preserve">    </w:t>
      </w:r>
      <w:r w:rsidR="005A3DDB">
        <w:t>competition and effect trade between member states of the European Union.</w:t>
      </w:r>
    </w:p>
    <w:p w:rsidR="005A3DDB" w:rsidRDefault="005A3DDB" w:rsidP="005A3DDB">
      <w:pPr>
        <w:pStyle w:val="ListParagraph"/>
        <w:numPr>
          <w:ilvl w:val="1"/>
          <w:numId w:val="4"/>
        </w:numPr>
        <w:autoSpaceDE w:val="0"/>
        <w:autoSpaceDN w:val="0"/>
        <w:adjustRightInd w:val="0"/>
        <w:spacing w:after="0" w:line="240" w:lineRule="auto"/>
      </w:pPr>
      <w:r>
        <w:t xml:space="preserve">     Any form of discretionary rate relief may amount to State Aid. </w:t>
      </w:r>
    </w:p>
    <w:p w:rsidR="005A3DDB" w:rsidRDefault="005A3DDB" w:rsidP="005A3DDB">
      <w:pPr>
        <w:pStyle w:val="ListParagraph"/>
        <w:autoSpaceDE w:val="0"/>
        <w:autoSpaceDN w:val="0"/>
        <w:adjustRightInd w:val="0"/>
        <w:spacing w:after="0" w:line="240" w:lineRule="auto"/>
        <w:ind w:left="360"/>
      </w:pPr>
    </w:p>
    <w:p w:rsidR="005A3DDB" w:rsidRDefault="005A3DDB" w:rsidP="005A3DDB">
      <w:pPr>
        <w:pStyle w:val="ListParagraph"/>
        <w:numPr>
          <w:ilvl w:val="1"/>
          <w:numId w:val="4"/>
        </w:numPr>
        <w:tabs>
          <w:tab w:val="left" w:pos="709"/>
        </w:tabs>
        <w:autoSpaceDE w:val="0"/>
        <w:autoSpaceDN w:val="0"/>
        <w:adjustRightInd w:val="0"/>
        <w:spacing w:after="0" w:line="240" w:lineRule="auto"/>
        <w:ind w:left="709" w:hanging="709"/>
      </w:pPr>
      <w:r>
        <w:t>State Aid is generally prohibited, but there are exceptions and aid is allowed under the ‘de-</w:t>
      </w:r>
      <w:proofErr w:type="spellStart"/>
      <w:r>
        <w:t>minimis</w:t>
      </w:r>
      <w:proofErr w:type="spellEnd"/>
      <w:r>
        <w:t>’ rules. For most businesses this currently means €200,000 over 3 years from ALL sources.</w:t>
      </w:r>
    </w:p>
    <w:p w:rsidR="005A3DDB" w:rsidRDefault="005A3DDB" w:rsidP="005A3DDB">
      <w:pPr>
        <w:pStyle w:val="ListParagraph"/>
      </w:pPr>
    </w:p>
    <w:p w:rsidR="005A3DDB" w:rsidRDefault="005A3DDB" w:rsidP="005A3DDB">
      <w:pPr>
        <w:pStyle w:val="ListParagraph"/>
        <w:numPr>
          <w:ilvl w:val="1"/>
          <w:numId w:val="4"/>
        </w:numPr>
        <w:tabs>
          <w:tab w:val="left" w:pos="709"/>
        </w:tabs>
        <w:autoSpaceDE w:val="0"/>
        <w:autoSpaceDN w:val="0"/>
        <w:adjustRightInd w:val="0"/>
        <w:spacing w:after="0" w:line="240" w:lineRule="auto"/>
        <w:ind w:left="709" w:hanging="709"/>
      </w:pPr>
      <w:r>
        <w:t>The Council will require an applicant to demonstrate their compliance with these legal requirements and any permitted exemptions. Each case will be considered based on the ratepayer’s indi</w:t>
      </w:r>
      <w:r w:rsidR="00345211">
        <w:t>vidual circumstances in full co</w:t>
      </w:r>
      <w:r>
        <w:t>ns</w:t>
      </w:r>
      <w:r w:rsidR="00345211">
        <w:t>ideration of the state aid rules.</w:t>
      </w:r>
    </w:p>
    <w:p w:rsidR="006C4263" w:rsidRDefault="006C4263" w:rsidP="006C4263">
      <w:pPr>
        <w:pStyle w:val="ListParagraph"/>
      </w:pPr>
    </w:p>
    <w:p w:rsidR="006C4263" w:rsidRDefault="006C4263" w:rsidP="006C4263">
      <w:pPr>
        <w:pStyle w:val="ListParagraph"/>
      </w:pPr>
    </w:p>
    <w:p w:rsidR="000F3656" w:rsidRDefault="00FE62C5" w:rsidP="00FE62C5">
      <w:pPr>
        <w:pStyle w:val="ListParagraph"/>
        <w:numPr>
          <w:ilvl w:val="0"/>
          <w:numId w:val="1"/>
        </w:numPr>
        <w:autoSpaceDE w:val="0"/>
        <w:autoSpaceDN w:val="0"/>
        <w:adjustRightInd w:val="0"/>
        <w:spacing w:after="0" w:line="240" w:lineRule="auto"/>
        <w:rPr>
          <w:b/>
          <w:bCs/>
        </w:rPr>
      </w:pPr>
      <w:r w:rsidRPr="00FE62C5">
        <w:rPr>
          <w:b/>
          <w:bCs/>
        </w:rPr>
        <w:t>Appeals</w:t>
      </w:r>
    </w:p>
    <w:p w:rsidR="00FE62C5" w:rsidRDefault="00FE62C5" w:rsidP="00FE62C5">
      <w:pPr>
        <w:autoSpaceDE w:val="0"/>
        <w:autoSpaceDN w:val="0"/>
        <w:adjustRightInd w:val="0"/>
        <w:spacing w:after="0" w:line="240" w:lineRule="auto"/>
        <w:rPr>
          <w:b/>
          <w:bCs/>
        </w:rPr>
      </w:pPr>
    </w:p>
    <w:p w:rsidR="00FE62C5" w:rsidRPr="007C7809" w:rsidRDefault="00FE62C5" w:rsidP="00FE62C5">
      <w:pPr>
        <w:pStyle w:val="ListParagraph"/>
        <w:numPr>
          <w:ilvl w:val="1"/>
          <w:numId w:val="7"/>
        </w:numPr>
        <w:spacing w:after="0" w:line="240" w:lineRule="auto"/>
        <w:ind w:left="709" w:hanging="709"/>
        <w:rPr>
          <w:bCs/>
        </w:rPr>
      </w:pPr>
      <w:r>
        <w:t xml:space="preserve">  </w:t>
      </w:r>
      <w:r w:rsidRPr="00B463C2">
        <w:t>Appeals against a refusal to grant relief will be dealt with as follows:</w:t>
      </w:r>
    </w:p>
    <w:p w:rsidR="007C7809" w:rsidRPr="00FE62C5" w:rsidRDefault="007C7809" w:rsidP="007C7809">
      <w:pPr>
        <w:pStyle w:val="ListParagraph"/>
        <w:spacing w:after="0" w:line="240" w:lineRule="auto"/>
        <w:ind w:left="709"/>
        <w:rPr>
          <w:bCs/>
        </w:rPr>
      </w:pPr>
    </w:p>
    <w:p w:rsidR="00FE62C5" w:rsidRPr="00FE62C5" w:rsidRDefault="00FE62C5" w:rsidP="00FE62C5">
      <w:pPr>
        <w:numPr>
          <w:ilvl w:val="0"/>
          <w:numId w:val="6"/>
        </w:numPr>
        <w:autoSpaceDE w:val="0"/>
        <w:autoSpaceDN w:val="0"/>
        <w:adjustRightInd w:val="0"/>
        <w:spacing w:after="0" w:line="240" w:lineRule="auto"/>
        <w:rPr>
          <w:bCs/>
        </w:rPr>
      </w:pPr>
      <w:r w:rsidRPr="00B463C2">
        <w:t>Initial review by the Revenu</w:t>
      </w:r>
      <w:r>
        <w:t>es and Benefits Service Manager</w:t>
      </w:r>
    </w:p>
    <w:p w:rsidR="00FE62C5" w:rsidRPr="00FE62C5" w:rsidRDefault="00FE62C5" w:rsidP="00FE62C5">
      <w:pPr>
        <w:numPr>
          <w:ilvl w:val="0"/>
          <w:numId w:val="6"/>
        </w:numPr>
        <w:autoSpaceDE w:val="0"/>
        <w:autoSpaceDN w:val="0"/>
        <w:adjustRightInd w:val="0"/>
        <w:spacing w:after="0" w:line="240" w:lineRule="auto"/>
        <w:rPr>
          <w:bCs/>
        </w:rPr>
      </w:pPr>
      <w:r w:rsidRPr="00B463C2">
        <w:t>Second stage review by the Chief Finance Officer</w:t>
      </w:r>
    </w:p>
    <w:sectPr w:rsidR="00FE62C5" w:rsidRPr="00FE62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15B05"/>
    <w:multiLevelType w:val="multilevel"/>
    <w:tmpl w:val="1ABA9B2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i w:val="0"/>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150649D8"/>
    <w:multiLevelType w:val="multilevel"/>
    <w:tmpl w:val="4516D9F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1F7742F5"/>
    <w:multiLevelType w:val="multilevel"/>
    <w:tmpl w:val="4B5C9780"/>
    <w:lvl w:ilvl="0">
      <w:start w:val="1"/>
      <w:numFmt w:val="decimal"/>
      <w:lvlText w:val="%1."/>
      <w:lvlJc w:val="left"/>
      <w:pPr>
        <w:ind w:left="720" w:hanging="360"/>
      </w:pPr>
    </w:lvl>
    <w:lvl w:ilvl="1">
      <w:start w:val="5"/>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3">
    <w:nsid w:val="202435DC"/>
    <w:multiLevelType w:val="hybridMultilevel"/>
    <w:tmpl w:val="DE748BEA"/>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nsid w:val="4EA842F7"/>
    <w:multiLevelType w:val="multilevel"/>
    <w:tmpl w:val="8AAA45C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6CB47BC7"/>
    <w:multiLevelType w:val="multilevel"/>
    <w:tmpl w:val="99DC182A"/>
    <w:lvl w:ilvl="0">
      <w:start w:val="2"/>
      <w:numFmt w:val="decimal"/>
      <w:lvlText w:val="%1"/>
      <w:lvlJc w:val="left"/>
      <w:pPr>
        <w:ind w:left="525" w:hanging="525"/>
      </w:pPr>
    </w:lvl>
    <w:lvl w:ilvl="1">
      <w:start w:val="4"/>
      <w:numFmt w:val="decimal"/>
      <w:lvlText w:val="%1.%2"/>
      <w:lvlJc w:val="left"/>
      <w:pPr>
        <w:ind w:left="525" w:hanging="525"/>
      </w:pPr>
    </w:lvl>
    <w:lvl w:ilvl="2">
      <w:start w:val="2"/>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6">
    <w:nsid w:val="73C35A89"/>
    <w:multiLevelType w:val="hybridMultilevel"/>
    <w:tmpl w:val="953204C4"/>
    <w:lvl w:ilvl="0" w:tplc="ED5C71EC">
      <w:start w:val="8"/>
      <w:numFmt w:val="bullet"/>
      <w:lvlText w:val="-"/>
      <w:lvlJc w:val="left"/>
      <w:pPr>
        <w:ind w:left="1125" w:hanging="360"/>
      </w:pPr>
      <w:rPr>
        <w:rFonts w:ascii="Arial" w:eastAsia="Times New Roman" w:hAnsi="Arial" w:cs="Aria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num w:numId="1">
    <w:abstractNumId w:val="0"/>
  </w:num>
  <w:num w:numId="2">
    <w:abstractNumId w:val="2"/>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2"/>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6"/>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F5B"/>
    <w:rsid w:val="000F3656"/>
    <w:rsid w:val="00181F7A"/>
    <w:rsid w:val="001A7DF9"/>
    <w:rsid w:val="00345211"/>
    <w:rsid w:val="00421CFE"/>
    <w:rsid w:val="005A3DDB"/>
    <w:rsid w:val="006C4263"/>
    <w:rsid w:val="00734D23"/>
    <w:rsid w:val="007C7809"/>
    <w:rsid w:val="008373CB"/>
    <w:rsid w:val="009B33AB"/>
    <w:rsid w:val="00A96C70"/>
    <w:rsid w:val="00BB72D7"/>
    <w:rsid w:val="00C37525"/>
    <w:rsid w:val="00D60DD7"/>
    <w:rsid w:val="00D80F5B"/>
    <w:rsid w:val="00E10D5E"/>
    <w:rsid w:val="00FE62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F5B"/>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0F5B"/>
    <w:pPr>
      <w:ind w:left="720"/>
      <w:contextualSpacing/>
    </w:pPr>
  </w:style>
  <w:style w:type="character" w:styleId="Hyperlink">
    <w:name w:val="Hyperlink"/>
    <w:basedOn w:val="DefaultParagraphFont"/>
    <w:uiPriority w:val="99"/>
    <w:unhideWhenUsed/>
    <w:rsid w:val="006C426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F5B"/>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0F5B"/>
    <w:pPr>
      <w:ind w:left="720"/>
      <w:contextualSpacing/>
    </w:pPr>
  </w:style>
  <w:style w:type="character" w:styleId="Hyperlink">
    <w:name w:val="Hyperlink"/>
    <w:basedOn w:val="DefaultParagraphFont"/>
    <w:uiPriority w:val="99"/>
    <w:unhideWhenUsed/>
    <w:rsid w:val="006C426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0711862">
      <w:bodyDiv w:val="1"/>
      <w:marLeft w:val="0"/>
      <w:marRight w:val="0"/>
      <w:marTop w:val="0"/>
      <w:marBottom w:val="0"/>
      <w:divBdr>
        <w:top w:val="none" w:sz="0" w:space="0" w:color="auto"/>
        <w:left w:val="none" w:sz="0" w:space="0" w:color="auto"/>
        <w:bottom w:val="none" w:sz="0" w:space="0" w:color="auto"/>
        <w:right w:val="none" w:sz="0" w:space="0" w:color="auto"/>
      </w:divBdr>
    </w:div>
    <w:div w:id="1859346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ates@medway.gov.u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403</Words>
  <Characters>2301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Medway Council</Company>
  <LinksUpToDate>false</LinksUpToDate>
  <CharactersWithSpaces>2699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 Poulson</dc:creator>
  <cp:lastModifiedBy>Jon Poulson</cp:lastModifiedBy>
  <cp:revision>2</cp:revision>
  <dcterms:created xsi:type="dcterms:W3CDTF">2017-09-18T16:19:00Z</dcterms:created>
  <dcterms:modified xsi:type="dcterms:W3CDTF">2017-09-18T16:19:00Z</dcterms:modified>
</cp:coreProperties>
</file>