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5CF" w:rsidRPr="009B32A3" w:rsidRDefault="001562A1" w:rsidP="001562A1">
      <w:pPr>
        <w:pStyle w:val="Default"/>
        <w:rPr>
          <w:rFonts w:asciiTheme="minorHAnsi" w:hAnsiTheme="minorHAnsi"/>
          <w:b/>
          <w:bCs/>
        </w:rPr>
      </w:pPr>
      <w:bookmarkStart w:id="0" w:name="_GoBack"/>
      <w:bookmarkEnd w:id="0"/>
      <w:r w:rsidRPr="009B32A3">
        <w:rPr>
          <w:rFonts w:asciiTheme="minorHAnsi" w:hAnsiTheme="minorHAnsi"/>
          <w:b/>
          <w:bCs/>
        </w:rPr>
        <w:t xml:space="preserve">Standard </w:t>
      </w:r>
      <w:r w:rsidR="00C845CF" w:rsidRPr="009B32A3">
        <w:rPr>
          <w:rFonts w:asciiTheme="minorHAnsi" w:hAnsiTheme="minorHAnsi"/>
          <w:b/>
          <w:bCs/>
        </w:rPr>
        <w:t xml:space="preserve">Terms and </w:t>
      </w:r>
      <w:r w:rsidRPr="009B32A3">
        <w:rPr>
          <w:rFonts w:asciiTheme="minorHAnsi" w:hAnsiTheme="minorHAnsi"/>
          <w:b/>
          <w:bCs/>
        </w:rPr>
        <w:t xml:space="preserve">Conditions of </w:t>
      </w:r>
      <w:r w:rsidR="00C845CF" w:rsidRPr="009B32A3">
        <w:rPr>
          <w:rFonts w:asciiTheme="minorHAnsi" w:hAnsiTheme="minorHAnsi"/>
          <w:b/>
          <w:bCs/>
        </w:rPr>
        <w:t xml:space="preserve">Street Furniture Chatham Highway </w:t>
      </w:r>
      <w:r w:rsidRPr="009B32A3">
        <w:rPr>
          <w:rFonts w:asciiTheme="minorHAnsi" w:hAnsiTheme="minorHAnsi"/>
          <w:b/>
          <w:bCs/>
        </w:rPr>
        <w:t>Licences</w:t>
      </w:r>
    </w:p>
    <w:p w:rsidR="00C845CF" w:rsidRPr="009B32A3" w:rsidRDefault="00C845CF" w:rsidP="001562A1">
      <w:pPr>
        <w:pStyle w:val="Default"/>
        <w:rPr>
          <w:rFonts w:asciiTheme="minorHAnsi" w:hAnsiTheme="minorHAnsi"/>
          <w:b/>
          <w:bCs/>
        </w:rPr>
      </w:pPr>
      <w:r w:rsidRPr="009B32A3">
        <w:rPr>
          <w:rFonts w:asciiTheme="minorHAnsi" w:hAnsiTheme="minorHAnsi"/>
          <w:b/>
          <w:bCs/>
        </w:rPr>
        <w:t>1 June 2016</w:t>
      </w:r>
    </w:p>
    <w:p w:rsidR="001562A1" w:rsidRPr="009B32A3" w:rsidRDefault="001562A1" w:rsidP="001562A1">
      <w:pPr>
        <w:pStyle w:val="Default"/>
        <w:rPr>
          <w:rFonts w:asciiTheme="minorHAnsi" w:hAnsiTheme="minorHAnsi"/>
        </w:rPr>
      </w:pPr>
      <w:r w:rsidRPr="009B32A3">
        <w:rPr>
          <w:rFonts w:asciiTheme="minorHAnsi" w:hAnsiTheme="minorHAnsi"/>
          <w:b/>
          <w:bCs/>
        </w:rPr>
        <w:t xml:space="preserve"> </w:t>
      </w:r>
    </w:p>
    <w:p w:rsidR="004C62F4" w:rsidRPr="009B32A3" w:rsidRDefault="001562A1" w:rsidP="00A05279">
      <w:pPr>
        <w:pStyle w:val="Default"/>
        <w:numPr>
          <w:ilvl w:val="0"/>
          <w:numId w:val="1"/>
        </w:numPr>
        <w:spacing w:after="16"/>
        <w:jc w:val="both"/>
        <w:rPr>
          <w:rFonts w:asciiTheme="minorHAnsi" w:hAnsiTheme="minorHAnsi"/>
        </w:rPr>
      </w:pPr>
      <w:r w:rsidRPr="009B32A3">
        <w:rPr>
          <w:rFonts w:asciiTheme="minorHAnsi" w:hAnsiTheme="minorHAnsi"/>
        </w:rPr>
        <w:t xml:space="preserve">The provisions set out in part </w:t>
      </w:r>
      <w:r w:rsidR="00C845CF" w:rsidRPr="009B32A3">
        <w:rPr>
          <w:rFonts w:asciiTheme="minorHAnsi" w:hAnsiTheme="minorHAnsi"/>
        </w:rPr>
        <w:t>130 Highways Act 1980 and section 115A-K Highways Act 1980</w:t>
      </w:r>
      <w:r w:rsidRPr="009B32A3">
        <w:rPr>
          <w:rFonts w:asciiTheme="minorHAnsi" w:hAnsiTheme="minorHAnsi"/>
        </w:rPr>
        <w:t xml:space="preserve">, must be met in full. </w:t>
      </w:r>
    </w:p>
    <w:p w:rsidR="004C62F4" w:rsidRDefault="003F371A" w:rsidP="00A05279">
      <w:pPr>
        <w:pStyle w:val="Default"/>
        <w:numPr>
          <w:ilvl w:val="0"/>
          <w:numId w:val="1"/>
        </w:numPr>
        <w:spacing w:after="16"/>
        <w:jc w:val="both"/>
        <w:rPr>
          <w:rFonts w:asciiTheme="minorHAnsi" w:hAnsiTheme="minorHAnsi"/>
        </w:rPr>
      </w:pPr>
      <w:r w:rsidRPr="009B32A3">
        <w:rPr>
          <w:rFonts w:asciiTheme="minorHAnsi" w:hAnsiTheme="minorHAnsi"/>
        </w:rPr>
        <w:t>Goods or other items placed outside of the approved area or placed in contravention of any instruction given under this Policy may be removed by the Council subject to the licence holder or his representative being given written notice in accordance with the provisions of section 115</w:t>
      </w:r>
      <w:r w:rsidR="004C62F4" w:rsidRPr="009B32A3">
        <w:rPr>
          <w:rFonts w:asciiTheme="minorHAnsi" w:hAnsiTheme="minorHAnsi"/>
        </w:rPr>
        <w:t>K (1) of the Highways Act 1980.</w:t>
      </w:r>
    </w:p>
    <w:p w:rsidR="00630CB9" w:rsidRPr="009B32A3" w:rsidRDefault="00630CB9" w:rsidP="00A05279">
      <w:pPr>
        <w:pStyle w:val="Default"/>
        <w:numPr>
          <w:ilvl w:val="0"/>
          <w:numId w:val="1"/>
        </w:numPr>
        <w:spacing w:after="16"/>
        <w:jc w:val="both"/>
        <w:rPr>
          <w:rFonts w:asciiTheme="minorHAnsi" w:hAnsiTheme="minorHAnsi"/>
        </w:rPr>
      </w:pPr>
      <w:r w:rsidRPr="00630CB9">
        <w:rPr>
          <w:rFonts w:asciiTheme="minorHAnsi" w:hAnsiTheme="minorHAnsi"/>
        </w:rPr>
        <w:t xml:space="preserve">The licensee must comply with </w:t>
      </w:r>
      <w:r w:rsidR="00FF52BB">
        <w:rPr>
          <w:rFonts w:asciiTheme="minorHAnsi" w:hAnsiTheme="minorHAnsi"/>
        </w:rPr>
        <w:t>S</w:t>
      </w:r>
      <w:r w:rsidRPr="00630CB9">
        <w:rPr>
          <w:rFonts w:asciiTheme="minorHAnsi" w:hAnsiTheme="minorHAnsi"/>
        </w:rPr>
        <w:t>ection 137 Highways Act 1980. The Council reserves the right to revoke the licence at any time</w:t>
      </w:r>
      <w:r>
        <w:rPr>
          <w:rFonts w:asciiTheme="minorHAnsi" w:hAnsiTheme="minorHAnsi"/>
        </w:rPr>
        <w:t>.</w:t>
      </w:r>
    </w:p>
    <w:p w:rsidR="004C62F4" w:rsidRPr="009B32A3" w:rsidRDefault="003F371A" w:rsidP="00A05279">
      <w:pPr>
        <w:pStyle w:val="Default"/>
        <w:numPr>
          <w:ilvl w:val="0"/>
          <w:numId w:val="1"/>
        </w:numPr>
        <w:spacing w:after="16"/>
        <w:jc w:val="both"/>
        <w:rPr>
          <w:rFonts w:asciiTheme="minorHAnsi" w:hAnsiTheme="minorHAnsi"/>
        </w:rPr>
      </w:pPr>
      <w:r w:rsidRPr="009B32A3">
        <w:rPr>
          <w:rFonts w:asciiTheme="minorHAnsi" w:hAnsiTheme="minorHAnsi"/>
        </w:rPr>
        <w:t>Any expenses incurred by Medway Council in the removal of such items will be recovered from the licence holder in accordance with the provisions of section 115K (3) of the Highways Act 1980.  Medway Council cannot be held responsible for any damage caused to items during their removal, storage and return.</w:t>
      </w:r>
    </w:p>
    <w:p w:rsidR="004C62F4" w:rsidRPr="009B32A3" w:rsidRDefault="001562A1" w:rsidP="00A05279">
      <w:pPr>
        <w:pStyle w:val="Default"/>
        <w:numPr>
          <w:ilvl w:val="0"/>
          <w:numId w:val="1"/>
        </w:numPr>
        <w:spacing w:after="16"/>
        <w:jc w:val="both"/>
        <w:rPr>
          <w:rFonts w:asciiTheme="minorHAnsi" w:hAnsiTheme="minorHAnsi"/>
        </w:rPr>
      </w:pPr>
      <w:r w:rsidRPr="009B32A3">
        <w:rPr>
          <w:rFonts w:asciiTheme="minorHAnsi" w:hAnsiTheme="minorHAnsi"/>
        </w:rPr>
        <w:t xml:space="preserve">Tables, chairs and other street furniture may only be placed in the designated area as per the agreed site plan provided at the time of the application. Site plans must clearly show all dimensions of the proposed area and positioning of tables, chairs and other street furniture within the area. </w:t>
      </w:r>
    </w:p>
    <w:p w:rsidR="004C62F4" w:rsidRPr="009B32A3" w:rsidRDefault="001562A1" w:rsidP="00A05279">
      <w:pPr>
        <w:pStyle w:val="Default"/>
        <w:numPr>
          <w:ilvl w:val="0"/>
          <w:numId w:val="1"/>
        </w:numPr>
        <w:spacing w:after="16"/>
        <w:jc w:val="both"/>
        <w:rPr>
          <w:rFonts w:asciiTheme="minorHAnsi" w:hAnsiTheme="minorHAnsi"/>
        </w:rPr>
      </w:pPr>
      <w:r w:rsidRPr="009B32A3">
        <w:rPr>
          <w:rFonts w:asciiTheme="minorHAnsi" w:hAnsiTheme="minorHAnsi"/>
        </w:rPr>
        <w:t xml:space="preserve">Licences must be clearly displayed at all times. </w:t>
      </w:r>
    </w:p>
    <w:p w:rsidR="004C62F4" w:rsidRPr="009B32A3" w:rsidRDefault="001B373E" w:rsidP="00A05279">
      <w:pPr>
        <w:pStyle w:val="Default"/>
        <w:numPr>
          <w:ilvl w:val="0"/>
          <w:numId w:val="1"/>
        </w:numPr>
        <w:spacing w:after="16"/>
        <w:jc w:val="both"/>
        <w:rPr>
          <w:rFonts w:asciiTheme="minorHAnsi" w:hAnsiTheme="minorHAnsi"/>
        </w:rPr>
      </w:pPr>
      <w:r w:rsidRPr="009B32A3">
        <w:rPr>
          <w:rFonts w:asciiTheme="minorHAnsi" w:hAnsiTheme="minorHAnsi"/>
        </w:rPr>
        <w:t>No tables, chairs or temporary street furniture shall remain on the highways if their licence has expired.</w:t>
      </w:r>
    </w:p>
    <w:p w:rsidR="004C62F4" w:rsidRPr="009B32A3" w:rsidRDefault="001562A1" w:rsidP="00A05279">
      <w:pPr>
        <w:pStyle w:val="Default"/>
        <w:numPr>
          <w:ilvl w:val="0"/>
          <w:numId w:val="1"/>
        </w:numPr>
        <w:spacing w:after="16"/>
        <w:jc w:val="both"/>
        <w:rPr>
          <w:rFonts w:asciiTheme="minorHAnsi" w:hAnsiTheme="minorHAnsi"/>
        </w:rPr>
      </w:pPr>
      <w:r w:rsidRPr="009B32A3">
        <w:rPr>
          <w:rFonts w:asciiTheme="minorHAnsi" w:hAnsiTheme="minorHAnsi"/>
        </w:rPr>
        <w:t>There must be a clear walkway for p</w:t>
      </w:r>
      <w:r w:rsidR="003F371A" w:rsidRPr="009B32A3">
        <w:rPr>
          <w:rFonts w:asciiTheme="minorHAnsi" w:hAnsiTheme="minorHAnsi"/>
        </w:rPr>
        <w:t>edestrians of at least 2</w:t>
      </w:r>
      <w:r w:rsidRPr="009B32A3">
        <w:rPr>
          <w:rFonts w:asciiTheme="minorHAnsi" w:hAnsiTheme="minorHAnsi"/>
        </w:rPr>
        <w:t>m width</w:t>
      </w:r>
      <w:r w:rsidR="003F371A" w:rsidRPr="009B32A3">
        <w:rPr>
          <w:rFonts w:asciiTheme="minorHAnsi" w:hAnsiTheme="minorHAnsi"/>
        </w:rPr>
        <w:t xml:space="preserve"> for shop front displays, tables and chairs</w:t>
      </w:r>
      <w:r w:rsidRPr="009B32A3">
        <w:rPr>
          <w:rFonts w:asciiTheme="minorHAnsi" w:hAnsiTheme="minorHAnsi"/>
        </w:rPr>
        <w:t xml:space="preserve">. </w:t>
      </w:r>
    </w:p>
    <w:p w:rsidR="004C62F4" w:rsidRPr="009B32A3" w:rsidRDefault="00B545F5" w:rsidP="00A05279">
      <w:pPr>
        <w:pStyle w:val="Default"/>
        <w:numPr>
          <w:ilvl w:val="0"/>
          <w:numId w:val="1"/>
        </w:numPr>
        <w:spacing w:after="16"/>
        <w:jc w:val="both"/>
        <w:rPr>
          <w:rFonts w:asciiTheme="minorHAnsi" w:hAnsiTheme="minorHAnsi"/>
        </w:rPr>
      </w:pPr>
      <w:r w:rsidRPr="009B32A3">
        <w:rPr>
          <w:rFonts w:asciiTheme="minorHAnsi" w:hAnsiTheme="minorHAnsi"/>
        </w:rPr>
        <w:t>There are to be no permanent fences or enclosures of the area</w:t>
      </w:r>
      <w:r w:rsidR="003F371A" w:rsidRPr="009B32A3">
        <w:rPr>
          <w:rFonts w:asciiTheme="minorHAnsi" w:hAnsiTheme="minorHAnsi"/>
        </w:rPr>
        <w:t>.</w:t>
      </w:r>
    </w:p>
    <w:p w:rsidR="004C62F4" w:rsidRPr="009B32A3" w:rsidRDefault="001562A1" w:rsidP="00A05279">
      <w:pPr>
        <w:pStyle w:val="Default"/>
        <w:numPr>
          <w:ilvl w:val="0"/>
          <w:numId w:val="1"/>
        </w:numPr>
        <w:spacing w:after="16"/>
        <w:jc w:val="both"/>
        <w:rPr>
          <w:rFonts w:asciiTheme="minorHAnsi" w:hAnsiTheme="minorHAnsi"/>
        </w:rPr>
      </w:pPr>
      <w:r w:rsidRPr="009B32A3">
        <w:rPr>
          <w:rFonts w:asciiTheme="minorHAnsi" w:hAnsiTheme="minorHAnsi"/>
        </w:rPr>
        <w:t>All outdoor furniture must be removed from the Highway at the end of normal business hours</w:t>
      </w:r>
    </w:p>
    <w:p w:rsidR="004C62F4" w:rsidRPr="006C6E05" w:rsidRDefault="001562A1" w:rsidP="00A05279">
      <w:pPr>
        <w:pStyle w:val="Default"/>
        <w:numPr>
          <w:ilvl w:val="0"/>
          <w:numId w:val="1"/>
        </w:numPr>
        <w:spacing w:after="16"/>
        <w:jc w:val="both"/>
        <w:rPr>
          <w:rFonts w:asciiTheme="minorHAnsi" w:hAnsiTheme="minorHAnsi"/>
        </w:rPr>
      </w:pPr>
      <w:r w:rsidRPr="006C6E05">
        <w:rPr>
          <w:rFonts w:asciiTheme="minorHAnsi" w:hAnsiTheme="minorHAnsi"/>
        </w:rPr>
        <w:t xml:space="preserve">During normal business hours, outdoor furniture must </w:t>
      </w:r>
      <w:r w:rsidRPr="006C6E05">
        <w:rPr>
          <w:rFonts w:asciiTheme="minorHAnsi" w:hAnsiTheme="minorHAnsi"/>
          <w:b/>
          <w:bCs/>
        </w:rPr>
        <w:t xml:space="preserve">not </w:t>
      </w:r>
      <w:r w:rsidRPr="006C6E05">
        <w:rPr>
          <w:rFonts w:asciiTheme="minorHAnsi" w:hAnsiTheme="minorHAnsi"/>
        </w:rPr>
        <w:t xml:space="preserve">be stacked outside the premises (e.g. during inclement weather). Outdoor furniture should either be laid out as though for use or stored within the premises. </w:t>
      </w:r>
    </w:p>
    <w:p w:rsidR="004C62F4" w:rsidRPr="009B32A3" w:rsidRDefault="001562A1" w:rsidP="00A05279">
      <w:pPr>
        <w:pStyle w:val="Default"/>
        <w:numPr>
          <w:ilvl w:val="0"/>
          <w:numId w:val="1"/>
        </w:numPr>
        <w:spacing w:after="16"/>
        <w:jc w:val="both"/>
        <w:rPr>
          <w:rFonts w:asciiTheme="minorHAnsi" w:hAnsiTheme="minorHAnsi"/>
        </w:rPr>
      </w:pPr>
      <w:r w:rsidRPr="009B32A3">
        <w:rPr>
          <w:rFonts w:asciiTheme="minorHAnsi" w:hAnsiTheme="minorHAnsi"/>
        </w:rPr>
        <w:t xml:space="preserve">Outdoor furniture must be kept clean, safe and in good repair, to the satisfaction of the </w:t>
      </w:r>
      <w:r w:rsidR="003F371A" w:rsidRPr="009B32A3">
        <w:rPr>
          <w:rFonts w:asciiTheme="minorHAnsi" w:hAnsiTheme="minorHAnsi"/>
        </w:rPr>
        <w:t>Medway Council</w:t>
      </w:r>
      <w:r w:rsidRPr="009B32A3">
        <w:rPr>
          <w:rFonts w:asciiTheme="minorHAnsi" w:hAnsiTheme="minorHAnsi"/>
        </w:rPr>
        <w:t xml:space="preserve"> Environmental Health and Consumer Protection teams.</w:t>
      </w:r>
    </w:p>
    <w:p w:rsidR="004C62F4" w:rsidRPr="009B32A3" w:rsidRDefault="00F61462" w:rsidP="00A05279">
      <w:pPr>
        <w:pStyle w:val="Default"/>
        <w:numPr>
          <w:ilvl w:val="0"/>
          <w:numId w:val="1"/>
        </w:numPr>
        <w:spacing w:after="16"/>
        <w:jc w:val="both"/>
        <w:rPr>
          <w:rFonts w:asciiTheme="minorHAnsi" w:hAnsiTheme="minorHAnsi"/>
        </w:rPr>
      </w:pPr>
      <w:r w:rsidRPr="009B32A3">
        <w:rPr>
          <w:rFonts w:asciiTheme="minorHAnsi" w:hAnsiTheme="minorHAnsi"/>
        </w:rPr>
        <w:t>The tables are to be regularly cleared of glasses, plates, ashtrays, etc and the surrounding area to be swept clear of litter, food and smoking deposits etc.  The licensee must provide the means at tables for customers to extinguish smoking debris and safely dispose of the waste.</w:t>
      </w:r>
    </w:p>
    <w:p w:rsidR="004C62F4" w:rsidRPr="009B32A3" w:rsidRDefault="00F61462" w:rsidP="00A05279">
      <w:pPr>
        <w:pStyle w:val="Default"/>
        <w:numPr>
          <w:ilvl w:val="0"/>
          <w:numId w:val="1"/>
        </w:numPr>
        <w:spacing w:after="16"/>
        <w:jc w:val="both"/>
        <w:rPr>
          <w:rFonts w:asciiTheme="minorHAnsi" w:hAnsiTheme="minorHAnsi"/>
        </w:rPr>
      </w:pPr>
      <w:r w:rsidRPr="009B32A3">
        <w:rPr>
          <w:rFonts w:asciiTheme="minorHAnsi" w:hAnsiTheme="minorHAnsi"/>
        </w:rPr>
        <w:t>Waste deposited on the Highway must be removed each day at the Licensee’s expense or at more frequent intervals as may be required by the Council under the Environmental Protection Act 1990.</w:t>
      </w:r>
    </w:p>
    <w:p w:rsidR="004C62F4" w:rsidRPr="0030421B" w:rsidRDefault="001562A1" w:rsidP="00A05279">
      <w:pPr>
        <w:pStyle w:val="ListParagraph"/>
        <w:numPr>
          <w:ilvl w:val="0"/>
          <w:numId w:val="1"/>
        </w:numPr>
        <w:spacing w:after="0"/>
        <w:jc w:val="both"/>
        <w:rPr>
          <w:rFonts w:cs="Gill Sans MT"/>
          <w:color w:val="000000"/>
          <w:sz w:val="24"/>
          <w:szCs w:val="24"/>
        </w:rPr>
      </w:pPr>
      <w:r w:rsidRPr="0030421B">
        <w:rPr>
          <w:sz w:val="24"/>
          <w:szCs w:val="24"/>
        </w:rPr>
        <w:t xml:space="preserve">If A Boards are used they may only be placed within </w:t>
      </w:r>
      <w:r w:rsidR="00BF3DB0" w:rsidRPr="0030421B">
        <w:rPr>
          <w:rFonts w:cs="Gill Sans MT"/>
          <w:color w:val="000000"/>
          <w:sz w:val="24"/>
          <w:szCs w:val="24"/>
        </w:rPr>
        <w:t>a minimum unobstructed footway width of 2.0 metres that should be maintained at all times to cater for pedestrians and ensure access for those with mobility issues and pushchairs.  The drainage channel should always be kept clear from obstructions.</w:t>
      </w:r>
      <w:r w:rsidR="0030421B" w:rsidRPr="0030421B">
        <w:rPr>
          <w:rFonts w:cs="Gill Sans MT"/>
          <w:color w:val="000000"/>
          <w:sz w:val="24"/>
          <w:szCs w:val="24"/>
        </w:rPr>
        <w:t xml:space="preserve">  </w:t>
      </w:r>
      <w:r w:rsidR="0030421B">
        <w:rPr>
          <w:rFonts w:cs="Gill Sans MT"/>
          <w:color w:val="000000"/>
          <w:sz w:val="24"/>
          <w:szCs w:val="24"/>
        </w:rPr>
        <w:t xml:space="preserve">A </w:t>
      </w:r>
      <w:r w:rsidR="0030421B" w:rsidRPr="0030421B">
        <w:rPr>
          <w:rFonts w:cs="Gill Sans MT"/>
          <w:color w:val="000000"/>
          <w:sz w:val="24"/>
          <w:szCs w:val="24"/>
        </w:rPr>
        <w:t xml:space="preserve">Boards </w:t>
      </w:r>
      <w:r w:rsidRPr="0030421B">
        <w:rPr>
          <w:sz w:val="24"/>
          <w:szCs w:val="24"/>
        </w:rPr>
        <w:t xml:space="preserve">will be removed should they be found elsewhere on the highway. </w:t>
      </w:r>
    </w:p>
    <w:p w:rsidR="00B414FA" w:rsidRPr="009B32A3" w:rsidRDefault="001562A1" w:rsidP="00A05279">
      <w:pPr>
        <w:pStyle w:val="Default"/>
        <w:numPr>
          <w:ilvl w:val="0"/>
          <w:numId w:val="1"/>
        </w:numPr>
        <w:spacing w:after="16"/>
        <w:jc w:val="both"/>
        <w:rPr>
          <w:rFonts w:asciiTheme="minorHAnsi" w:hAnsiTheme="minorHAnsi"/>
        </w:rPr>
      </w:pPr>
      <w:r w:rsidRPr="009B32A3">
        <w:rPr>
          <w:rFonts w:asciiTheme="minorHAnsi" w:hAnsiTheme="minorHAnsi"/>
        </w:rPr>
        <w:t xml:space="preserve">If the Highway Authority’s premises is damaged or defaced as a result of the approved activity, the applicant will be made responsible for the cost of repairs, which will be carried out by the Authority. </w:t>
      </w:r>
    </w:p>
    <w:p w:rsidR="00B414FA" w:rsidRPr="009B32A3" w:rsidRDefault="001562A1" w:rsidP="00A05279">
      <w:pPr>
        <w:pStyle w:val="Default"/>
        <w:numPr>
          <w:ilvl w:val="0"/>
          <w:numId w:val="1"/>
        </w:numPr>
        <w:spacing w:after="16"/>
        <w:jc w:val="both"/>
        <w:rPr>
          <w:rFonts w:asciiTheme="minorHAnsi" w:hAnsiTheme="minorHAnsi"/>
        </w:rPr>
      </w:pPr>
      <w:r w:rsidRPr="009B32A3">
        <w:rPr>
          <w:rFonts w:asciiTheme="minorHAnsi" w:hAnsiTheme="minorHAnsi"/>
        </w:rPr>
        <w:t xml:space="preserve">No amplifying equipment shall be used in connection with the facility, except where special arrangements are made with </w:t>
      </w:r>
      <w:r w:rsidR="00B414FA" w:rsidRPr="009B32A3">
        <w:rPr>
          <w:rFonts w:asciiTheme="minorHAnsi" w:hAnsiTheme="minorHAnsi"/>
        </w:rPr>
        <w:t>Medway</w:t>
      </w:r>
      <w:r w:rsidRPr="009B32A3">
        <w:rPr>
          <w:rFonts w:asciiTheme="minorHAnsi" w:hAnsiTheme="minorHAnsi"/>
        </w:rPr>
        <w:t xml:space="preserve"> Council. </w:t>
      </w:r>
    </w:p>
    <w:p w:rsidR="00B414FA" w:rsidRPr="009B32A3" w:rsidRDefault="001562A1" w:rsidP="00A05279">
      <w:pPr>
        <w:pStyle w:val="Default"/>
        <w:numPr>
          <w:ilvl w:val="0"/>
          <w:numId w:val="1"/>
        </w:numPr>
        <w:spacing w:after="16"/>
        <w:jc w:val="both"/>
        <w:rPr>
          <w:rFonts w:asciiTheme="minorHAnsi" w:hAnsiTheme="minorHAnsi"/>
        </w:rPr>
      </w:pPr>
      <w:r w:rsidRPr="009B32A3">
        <w:rPr>
          <w:rFonts w:asciiTheme="minorHAnsi" w:hAnsiTheme="minorHAnsi"/>
        </w:rPr>
        <w:lastRenderedPageBreak/>
        <w:t xml:space="preserve">Adequate access for emergency services and statutory undertakers shall be available at all times. </w:t>
      </w:r>
    </w:p>
    <w:p w:rsidR="00B414FA" w:rsidRPr="009B32A3" w:rsidRDefault="007204E1" w:rsidP="00A05279">
      <w:pPr>
        <w:pStyle w:val="Default"/>
        <w:numPr>
          <w:ilvl w:val="0"/>
          <w:numId w:val="1"/>
        </w:numPr>
        <w:spacing w:after="16"/>
        <w:jc w:val="both"/>
        <w:rPr>
          <w:rFonts w:asciiTheme="minorHAnsi" w:hAnsiTheme="minorHAnsi"/>
        </w:rPr>
      </w:pPr>
      <w:r w:rsidRPr="009B32A3">
        <w:rPr>
          <w:rFonts w:asciiTheme="minorHAnsi" w:hAnsiTheme="minorHAnsi"/>
        </w:rPr>
        <w:t>The furniture (A boards</w:t>
      </w:r>
      <w:r w:rsidR="00017301" w:rsidRPr="009B32A3">
        <w:rPr>
          <w:rFonts w:asciiTheme="minorHAnsi" w:hAnsiTheme="minorHAnsi"/>
        </w:rPr>
        <w:t xml:space="preserve"> </w:t>
      </w:r>
      <w:r w:rsidR="00182971" w:rsidRPr="009B32A3">
        <w:rPr>
          <w:rFonts w:asciiTheme="minorHAnsi" w:hAnsiTheme="minorHAnsi"/>
        </w:rPr>
        <w:t>(floor</w:t>
      </w:r>
      <w:r w:rsidR="00017301" w:rsidRPr="009B32A3">
        <w:rPr>
          <w:rFonts w:asciiTheme="minorHAnsi" w:hAnsiTheme="minorHAnsi"/>
        </w:rPr>
        <w:t xml:space="preserve"> standing boards / signs / banners)</w:t>
      </w:r>
      <w:r w:rsidRPr="009B32A3">
        <w:rPr>
          <w:rFonts w:asciiTheme="minorHAnsi" w:hAnsiTheme="minorHAnsi"/>
        </w:rPr>
        <w:t xml:space="preserve">, </w:t>
      </w:r>
      <w:r w:rsidR="00017301" w:rsidRPr="009B32A3">
        <w:rPr>
          <w:rFonts w:asciiTheme="minorHAnsi" w:hAnsiTheme="minorHAnsi"/>
        </w:rPr>
        <w:t xml:space="preserve">booths, </w:t>
      </w:r>
      <w:r w:rsidRPr="009B32A3">
        <w:rPr>
          <w:rFonts w:asciiTheme="minorHAnsi" w:hAnsiTheme="minorHAnsi"/>
        </w:rPr>
        <w:t>good</w:t>
      </w:r>
      <w:r w:rsidR="0030421B">
        <w:rPr>
          <w:rFonts w:asciiTheme="minorHAnsi" w:hAnsiTheme="minorHAnsi"/>
        </w:rPr>
        <w:t>s</w:t>
      </w:r>
      <w:r w:rsidRPr="009B32A3">
        <w:rPr>
          <w:rFonts w:asciiTheme="minorHAnsi" w:hAnsiTheme="minorHAnsi"/>
        </w:rPr>
        <w:t xml:space="preserve">, tables, chairs displays) is the owner’s responsibility when placed on the highway, and Medway Council will not be liable for any damage or injury caused to highway users. </w:t>
      </w:r>
    </w:p>
    <w:p w:rsidR="00B414FA" w:rsidRPr="0030421B" w:rsidRDefault="001562A1" w:rsidP="00A05279">
      <w:pPr>
        <w:pStyle w:val="Default"/>
        <w:numPr>
          <w:ilvl w:val="0"/>
          <w:numId w:val="1"/>
        </w:numPr>
        <w:spacing w:after="16"/>
        <w:jc w:val="both"/>
        <w:rPr>
          <w:rFonts w:asciiTheme="minorHAnsi" w:hAnsiTheme="minorHAnsi"/>
        </w:rPr>
      </w:pPr>
      <w:r w:rsidRPr="009B32A3">
        <w:rPr>
          <w:rFonts w:asciiTheme="minorHAnsi" w:hAnsiTheme="minorHAnsi"/>
        </w:rPr>
        <w:t>Valid public liability insurance with cover up to £5,000,000 must be available at all times and a copy must be provided at the time of the application</w:t>
      </w:r>
      <w:r w:rsidR="001B373E" w:rsidRPr="009B32A3">
        <w:rPr>
          <w:rFonts w:asciiTheme="minorHAnsi" w:hAnsiTheme="minorHAnsi"/>
        </w:rPr>
        <w:t xml:space="preserve">.  </w:t>
      </w:r>
      <w:r w:rsidR="001B373E" w:rsidRPr="0030421B">
        <w:rPr>
          <w:rFonts w:asciiTheme="minorHAnsi" w:hAnsiTheme="minorHAnsi"/>
        </w:rPr>
        <w:t xml:space="preserve">On the </w:t>
      </w:r>
      <w:r w:rsidR="0030421B" w:rsidRPr="0030421B">
        <w:rPr>
          <w:rFonts w:asciiTheme="minorHAnsi" w:hAnsiTheme="minorHAnsi"/>
        </w:rPr>
        <w:t>renewal</w:t>
      </w:r>
      <w:r w:rsidR="001B373E" w:rsidRPr="0030421B">
        <w:rPr>
          <w:rFonts w:asciiTheme="minorHAnsi" w:hAnsiTheme="minorHAnsi"/>
        </w:rPr>
        <w:t xml:space="preserve"> of t</w:t>
      </w:r>
      <w:r w:rsidR="0030421B" w:rsidRPr="0030421B">
        <w:rPr>
          <w:rFonts w:asciiTheme="minorHAnsi" w:hAnsiTheme="minorHAnsi"/>
        </w:rPr>
        <w:t>he public liability insurance a</w:t>
      </w:r>
      <w:r w:rsidR="001B373E" w:rsidRPr="0030421B">
        <w:rPr>
          <w:rFonts w:asciiTheme="minorHAnsi" w:hAnsiTheme="minorHAnsi"/>
        </w:rPr>
        <w:t xml:space="preserve"> copy must be sent to Medway Council</w:t>
      </w:r>
      <w:r w:rsidR="0030421B" w:rsidRPr="0030421B">
        <w:rPr>
          <w:rFonts w:asciiTheme="minorHAnsi" w:hAnsiTheme="minorHAnsi"/>
        </w:rPr>
        <w:t xml:space="preserve"> within 10 </w:t>
      </w:r>
      <w:r w:rsidR="00182971">
        <w:rPr>
          <w:rFonts w:asciiTheme="minorHAnsi" w:hAnsiTheme="minorHAnsi"/>
        </w:rPr>
        <w:t xml:space="preserve">working </w:t>
      </w:r>
      <w:r w:rsidR="0030421B" w:rsidRPr="0030421B">
        <w:rPr>
          <w:rFonts w:asciiTheme="minorHAnsi" w:hAnsiTheme="minorHAnsi"/>
        </w:rPr>
        <w:t>days</w:t>
      </w:r>
      <w:r w:rsidR="001B373E" w:rsidRPr="0030421B">
        <w:rPr>
          <w:rFonts w:asciiTheme="minorHAnsi" w:hAnsiTheme="minorHAnsi"/>
        </w:rPr>
        <w:t>.</w:t>
      </w:r>
    </w:p>
    <w:p w:rsidR="00B414FA" w:rsidRPr="009B32A3" w:rsidRDefault="001B373E" w:rsidP="00A05279">
      <w:pPr>
        <w:pStyle w:val="Default"/>
        <w:numPr>
          <w:ilvl w:val="0"/>
          <w:numId w:val="1"/>
        </w:numPr>
        <w:spacing w:after="16"/>
        <w:jc w:val="both"/>
        <w:rPr>
          <w:rFonts w:asciiTheme="minorHAnsi" w:hAnsiTheme="minorHAnsi"/>
        </w:rPr>
      </w:pPr>
      <w:r w:rsidRPr="009B32A3">
        <w:rPr>
          <w:rFonts w:asciiTheme="minorHAnsi" w:hAnsiTheme="minorHAnsi"/>
        </w:rPr>
        <w:t>Licences</w:t>
      </w:r>
      <w:r w:rsidR="001562A1" w:rsidRPr="009B32A3">
        <w:rPr>
          <w:rFonts w:asciiTheme="minorHAnsi" w:hAnsiTheme="minorHAnsi"/>
        </w:rPr>
        <w:t xml:space="preserve"> are not transferable to any other premises. </w:t>
      </w:r>
    </w:p>
    <w:p w:rsidR="00B414FA" w:rsidRPr="00414E9D" w:rsidRDefault="001562A1" w:rsidP="00A05279">
      <w:pPr>
        <w:pStyle w:val="Default"/>
        <w:numPr>
          <w:ilvl w:val="0"/>
          <w:numId w:val="1"/>
        </w:numPr>
        <w:spacing w:after="16"/>
        <w:jc w:val="both"/>
        <w:rPr>
          <w:rFonts w:asciiTheme="minorHAnsi" w:hAnsiTheme="minorHAnsi"/>
        </w:rPr>
      </w:pPr>
      <w:r w:rsidRPr="00414E9D">
        <w:rPr>
          <w:rFonts w:asciiTheme="minorHAnsi" w:hAnsiTheme="minorHAnsi"/>
        </w:rPr>
        <w:t xml:space="preserve">Alcohol is not allowed in the </w:t>
      </w:r>
      <w:r w:rsidR="00B414FA" w:rsidRPr="00414E9D">
        <w:rPr>
          <w:rFonts w:asciiTheme="minorHAnsi" w:hAnsiTheme="minorHAnsi"/>
        </w:rPr>
        <w:t>designated</w:t>
      </w:r>
      <w:r w:rsidRPr="00414E9D">
        <w:rPr>
          <w:rFonts w:asciiTheme="minorHAnsi" w:hAnsiTheme="minorHAnsi"/>
        </w:rPr>
        <w:t xml:space="preserve"> area, unless the premises are licensed to supply alcohol for consumption under The Licensing Act 2003, Section 17. A copy of the license must be provided at the time of application. </w:t>
      </w:r>
    </w:p>
    <w:p w:rsidR="00B414FA" w:rsidRPr="009B32A3" w:rsidRDefault="007204E1" w:rsidP="00A05279">
      <w:pPr>
        <w:pStyle w:val="Default"/>
        <w:numPr>
          <w:ilvl w:val="0"/>
          <w:numId w:val="1"/>
        </w:numPr>
        <w:spacing w:after="16"/>
        <w:jc w:val="both"/>
        <w:rPr>
          <w:rFonts w:asciiTheme="minorHAnsi" w:hAnsiTheme="minorHAnsi"/>
        </w:rPr>
      </w:pPr>
      <w:r w:rsidRPr="009B32A3">
        <w:rPr>
          <w:rFonts w:asciiTheme="minorHAnsi" w:hAnsiTheme="minorHAnsi"/>
        </w:rPr>
        <w:t>Clothes and Items rails are not permitted on the highway.</w:t>
      </w:r>
    </w:p>
    <w:p w:rsidR="00B414FA" w:rsidRPr="009B32A3" w:rsidRDefault="007204E1" w:rsidP="00A05279">
      <w:pPr>
        <w:pStyle w:val="Default"/>
        <w:numPr>
          <w:ilvl w:val="0"/>
          <w:numId w:val="1"/>
        </w:numPr>
        <w:spacing w:after="16"/>
        <w:jc w:val="both"/>
        <w:rPr>
          <w:rFonts w:asciiTheme="minorHAnsi" w:hAnsiTheme="minorHAnsi"/>
        </w:rPr>
      </w:pPr>
      <w:r w:rsidRPr="009B32A3">
        <w:rPr>
          <w:rFonts w:asciiTheme="minorHAnsi" w:hAnsiTheme="minorHAnsi"/>
        </w:rPr>
        <w:t>Shopping baskets and shopping trolleys are not permitted to be stacked or stored on the highway.</w:t>
      </w:r>
    </w:p>
    <w:p w:rsidR="008260CB" w:rsidRDefault="001562A1" w:rsidP="00A05279">
      <w:pPr>
        <w:pStyle w:val="Default"/>
        <w:numPr>
          <w:ilvl w:val="0"/>
          <w:numId w:val="1"/>
        </w:numPr>
        <w:spacing w:after="16"/>
        <w:jc w:val="both"/>
        <w:rPr>
          <w:rFonts w:asciiTheme="minorHAnsi" w:hAnsiTheme="minorHAnsi"/>
        </w:rPr>
      </w:pPr>
      <w:r w:rsidRPr="009B32A3">
        <w:rPr>
          <w:rFonts w:asciiTheme="minorHAnsi" w:hAnsiTheme="minorHAnsi"/>
        </w:rPr>
        <w:t>Continued illegal placing of tables and chairs on the highway will lead to the removal of the tables &amp; chairs from the highway and</w:t>
      </w:r>
      <w:r w:rsidR="00FF52BB">
        <w:rPr>
          <w:rFonts w:asciiTheme="minorHAnsi" w:hAnsiTheme="minorHAnsi"/>
        </w:rPr>
        <w:t xml:space="preserve"> further</w:t>
      </w:r>
      <w:r w:rsidRPr="009B32A3">
        <w:rPr>
          <w:rFonts w:asciiTheme="minorHAnsi" w:hAnsiTheme="minorHAnsi"/>
        </w:rPr>
        <w:t xml:space="preserve"> legal </w:t>
      </w:r>
      <w:r w:rsidR="00FF52BB">
        <w:rPr>
          <w:rFonts w:asciiTheme="minorHAnsi" w:hAnsiTheme="minorHAnsi"/>
        </w:rPr>
        <w:t>action</w:t>
      </w:r>
      <w:r w:rsidRPr="009B32A3">
        <w:rPr>
          <w:rFonts w:asciiTheme="minorHAnsi" w:hAnsiTheme="minorHAnsi"/>
        </w:rPr>
        <w:t xml:space="preserve"> may be taken.</w:t>
      </w:r>
    </w:p>
    <w:p w:rsidR="00B414FA" w:rsidRPr="00C77EBD" w:rsidRDefault="00FF52BB" w:rsidP="00A05279">
      <w:pPr>
        <w:pStyle w:val="Default"/>
        <w:numPr>
          <w:ilvl w:val="0"/>
          <w:numId w:val="1"/>
        </w:numPr>
        <w:spacing w:after="16"/>
        <w:jc w:val="both"/>
        <w:rPr>
          <w:rFonts w:asciiTheme="minorHAnsi" w:hAnsiTheme="minorHAnsi"/>
        </w:rPr>
      </w:pPr>
      <w:r>
        <w:rPr>
          <w:rFonts w:asciiTheme="minorHAnsi" w:hAnsiTheme="minorHAnsi"/>
        </w:rPr>
        <w:t xml:space="preserve">It is </w:t>
      </w:r>
      <w:r w:rsidR="00A05279">
        <w:rPr>
          <w:rFonts w:asciiTheme="minorHAnsi" w:hAnsiTheme="minorHAnsi"/>
        </w:rPr>
        <w:t xml:space="preserve">not </w:t>
      </w:r>
      <w:r w:rsidR="00A05279" w:rsidRPr="00C77EBD">
        <w:rPr>
          <w:rFonts w:asciiTheme="minorHAnsi" w:hAnsiTheme="minorHAnsi"/>
        </w:rPr>
        <w:t>permitted</w:t>
      </w:r>
      <w:r w:rsidR="00265784" w:rsidRPr="00C77EBD">
        <w:rPr>
          <w:rFonts w:asciiTheme="minorHAnsi" w:hAnsiTheme="minorHAnsi"/>
        </w:rPr>
        <w:t xml:space="preserve"> to feed vermin</w:t>
      </w:r>
      <w:r w:rsidR="00C77EBD" w:rsidRPr="00C77EBD">
        <w:rPr>
          <w:rFonts w:asciiTheme="minorHAnsi" w:hAnsiTheme="minorHAnsi"/>
        </w:rPr>
        <w:t>, seagulls</w:t>
      </w:r>
      <w:r w:rsidR="00265784" w:rsidRPr="00C77EBD">
        <w:rPr>
          <w:rFonts w:asciiTheme="minorHAnsi" w:hAnsiTheme="minorHAnsi"/>
        </w:rPr>
        <w:t xml:space="preserve"> or</w:t>
      </w:r>
      <w:r w:rsidR="008260CB" w:rsidRPr="00C77EBD">
        <w:rPr>
          <w:rFonts w:asciiTheme="minorHAnsi" w:hAnsiTheme="minorHAnsi"/>
        </w:rPr>
        <w:t xml:space="preserve"> birds</w:t>
      </w:r>
      <w:r w:rsidR="00265784" w:rsidRPr="00C77EBD">
        <w:rPr>
          <w:rFonts w:asciiTheme="minorHAnsi" w:hAnsiTheme="minorHAnsi"/>
        </w:rPr>
        <w:t>.</w:t>
      </w:r>
      <w:r w:rsidR="00C77EBD" w:rsidRPr="00C77EBD">
        <w:rPr>
          <w:rFonts w:asciiTheme="minorHAnsi" w:hAnsiTheme="minorHAnsi"/>
        </w:rPr>
        <w:t xml:space="preserve">  Signage must be displayed at all times to discourage customers from feeding the vermin, seagulls and birds.</w:t>
      </w:r>
      <w:r w:rsidR="00D42454">
        <w:rPr>
          <w:rFonts w:asciiTheme="minorHAnsi" w:hAnsiTheme="minorHAnsi"/>
        </w:rPr>
        <w:t xml:space="preserve">  Feeding may result in patrons or staff receiving a fixed penalty notice for littering the highway.</w:t>
      </w:r>
    </w:p>
    <w:p w:rsidR="00B414FA" w:rsidRPr="009B32A3" w:rsidRDefault="001B373E" w:rsidP="00A05279">
      <w:pPr>
        <w:pStyle w:val="Default"/>
        <w:numPr>
          <w:ilvl w:val="0"/>
          <w:numId w:val="1"/>
        </w:numPr>
        <w:spacing w:after="16"/>
        <w:jc w:val="both"/>
        <w:rPr>
          <w:rFonts w:asciiTheme="minorHAnsi" w:hAnsiTheme="minorHAnsi"/>
        </w:rPr>
      </w:pPr>
      <w:r w:rsidRPr="009B32A3">
        <w:rPr>
          <w:rFonts w:asciiTheme="minorHAnsi" w:hAnsiTheme="minorHAnsi"/>
        </w:rPr>
        <w:t>Any deviation from licence agreement that necessitates a visit from the Council’s enforcement officers, after the first visit, will incur a £40 charge to the prospective business.</w:t>
      </w:r>
    </w:p>
    <w:p w:rsidR="00B414FA" w:rsidRPr="009B32A3" w:rsidRDefault="007204E1" w:rsidP="00A05279">
      <w:pPr>
        <w:pStyle w:val="Default"/>
        <w:numPr>
          <w:ilvl w:val="0"/>
          <w:numId w:val="1"/>
        </w:numPr>
        <w:spacing w:after="16"/>
        <w:jc w:val="both"/>
        <w:rPr>
          <w:rFonts w:asciiTheme="minorHAnsi" w:hAnsiTheme="minorHAnsi"/>
        </w:rPr>
      </w:pPr>
      <w:r w:rsidRPr="009B32A3">
        <w:rPr>
          <w:rFonts w:asciiTheme="minorHAnsi" w:hAnsiTheme="minorHAnsi"/>
        </w:rPr>
        <w:t xml:space="preserve">Any breach of the </w:t>
      </w:r>
      <w:r w:rsidR="00182971">
        <w:rPr>
          <w:rFonts w:asciiTheme="minorHAnsi" w:hAnsiTheme="minorHAnsi"/>
        </w:rPr>
        <w:t xml:space="preserve">Chatham </w:t>
      </w:r>
      <w:r w:rsidRPr="009B32A3">
        <w:rPr>
          <w:rFonts w:asciiTheme="minorHAnsi" w:hAnsiTheme="minorHAnsi"/>
        </w:rPr>
        <w:t>Street Furniture</w:t>
      </w:r>
      <w:r w:rsidR="00182971">
        <w:rPr>
          <w:rFonts w:asciiTheme="minorHAnsi" w:hAnsiTheme="minorHAnsi"/>
        </w:rPr>
        <w:t xml:space="preserve"> P</w:t>
      </w:r>
      <w:r w:rsidRPr="009B32A3">
        <w:rPr>
          <w:rFonts w:asciiTheme="minorHAnsi" w:hAnsiTheme="minorHAnsi"/>
        </w:rPr>
        <w:t>olicy may lead to formal action by Medway Council.</w:t>
      </w:r>
    </w:p>
    <w:p w:rsidR="00B414FA" w:rsidRPr="009B32A3" w:rsidRDefault="001562A1" w:rsidP="00A05279">
      <w:pPr>
        <w:pStyle w:val="Default"/>
        <w:numPr>
          <w:ilvl w:val="0"/>
          <w:numId w:val="1"/>
        </w:numPr>
        <w:spacing w:after="16"/>
        <w:jc w:val="both"/>
        <w:rPr>
          <w:rFonts w:asciiTheme="minorHAnsi" w:hAnsiTheme="minorHAnsi"/>
        </w:rPr>
      </w:pPr>
      <w:r w:rsidRPr="009B32A3">
        <w:rPr>
          <w:rFonts w:asciiTheme="minorHAnsi" w:hAnsiTheme="minorHAnsi"/>
        </w:rPr>
        <w:t>All staff must be adequately trained on the conditions of this licence</w:t>
      </w:r>
      <w:r w:rsidR="00B414FA" w:rsidRPr="009B32A3">
        <w:rPr>
          <w:rFonts w:asciiTheme="minorHAnsi" w:hAnsiTheme="minorHAnsi"/>
        </w:rPr>
        <w:t>.</w:t>
      </w:r>
      <w:r w:rsidRPr="009B32A3">
        <w:rPr>
          <w:rFonts w:asciiTheme="minorHAnsi" w:hAnsiTheme="minorHAnsi"/>
        </w:rPr>
        <w:t xml:space="preserve"> </w:t>
      </w:r>
    </w:p>
    <w:p w:rsidR="000447F5" w:rsidRPr="009B32A3" w:rsidRDefault="001562A1" w:rsidP="00A05279">
      <w:pPr>
        <w:pStyle w:val="Default"/>
        <w:numPr>
          <w:ilvl w:val="0"/>
          <w:numId w:val="1"/>
        </w:numPr>
        <w:spacing w:after="16"/>
        <w:jc w:val="both"/>
        <w:rPr>
          <w:rFonts w:asciiTheme="minorHAnsi" w:hAnsiTheme="minorHAnsi"/>
        </w:rPr>
      </w:pPr>
      <w:r w:rsidRPr="009B32A3">
        <w:rPr>
          <w:rFonts w:asciiTheme="minorHAnsi" w:hAnsiTheme="minorHAnsi"/>
        </w:rPr>
        <w:t xml:space="preserve">In the event of a serious breach of condition, the Council retains the right to </w:t>
      </w:r>
      <w:r w:rsidR="00567559" w:rsidRPr="009B32A3">
        <w:rPr>
          <w:rFonts w:asciiTheme="minorHAnsi" w:hAnsiTheme="minorHAnsi"/>
        </w:rPr>
        <w:t>terminate</w:t>
      </w:r>
      <w:r w:rsidRPr="009B32A3">
        <w:rPr>
          <w:rFonts w:asciiTheme="minorHAnsi" w:hAnsiTheme="minorHAnsi"/>
        </w:rPr>
        <w:t xml:space="preserve"> the </w:t>
      </w:r>
      <w:r w:rsidR="00567559" w:rsidRPr="009B32A3">
        <w:rPr>
          <w:rFonts w:asciiTheme="minorHAnsi" w:hAnsiTheme="minorHAnsi"/>
        </w:rPr>
        <w:t>licence</w:t>
      </w:r>
      <w:r w:rsidRPr="009B32A3">
        <w:rPr>
          <w:rFonts w:asciiTheme="minorHAnsi" w:hAnsiTheme="minorHAnsi"/>
        </w:rPr>
        <w:t xml:space="preserve"> </w:t>
      </w:r>
      <w:r w:rsidR="007204E1" w:rsidRPr="009B32A3">
        <w:rPr>
          <w:rFonts w:asciiTheme="minorHAnsi" w:hAnsiTheme="minorHAnsi"/>
        </w:rPr>
        <w:t>without notice</w:t>
      </w:r>
      <w:r w:rsidR="00F61462" w:rsidRPr="009B32A3">
        <w:rPr>
          <w:rFonts w:asciiTheme="minorHAnsi" w:hAnsiTheme="minorHAnsi"/>
        </w:rPr>
        <w:t>.</w:t>
      </w:r>
      <w:r w:rsidRPr="009B32A3">
        <w:rPr>
          <w:rFonts w:asciiTheme="minorHAnsi" w:hAnsiTheme="minorHAnsi"/>
        </w:rPr>
        <w:t xml:space="preserve"> </w:t>
      </w:r>
    </w:p>
    <w:p w:rsidR="000447F5" w:rsidRPr="009B32A3" w:rsidRDefault="00F61462" w:rsidP="00A05279">
      <w:pPr>
        <w:pStyle w:val="Default"/>
        <w:numPr>
          <w:ilvl w:val="0"/>
          <w:numId w:val="1"/>
        </w:numPr>
        <w:spacing w:after="16"/>
        <w:jc w:val="both"/>
        <w:rPr>
          <w:rFonts w:asciiTheme="minorHAnsi" w:hAnsiTheme="minorHAnsi"/>
        </w:rPr>
      </w:pPr>
      <w:r w:rsidRPr="009B32A3">
        <w:rPr>
          <w:rFonts w:asciiTheme="minorHAnsi" w:hAnsiTheme="minorHAnsi"/>
        </w:rPr>
        <w:t xml:space="preserve">The Council reserves the right to require the removal of goods within the permitted display areas during festivals or any other event. </w:t>
      </w:r>
    </w:p>
    <w:p w:rsidR="000447F5" w:rsidRPr="009B32A3" w:rsidRDefault="00B545F5" w:rsidP="00A05279">
      <w:pPr>
        <w:pStyle w:val="Default"/>
        <w:numPr>
          <w:ilvl w:val="0"/>
          <w:numId w:val="1"/>
        </w:numPr>
        <w:spacing w:after="16"/>
        <w:jc w:val="both"/>
        <w:rPr>
          <w:rFonts w:asciiTheme="minorHAnsi" w:hAnsiTheme="minorHAnsi"/>
        </w:rPr>
      </w:pPr>
      <w:r w:rsidRPr="009B32A3">
        <w:rPr>
          <w:rFonts w:asciiTheme="minorHAnsi" w:hAnsiTheme="minorHAnsi"/>
        </w:rPr>
        <w:t>Medway Council has the discretion over the foot</w:t>
      </w:r>
      <w:r w:rsidR="001B373E" w:rsidRPr="009B32A3">
        <w:rPr>
          <w:rFonts w:asciiTheme="minorHAnsi" w:hAnsiTheme="minorHAnsi"/>
        </w:rPr>
        <w:t>print available on the highway.</w:t>
      </w:r>
    </w:p>
    <w:p w:rsidR="00BE0AE3" w:rsidRPr="009B32A3" w:rsidRDefault="00B545F5" w:rsidP="00A05279">
      <w:pPr>
        <w:pStyle w:val="Default"/>
        <w:numPr>
          <w:ilvl w:val="0"/>
          <w:numId w:val="1"/>
        </w:numPr>
        <w:spacing w:after="16"/>
        <w:jc w:val="both"/>
        <w:rPr>
          <w:rFonts w:asciiTheme="minorHAnsi" w:hAnsiTheme="minorHAnsi"/>
        </w:rPr>
      </w:pPr>
      <w:r w:rsidRPr="009B32A3">
        <w:rPr>
          <w:rFonts w:asciiTheme="minorHAnsi" w:hAnsiTheme="minorHAnsi"/>
        </w:rPr>
        <w:t>Should approval be gran</w:t>
      </w:r>
      <w:r w:rsidR="00017301" w:rsidRPr="009B32A3">
        <w:rPr>
          <w:rFonts w:asciiTheme="minorHAnsi" w:hAnsiTheme="minorHAnsi"/>
        </w:rPr>
        <w:t>ted for shop front displays, booths, tables, chairs and advertising boards (A-boards/ floor standing boards / signs / banners)</w:t>
      </w:r>
      <w:r w:rsidRPr="009B32A3">
        <w:rPr>
          <w:rFonts w:asciiTheme="minorHAnsi" w:hAnsiTheme="minorHAnsi"/>
        </w:rPr>
        <w:t xml:space="preserve"> this does not give permitted rights to have future automatic approvals.</w:t>
      </w:r>
    </w:p>
    <w:p w:rsidR="00BE0AE3" w:rsidRPr="009B32A3" w:rsidRDefault="00B545F5" w:rsidP="00A05279">
      <w:pPr>
        <w:pStyle w:val="Default"/>
        <w:numPr>
          <w:ilvl w:val="0"/>
          <w:numId w:val="1"/>
        </w:numPr>
        <w:spacing w:after="16"/>
        <w:jc w:val="both"/>
        <w:rPr>
          <w:rFonts w:asciiTheme="minorHAnsi" w:hAnsiTheme="minorHAnsi"/>
        </w:rPr>
      </w:pPr>
      <w:r w:rsidRPr="009B32A3">
        <w:rPr>
          <w:rFonts w:asciiTheme="minorHAnsi" w:hAnsiTheme="minorHAnsi"/>
        </w:rPr>
        <w:t xml:space="preserve">For the sale of food the criteria listed in </w:t>
      </w:r>
      <w:r w:rsidR="00BE0AE3" w:rsidRPr="009B32A3">
        <w:rPr>
          <w:rFonts w:asciiTheme="minorHAnsi" w:hAnsiTheme="minorHAnsi"/>
        </w:rPr>
        <w:t xml:space="preserve">the policy at </w:t>
      </w:r>
      <w:r w:rsidRPr="009B32A3">
        <w:rPr>
          <w:rFonts w:asciiTheme="minorHAnsi" w:hAnsiTheme="minorHAnsi"/>
        </w:rPr>
        <w:t>Appendix C (Section 2, Food regulations p.8) must be adhered to.</w:t>
      </w:r>
    </w:p>
    <w:p w:rsidR="00BE0AE3" w:rsidRPr="009B32A3" w:rsidRDefault="00B545F5" w:rsidP="00A05279">
      <w:pPr>
        <w:pStyle w:val="Default"/>
        <w:numPr>
          <w:ilvl w:val="0"/>
          <w:numId w:val="1"/>
        </w:numPr>
        <w:spacing w:after="16"/>
        <w:jc w:val="both"/>
        <w:rPr>
          <w:rFonts w:asciiTheme="minorHAnsi" w:hAnsiTheme="minorHAnsi"/>
        </w:rPr>
      </w:pPr>
      <w:r w:rsidRPr="009B32A3">
        <w:rPr>
          <w:rFonts w:asciiTheme="minorHAnsi" w:hAnsiTheme="minorHAnsi"/>
        </w:rPr>
        <w:t xml:space="preserve">Only those commodities sold in the shop premises can be displayed outside the premises provided they are not any of the excluded items listed in </w:t>
      </w:r>
      <w:r w:rsidR="00182971">
        <w:rPr>
          <w:rFonts w:asciiTheme="minorHAnsi" w:hAnsiTheme="minorHAnsi"/>
        </w:rPr>
        <w:t>the policy at Appendix C</w:t>
      </w:r>
      <w:r w:rsidRPr="009B32A3">
        <w:rPr>
          <w:rFonts w:asciiTheme="minorHAnsi" w:hAnsiTheme="minorHAnsi"/>
        </w:rPr>
        <w:t xml:space="preserve"> (Section 1, p. 8).</w:t>
      </w:r>
    </w:p>
    <w:p w:rsidR="00BE0AE3" w:rsidRPr="009B32A3" w:rsidRDefault="00B545F5" w:rsidP="00A05279">
      <w:pPr>
        <w:pStyle w:val="Default"/>
        <w:numPr>
          <w:ilvl w:val="0"/>
          <w:numId w:val="1"/>
        </w:numPr>
        <w:spacing w:after="16"/>
        <w:jc w:val="both"/>
        <w:rPr>
          <w:rFonts w:asciiTheme="minorHAnsi" w:hAnsiTheme="minorHAnsi"/>
        </w:rPr>
      </w:pPr>
      <w:r w:rsidRPr="009B32A3">
        <w:rPr>
          <w:rFonts w:asciiTheme="minorHAnsi" w:hAnsiTheme="minorHAnsi"/>
        </w:rPr>
        <w:t>The area permitted for tables and chairs is to be used solely for the purpose of consuming refreshments.</w:t>
      </w:r>
    </w:p>
    <w:p w:rsidR="00BE0AE3" w:rsidRPr="009B32A3" w:rsidRDefault="00B545F5" w:rsidP="00A05279">
      <w:pPr>
        <w:pStyle w:val="Default"/>
        <w:numPr>
          <w:ilvl w:val="0"/>
          <w:numId w:val="1"/>
        </w:numPr>
        <w:spacing w:after="16"/>
        <w:jc w:val="both"/>
        <w:rPr>
          <w:rFonts w:asciiTheme="minorHAnsi" w:hAnsiTheme="minorHAnsi"/>
        </w:rPr>
      </w:pPr>
      <w:r w:rsidRPr="009B32A3">
        <w:rPr>
          <w:rFonts w:asciiTheme="minorHAnsi" w:hAnsiTheme="minorHAnsi"/>
        </w:rPr>
        <w:t>Advertising boards must be removed or repositioned with immediate effect if requested by an officer from Medway Council or a me</w:t>
      </w:r>
      <w:r w:rsidR="00CA3284" w:rsidRPr="009B32A3">
        <w:rPr>
          <w:rFonts w:asciiTheme="minorHAnsi" w:hAnsiTheme="minorHAnsi"/>
        </w:rPr>
        <w:t>mber of the emergency services.</w:t>
      </w:r>
    </w:p>
    <w:p w:rsidR="00BE0AE3" w:rsidRPr="009B32A3" w:rsidRDefault="00B545F5" w:rsidP="00A05279">
      <w:pPr>
        <w:pStyle w:val="Default"/>
        <w:numPr>
          <w:ilvl w:val="0"/>
          <w:numId w:val="1"/>
        </w:numPr>
        <w:spacing w:after="16"/>
        <w:jc w:val="both"/>
        <w:rPr>
          <w:rFonts w:asciiTheme="minorHAnsi" w:hAnsiTheme="minorHAnsi"/>
        </w:rPr>
      </w:pPr>
      <w:r w:rsidRPr="009B32A3">
        <w:rPr>
          <w:rFonts w:asciiTheme="minorHAnsi" w:hAnsiTheme="minorHAnsi"/>
        </w:rPr>
        <w:t xml:space="preserve">Advertising boards </w:t>
      </w:r>
      <w:r w:rsidR="00FF52BB">
        <w:rPr>
          <w:rFonts w:asciiTheme="minorHAnsi" w:hAnsiTheme="minorHAnsi"/>
        </w:rPr>
        <w:t>should</w:t>
      </w:r>
      <w:r w:rsidRPr="009B32A3">
        <w:rPr>
          <w:rFonts w:asciiTheme="minorHAnsi" w:hAnsiTheme="minorHAnsi"/>
        </w:rPr>
        <w:t xml:space="preserve"> not contain any </w:t>
      </w:r>
      <w:r w:rsidR="00FF52BB">
        <w:rPr>
          <w:rFonts w:asciiTheme="minorHAnsi" w:hAnsiTheme="minorHAnsi"/>
        </w:rPr>
        <w:t xml:space="preserve">illegal </w:t>
      </w:r>
      <w:r w:rsidRPr="009B32A3">
        <w:rPr>
          <w:rFonts w:asciiTheme="minorHAnsi" w:hAnsiTheme="minorHAnsi"/>
        </w:rPr>
        <w:t>material or information</w:t>
      </w:r>
      <w:r w:rsidR="00681971">
        <w:rPr>
          <w:rFonts w:asciiTheme="minorHAnsi" w:hAnsiTheme="minorHAnsi"/>
        </w:rPr>
        <w:t>, or display any</w:t>
      </w:r>
      <w:r w:rsidR="00FF52BB">
        <w:rPr>
          <w:rFonts w:asciiTheme="minorHAnsi" w:hAnsiTheme="minorHAnsi"/>
        </w:rPr>
        <w:t xml:space="preserve"> political</w:t>
      </w:r>
      <w:r w:rsidR="00681971">
        <w:rPr>
          <w:rFonts w:asciiTheme="minorHAnsi" w:hAnsiTheme="minorHAnsi"/>
        </w:rPr>
        <w:t xml:space="preserve"> material.</w:t>
      </w:r>
      <w:r w:rsidRPr="009B32A3">
        <w:rPr>
          <w:rFonts w:asciiTheme="minorHAnsi" w:hAnsiTheme="minorHAnsi"/>
        </w:rPr>
        <w:t>.</w:t>
      </w:r>
    </w:p>
    <w:p w:rsidR="00B545F5" w:rsidRDefault="00B545F5" w:rsidP="00A05279">
      <w:pPr>
        <w:pStyle w:val="Default"/>
        <w:numPr>
          <w:ilvl w:val="0"/>
          <w:numId w:val="1"/>
        </w:numPr>
        <w:spacing w:after="16"/>
        <w:jc w:val="both"/>
        <w:rPr>
          <w:rFonts w:asciiTheme="minorHAnsi" w:hAnsiTheme="minorHAnsi"/>
        </w:rPr>
      </w:pPr>
      <w:r w:rsidRPr="009B32A3">
        <w:rPr>
          <w:rFonts w:asciiTheme="minorHAnsi" w:hAnsiTheme="minorHAnsi"/>
        </w:rPr>
        <w:t>No charge shall be made by the Licensee for the use of the chairs and tables.</w:t>
      </w:r>
    </w:p>
    <w:p w:rsidR="00EC0B7F" w:rsidRPr="009B32A3" w:rsidRDefault="00EC0B7F" w:rsidP="00A05279">
      <w:pPr>
        <w:pStyle w:val="Default"/>
        <w:numPr>
          <w:ilvl w:val="0"/>
          <w:numId w:val="1"/>
        </w:numPr>
        <w:spacing w:after="16"/>
        <w:jc w:val="both"/>
        <w:rPr>
          <w:rFonts w:asciiTheme="minorHAnsi" w:hAnsiTheme="minorHAnsi"/>
        </w:rPr>
      </w:pPr>
      <w:r w:rsidRPr="00EC0B7F">
        <w:rPr>
          <w:rFonts w:asciiTheme="minorHAnsi" w:hAnsiTheme="minorHAnsi"/>
        </w:rPr>
        <w:t xml:space="preserve">If you decide to make some changes to your outdoor operations such as changing the furniture or other items, altering the licenced area or trading times, you must let Traffic Management Team know immediately.  </w:t>
      </w:r>
    </w:p>
    <w:p w:rsidR="001562A1" w:rsidRPr="009B32A3" w:rsidRDefault="001562A1" w:rsidP="00A05279">
      <w:pPr>
        <w:jc w:val="both"/>
        <w:rPr>
          <w:rFonts w:cs="Gill Sans MT"/>
          <w:color w:val="000000"/>
          <w:sz w:val="24"/>
          <w:szCs w:val="24"/>
        </w:rPr>
      </w:pPr>
      <w:r w:rsidRPr="009B32A3">
        <w:rPr>
          <w:sz w:val="24"/>
          <w:szCs w:val="24"/>
        </w:rPr>
        <w:lastRenderedPageBreak/>
        <w:br w:type="page"/>
      </w:r>
    </w:p>
    <w:p w:rsidR="001562A1" w:rsidRPr="009B32A3" w:rsidRDefault="001562A1" w:rsidP="00A05279">
      <w:pPr>
        <w:pStyle w:val="Default"/>
        <w:jc w:val="both"/>
        <w:rPr>
          <w:rFonts w:asciiTheme="minorHAnsi" w:hAnsiTheme="minorHAnsi"/>
        </w:rPr>
      </w:pPr>
      <w:r w:rsidRPr="009B32A3">
        <w:rPr>
          <w:rFonts w:asciiTheme="minorHAnsi" w:hAnsiTheme="minorHAnsi"/>
          <w:b/>
          <w:bCs/>
        </w:rPr>
        <w:lastRenderedPageBreak/>
        <w:t xml:space="preserve">Declaration </w:t>
      </w:r>
    </w:p>
    <w:p w:rsidR="00536BD7" w:rsidRDefault="001562A1" w:rsidP="00A05279">
      <w:pPr>
        <w:pStyle w:val="Default"/>
        <w:jc w:val="both"/>
        <w:rPr>
          <w:rFonts w:asciiTheme="minorHAnsi" w:hAnsiTheme="minorHAnsi"/>
        </w:rPr>
      </w:pPr>
      <w:r w:rsidRPr="009B32A3">
        <w:rPr>
          <w:rFonts w:asciiTheme="minorHAnsi" w:hAnsiTheme="minorHAnsi"/>
        </w:rPr>
        <w:t>I have read</w:t>
      </w:r>
      <w:r w:rsidR="00A84373">
        <w:rPr>
          <w:rFonts w:asciiTheme="minorHAnsi" w:hAnsiTheme="minorHAnsi"/>
        </w:rPr>
        <w:t xml:space="preserve"> and agree to</w:t>
      </w:r>
      <w:r w:rsidRPr="009B32A3">
        <w:rPr>
          <w:rFonts w:asciiTheme="minorHAnsi" w:hAnsiTheme="minorHAnsi"/>
        </w:rPr>
        <w:t xml:space="preserve"> the </w:t>
      </w:r>
      <w:r w:rsidR="008260CB" w:rsidRPr="008260CB">
        <w:rPr>
          <w:rFonts w:asciiTheme="minorHAnsi" w:hAnsiTheme="minorHAnsi"/>
        </w:rPr>
        <w:t xml:space="preserve">Standard Terms and Conditions of Street Furniture Chatham Highway Licences </w:t>
      </w:r>
      <w:r w:rsidRPr="009B32A3">
        <w:rPr>
          <w:rFonts w:asciiTheme="minorHAnsi" w:hAnsiTheme="minorHAnsi"/>
        </w:rPr>
        <w:t xml:space="preserve">listed overleaf and confirm: </w:t>
      </w:r>
    </w:p>
    <w:p w:rsidR="001562A1" w:rsidRPr="00536BD7" w:rsidRDefault="008260CB" w:rsidP="00A05279">
      <w:pPr>
        <w:pStyle w:val="Default"/>
        <w:numPr>
          <w:ilvl w:val="0"/>
          <w:numId w:val="3"/>
        </w:numPr>
        <w:jc w:val="both"/>
        <w:rPr>
          <w:rFonts w:asciiTheme="minorHAnsi" w:hAnsiTheme="minorHAnsi"/>
        </w:rPr>
      </w:pPr>
      <w:r>
        <w:rPr>
          <w:rFonts w:asciiTheme="minorHAnsi" w:eastAsia="MS Gothic" w:hAnsiTheme="minorHAnsi"/>
        </w:rPr>
        <w:t>I have allowed a minimum of 2</w:t>
      </w:r>
      <w:r w:rsidR="001562A1" w:rsidRPr="009B32A3">
        <w:rPr>
          <w:rFonts w:asciiTheme="minorHAnsi" w:eastAsia="MS Gothic" w:hAnsiTheme="minorHAnsi"/>
        </w:rPr>
        <w:t xml:space="preserve">m outside by premises for pedestrians, pushchairs and wheelchairs to pass unhindered </w:t>
      </w:r>
    </w:p>
    <w:p w:rsidR="001562A1" w:rsidRPr="009B32A3" w:rsidRDefault="001562A1" w:rsidP="00A05279">
      <w:pPr>
        <w:pStyle w:val="Default"/>
        <w:numPr>
          <w:ilvl w:val="0"/>
          <w:numId w:val="3"/>
        </w:numPr>
        <w:jc w:val="both"/>
        <w:rPr>
          <w:rFonts w:asciiTheme="minorHAnsi" w:eastAsia="MS Gothic" w:hAnsiTheme="minorHAnsi"/>
        </w:rPr>
      </w:pPr>
      <w:r w:rsidRPr="009B32A3">
        <w:rPr>
          <w:rFonts w:asciiTheme="minorHAnsi" w:eastAsia="MS Gothic" w:hAnsiTheme="minorHAnsi"/>
        </w:rPr>
        <w:t xml:space="preserve">Fence/barriers and other outdoor furniture will not be fixed permanently to the highway </w:t>
      </w:r>
    </w:p>
    <w:p w:rsidR="000B0B4D" w:rsidRDefault="000B0B4D" w:rsidP="00A05279">
      <w:pPr>
        <w:pStyle w:val="Default"/>
        <w:numPr>
          <w:ilvl w:val="0"/>
          <w:numId w:val="3"/>
        </w:numPr>
        <w:jc w:val="both"/>
        <w:rPr>
          <w:rFonts w:asciiTheme="minorHAnsi" w:eastAsia="MS Gothic" w:hAnsiTheme="minorHAnsi"/>
        </w:rPr>
      </w:pPr>
      <w:r w:rsidRPr="000B0B4D">
        <w:rPr>
          <w:rFonts w:asciiTheme="minorHAnsi" w:eastAsia="MS Gothic" w:hAnsiTheme="minorHAnsi"/>
        </w:rPr>
        <w:t xml:space="preserve">The drainage channel </w:t>
      </w:r>
      <w:r>
        <w:rPr>
          <w:rFonts w:asciiTheme="minorHAnsi" w:eastAsia="MS Gothic" w:hAnsiTheme="minorHAnsi"/>
        </w:rPr>
        <w:t>will</w:t>
      </w:r>
      <w:r w:rsidRPr="000B0B4D">
        <w:rPr>
          <w:rFonts w:asciiTheme="minorHAnsi" w:eastAsia="MS Gothic" w:hAnsiTheme="minorHAnsi"/>
        </w:rPr>
        <w:t xml:space="preserve"> always be kept clear from obstructions.</w:t>
      </w:r>
    </w:p>
    <w:p w:rsidR="001562A1" w:rsidRPr="009B32A3" w:rsidRDefault="001562A1" w:rsidP="00A05279">
      <w:pPr>
        <w:pStyle w:val="Default"/>
        <w:numPr>
          <w:ilvl w:val="0"/>
          <w:numId w:val="3"/>
        </w:numPr>
        <w:jc w:val="both"/>
        <w:rPr>
          <w:rFonts w:asciiTheme="minorHAnsi" w:eastAsia="MS Gothic" w:hAnsiTheme="minorHAnsi"/>
        </w:rPr>
      </w:pPr>
      <w:r w:rsidRPr="009B32A3">
        <w:rPr>
          <w:rFonts w:asciiTheme="minorHAnsi" w:eastAsia="MS Gothic" w:hAnsiTheme="minorHAnsi"/>
        </w:rPr>
        <w:t xml:space="preserve">I have made arrangements to remove all outdoor furniture from the highway and store it indoors outside of my licenced hours, or when necessary during inclement weather </w:t>
      </w:r>
    </w:p>
    <w:p w:rsidR="001562A1" w:rsidRPr="009B32A3" w:rsidRDefault="001562A1" w:rsidP="00A05279">
      <w:pPr>
        <w:pStyle w:val="Default"/>
        <w:numPr>
          <w:ilvl w:val="0"/>
          <w:numId w:val="3"/>
        </w:numPr>
        <w:jc w:val="both"/>
        <w:rPr>
          <w:rFonts w:asciiTheme="minorHAnsi" w:eastAsia="MS Gothic" w:hAnsiTheme="minorHAnsi"/>
        </w:rPr>
      </w:pPr>
      <w:r w:rsidRPr="009B32A3">
        <w:rPr>
          <w:rFonts w:asciiTheme="minorHAnsi" w:eastAsia="MS Gothic" w:hAnsiTheme="minorHAnsi"/>
        </w:rPr>
        <w:t xml:space="preserve">I am aware outdoor furniture should NOT be stacked outside the premises </w:t>
      </w:r>
    </w:p>
    <w:p w:rsidR="001562A1" w:rsidRDefault="001562A1" w:rsidP="00A05279">
      <w:pPr>
        <w:pStyle w:val="Default"/>
        <w:numPr>
          <w:ilvl w:val="0"/>
          <w:numId w:val="3"/>
        </w:numPr>
        <w:jc w:val="both"/>
        <w:rPr>
          <w:rFonts w:asciiTheme="minorHAnsi" w:eastAsia="MS Gothic" w:hAnsiTheme="minorHAnsi"/>
        </w:rPr>
      </w:pPr>
      <w:r w:rsidRPr="009B32A3">
        <w:rPr>
          <w:rFonts w:asciiTheme="minorHAnsi" w:eastAsia="MS Gothic" w:hAnsiTheme="minorHAnsi"/>
        </w:rPr>
        <w:t>Outdoor furniture will be kept in clean, safe and good r</w:t>
      </w:r>
      <w:r w:rsidR="00A84373">
        <w:rPr>
          <w:rFonts w:asciiTheme="minorHAnsi" w:eastAsia="MS Gothic" w:hAnsiTheme="minorHAnsi"/>
        </w:rPr>
        <w:t>epair</w:t>
      </w:r>
    </w:p>
    <w:p w:rsidR="00A84373" w:rsidRPr="00C77EBD" w:rsidRDefault="00A84373" w:rsidP="00A05279">
      <w:pPr>
        <w:pStyle w:val="Default"/>
        <w:numPr>
          <w:ilvl w:val="0"/>
          <w:numId w:val="3"/>
        </w:numPr>
        <w:jc w:val="both"/>
        <w:rPr>
          <w:rFonts w:asciiTheme="minorHAnsi" w:eastAsia="MS Gothic" w:hAnsiTheme="minorHAnsi"/>
        </w:rPr>
      </w:pPr>
      <w:r w:rsidRPr="00C77EBD">
        <w:rPr>
          <w:rFonts w:asciiTheme="minorHAnsi" w:eastAsia="MS Gothic" w:hAnsiTheme="minorHAnsi"/>
        </w:rPr>
        <w:t>Patrons and staff will not feed vermin, seagulls or birds</w:t>
      </w:r>
    </w:p>
    <w:p w:rsidR="001562A1" w:rsidRPr="009B32A3" w:rsidRDefault="001562A1" w:rsidP="00A05279">
      <w:pPr>
        <w:pStyle w:val="Default"/>
        <w:numPr>
          <w:ilvl w:val="0"/>
          <w:numId w:val="3"/>
        </w:numPr>
        <w:jc w:val="both"/>
        <w:rPr>
          <w:rFonts w:asciiTheme="minorHAnsi" w:eastAsia="MS Gothic" w:hAnsiTheme="minorHAnsi"/>
        </w:rPr>
      </w:pPr>
      <w:r w:rsidRPr="009B32A3">
        <w:rPr>
          <w:rFonts w:asciiTheme="minorHAnsi" w:eastAsia="MS Gothic" w:hAnsiTheme="minorHAnsi"/>
        </w:rPr>
        <w:t xml:space="preserve">The outdoor area and any footway between tables and the premises will be kept clear of litter and spillages </w:t>
      </w:r>
    </w:p>
    <w:p w:rsidR="001562A1" w:rsidRDefault="001562A1" w:rsidP="00A05279">
      <w:pPr>
        <w:pStyle w:val="Default"/>
        <w:numPr>
          <w:ilvl w:val="0"/>
          <w:numId w:val="3"/>
        </w:numPr>
        <w:jc w:val="both"/>
        <w:rPr>
          <w:rFonts w:asciiTheme="minorHAnsi" w:eastAsia="MS Gothic" w:hAnsiTheme="minorHAnsi"/>
        </w:rPr>
      </w:pPr>
      <w:r w:rsidRPr="009B32A3">
        <w:rPr>
          <w:rFonts w:asciiTheme="minorHAnsi" w:eastAsia="MS Gothic" w:hAnsiTheme="minorHAnsi"/>
        </w:rPr>
        <w:t>I will on</w:t>
      </w:r>
      <w:r w:rsidR="00A84373">
        <w:rPr>
          <w:rFonts w:asciiTheme="minorHAnsi" w:eastAsia="MS Gothic" w:hAnsiTheme="minorHAnsi"/>
        </w:rPr>
        <w:t xml:space="preserve">ly serve alcohol in the outdoor </w:t>
      </w:r>
      <w:r w:rsidRPr="009B32A3">
        <w:rPr>
          <w:rFonts w:asciiTheme="minorHAnsi" w:eastAsia="MS Gothic" w:hAnsiTheme="minorHAnsi"/>
        </w:rPr>
        <w:t xml:space="preserve">area if I hold a license to do so </w:t>
      </w:r>
    </w:p>
    <w:p w:rsidR="00123FA2" w:rsidRDefault="00123FA2" w:rsidP="00A05279">
      <w:pPr>
        <w:pStyle w:val="Default"/>
        <w:jc w:val="both"/>
        <w:rPr>
          <w:rFonts w:asciiTheme="minorHAnsi" w:eastAsia="MS Gothic" w:hAnsiTheme="minorHAnsi"/>
        </w:rPr>
      </w:pPr>
    </w:p>
    <w:p w:rsidR="00123FA2" w:rsidRPr="009B32A3" w:rsidRDefault="00123FA2" w:rsidP="00A05279">
      <w:pPr>
        <w:pStyle w:val="Default"/>
        <w:jc w:val="both"/>
        <w:rPr>
          <w:rFonts w:asciiTheme="minorHAnsi" w:eastAsia="MS Gothic" w:hAnsiTheme="minorHAnsi"/>
        </w:rPr>
      </w:pPr>
    </w:p>
    <w:p w:rsidR="001562A1" w:rsidRPr="00A84373" w:rsidRDefault="00123FA2" w:rsidP="00A05279">
      <w:pPr>
        <w:pStyle w:val="Default"/>
        <w:jc w:val="both"/>
        <w:rPr>
          <w:rFonts w:asciiTheme="minorHAnsi" w:eastAsia="MS Gothic" w:hAnsiTheme="minorHAnsi"/>
          <w:b/>
        </w:rPr>
      </w:pPr>
      <w:r w:rsidRPr="00A84373">
        <w:rPr>
          <w:rFonts w:asciiTheme="minorHAnsi" w:eastAsia="MS Gothic" w:hAnsiTheme="minorHAnsi"/>
          <w:b/>
        </w:rPr>
        <w:t>Checklist</w:t>
      </w:r>
    </w:p>
    <w:p w:rsidR="00123FA2" w:rsidRDefault="001562A1" w:rsidP="00A05279">
      <w:pPr>
        <w:pStyle w:val="Default"/>
        <w:jc w:val="both"/>
        <w:rPr>
          <w:rFonts w:asciiTheme="minorHAnsi" w:eastAsia="MS Gothic" w:hAnsiTheme="minorHAnsi"/>
        </w:rPr>
      </w:pPr>
      <w:r w:rsidRPr="009B32A3">
        <w:rPr>
          <w:rFonts w:asciiTheme="minorHAnsi" w:eastAsia="MS Gothic" w:hAnsiTheme="minorHAnsi"/>
        </w:rPr>
        <w:t>I have enclosed:</w:t>
      </w:r>
    </w:p>
    <w:p w:rsidR="00123FA2" w:rsidRDefault="00123FA2" w:rsidP="00A05279">
      <w:pPr>
        <w:pStyle w:val="Default"/>
        <w:jc w:val="both"/>
        <w:rPr>
          <w:rFonts w:asciiTheme="minorHAnsi" w:eastAsia="MS Gothic" w:hAnsiTheme="minorHAnsi"/>
        </w:rPr>
      </w:pPr>
    </w:p>
    <w:p w:rsidR="00123FA2" w:rsidRPr="00123FA2" w:rsidRDefault="00123FA2" w:rsidP="00A05279">
      <w:pPr>
        <w:pStyle w:val="Default"/>
        <w:numPr>
          <w:ilvl w:val="0"/>
          <w:numId w:val="4"/>
        </w:numPr>
        <w:jc w:val="both"/>
        <w:rPr>
          <w:rFonts w:asciiTheme="minorHAnsi" w:eastAsia="MS Gothic" w:hAnsiTheme="minorHAnsi"/>
        </w:rPr>
      </w:pPr>
      <w:r w:rsidRPr="00123FA2">
        <w:rPr>
          <w:rFonts w:asciiTheme="minorHAnsi" w:eastAsia="MS Gothic" w:hAnsiTheme="minorHAnsi"/>
        </w:rPr>
        <w:t>Completed application form and fee (no fee for A boards)</w:t>
      </w:r>
    </w:p>
    <w:p w:rsidR="00123FA2" w:rsidRPr="00123FA2" w:rsidRDefault="00123FA2" w:rsidP="00A05279">
      <w:pPr>
        <w:pStyle w:val="Default"/>
        <w:numPr>
          <w:ilvl w:val="0"/>
          <w:numId w:val="4"/>
        </w:numPr>
        <w:jc w:val="both"/>
        <w:rPr>
          <w:rFonts w:asciiTheme="minorHAnsi" w:eastAsia="MS Gothic" w:hAnsiTheme="minorHAnsi"/>
        </w:rPr>
      </w:pPr>
      <w:r>
        <w:rPr>
          <w:rFonts w:asciiTheme="minorHAnsi" w:eastAsia="MS Gothic" w:hAnsiTheme="minorHAnsi"/>
        </w:rPr>
        <w:t>A copy of my</w:t>
      </w:r>
      <w:r w:rsidRPr="00123FA2">
        <w:rPr>
          <w:rFonts w:asciiTheme="minorHAnsi" w:eastAsia="MS Gothic" w:hAnsiTheme="minorHAnsi"/>
        </w:rPr>
        <w:t xml:space="preserve"> Public Liability Insurance of not less than £5 million against any liability, loss or damage, claim or proceeding whatsoever arising under Statute or Common Law in respect of the placing of temporary obstructions on the highway or their removal there from.</w:t>
      </w:r>
    </w:p>
    <w:p w:rsidR="00123FA2" w:rsidRPr="00123FA2" w:rsidRDefault="00123FA2" w:rsidP="00A05279">
      <w:pPr>
        <w:pStyle w:val="Default"/>
        <w:numPr>
          <w:ilvl w:val="0"/>
          <w:numId w:val="4"/>
        </w:numPr>
        <w:jc w:val="both"/>
        <w:rPr>
          <w:rFonts w:asciiTheme="minorHAnsi" w:eastAsia="MS Gothic" w:hAnsiTheme="minorHAnsi"/>
        </w:rPr>
      </w:pPr>
      <w:r>
        <w:rPr>
          <w:rFonts w:asciiTheme="minorHAnsi" w:eastAsia="MS Gothic" w:hAnsiTheme="minorHAnsi"/>
        </w:rPr>
        <w:t>A t</w:t>
      </w:r>
      <w:r w:rsidRPr="00123FA2">
        <w:rPr>
          <w:rFonts w:asciiTheme="minorHAnsi" w:eastAsia="MS Gothic" w:hAnsiTheme="minorHAnsi"/>
        </w:rPr>
        <w:t>ally of all items to be included within licensed area, e.g. number of chairs, tables, heaters and umbrellas etc</w:t>
      </w:r>
    </w:p>
    <w:p w:rsidR="00123FA2" w:rsidRPr="00123FA2" w:rsidRDefault="00123FA2" w:rsidP="00A05279">
      <w:pPr>
        <w:pStyle w:val="Default"/>
        <w:numPr>
          <w:ilvl w:val="0"/>
          <w:numId w:val="4"/>
        </w:numPr>
        <w:jc w:val="both"/>
        <w:rPr>
          <w:rFonts w:asciiTheme="minorHAnsi" w:eastAsia="MS Gothic" w:hAnsiTheme="minorHAnsi"/>
        </w:rPr>
      </w:pPr>
      <w:r w:rsidRPr="00123FA2">
        <w:rPr>
          <w:rFonts w:asciiTheme="minorHAnsi" w:eastAsia="MS Gothic" w:hAnsiTheme="minorHAnsi"/>
        </w:rPr>
        <w:t>Proposed hours of use of the highway</w:t>
      </w:r>
    </w:p>
    <w:p w:rsidR="00123FA2" w:rsidRPr="00123FA2" w:rsidRDefault="00123FA2" w:rsidP="00A05279">
      <w:pPr>
        <w:pStyle w:val="Default"/>
        <w:numPr>
          <w:ilvl w:val="0"/>
          <w:numId w:val="4"/>
        </w:numPr>
        <w:jc w:val="both"/>
        <w:rPr>
          <w:rFonts w:asciiTheme="minorHAnsi" w:eastAsia="MS Gothic" w:hAnsiTheme="minorHAnsi"/>
        </w:rPr>
      </w:pPr>
      <w:r w:rsidRPr="00123FA2">
        <w:rPr>
          <w:rFonts w:asciiTheme="minorHAnsi" w:eastAsia="MS Gothic" w:hAnsiTheme="minorHAnsi"/>
        </w:rPr>
        <w:t>Photographs of premises and surroundings</w:t>
      </w:r>
    </w:p>
    <w:p w:rsidR="00123FA2" w:rsidRDefault="00123FA2" w:rsidP="00A05279">
      <w:pPr>
        <w:pStyle w:val="Default"/>
        <w:numPr>
          <w:ilvl w:val="0"/>
          <w:numId w:val="4"/>
        </w:numPr>
        <w:jc w:val="both"/>
        <w:rPr>
          <w:rFonts w:asciiTheme="minorHAnsi" w:eastAsia="MS Gothic" w:hAnsiTheme="minorHAnsi"/>
        </w:rPr>
      </w:pPr>
      <w:r>
        <w:rPr>
          <w:rFonts w:asciiTheme="minorHAnsi" w:eastAsia="MS Gothic" w:hAnsiTheme="minorHAnsi"/>
        </w:rPr>
        <w:t>A risk assessment</w:t>
      </w:r>
    </w:p>
    <w:p w:rsidR="00123FA2" w:rsidRPr="00123FA2" w:rsidRDefault="00123FA2" w:rsidP="00A05279">
      <w:pPr>
        <w:pStyle w:val="Default"/>
        <w:numPr>
          <w:ilvl w:val="0"/>
          <w:numId w:val="4"/>
        </w:numPr>
        <w:jc w:val="both"/>
        <w:rPr>
          <w:rFonts w:asciiTheme="minorHAnsi" w:eastAsia="MS Gothic" w:hAnsiTheme="minorHAnsi"/>
        </w:rPr>
      </w:pPr>
      <w:r w:rsidRPr="00123FA2">
        <w:rPr>
          <w:rFonts w:asciiTheme="minorHAnsi" w:eastAsia="MS Gothic" w:hAnsiTheme="minorHAnsi"/>
        </w:rPr>
        <w:t>A separate risk assessment</w:t>
      </w:r>
      <w:r w:rsidR="003F036C">
        <w:rPr>
          <w:rFonts w:asciiTheme="minorHAnsi" w:eastAsia="MS Gothic" w:hAnsiTheme="minorHAnsi"/>
        </w:rPr>
        <w:t xml:space="preserve"> on space heaters</w:t>
      </w:r>
      <w:r w:rsidR="00A84373">
        <w:rPr>
          <w:rFonts w:asciiTheme="minorHAnsi" w:eastAsia="MS Gothic" w:hAnsiTheme="minorHAnsi"/>
        </w:rPr>
        <w:t>,</w:t>
      </w:r>
      <w:r w:rsidR="003F036C">
        <w:rPr>
          <w:rFonts w:asciiTheme="minorHAnsi" w:eastAsia="MS Gothic" w:hAnsiTheme="minorHAnsi"/>
        </w:rPr>
        <w:t xml:space="preserve"> if appropriate</w:t>
      </w:r>
    </w:p>
    <w:p w:rsidR="003F036C" w:rsidRDefault="003F036C" w:rsidP="00A05279">
      <w:pPr>
        <w:pStyle w:val="Default"/>
        <w:numPr>
          <w:ilvl w:val="0"/>
          <w:numId w:val="4"/>
        </w:numPr>
        <w:jc w:val="both"/>
        <w:rPr>
          <w:rFonts w:asciiTheme="minorHAnsi" w:eastAsia="MS Gothic" w:hAnsiTheme="minorHAnsi"/>
        </w:rPr>
      </w:pPr>
      <w:r w:rsidRPr="009B32A3">
        <w:rPr>
          <w:rFonts w:asciiTheme="minorHAnsi" w:eastAsia="MS Gothic" w:hAnsiTheme="minorHAnsi"/>
        </w:rPr>
        <w:t>An alcohol licence, if appropriate</w:t>
      </w:r>
    </w:p>
    <w:p w:rsidR="00123FA2" w:rsidRPr="00123FA2" w:rsidRDefault="00123FA2" w:rsidP="00A05279">
      <w:pPr>
        <w:pStyle w:val="Default"/>
        <w:numPr>
          <w:ilvl w:val="0"/>
          <w:numId w:val="4"/>
        </w:numPr>
        <w:jc w:val="both"/>
        <w:rPr>
          <w:rFonts w:asciiTheme="minorHAnsi" w:eastAsia="MS Gothic" w:hAnsiTheme="minorHAnsi"/>
        </w:rPr>
      </w:pPr>
      <w:r w:rsidRPr="00123FA2">
        <w:rPr>
          <w:rFonts w:asciiTheme="minorHAnsi" w:eastAsia="MS Gothic" w:hAnsiTheme="minorHAnsi"/>
        </w:rPr>
        <w:t>Detailed plan of the site at 1:100 scale or larger with all dimensions in meters and centimetres</w:t>
      </w:r>
    </w:p>
    <w:p w:rsidR="00123FA2" w:rsidRPr="00123FA2" w:rsidRDefault="00123FA2" w:rsidP="00A05279">
      <w:pPr>
        <w:pStyle w:val="Default"/>
        <w:ind w:left="720"/>
        <w:jc w:val="both"/>
        <w:rPr>
          <w:rFonts w:asciiTheme="minorHAnsi" w:eastAsia="MS Gothic" w:hAnsiTheme="minorHAnsi"/>
        </w:rPr>
      </w:pPr>
      <w:r w:rsidRPr="00123FA2">
        <w:rPr>
          <w:rFonts w:asciiTheme="minorHAnsi" w:eastAsia="MS Gothic" w:hAnsiTheme="minorHAnsi"/>
        </w:rPr>
        <w:t>Showing:</w:t>
      </w:r>
    </w:p>
    <w:p w:rsidR="00123FA2" w:rsidRPr="00123FA2" w:rsidRDefault="00123FA2" w:rsidP="00A05279">
      <w:pPr>
        <w:pStyle w:val="Default"/>
        <w:numPr>
          <w:ilvl w:val="0"/>
          <w:numId w:val="2"/>
        </w:numPr>
        <w:jc w:val="both"/>
        <w:rPr>
          <w:rFonts w:asciiTheme="minorHAnsi" w:eastAsia="MS Gothic" w:hAnsiTheme="minorHAnsi"/>
        </w:rPr>
      </w:pPr>
      <w:r w:rsidRPr="00123FA2">
        <w:rPr>
          <w:rFonts w:asciiTheme="minorHAnsi" w:eastAsia="MS Gothic" w:hAnsiTheme="minorHAnsi"/>
        </w:rPr>
        <w:t>Building line, footway width and any private forecourt area</w:t>
      </w:r>
    </w:p>
    <w:p w:rsidR="00123FA2" w:rsidRPr="00123FA2" w:rsidRDefault="00123FA2" w:rsidP="00A05279">
      <w:pPr>
        <w:pStyle w:val="Default"/>
        <w:numPr>
          <w:ilvl w:val="0"/>
          <w:numId w:val="2"/>
        </w:numPr>
        <w:jc w:val="both"/>
        <w:rPr>
          <w:rFonts w:asciiTheme="minorHAnsi" w:eastAsia="MS Gothic" w:hAnsiTheme="minorHAnsi"/>
        </w:rPr>
      </w:pPr>
      <w:r w:rsidRPr="00123FA2">
        <w:rPr>
          <w:rFonts w:asciiTheme="minorHAnsi" w:eastAsia="MS Gothic" w:hAnsiTheme="minorHAnsi"/>
        </w:rPr>
        <w:t>Position of proposed tables and chairs area and space between furniture</w:t>
      </w:r>
    </w:p>
    <w:p w:rsidR="00123FA2" w:rsidRPr="00123FA2" w:rsidRDefault="00123FA2" w:rsidP="00A05279">
      <w:pPr>
        <w:pStyle w:val="Default"/>
        <w:numPr>
          <w:ilvl w:val="0"/>
          <w:numId w:val="2"/>
        </w:numPr>
        <w:jc w:val="both"/>
        <w:rPr>
          <w:rFonts w:asciiTheme="minorHAnsi" w:eastAsia="MS Gothic" w:hAnsiTheme="minorHAnsi"/>
        </w:rPr>
      </w:pPr>
      <w:r w:rsidRPr="00123FA2">
        <w:rPr>
          <w:rFonts w:asciiTheme="minorHAnsi" w:eastAsia="MS Gothic" w:hAnsiTheme="minorHAnsi"/>
        </w:rPr>
        <w:t>Position of goods or produce</w:t>
      </w:r>
      <w:r w:rsidR="003F036C">
        <w:rPr>
          <w:rFonts w:asciiTheme="minorHAnsi" w:eastAsia="MS Gothic" w:hAnsiTheme="minorHAnsi"/>
        </w:rPr>
        <w:t xml:space="preserve"> </w:t>
      </w:r>
    </w:p>
    <w:p w:rsidR="00123FA2" w:rsidRPr="00123FA2" w:rsidRDefault="00123FA2" w:rsidP="00A05279">
      <w:pPr>
        <w:pStyle w:val="Default"/>
        <w:numPr>
          <w:ilvl w:val="0"/>
          <w:numId w:val="2"/>
        </w:numPr>
        <w:jc w:val="both"/>
        <w:rPr>
          <w:rFonts w:asciiTheme="minorHAnsi" w:eastAsia="MS Gothic" w:hAnsiTheme="minorHAnsi"/>
        </w:rPr>
      </w:pPr>
      <w:r w:rsidRPr="00123FA2">
        <w:rPr>
          <w:rFonts w:asciiTheme="minorHAnsi" w:eastAsia="MS Gothic" w:hAnsiTheme="minorHAnsi"/>
        </w:rPr>
        <w:t>Position of any other items proposed such as umbrellas or space heaters</w:t>
      </w:r>
    </w:p>
    <w:p w:rsidR="00123FA2" w:rsidRPr="00123FA2" w:rsidRDefault="00123FA2" w:rsidP="00A05279">
      <w:pPr>
        <w:pStyle w:val="Default"/>
        <w:numPr>
          <w:ilvl w:val="0"/>
          <w:numId w:val="2"/>
        </w:numPr>
        <w:jc w:val="both"/>
        <w:rPr>
          <w:rFonts w:asciiTheme="minorHAnsi" w:eastAsia="MS Gothic" w:hAnsiTheme="minorHAnsi"/>
        </w:rPr>
      </w:pPr>
      <w:r w:rsidRPr="00123FA2">
        <w:rPr>
          <w:rFonts w:asciiTheme="minorHAnsi" w:eastAsia="MS Gothic" w:hAnsiTheme="minorHAnsi"/>
        </w:rPr>
        <w:t>Position of street furniture (lamp posts, bollards, signs etc and trees)</w:t>
      </w:r>
    </w:p>
    <w:p w:rsidR="00123FA2" w:rsidRPr="00123FA2" w:rsidRDefault="00123FA2" w:rsidP="00A05279">
      <w:pPr>
        <w:pStyle w:val="Default"/>
        <w:numPr>
          <w:ilvl w:val="0"/>
          <w:numId w:val="2"/>
        </w:numPr>
        <w:jc w:val="both"/>
        <w:rPr>
          <w:rFonts w:asciiTheme="minorHAnsi" w:eastAsia="MS Gothic" w:hAnsiTheme="minorHAnsi"/>
        </w:rPr>
      </w:pPr>
      <w:r w:rsidRPr="00123FA2">
        <w:rPr>
          <w:rFonts w:asciiTheme="minorHAnsi" w:eastAsia="MS Gothic" w:hAnsiTheme="minorHAnsi"/>
        </w:rPr>
        <w:t>Access points and emergency exits, inspection covers and tactile paving</w:t>
      </w:r>
    </w:p>
    <w:p w:rsidR="001562A1" w:rsidRPr="009B32A3" w:rsidRDefault="00123FA2" w:rsidP="00A05279">
      <w:pPr>
        <w:pStyle w:val="Default"/>
        <w:numPr>
          <w:ilvl w:val="0"/>
          <w:numId w:val="2"/>
        </w:numPr>
        <w:jc w:val="both"/>
        <w:rPr>
          <w:rFonts w:asciiTheme="minorHAnsi" w:eastAsia="MS Gothic" w:hAnsiTheme="minorHAnsi"/>
        </w:rPr>
      </w:pPr>
      <w:r w:rsidRPr="00123FA2">
        <w:rPr>
          <w:rFonts w:asciiTheme="minorHAnsi" w:eastAsia="MS Gothic" w:hAnsiTheme="minorHAnsi"/>
        </w:rPr>
        <w:t>Nightly storage areas for furniture and refuse</w:t>
      </w:r>
    </w:p>
    <w:p w:rsidR="003F036C" w:rsidRDefault="003F036C" w:rsidP="00A05279">
      <w:pPr>
        <w:pStyle w:val="Default"/>
        <w:jc w:val="both"/>
        <w:rPr>
          <w:rFonts w:asciiTheme="minorHAnsi" w:eastAsia="MS Gothic" w:hAnsiTheme="minorHAnsi"/>
        </w:rPr>
      </w:pPr>
    </w:p>
    <w:p w:rsidR="00D42454" w:rsidRDefault="00D42454" w:rsidP="00A05279">
      <w:pPr>
        <w:pStyle w:val="Default"/>
        <w:jc w:val="both"/>
        <w:rPr>
          <w:rFonts w:asciiTheme="minorHAnsi" w:eastAsia="MS Gothic" w:hAnsiTheme="minorHAnsi"/>
        </w:rPr>
      </w:pPr>
    </w:p>
    <w:p w:rsidR="001562A1" w:rsidRDefault="00A84373" w:rsidP="00A05279">
      <w:pPr>
        <w:pStyle w:val="Default"/>
        <w:jc w:val="both"/>
        <w:rPr>
          <w:rFonts w:asciiTheme="minorHAnsi" w:eastAsia="MS Gothic" w:hAnsiTheme="minorHAnsi"/>
        </w:rPr>
      </w:pPr>
      <w:r>
        <w:rPr>
          <w:rFonts w:asciiTheme="minorHAnsi" w:eastAsia="MS Gothic" w:hAnsiTheme="minorHAnsi"/>
        </w:rPr>
        <w:t>Signature:</w:t>
      </w:r>
    </w:p>
    <w:p w:rsidR="00D42454" w:rsidRDefault="00D42454" w:rsidP="00A05279">
      <w:pPr>
        <w:pStyle w:val="Default"/>
        <w:jc w:val="both"/>
        <w:rPr>
          <w:rFonts w:asciiTheme="minorHAnsi" w:eastAsia="MS Gothic" w:hAnsiTheme="minorHAnsi"/>
        </w:rPr>
      </w:pPr>
    </w:p>
    <w:p w:rsidR="00A84373" w:rsidRDefault="00A84373" w:rsidP="00A05279">
      <w:pPr>
        <w:pStyle w:val="Default"/>
        <w:jc w:val="both"/>
        <w:rPr>
          <w:rFonts w:asciiTheme="minorHAnsi" w:eastAsia="MS Gothic" w:hAnsiTheme="minorHAnsi"/>
        </w:rPr>
      </w:pPr>
      <w:r>
        <w:rPr>
          <w:rFonts w:asciiTheme="minorHAnsi" w:eastAsia="MS Gothic" w:hAnsiTheme="minorHAnsi"/>
        </w:rPr>
        <w:t>Name (BLOCK CAPITALS):</w:t>
      </w:r>
    </w:p>
    <w:p w:rsidR="00D42454" w:rsidRDefault="00D42454" w:rsidP="00A05279">
      <w:pPr>
        <w:pStyle w:val="Default"/>
        <w:jc w:val="both"/>
        <w:rPr>
          <w:rFonts w:asciiTheme="minorHAnsi" w:eastAsia="MS Gothic" w:hAnsiTheme="minorHAnsi"/>
        </w:rPr>
      </w:pPr>
    </w:p>
    <w:p w:rsidR="00A84373" w:rsidRPr="009B32A3" w:rsidRDefault="00A84373" w:rsidP="00A05279">
      <w:pPr>
        <w:pStyle w:val="Default"/>
        <w:jc w:val="both"/>
        <w:rPr>
          <w:rFonts w:asciiTheme="minorHAnsi" w:hAnsiTheme="minorHAnsi"/>
        </w:rPr>
      </w:pPr>
      <w:r>
        <w:rPr>
          <w:rFonts w:asciiTheme="minorHAnsi" w:eastAsia="MS Gothic" w:hAnsiTheme="minorHAnsi"/>
        </w:rPr>
        <w:t>DATE:</w:t>
      </w:r>
    </w:p>
    <w:p w:rsidR="00A316F6" w:rsidRPr="009B32A3" w:rsidRDefault="00A316F6" w:rsidP="00A05279">
      <w:pPr>
        <w:jc w:val="both"/>
        <w:rPr>
          <w:sz w:val="24"/>
          <w:szCs w:val="24"/>
        </w:rPr>
      </w:pPr>
    </w:p>
    <w:sectPr w:rsidR="00A316F6" w:rsidRPr="009B32A3" w:rsidSect="00CA34AD">
      <w:pgSz w:w="11906" w:h="17338"/>
      <w:pgMar w:top="1573" w:right="912" w:bottom="1276" w:left="87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33FB0"/>
    <w:multiLevelType w:val="hybridMultilevel"/>
    <w:tmpl w:val="024EC8F2"/>
    <w:lvl w:ilvl="0" w:tplc="68F4CB8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CF3069"/>
    <w:multiLevelType w:val="hybridMultilevel"/>
    <w:tmpl w:val="C2EC9394"/>
    <w:lvl w:ilvl="0" w:tplc="68F4CB8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9B3891"/>
    <w:multiLevelType w:val="hybridMultilevel"/>
    <w:tmpl w:val="964442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36BA4208"/>
    <w:multiLevelType w:val="hybridMultilevel"/>
    <w:tmpl w:val="922AF5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2A1"/>
    <w:rsid w:val="00017301"/>
    <w:rsid w:val="000447F5"/>
    <w:rsid w:val="000B0B4D"/>
    <w:rsid w:val="00123FA2"/>
    <w:rsid w:val="001562A1"/>
    <w:rsid w:val="00182971"/>
    <w:rsid w:val="001B373E"/>
    <w:rsid w:val="00265784"/>
    <w:rsid w:val="002D289C"/>
    <w:rsid w:val="0030421B"/>
    <w:rsid w:val="00352010"/>
    <w:rsid w:val="003F036C"/>
    <w:rsid w:val="003F371A"/>
    <w:rsid w:val="00414E9D"/>
    <w:rsid w:val="004C62F4"/>
    <w:rsid w:val="00536BD7"/>
    <w:rsid w:val="00567559"/>
    <w:rsid w:val="00630CB9"/>
    <w:rsid w:val="00681971"/>
    <w:rsid w:val="006C6E05"/>
    <w:rsid w:val="007204E1"/>
    <w:rsid w:val="007C2F2C"/>
    <w:rsid w:val="008260CB"/>
    <w:rsid w:val="009B32A3"/>
    <w:rsid w:val="00A05279"/>
    <w:rsid w:val="00A15510"/>
    <w:rsid w:val="00A316F6"/>
    <w:rsid w:val="00A84373"/>
    <w:rsid w:val="00B414FA"/>
    <w:rsid w:val="00B545F5"/>
    <w:rsid w:val="00BE0AE3"/>
    <w:rsid w:val="00BF3DB0"/>
    <w:rsid w:val="00BF7F6D"/>
    <w:rsid w:val="00C77EBD"/>
    <w:rsid w:val="00C845CF"/>
    <w:rsid w:val="00C91DFE"/>
    <w:rsid w:val="00CA2D19"/>
    <w:rsid w:val="00CA3284"/>
    <w:rsid w:val="00CA34AD"/>
    <w:rsid w:val="00D42454"/>
    <w:rsid w:val="00DB7498"/>
    <w:rsid w:val="00E838B1"/>
    <w:rsid w:val="00EA54CB"/>
    <w:rsid w:val="00EC0B7F"/>
    <w:rsid w:val="00F61462"/>
    <w:rsid w:val="00FE165F"/>
    <w:rsid w:val="00FF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2A1"/>
    <w:pPr>
      <w:autoSpaceDE w:val="0"/>
      <w:autoSpaceDN w:val="0"/>
      <w:adjustRightInd w:val="0"/>
      <w:spacing w:after="0" w:line="240" w:lineRule="auto"/>
    </w:pPr>
    <w:rPr>
      <w:rFonts w:ascii="Gill Sans MT" w:hAnsi="Gill Sans MT" w:cs="Gill Sans MT"/>
      <w:color w:val="000000"/>
      <w:sz w:val="24"/>
      <w:szCs w:val="24"/>
    </w:rPr>
  </w:style>
  <w:style w:type="paragraph" w:styleId="ListParagraph">
    <w:name w:val="List Paragraph"/>
    <w:basedOn w:val="Normal"/>
    <w:uiPriority w:val="34"/>
    <w:qFormat/>
    <w:rsid w:val="00BF3DB0"/>
    <w:pPr>
      <w:ind w:left="720"/>
      <w:contextualSpacing/>
    </w:pPr>
  </w:style>
  <w:style w:type="paragraph" w:styleId="BalloonText">
    <w:name w:val="Balloon Text"/>
    <w:basedOn w:val="Normal"/>
    <w:link w:val="BalloonTextChar"/>
    <w:uiPriority w:val="99"/>
    <w:semiHidden/>
    <w:unhideWhenUsed/>
    <w:rsid w:val="00A15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5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2A1"/>
    <w:pPr>
      <w:autoSpaceDE w:val="0"/>
      <w:autoSpaceDN w:val="0"/>
      <w:adjustRightInd w:val="0"/>
      <w:spacing w:after="0" w:line="240" w:lineRule="auto"/>
    </w:pPr>
    <w:rPr>
      <w:rFonts w:ascii="Gill Sans MT" w:hAnsi="Gill Sans MT" w:cs="Gill Sans MT"/>
      <w:color w:val="000000"/>
      <w:sz w:val="24"/>
      <w:szCs w:val="24"/>
    </w:rPr>
  </w:style>
  <w:style w:type="paragraph" w:styleId="ListParagraph">
    <w:name w:val="List Paragraph"/>
    <w:basedOn w:val="Normal"/>
    <w:uiPriority w:val="34"/>
    <w:qFormat/>
    <w:rsid w:val="00BF3DB0"/>
    <w:pPr>
      <w:ind w:left="720"/>
      <w:contextualSpacing/>
    </w:pPr>
  </w:style>
  <w:style w:type="paragraph" w:styleId="BalloonText">
    <w:name w:val="Balloon Text"/>
    <w:basedOn w:val="Normal"/>
    <w:link w:val="BalloonTextChar"/>
    <w:uiPriority w:val="99"/>
    <w:semiHidden/>
    <w:unhideWhenUsed/>
    <w:rsid w:val="00A15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5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1313</Words>
  <Characters>7486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Medway Council</Company>
  <LinksUpToDate>false</LinksUpToDate>
  <CharactersWithSpaces>8782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annamarie</dc:creator>
  <cp:lastModifiedBy>Windows User</cp:lastModifiedBy>
  <cp:revision>2</cp:revision>
  <cp:lastPrinted>2016-05-27T13:46:00Z</cp:lastPrinted>
  <dcterms:created xsi:type="dcterms:W3CDTF">2016-06-01T08:43:00Z</dcterms:created>
  <dcterms:modified xsi:type="dcterms:W3CDTF">2016-06-01T08:43:00Z</dcterms:modified>
</cp:coreProperties>
</file>