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F3DE7" w14:textId="77777777" w:rsidR="00CD2701" w:rsidRDefault="009D0F8E">
      <w:pPr>
        <w:tabs>
          <w:tab w:val="left" w:pos="7353"/>
        </w:tabs>
        <w:ind w:left="149"/>
        <w:rPr>
          <w:rFonts w:ascii="Times New Roman"/>
          <w:sz w:val="20"/>
        </w:rPr>
      </w:pPr>
      <w:r>
        <w:rPr>
          <w:rFonts w:ascii="Times New Roman"/>
          <w:noProof/>
          <w:sz w:val="20"/>
        </w:rPr>
        <w:drawing>
          <wp:inline distT="0" distB="0" distL="0" distR="0" wp14:anchorId="401F3E0B" wp14:editId="401F3E0C">
            <wp:extent cx="1128974" cy="777240"/>
            <wp:effectExtent l="0" t="0" r="0" b="0"/>
            <wp:docPr id="1" name="image1.jpeg" descr="Medway Counci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28974" cy="777240"/>
                    </a:xfrm>
                    <a:prstGeom prst="rect">
                      <a:avLst/>
                    </a:prstGeom>
                  </pic:spPr>
                </pic:pic>
              </a:graphicData>
            </a:graphic>
          </wp:inline>
        </w:drawing>
      </w:r>
      <w:r>
        <w:rPr>
          <w:rFonts w:ascii="Times New Roman"/>
          <w:sz w:val="20"/>
        </w:rPr>
        <w:tab/>
      </w:r>
      <w:r>
        <w:rPr>
          <w:rFonts w:ascii="Times New Roman"/>
          <w:noProof/>
          <w:position w:val="1"/>
          <w:sz w:val="20"/>
        </w:rPr>
        <w:drawing>
          <wp:inline distT="0" distB="0" distL="0" distR="0" wp14:anchorId="401F3E0D" wp14:editId="401F3E0E">
            <wp:extent cx="962964" cy="771525"/>
            <wp:effectExtent l="0" t="0" r="0" b="0"/>
            <wp:docPr id="3" name="image2.png" descr="Medway Fair Trader Schem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962964" cy="771525"/>
                    </a:xfrm>
                    <a:prstGeom prst="rect">
                      <a:avLst/>
                    </a:prstGeom>
                  </pic:spPr>
                </pic:pic>
              </a:graphicData>
            </a:graphic>
          </wp:inline>
        </w:drawing>
      </w:r>
    </w:p>
    <w:p w14:paraId="401F3DE8" w14:textId="77777777" w:rsidR="00CD2701" w:rsidRDefault="00CD2701">
      <w:pPr>
        <w:pStyle w:val="BodyText"/>
        <w:rPr>
          <w:rFonts w:ascii="Times New Roman"/>
          <w:sz w:val="20"/>
        </w:rPr>
      </w:pPr>
    </w:p>
    <w:p w14:paraId="401F3DE9" w14:textId="77777777" w:rsidR="00CD2701" w:rsidRDefault="00CD2701">
      <w:pPr>
        <w:pStyle w:val="BodyText"/>
        <w:rPr>
          <w:rFonts w:ascii="Times New Roman"/>
          <w:sz w:val="20"/>
        </w:rPr>
      </w:pPr>
    </w:p>
    <w:p w14:paraId="401F3DEA" w14:textId="77777777" w:rsidR="00CD2701" w:rsidRDefault="009D0F8E">
      <w:pPr>
        <w:pStyle w:val="Title"/>
      </w:pPr>
      <w:r>
        <w:rPr>
          <w:color w:val="2E5395"/>
        </w:rPr>
        <w:t>Medway</w:t>
      </w:r>
      <w:r>
        <w:rPr>
          <w:color w:val="2E5395"/>
          <w:spacing w:val="-13"/>
        </w:rPr>
        <w:t xml:space="preserve"> </w:t>
      </w:r>
      <w:r>
        <w:rPr>
          <w:color w:val="2E5395"/>
        </w:rPr>
        <w:t>Fair</w:t>
      </w:r>
      <w:r>
        <w:rPr>
          <w:color w:val="2E5395"/>
          <w:spacing w:val="-17"/>
        </w:rPr>
        <w:t xml:space="preserve"> </w:t>
      </w:r>
      <w:r>
        <w:rPr>
          <w:color w:val="2E5395"/>
        </w:rPr>
        <w:t>Trader</w:t>
      </w:r>
      <w:r>
        <w:rPr>
          <w:color w:val="2E5395"/>
          <w:spacing w:val="-14"/>
        </w:rPr>
        <w:t xml:space="preserve"> </w:t>
      </w:r>
      <w:r>
        <w:rPr>
          <w:color w:val="2E5395"/>
          <w:spacing w:val="-2"/>
        </w:rPr>
        <w:t>Scheme</w:t>
      </w:r>
    </w:p>
    <w:p w14:paraId="401F3DEB" w14:textId="77777777" w:rsidR="00CD2701" w:rsidRDefault="00CD2701">
      <w:pPr>
        <w:pStyle w:val="BodyText"/>
        <w:spacing w:before="7"/>
        <w:rPr>
          <w:sz w:val="41"/>
        </w:rPr>
      </w:pPr>
    </w:p>
    <w:p w14:paraId="401F3DEC" w14:textId="77777777" w:rsidR="00CD2701" w:rsidRDefault="009D0F8E">
      <w:pPr>
        <w:pStyle w:val="Heading1"/>
      </w:pPr>
      <w:r>
        <w:t>Limitations</w:t>
      </w:r>
      <w:r>
        <w:rPr>
          <w:spacing w:val="-10"/>
        </w:rPr>
        <w:t xml:space="preserve"> </w:t>
      </w:r>
      <w:r>
        <w:t>of</w:t>
      </w:r>
      <w:r>
        <w:rPr>
          <w:spacing w:val="-9"/>
        </w:rPr>
        <w:t xml:space="preserve"> </w:t>
      </w:r>
      <w:r>
        <w:t>the</w:t>
      </w:r>
      <w:r>
        <w:rPr>
          <w:spacing w:val="-10"/>
        </w:rPr>
        <w:t xml:space="preserve"> </w:t>
      </w:r>
      <w:r>
        <w:rPr>
          <w:spacing w:val="-2"/>
        </w:rPr>
        <w:t>Scheme</w:t>
      </w:r>
    </w:p>
    <w:p w14:paraId="401F3DED" w14:textId="77777777" w:rsidR="00CD2701" w:rsidRDefault="00CD2701">
      <w:pPr>
        <w:pStyle w:val="BodyText"/>
        <w:spacing w:before="2"/>
        <w:rPr>
          <w:sz w:val="41"/>
        </w:rPr>
      </w:pPr>
    </w:p>
    <w:p w14:paraId="401F3DEE" w14:textId="77777777" w:rsidR="00CD2701" w:rsidRDefault="009D0F8E">
      <w:pPr>
        <w:pStyle w:val="BodyText"/>
        <w:spacing w:line="259" w:lineRule="auto"/>
        <w:ind w:left="100"/>
      </w:pPr>
      <w:r>
        <w:t>The</w:t>
      </w:r>
      <w:r>
        <w:rPr>
          <w:spacing w:val="-4"/>
        </w:rPr>
        <w:t xml:space="preserve"> </w:t>
      </w:r>
      <w:r>
        <w:t>Medway</w:t>
      </w:r>
      <w:r>
        <w:rPr>
          <w:spacing w:val="-6"/>
        </w:rPr>
        <w:t xml:space="preserve"> </w:t>
      </w:r>
      <w:r>
        <w:t>Fair</w:t>
      </w:r>
      <w:r>
        <w:rPr>
          <w:spacing w:val="-10"/>
        </w:rPr>
        <w:t xml:space="preserve"> </w:t>
      </w:r>
      <w:r>
        <w:t>Trader</w:t>
      </w:r>
      <w:r>
        <w:rPr>
          <w:spacing w:val="-4"/>
        </w:rPr>
        <w:t xml:space="preserve"> </w:t>
      </w:r>
      <w:r>
        <w:t>Scheme</w:t>
      </w:r>
      <w:r>
        <w:rPr>
          <w:spacing w:val="-6"/>
        </w:rPr>
        <w:t xml:space="preserve"> </w:t>
      </w:r>
      <w:r>
        <w:t>is</w:t>
      </w:r>
      <w:r>
        <w:rPr>
          <w:spacing w:val="-5"/>
        </w:rPr>
        <w:t xml:space="preserve"> </w:t>
      </w:r>
      <w:r>
        <w:t>concerned</w:t>
      </w:r>
      <w:r>
        <w:rPr>
          <w:spacing w:val="-4"/>
        </w:rPr>
        <w:t xml:space="preserve"> </w:t>
      </w:r>
      <w:r>
        <w:t>primarily</w:t>
      </w:r>
      <w:r>
        <w:rPr>
          <w:spacing w:val="-5"/>
        </w:rPr>
        <w:t xml:space="preserve"> </w:t>
      </w:r>
      <w:r>
        <w:t>with</w:t>
      </w:r>
      <w:r>
        <w:rPr>
          <w:spacing w:val="-3"/>
        </w:rPr>
        <w:t xml:space="preserve"> </w:t>
      </w:r>
      <w:r>
        <w:t>the</w:t>
      </w:r>
      <w:r>
        <w:rPr>
          <w:spacing w:val="-6"/>
        </w:rPr>
        <w:t xml:space="preserve"> </w:t>
      </w:r>
      <w:r>
        <w:t>customer</w:t>
      </w:r>
      <w:r>
        <w:rPr>
          <w:spacing w:val="-4"/>
        </w:rPr>
        <w:t xml:space="preserve"> </w:t>
      </w:r>
      <w:r>
        <w:t xml:space="preserve">service procedures of a business. It should not be considered an assurance of any other aspect of that </w:t>
      </w:r>
      <w:proofErr w:type="spellStart"/>
      <w:r>
        <w:t>organisation’s</w:t>
      </w:r>
      <w:proofErr w:type="spellEnd"/>
      <w:r>
        <w:t xml:space="preserve"> business.</w:t>
      </w:r>
    </w:p>
    <w:p w14:paraId="401F3DEF" w14:textId="77777777" w:rsidR="00CD2701" w:rsidRDefault="009D0F8E">
      <w:pPr>
        <w:pStyle w:val="BodyText"/>
        <w:spacing w:before="160" w:line="259" w:lineRule="auto"/>
        <w:ind w:left="100"/>
      </w:pPr>
      <w:r>
        <w:t>Please</w:t>
      </w:r>
      <w:r>
        <w:rPr>
          <w:spacing w:val="-4"/>
        </w:rPr>
        <w:t xml:space="preserve"> </w:t>
      </w:r>
      <w:r>
        <w:t>be</w:t>
      </w:r>
      <w:r>
        <w:rPr>
          <w:spacing w:val="-4"/>
        </w:rPr>
        <w:t xml:space="preserve"> </w:t>
      </w:r>
      <w:r>
        <w:t>aware</w:t>
      </w:r>
      <w:r>
        <w:rPr>
          <w:spacing w:val="-2"/>
        </w:rPr>
        <w:t xml:space="preserve"> </w:t>
      </w:r>
      <w:r>
        <w:t>that</w:t>
      </w:r>
      <w:r>
        <w:rPr>
          <w:spacing w:val="-4"/>
        </w:rPr>
        <w:t xml:space="preserve"> </w:t>
      </w:r>
      <w:r>
        <w:t>there</w:t>
      </w:r>
      <w:r>
        <w:rPr>
          <w:spacing w:val="-2"/>
        </w:rPr>
        <w:t xml:space="preserve"> </w:t>
      </w:r>
      <w:r>
        <w:t>are</w:t>
      </w:r>
      <w:r>
        <w:rPr>
          <w:spacing w:val="-2"/>
        </w:rPr>
        <w:t xml:space="preserve"> </w:t>
      </w:r>
      <w:r>
        <w:t>some</w:t>
      </w:r>
      <w:r>
        <w:rPr>
          <w:spacing w:val="-2"/>
        </w:rPr>
        <w:t xml:space="preserve"> </w:t>
      </w:r>
      <w:r>
        <w:t>limitations</w:t>
      </w:r>
      <w:r>
        <w:rPr>
          <w:spacing w:val="-2"/>
        </w:rPr>
        <w:t xml:space="preserve"> </w:t>
      </w:r>
      <w:r>
        <w:t>to</w:t>
      </w:r>
      <w:r>
        <w:rPr>
          <w:spacing w:val="-2"/>
        </w:rPr>
        <w:t xml:space="preserve"> </w:t>
      </w:r>
      <w:r>
        <w:t>what</w:t>
      </w:r>
      <w:r>
        <w:rPr>
          <w:spacing w:val="-4"/>
        </w:rPr>
        <w:t xml:space="preserve"> </w:t>
      </w:r>
      <w:r>
        <w:t>the</w:t>
      </w:r>
      <w:r>
        <w:rPr>
          <w:spacing w:val="-4"/>
        </w:rPr>
        <w:t xml:space="preserve"> </w:t>
      </w:r>
      <w:r>
        <w:t>scheme</w:t>
      </w:r>
      <w:r>
        <w:rPr>
          <w:spacing w:val="-4"/>
        </w:rPr>
        <w:t xml:space="preserve"> </w:t>
      </w:r>
      <w:r>
        <w:t>can</w:t>
      </w:r>
      <w:r>
        <w:rPr>
          <w:spacing w:val="-4"/>
        </w:rPr>
        <w:t xml:space="preserve"> </w:t>
      </w:r>
      <w:r>
        <w:t>achieve,</w:t>
      </w:r>
      <w:r>
        <w:rPr>
          <w:spacing w:val="-2"/>
        </w:rPr>
        <w:t xml:space="preserve"> </w:t>
      </w:r>
      <w:proofErr w:type="gramStart"/>
      <w:r>
        <w:t>in particular we</w:t>
      </w:r>
      <w:proofErr w:type="gramEnd"/>
      <w:r>
        <w:t xml:space="preserve"> do not:</w:t>
      </w:r>
    </w:p>
    <w:p w14:paraId="401F3DF0" w14:textId="77777777" w:rsidR="00CD2701" w:rsidRDefault="009D0F8E">
      <w:pPr>
        <w:pStyle w:val="ListParagraph"/>
        <w:numPr>
          <w:ilvl w:val="0"/>
          <w:numId w:val="1"/>
        </w:numPr>
        <w:tabs>
          <w:tab w:val="left" w:pos="820"/>
          <w:tab w:val="left" w:pos="821"/>
        </w:tabs>
        <w:spacing w:before="160"/>
        <w:ind w:hanging="361"/>
        <w:rPr>
          <w:sz w:val="24"/>
        </w:rPr>
      </w:pPr>
      <w:r>
        <w:rPr>
          <w:sz w:val="24"/>
        </w:rPr>
        <w:t>Guarantee</w:t>
      </w:r>
      <w:r>
        <w:rPr>
          <w:spacing w:val="-3"/>
          <w:sz w:val="24"/>
        </w:rPr>
        <w:t xml:space="preserve"> </w:t>
      </w:r>
      <w:r>
        <w:rPr>
          <w:sz w:val="24"/>
        </w:rPr>
        <w:t>the</w:t>
      </w:r>
      <w:r>
        <w:rPr>
          <w:spacing w:val="-1"/>
          <w:sz w:val="24"/>
        </w:rPr>
        <w:t xml:space="preserve"> </w:t>
      </w:r>
      <w:r>
        <w:rPr>
          <w:sz w:val="24"/>
        </w:rPr>
        <w:t>financial</w:t>
      </w:r>
      <w:r>
        <w:rPr>
          <w:spacing w:val="-2"/>
          <w:sz w:val="24"/>
        </w:rPr>
        <w:t xml:space="preserve"> </w:t>
      </w:r>
      <w:r>
        <w:rPr>
          <w:sz w:val="24"/>
        </w:rPr>
        <w:t>status</w:t>
      </w:r>
      <w:r>
        <w:rPr>
          <w:spacing w:val="-1"/>
          <w:sz w:val="24"/>
        </w:rPr>
        <w:t xml:space="preserve"> </w:t>
      </w:r>
      <w:r>
        <w:rPr>
          <w:sz w:val="24"/>
        </w:rPr>
        <w:t>of</w:t>
      </w:r>
      <w:r>
        <w:rPr>
          <w:spacing w:val="-3"/>
          <w:sz w:val="24"/>
        </w:rPr>
        <w:t xml:space="preserve"> </w:t>
      </w:r>
      <w:r>
        <w:rPr>
          <w:sz w:val="24"/>
        </w:rPr>
        <w:t>any</w:t>
      </w:r>
      <w:r>
        <w:rPr>
          <w:spacing w:val="-2"/>
          <w:sz w:val="24"/>
        </w:rPr>
        <w:t xml:space="preserve"> business.</w:t>
      </w:r>
    </w:p>
    <w:p w14:paraId="401F3DF1" w14:textId="77777777" w:rsidR="00CD2701" w:rsidRDefault="009D0F8E">
      <w:pPr>
        <w:pStyle w:val="ListParagraph"/>
        <w:numPr>
          <w:ilvl w:val="0"/>
          <w:numId w:val="1"/>
        </w:numPr>
        <w:tabs>
          <w:tab w:val="left" w:pos="820"/>
          <w:tab w:val="left" w:pos="821"/>
        </w:tabs>
        <w:spacing w:before="21"/>
        <w:ind w:hanging="361"/>
        <w:rPr>
          <w:sz w:val="24"/>
        </w:rPr>
      </w:pPr>
      <w:r>
        <w:rPr>
          <w:sz w:val="24"/>
        </w:rPr>
        <w:t>Accept</w:t>
      </w:r>
      <w:r>
        <w:rPr>
          <w:spacing w:val="-3"/>
          <w:sz w:val="24"/>
        </w:rPr>
        <w:t xml:space="preserve"> </w:t>
      </w:r>
      <w:r>
        <w:rPr>
          <w:sz w:val="24"/>
        </w:rPr>
        <w:t>any</w:t>
      </w:r>
      <w:r>
        <w:rPr>
          <w:spacing w:val="-1"/>
          <w:sz w:val="24"/>
        </w:rPr>
        <w:t xml:space="preserve"> </w:t>
      </w:r>
      <w:r>
        <w:rPr>
          <w:sz w:val="24"/>
        </w:rPr>
        <w:t>liability</w:t>
      </w:r>
      <w:r>
        <w:rPr>
          <w:spacing w:val="-2"/>
          <w:sz w:val="24"/>
        </w:rPr>
        <w:t xml:space="preserve"> </w:t>
      </w:r>
      <w:r>
        <w:rPr>
          <w:sz w:val="24"/>
        </w:rPr>
        <w:t>for</w:t>
      </w:r>
      <w:r>
        <w:rPr>
          <w:spacing w:val="-4"/>
          <w:sz w:val="24"/>
        </w:rPr>
        <w:t xml:space="preserve"> </w:t>
      </w:r>
      <w:r>
        <w:rPr>
          <w:sz w:val="24"/>
        </w:rPr>
        <w:t>any</w:t>
      </w:r>
      <w:r>
        <w:rPr>
          <w:spacing w:val="-1"/>
          <w:sz w:val="24"/>
        </w:rPr>
        <w:t xml:space="preserve"> </w:t>
      </w:r>
      <w:r>
        <w:rPr>
          <w:sz w:val="24"/>
        </w:rPr>
        <w:t>goods</w:t>
      </w:r>
      <w:r>
        <w:rPr>
          <w:spacing w:val="-3"/>
          <w:sz w:val="24"/>
        </w:rPr>
        <w:t xml:space="preserve"> </w:t>
      </w:r>
      <w:r>
        <w:rPr>
          <w:sz w:val="24"/>
        </w:rPr>
        <w:t>or</w:t>
      </w:r>
      <w:r>
        <w:rPr>
          <w:spacing w:val="-1"/>
          <w:sz w:val="24"/>
        </w:rPr>
        <w:t xml:space="preserve"> </w:t>
      </w:r>
      <w:r>
        <w:rPr>
          <w:sz w:val="24"/>
        </w:rPr>
        <w:t>services</w:t>
      </w:r>
      <w:r>
        <w:rPr>
          <w:spacing w:val="-3"/>
          <w:sz w:val="24"/>
        </w:rPr>
        <w:t xml:space="preserve"> </w:t>
      </w:r>
      <w:r>
        <w:rPr>
          <w:sz w:val="24"/>
        </w:rPr>
        <w:t>provided</w:t>
      </w:r>
      <w:r>
        <w:rPr>
          <w:spacing w:val="-3"/>
          <w:sz w:val="24"/>
        </w:rPr>
        <w:t xml:space="preserve"> </w:t>
      </w:r>
      <w:r>
        <w:rPr>
          <w:sz w:val="24"/>
        </w:rPr>
        <w:t>by</w:t>
      </w:r>
      <w:r>
        <w:rPr>
          <w:spacing w:val="-3"/>
          <w:sz w:val="24"/>
        </w:rPr>
        <w:t xml:space="preserve"> </w:t>
      </w:r>
      <w:r>
        <w:rPr>
          <w:sz w:val="24"/>
        </w:rPr>
        <w:t>any</w:t>
      </w:r>
      <w:r>
        <w:rPr>
          <w:spacing w:val="-2"/>
          <w:sz w:val="24"/>
        </w:rPr>
        <w:t xml:space="preserve"> business.</w:t>
      </w:r>
    </w:p>
    <w:p w14:paraId="401F3DF2" w14:textId="77777777" w:rsidR="00CD2701" w:rsidRDefault="009D0F8E">
      <w:pPr>
        <w:pStyle w:val="ListParagraph"/>
        <w:numPr>
          <w:ilvl w:val="0"/>
          <w:numId w:val="1"/>
        </w:numPr>
        <w:tabs>
          <w:tab w:val="left" w:pos="820"/>
          <w:tab w:val="left" w:pos="821"/>
        </w:tabs>
        <w:spacing w:before="18" w:line="256" w:lineRule="auto"/>
        <w:ind w:right="334"/>
        <w:rPr>
          <w:sz w:val="24"/>
        </w:rPr>
      </w:pPr>
      <w:r>
        <w:rPr>
          <w:sz w:val="24"/>
        </w:rPr>
        <w:t>Guarantee</w:t>
      </w:r>
      <w:r>
        <w:rPr>
          <w:spacing w:val="-5"/>
          <w:sz w:val="24"/>
        </w:rPr>
        <w:t xml:space="preserve"> </w:t>
      </w:r>
      <w:r>
        <w:rPr>
          <w:sz w:val="24"/>
        </w:rPr>
        <w:t>the</w:t>
      </w:r>
      <w:r>
        <w:rPr>
          <w:spacing w:val="-3"/>
          <w:sz w:val="24"/>
        </w:rPr>
        <w:t xml:space="preserve"> </w:t>
      </w:r>
      <w:r>
        <w:rPr>
          <w:sz w:val="24"/>
        </w:rPr>
        <w:t>quality</w:t>
      </w:r>
      <w:r>
        <w:rPr>
          <w:spacing w:val="-5"/>
          <w:sz w:val="24"/>
        </w:rPr>
        <w:t xml:space="preserve"> </w:t>
      </w:r>
      <w:r>
        <w:rPr>
          <w:sz w:val="24"/>
        </w:rPr>
        <w:t>or</w:t>
      </w:r>
      <w:r>
        <w:rPr>
          <w:spacing w:val="-3"/>
          <w:sz w:val="24"/>
        </w:rPr>
        <w:t xml:space="preserve"> </w:t>
      </w:r>
      <w:r>
        <w:rPr>
          <w:sz w:val="24"/>
        </w:rPr>
        <w:t>condition</w:t>
      </w:r>
      <w:r>
        <w:rPr>
          <w:spacing w:val="-5"/>
          <w:sz w:val="24"/>
        </w:rPr>
        <w:t xml:space="preserve"> </w:t>
      </w:r>
      <w:r>
        <w:rPr>
          <w:sz w:val="24"/>
        </w:rPr>
        <w:t>of</w:t>
      </w:r>
      <w:r>
        <w:rPr>
          <w:spacing w:val="-3"/>
          <w:sz w:val="24"/>
        </w:rPr>
        <w:t xml:space="preserve"> </w:t>
      </w:r>
      <w:r>
        <w:rPr>
          <w:sz w:val="24"/>
        </w:rPr>
        <w:t>any</w:t>
      </w:r>
      <w:r>
        <w:rPr>
          <w:spacing w:val="-3"/>
          <w:sz w:val="24"/>
        </w:rPr>
        <w:t xml:space="preserve"> </w:t>
      </w:r>
      <w:r>
        <w:rPr>
          <w:sz w:val="24"/>
        </w:rPr>
        <w:t>goods</w:t>
      </w:r>
      <w:r>
        <w:rPr>
          <w:spacing w:val="-3"/>
          <w:sz w:val="24"/>
        </w:rPr>
        <w:t xml:space="preserve"> </w:t>
      </w:r>
      <w:r>
        <w:rPr>
          <w:sz w:val="24"/>
        </w:rPr>
        <w:t>or</w:t>
      </w:r>
      <w:r>
        <w:rPr>
          <w:spacing w:val="-3"/>
          <w:sz w:val="24"/>
        </w:rPr>
        <w:t xml:space="preserve"> </w:t>
      </w:r>
      <w:r>
        <w:rPr>
          <w:sz w:val="24"/>
        </w:rPr>
        <w:t>services</w:t>
      </w:r>
      <w:r>
        <w:rPr>
          <w:spacing w:val="-5"/>
          <w:sz w:val="24"/>
        </w:rPr>
        <w:t xml:space="preserve"> </w:t>
      </w:r>
      <w:r>
        <w:rPr>
          <w:sz w:val="24"/>
        </w:rPr>
        <w:t>provided</w:t>
      </w:r>
      <w:r>
        <w:rPr>
          <w:spacing w:val="-3"/>
          <w:sz w:val="24"/>
        </w:rPr>
        <w:t xml:space="preserve"> </w:t>
      </w:r>
      <w:r>
        <w:rPr>
          <w:sz w:val="24"/>
        </w:rPr>
        <w:t>by</w:t>
      </w:r>
      <w:r>
        <w:rPr>
          <w:spacing w:val="-5"/>
          <w:sz w:val="24"/>
        </w:rPr>
        <w:t xml:space="preserve"> </w:t>
      </w:r>
      <w:r>
        <w:rPr>
          <w:sz w:val="24"/>
        </w:rPr>
        <w:t xml:space="preserve">any </w:t>
      </w:r>
      <w:r>
        <w:rPr>
          <w:spacing w:val="-2"/>
          <w:sz w:val="24"/>
        </w:rPr>
        <w:t>business.</w:t>
      </w:r>
    </w:p>
    <w:p w14:paraId="401F3DF3" w14:textId="77777777" w:rsidR="00CD2701" w:rsidRDefault="009D0F8E">
      <w:pPr>
        <w:pStyle w:val="ListParagraph"/>
        <w:numPr>
          <w:ilvl w:val="0"/>
          <w:numId w:val="1"/>
        </w:numPr>
        <w:tabs>
          <w:tab w:val="left" w:pos="820"/>
          <w:tab w:val="left" w:pos="821"/>
        </w:tabs>
        <w:spacing w:line="256" w:lineRule="auto"/>
        <w:ind w:right="894"/>
        <w:rPr>
          <w:sz w:val="24"/>
        </w:rPr>
      </w:pPr>
      <w:r>
        <w:rPr>
          <w:sz w:val="24"/>
        </w:rPr>
        <w:t>Guarantee</w:t>
      </w:r>
      <w:r>
        <w:rPr>
          <w:spacing w:val="-6"/>
          <w:sz w:val="24"/>
        </w:rPr>
        <w:t xml:space="preserve"> </w:t>
      </w:r>
      <w:r>
        <w:rPr>
          <w:sz w:val="24"/>
        </w:rPr>
        <w:t>that</w:t>
      </w:r>
      <w:r>
        <w:rPr>
          <w:spacing w:val="-4"/>
          <w:sz w:val="24"/>
        </w:rPr>
        <w:t xml:space="preserve"> </w:t>
      </w:r>
      <w:r>
        <w:rPr>
          <w:sz w:val="24"/>
        </w:rPr>
        <w:t>the</w:t>
      </w:r>
      <w:r>
        <w:rPr>
          <w:spacing w:val="-6"/>
          <w:sz w:val="24"/>
        </w:rPr>
        <w:t xml:space="preserve"> </w:t>
      </w:r>
      <w:r>
        <w:rPr>
          <w:sz w:val="24"/>
        </w:rPr>
        <w:t>price</w:t>
      </w:r>
      <w:r>
        <w:rPr>
          <w:spacing w:val="-4"/>
          <w:sz w:val="24"/>
        </w:rPr>
        <w:t xml:space="preserve"> </w:t>
      </w:r>
      <w:r>
        <w:rPr>
          <w:sz w:val="24"/>
        </w:rPr>
        <w:t>of</w:t>
      </w:r>
      <w:r>
        <w:rPr>
          <w:spacing w:val="-6"/>
          <w:sz w:val="24"/>
        </w:rPr>
        <w:t xml:space="preserve"> </w:t>
      </w:r>
      <w:r>
        <w:rPr>
          <w:sz w:val="24"/>
        </w:rPr>
        <w:t>goods</w:t>
      </w:r>
      <w:r>
        <w:rPr>
          <w:spacing w:val="-6"/>
          <w:sz w:val="24"/>
        </w:rPr>
        <w:t xml:space="preserve"> </w:t>
      </w:r>
      <w:r>
        <w:rPr>
          <w:sz w:val="24"/>
        </w:rPr>
        <w:t>and</w:t>
      </w:r>
      <w:r>
        <w:rPr>
          <w:spacing w:val="-4"/>
          <w:sz w:val="24"/>
        </w:rPr>
        <w:t xml:space="preserve"> </w:t>
      </w:r>
      <w:r>
        <w:rPr>
          <w:sz w:val="24"/>
        </w:rPr>
        <w:t>services supplied</w:t>
      </w:r>
      <w:r>
        <w:rPr>
          <w:spacing w:val="-4"/>
          <w:sz w:val="24"/>
        </w:rPr>
        <w:t xml:space="preserve"> </w:t>
      </w:r>
      <w:r>
        <w:rPr>
          <w:sz w:val="24"/>
        </w:rPr>
        <w:t>is</w:t>
      </w:r>
      <w:r>
        <w:rPr>
          <w:spacing w:val="-5"/>
          <w:sz w:val="24"/>
        </w:rPr>
        <w:t xml:space="preserve"> </w:t>
      </w:r>
      <w:r>
        <w:rPr>
          <w:sz w:val="24"/>
        </w:rPr>
        <w:t>competitive relative to any other business.</w:t>
      </w:r>
    </w:p>
    <w:p w14:paraId="401F3DF4" w14:textId="77777777" w:rsidR="00CD2701" w:rsidRDefault="00CD2701">
      <w:pPr>
        <w:pStyle w:val="BodyText"/>
        <w:rPr>
          <w:sz w:val="26"/>
        </w:rPr>
      </w:pPr>
    </w:p>
    <w:p w14:paraId="401F3DF5" w14:textId="14069E3A" w:rsidR="00CD2701" w:rsidRDefault="009D0F8E">
      <w:pPr>
        <w:pStyle w:val="BodyText"/>
        <w:spacing w:line="259" w:lineRule="auto"/>
        <w:ind w:left="100" w:right="160"/>
      </w:pPr>
      <w:r>
        <w:t xml:space="preserve">While we make every effort to ensure that members comply with the </w:t>
      </w:r>
      <w:proofErr w:type="gramStart"/>
      <w:r>
        <w:t>law</w:t>
      </w:r>
      <w:proofErr w:type="gramEnd"/>
      <w:r>
        <w:t xml:space="preserve"> we cannot guarantee</w:t>
      </w:r>
      <w:r>
        <w:rPr>
          <w:spacing w:val="-4"/>
        </w:rPr>
        <w:t xml:space="preserve"> </w:t>
      </w:r>
      <w:r>
        <w:t>that</w:t>
      </w:r>
      <w:r>
        <w:rPr>
          <w:spacing w:val="-4"/>
        </w:rPr>
        <w:t xml:space="preserve"> </w:t>
      </w:r>
      <w:r>
        <w:t>their</w:t>
      </w:r>
      <w:r>
        <w:rPr>
          <w:spacing w:val="-6"/>
        </w:rPr>
        <w:t xml:space="preserve"> </w:t>
      </w:r>
      <w:r>
        <w:t>work</w:t>
      </w:r>
      <w:r>
        <w:rPr>
          <w:spacing w:val="-4"/>
        </w:rPr>
        <w:t xml:space="preserve"> </w:t>
      </w:r>
      <w:r>
        <w:t>will</w:t>
      </w:r>
      <w:r>
        <w:rPr>
          <w:spacing w:val="-5"/>
        </w:rPr>
        <w:t xml:space="preserve"> </w:t>
      </w:r>
      <w:r>
        <w:t>never</w:t>
      </w:r>
      <w:r>
        <w:rPr>
          <w:spacing w:val="-4"/>
        </w:rPr>
        <w:t xml:space="preserve"> </w:t>
      </w:r>
      <w:r>
        <w:t>give</w:t>
      </w:r>
      <w:r>
        <w:rPr>
          <w:spacing w:val="-4"/>
        </w:rPr>
        <w:t xml:space="preserve"> </w:t>
      </w:r>
      <w:r>
        <w:t>rise</w:t>
      </w:r>
      <w:r>
        <w:rPr>
          <w:spacing w:val="-4"/>
        </w:rPr>
        <w:t xml:space="preserve"> </w:t>
      </w:r>
      <w:r>
        <w:t>to</w:t>
      </w:r>
      <w:r>
        <w:rPr>
          <w:spacing w:val="-4"/>
        </w:rPr>
        <w:t xml:space="preserve"> </w:t>
      </w:r>
      <w:r>
        <w:t>a</w:t>
      </w:r>
      <w:r>
        <w:rPr>
          <w:spacing w:val="-3"/>
        </w:rPr>
        <w:t xml:space="preserve"> </w:t>
      </w:r>
      <w:r>
        <w:t>complaint.</w:t>
      </w:r>
      <w:r>
        <w:rPr>
          <w:spacing w:val="-6"/>
        </w:rPr>
        <w:t xml:space="preserve"> </w:t>
      </w:r>
      <w:r>
        <w:t>However,</w:t>
      </w:r>
      <w:r>
        <w:rPr>
          <w:spacing w:val="-4"/>
        </w:rPr>
        <w:t xml:space="preserve"> </w:t>
      </w:r>
      <w:r>
        <w:t>should</w:t>
      </w:r>
      <w:r>
        <w:rPr>
          <w:spacing w:val="-4"/>
        </w:rPr>
        <w:t xml:space="preserve"> </w:t>
      </w:r>
      <w:r>
        <w:t>this</w:t>
      </w:r>
      <w:r>
        <w:rPr>
          <w:spacing w:val="-5"/>
        </w:rPr>
        <w:t xml:space="preserve"> </w:t>
      </w:r>
      <w:r>
        <w:t xml:space="preserve">be the case, any difficulties should be dealt with fairly and without undue delay. If you buy goods or services from any of the members currently listed on our website, we hope that your experience will be </w:t>
      </w:r>
      <w:proofErr w:type="gramStart"/>
      <w:r>
        <w:t>positive</w:t>
      </w:r>
      <w:proofErr w:type="gramEnd"/>
      <w:r>
        <w:t xml:space="preserve"> and we encourage you to leave feedback to</w:t>
      </w:r>
      <w:r>
        <w:t xml:space="preserve"> let us know your views. You can do this via the website</w:t>
      </w:r>
      <w:r>
        <w:t xml:space="preserve"> </w:t>
      </w:r>
      <w:r w:rsidR="00EF02FB">
        <w:t xml:space="preserve">at </w:t>
      </w:r>
      <w:hyperlink r:id="rId7" w:history="1">
        <w:r w:rsidRPr="009D0F8E">
          <w:rPr>
            <w:rStyle w:val="Hyperlink"/>
          </w:rPr>
          <w:t>Medway Fair Trader</w:t>
        </w:r>
      </w:hyperlink>
      <w:r>
        <w:t>.</w:t>
      </w:r>
    </w:p>
    <w:p w14:paraId="401F3DF6" w14:textId="77777777" w:rsidR="00CD2701" w:rsidRDefault="00CD2701">
      <w:pPr>
        <w:pStyle w:val="BodyText"/>
        <w:rPr>
          <w:sz w:val="26"/>
        </w:rPr>
      </w:pPr>
    </w:p>
    <w:p w14:paraId="401F3DF7" w14:textId="77777777" w:rsidR="00CD2701" w:rsidRDefault="009D0F8E">
      <w:pPr>
        <w:pStyle w:val="Heading1"/>
        <w:spacing w:before="159"/>
      </w:pPr>
      <w:r>
        <w:t>Choosing</w:t>
      </w:r>
      <w:r>
        <w:rPr>
          <w:spacing w:val="-11"/>
        </w:rPr>
        <w:t xml:space="preserve"> </w:t>
      </w:r>
      <w:r>
        <w:t>a</w:t>
      </w:r>
      <w:r>
        <w:rPr>
          <w:spacing w:val="-10"/>
        </w:rPr>
        <w:t xml:space="preserve"> </w:t>
      </w:r>
      <w:r>
        <w:t>Medway</w:t>
      </w:r>
      <w:r>
        <w:rPr>
          <w:spacing w:val="-8"/>
        </w:rPr>
        <w:t xml:space="preserve"> </w:t>
      </w:r>
      <w:r>
        <w:t>Council</w:t>
      </w:r>
      <w:r>
        <w:rPr>
          <w:spacing w:val="-7"/>
        </w:rPr>
        <w:t xml:space="preserve"> </w:t>
      </w:r>
      <w:r>
        <w:t>Fair</w:t>
      </w:r>
      <w:r>
        <w:rPr>
          <w:spacing w:val="-15"/>
        </w:rPr>
        <w:t xml:space="preserve"> </w:t>
      </w:r>
      <w:r>
        <w:t>Trader</w:t>
      </w:r>
      <w:r>
        <w:rPr>
          <w:spacing w:val="-8"/>
        </w:rPr>
        <w:t xml:space="preserve"> </w:t>
      </w:r>
      <w:r>
        <w:rPr>
          <w:spacing w:val="-2"/>
        </w:rPr>
        <w:t>Business</w:t>
      </w:r>
    </w:p>
    <w:p w14:paraId="401F3DF8" w14:textId="77777777" w:rsidR="00CD2701" w:rsidRDefault="00CD2701">
      <w:pPr>
        <w:pStyle w:val="BodyText"/>
        <w:spacing w:before="2"/>
        <w:rPr>
          <w:sz w:val="32"/>
        </w:rPr>
      </w:pPr>
    </w:p>
    <w:p w14:paraId="401F3DF9" w14:textId="77777777" w:rsidR="00CD2701" w:rsidRDefault="009D0F8E">
      <w:pPr>
        <w:pStyle w:val="BodyText"/>
        <w:spacing w:before="1" w:line="259" w:lineRule="auto"/>
        <w:ind w:left="100" w:right="24"/>
      </w:pPr>
      <w:r>
        <w:t xml:space="preserve">The website lists businesses contact details, the </w:t>
      </w:r>
      <w:proofErr w:type="gramStart"/>
      <w:r>
        <w:t>goods</w:t>
      </w:r>
      <w:proofErr w:type="gramEnd"/>
      <w:r>
        <w:t xml:space="preserve"> and services they provide and,</w:t>
      </w:r>
      <w:r>
        <w:rPr>
          <w:spacing w:val="-5"/>
        </w:rPr>
        <w:t xml:space="preserve"> </w:t>
      </w:r>
      <w:r>
        <w:t>in</w:t>
      </w:r>
      <w:r>
        <w:rPr>
          <w:spacing w:val="-3"/>
        </w:rPr>
        <w:t xml:space="preserve"> </w:t>
      </w:r>
      <w:r>
        <w:t>some</w:t>
      </w:r>
      <w:r>
        <w:rPr>
          <w:spacing w:val="-5"/>
        </w:rPr>
        <w:t xml:space="preserve"> </w:t>
      </w:r>
      <w:r>
        <w:t>cases,</w:t>
      </w:r>
      <w:r>
        <w:rPr>
          <w:spacing w:val="-3"/>
        </w:rPr>
        <w:t xml:space="preserve"> </w:t>
      </w:r>
      <w:r>
        <w:t>their</w:t>
      </w:r>
      <w:r>
        <w:rPr>
          <w:spacing w:val="-5"/>
        </w:rPr>
        <w:t xml:space="preserve"> </w:t>
      </w:r>
      <w:r>
        <w:t>qualifications</w:t>
      </w:r>
      <w:r>
        <w:rPr>
          <w:spacing w:val="-4"/>
        </w:rPr>
        <w:t xml:space="preserve"> </w:t>
      </w:r>
      <w:r>
        <w:t>and</w:t>
      </w:r>
      <w:r>
        <w:rPr>
          <w:spacing w:val="-2"/>
        </w:rPr>
        <w:t xml:space="preserve"> </w:t>
      </w:r>
      <w:r>
        <w:t>membership</w:t>
      </w:r>
      <w:r>
        <w:rPr>
          <w:spacing w:val="-5"/>
        </w:rPr>
        <w:t xml:space="preserve"> </w:t>
      </w:r>
      <w:r>
        <w:t>of</w:t>
      </w:r>
      <w:r>
        <w:rPr>
          <w:spacing w:val="-3"/>
        </w:rPr>
        <w:t xml:space="preserve"> </w:t>
      </w:r>
      <w:r>
        <w:t>statutory</w:t>
      </w:r>
      <w:r>
        <w:rPr>
          <w:spacing w:val="-6"/>
        </w:rPr>
        <w:t xml:space="preserve"> </w:t>
      </w:r>
      <w:r>
        <w:t>bodies</w:t>
      </w:r>
      <w:r>
        <w:rPr>
          <w:spacing w:val="-5"/>
        </w:rPr>
        <w:t xml:space="preserve"> </w:t>
      </w:r>
      <w:r>
        <w:t>such</w:t>
      </w:r>
      <w:r>
        <w:rPr>
          <w:spacing w:val="-5"/>
        </w:rPr>
        <w:t xml:space="preserve"> </w:t>
      </w:r>
      <w:r>
        <w:t>as Gas Safe. When choosing a business, particularly when arranging a service, you should sati</w:t>
      </w:r>
      <w:r>
        <w:t xml:space="preserve">sfy yourself that you both agree what work is to be done and the </w:t>
      </w:r>
      <w:proofErr w:type="gramStart"/>
      <w:r>
        <w:t>price</w:t>
      </w:r>
      <w:proofErr w:type="gramEnd"/>
    </w:p>
    <w:p w14:paraId="401F3DFA" w14:textId="77777777" w:rsidR="00CD2701" w:rsidRDefault="009D0F8E">
      <w:pPr>
        <w:pStyle w:val="BodyText"/>
        <w:spacing w:line="259" w:lineRule="auto"/>
        <w:ind w:left="100" w:right="24"/>
      </w:pPr>
      <w:r>
        <w:t>that</w:t>
      </w:r>
      <w:r>
        <w:rPr>
          <w:spacing w:val="-4"/>
        </w:rPr>
        <w:t xml:space="preserve"> </w:t>
      </w:r>
      <w:r>
        <w:t>is</w:t>
      </w:r>
      <w:r>
        <w:rPr>
          <w:spacing w:val="-5"/>
        </w:rPr>
        <w:t xml:space="preserve"> </w:t>
      </w:r>
      <w:r>
        <w:t>to</w:t>
      </w:r>
      <w:r>
        <w:rPr>
          <w:spacing w:val="-4"/>
        </w:rPr>
        <w:t xml:space="preserve"> </w:t>
      </w:r>
      <w:r>
        <w:t>be</w:t>
      </w:r>
      <w:r>
        <w:rPr>
          <w:spacing w:val="-4"/>
        </w:rPr>
        <w:t xml:space="preserve"> </w:t>
      </w:r>
      <w:r>
        <w:t>paid.</w:t>
      </w:r>
      <w:r>
        <w:rPr>
          <w:spacing w:val="-8"/>
        </w:rPr>
        <w:t xml:space="preserve"> </w:t>
      </w:r>
      <w:r>
        <w:t>You</w:t>
      </w:r>
      <w:r>
        <w:rPr>
          <w:spacing w:val="-4"/>
        </w:rPr>
        <w:t xml:space="preserve"> </w:t>
      </w:r>
      <w:r>
        <w:t>should</w:t>
      </w:r>
      <w:r>
        <w:rPr>
          <w:spacing w:val="-4"/>
        </w:rPr>
        <w:t xml:space="preserve"> </w:t>
      </w:r>
      <w:r>
        <w:t>obtain</w:t>
      </w:r>
      <w:r>
        <w:rPr>
          <w:spacing w:val="-4"/>
        </w:rPr>
        <w:t xml:space="preserve"> </w:t>
      </w:r>
      <w:r>
        <w:t>more</w:t>
      </w:r>
      <w:r>
        <w:rPr>
          <w:spacing w:val="-6"/>
        </w:rPr>
        <w:t xml:space="preserve"> </w:t>
      </w:r>
      <w:r>
        <w:t>than</w:t>
      </w:r>
      <w:r>
        <w:rPr>
          <w:spacing w:val="-4"/>
        </w:rPr>
        <w:t xml:space="preserve"> </w:t>
      </w:r>
      <w:r>
        <w:t>one</w:t>
      </w:r>
      <w:r>
        <w:rPr>
          <w:spacing w:val="-4"/>
        </w:rPr>
        <w:t xml:space="preserve"> </w:t>
      </w:r>
      <w:r>
        <w:t>quote</w:t>
      </w:r>
      <w:r>
        <w:rPr>
          <w:spacing w:val="-5"/>
        </w:rPr>
        <w:t xml:space="preserve"> </w:t>
      </w:r>
      <w:r>
        <w:t>and</w:t>
      </w:r>
      <w:r>
        <w:rPr>
          <w:spacing w:val="-4"/>
        </w:rPr>
        <w:t xml:space="preserve"> </w:t>
      </w:r>
      <w:r>
        <w:t>choose</w:t>
      </w:r>
      <w:r>
        <w:rPr>
          <w:spacing w:val="-6"/>
        </w:rPr>
        <w:t xml:space="preserve"> </w:t>
      </w:r>
      <w:r>
        <w:t>the</w:t>
      </w:r>
      <w:r>
        <w:rPr>
          <w:spacing w:val="-4"/>
        </w:rPr>
        <w:t xml:space="preserve"> </w:t>
      </w:r>
      <w:r>
        <w:t>business you are most happy with.</w:t>
      </w:r>
    </w:p>
    <w:p w14:paraId="401F3DFB" w14:textId="77777777" w:rsidR="00CD2701" w:rsidRDefault="00CD2701">
      <w:pPr>
        <w:pStyle w:val="BodyText"/>
        <w:spacing w:before="10"/>
        <w:rPr>
          <w:sz w:val="25"/>
        </w:rPr>
      </w:pPr>
    </w:p>
    <w:p w14:paraId="401F3DFC" w14:textId="77777777" w:rsidR="00CD2701" w:rsidRDefault="009D0F8E">
      <w:pPr>
        <w:pStyle w:val="BodyText"/>
        <w:spacing w:line="259" w:lineRule="auto"/>
        <w:ind w:left="100"/>
      </w:pPr>
      <w:r>
        <w:t>Clearly</w:t>
      </w:r>
      <w:r>
        <w:rPr>
          <w:spacing w:val="-3"/>
        </w:rPr>
        <w:t xml:space="preserve"> </w:t>
      </w:r>
      <w:r>
        <w:t>the</w:t>
      </w:r>
      <w:r>
        <w:rPr>
          <w:spacing w:val="-3"/>
        </w:rPr>
        <w:t xml:space="preserve"> </w:t>
      </w:r>
      <w:r>
        <w:t>price</w:t>
      </w:r>
      <w:r>
        <w:rPr>
          <w:spacing w:val="-1"/>
        </w:rPr>
        <w:t xml:space="preserve"> </w:t>
      </w:r>
      <w:r>
        <w:t>is important,</w:t>
      </w:r>
      <w:r>
        <w:rPr>
          <w:spacing w:val="-2"/>
        </w:rPr>
        <w:t xml:space="preserve"> </w:t>
      </w:r>
      <w:r>
        <w:t>but</w:t>
      </w:r>
      <w:r>
        <w:rPr>
          <w:spacing w:val="-2"/>
        </w:rPr>
        <w:t xml:space="preserve"> </w:t>
      </w:r>
      <w:r>
        <w:t>it</w:t>
      </w:r>
      <w:r>
        <w:rPr>
          <w:spacing w:val="-3"/>
        </w:rPr>
        <w:t xml:space="preserve"> </w:t>
      </w:r>
      <w:r>
        <w:t>is</w:t>
      </w:r>
      <w:r>
        <w:rPr>
          <w:spacing w:val="-3"/>
        </w:rPr>
        <w:t xml:space="preserve"> </w:t>
      </w:r>
      <w:r>
        <w:t>not</w:t>
      </w:r>
      <w:r>
        <w:rPr>
          <w:spacing w:val="-2"/>
        </w:rPr>
        <w:t xml:space="preserve"> </w:t>
      </w:r>
      <w:r>
        <w:t>the</w:t>
      </w:r>
      <w:r>
        <w:rPr>
          <w:spacing w:val="-4"/>
        </w:rPr>
        <w:t xml:space="preserve"> </w:t>
      </w:r>
      <w:r>
        <w:t>only</w:t>
      </w:r>
      <w:r>
        <w:rPr>
          <w:spacing w:val="-3"/>
        </w:rPr>
        <w:t xml:space="preserve"> </w:t>
      </w:r>
      <w:r>
        <w:t>factor</w:t>
      </w:r>
      <w:r>
        <w:rPr>
          <w:spacing w:val="-2"/>
        </w:rPr>
        <w:t xml:space="preserve"> </w:t>
      </w:r>
      <w:r>
        <w:t>you</w:t>
      </w:r>
      <w:r>
        <w:rPr>
          <w:spacing w:val="-1"/>
        </w:rPr>
        <w:t xml:space="preserve"> </w:t>
      </w:r>
      <w:r>
        <w:t>should</w:t>
      </w:r>
      <w:r>
        <w:rPr>
          <w:spacing w:val="-4"/>
        </w:rPr>
        <w:t xml:space="preserve"> </w:t>
      </w:r>
      <w:r>
        <w:t xml:space="preserve">take into </w:t>
      </w:r>
      <w:r>
        <w:rPr>
          <w:spacing w:val="-2"/>
        </w:rPr>
        <w:t>consideration.</w:t>
      </w:r>
    </w:p>
    <w:p w14:paraId="401F3DFD" w14:textId="77777777" w:rsidR="00CD2701" w:rsidRDefault="00CD2701">
      <w:pPr>
        <w:spacing w:line="259" w:lineRule="auto"/>
        <w:sectPr w:rsidR="00CD2701">
          <w:type w:val="continuous"/>
          <w:pgSz w:w="11910" w:h="16840"/>
          <w:pgMar w:top="400" w:right="1380" w:bottom="280" w:left="1340" w:header="720" w:footer="720" w:gutter="0"/>
          <w:cols w:space="720"/>
        </w:sectPr>
      </w:pPr>
    </w:p>
    <w:p w14:paraId="401F3DFE" w14:textId="77777777" w:rsidR="00CD2701" w:rsidRDefault="009D0F8E">
      <w:pPr>
        <w:pStyle w:val="Heading1"/>
        <w:spacing w:before="77"/>
      </w:pPr>
      <w:r>
        <w:rPr>
          <w:spacing w:val="-2"/>
        </w:rPr>
        <w:lastRenderedPageBreak/>
        <w:t>Complaints</w:t>
      </w:r>
    </w:p>
    <w:p w14:paraId="401F3DFF" w14:textId="77777777" w:rsidR="00CD2701" w:rsidRDefault="00CD2701">
      <w:pPr>
        <w:pStyle w:val="BodyText"/>
        <w:spacing w:before="2"/>
        <w:rPr>
          <w:sz w:val="41"/>
        </w:rPr>
      </w:pPr>
    </w:p>
    <w:p w14:paraId="401F3E00" w14:textId="77777777" w:rsidR="00CD2701" w:rsidRDefault="009D0F8E">
      <w:pPr>
        <w:pStyle w:val="BodyText"/>
        <w:ind w:left="100"/>
      </w:pPr>
      <w:r>
        <w:t>It</w:t>
      </w:r>
      <w:r>
        <w:rPr>
          <w:spacing w:val="-4"/>
        </w:rPr>
        <w:t xml:space="preserve"> </w:t>
      </w:r>
      <w:r>
        <w:t>is</w:t>
      </w:r>
      <w:r>
        <w:rPr>
          <w:spacing w:val="-3"/>
        </w:rPr>
        <w:t xml:space="preserve"> </w:t>
      </w:r>
      <w:r>
        <w:t>a</w:t>
      </w:r>
      <w:r>
        <w:rPr>
          <w:spacing w:val="-1"/>
        </w:rPr>
        <w:t xml:space="preserve"> </w:t>
      </w:r>
      <w:r>
        <w:t>requirement</w:t>
      </w:r>
      <w:r>
        <w:rPr>
          <w:spacing w:val="-2"/>
        </w:rPr>
        <w:t xml:space="preserve"> </w:t>
      </w:r>
      <w:r>
        <w:t>of</w:t>
      </w:r>
      <w:r>
        <w:rPr>
          <w:spacing w:val="-4"/>
        </w:rPr>
        <w:t xml:space="preserve"> </w:t>
      </w:r>
      <w:r>
        <w:t>the</w:t>
      </w:r>
      <w:r>
        <w:rPr>
          <w:spacing w:val="-2"/>
        </w:rPr>
        <w:t xml:space="preserve"> </w:t>
      </w:r>
      <w:r>
        <w:t>scheme</w:t>
      </w:r>
      <w:r>
        <w:rPr>
          <w:spacing w:val="-4"/>
        </w:rPr>
        <w:t xml:space="preserve"> </w:t>
      </w:r>
      <w:r>
        <w:t>that</w:t>
      </w:r>
      <w:r>
        <w:rPr>
          <w:spacing w:val="-2"/>
        </w:rPr>
        <w:t xml:space="preserve"> </w:t>
      </w:r>
      <w:r>
        <w:t>consumer</w:t>
      </w:r>
      <w:r>
        <w:rPr>
          <w:spacing w:val="-2"/>
        </w:rPr>
        <w:t xml:space="preserve"> </w:t>
      </w:r>
      <w:r>
        <w:t>rights</w:t>
      </w:r>
      <w:r>
        <w:rPr>
          <w:spacing w:val="-2"/>
        </w:rPr>
        <w:t xml:space="preserve"> </w:t>
      </w:r>
      <w:r>
        <w:t>are</w:t>
      </w:r>
      <w:r>
        <w:rPr>
          <w:spacing w:val="-4"/>
        </w:rPr>
        <w:t xml:space="preserve"> </w:t>
      </w:r>
      <w:r>
        <w:rPr>
          <w:spacing w:val="-2"/>
        </w:rPr>
        <w:t>observed.</w:t>
      </w:r>
    </w:p>
    <w:p w14:paraId="401F3E01" w14:textId="77777777" w:rsidR="00CD2701" w:rsidRDefault="009D0F8E">
      <w:pPr>
        <w:pStyle w:val="BodyText"/>
        <w:spacing w:before="180" w:line="259" w:lineRule="auto"/>
        <w:ind w:left="100" w:right="160"/>
      </w:pPr>
      <w:r>
        <w:t>If there is a problem with the goods or services you are buying, please let the business</w:t>
      </w:r>
      <w:r>
        <w:rPr>
          <w:spacing w:val="-5"/>
        </w:rPr>
        <w:t xml:space="preserve"> </w:t>
      </w:r>
      <w:r>
        <w:t>concerned</w:t>
      </w:r>
      <w:r>
        <w:rPr>
          <w:spacing w:val="-4"/>
        </w:rPr>
        <w:t xml:space="preserve"> </w:t>
      </w:r>
      <w:r>
        <w:t>know</w:t>
      </w:r>
      <w:r>
        <w:rPr>
          <w:spacing w:val="-3"/>
        </w:rPr>
        <w:t xml:space="preserve"> </w:t>
      </w:r>
      <w:r>
        <w:t>as</w:t>
      </w:r>
      <w:r>
        <w:rPr>
          <w:spacing w:val="-3"/>
        </w:rPr>
        <w:t xml:space="preserve"> </w:t>
      </w:r>
      <w:r>
        <w:t>soon</w:t>
      </w:r>
      <w:r>
        <w:rPr>
          <w:spacing w:val="-4"/>
        </w:rPr>
        <w:t xml:space="preserve"> </w:t>
      </w:r>
      <w:r>
        <w:t>as</w:t>
      </w:r>
      <w:r>
        <w:rPr>
          <w:spacing w:val="-3"/>
        </w:rPr>
        <w:t xml:space="preserve"> </w:t>
      </w:r>
      <w:r>
        <w:t>possible</w:t>
      </w:r>
      <w:r>
        <w:rPr>
          <w:spacing w:val="-3"/>
        </w:rPr>
        <w:t xml:space="preserve"> </w:t>
      </w:r>
      <w:r>
        <w:t>so</w:t>
      </w:r>
      <w:r>
        <w:rPr>
          <w:spacing w:val="-2"/>
        </w:rPr>
        <w:t xml:space="preserve"> </w:t>
      </w:r>
      <w:r>
        <w:t>that</w:t>
      </w:r>
      <w:r>
        <w:rPr>
          <w:spacing w:val="-4"/>
        </w:rPr>
        <w:t xml:space="preserve"> </w:t>
      </w:r>
      <w:r>
        <w:t>a</w:t>
      </w:r>
      <w:r>
        <w:rPr>
          <w:spacing w:val="-2"/>
        </w:rPr>
        <w:t xml:space="preserve"> </w:t>
      </w:r>
      <w:r>
        <w:t>solution</w:t>
      </w:r>
      <w:r>
        <w:rPr>
          <w:spacing w:val="-3"/>
        </w:rPr>
        <w:t xml:space="preserve"> </w:t>
      </w:r>
      <w:r>
        <w:t>may</w:t>
      </w:r>
      <w:r>
        <w:rPr>
          <w:spacing w:val="-3"/>
        </w:rPr>
        <w:t xml:space="preserve"> </w:t>
      </w:r>
      <w:r>
        <w:t>be found.</w:t>
      </w:r>
      <w:r>
        <w:rPr>
          <w:spacing w:val="-4"/>
        </w:rPr>
        <w:t xml:space="preserve"> </w:t>
      </w:r>
      <w:r>
        <w:t>If you do not receive a</w:t>
      </w:r>
      <w:r>
        <w:rPr>
          <w:spacing w:val="-2"/>
        </w:rPr>
        <w:t xml:space="preserve"> </w:t>
      </w:r>
      <w:r>
        <w:t>response or remain</w:t>
      </w:r>
      <w:r>
        <w:rPr>
          <w:spacing w:val="-2"/>
        </w:rPr>
        <w:t xml:space="preserve"> </w:t>
      </w:r>
      <w:r>
        <w:t>unhappy,</w:t>
      </w:r>
      <w:r>
        <w:rPr>
          <w:spacing w:val="-2"/>
        </w:rPr>
        <w:t xml:space="preserve"> </w:t>
      </w:r>
      <w:r>
        <w:t>please contact us via Citizens Advice Consumer Service on 0808 223 11 33. They will provide you with initial advice and pass your details onto Trading Standards.</w:t>
      </w:r>
    </w:p>
    <w:p w14:paraId="401F3E02" w14:textId="77777777" w:rsidR="00CD2701" w:rsidRDefault="009D0F8E">
      <w:pPr>
        <w:pStyle w:val="BodyText"/>
        <w:spacing w:before="161" w:line="259" w:lineRule="auto"/>
        <w:ind w:left="100" w:right="160"/>
      </w:pPr>
      <w:r>
        <w:t xml:space="preserve">Although we </w:t>
      </w:r>
      <w:r>
        <w:t>are not a party to the agreement between you and the seller, and will not</w:t>
      </w:r>
      <w:r>
        <w:rPr>
          <w:spacing w:val="-4"/>
        </w:rPr>
        <w:t xml:space="preserve"> </w:t>
      </w:r>
      <w:r>
        <w:t>be</w:t>
      </w:r>
      <w:r>
        <w:rPr>
          <w:spacing w:val="-4"/>
        </w:rPr>
        <w:t xml:space="preserve"> </w:t>
      </w:r>
      <w:r>
        <w:t>able</w:t>
      </w:r>
      <w:r>
        <w:rPr>
          <w:spacing w:val="-4"/>
        </w:rPr>
        <w:t xml:space="preserve"> </w:t>
      </w:r>
      <w:r>
        <w:t>to</w:t>
      </w:r>
      <w:r>
        <w:rPr>
          <w:spacing w:val="-1"/>
        </w:rPr>
        <w:t xml:space="preserve"> </w:t>
      </w:r>
      <w:r>
        <w:t>compensate</w:t>
      </w:r>
      <w:r>
        <w:rPr>
          <w:spacing w:val="-1"/>
        </w:rPr>
        <w:t xml:space="preserve"> </w:t>
      </w:r>
      <w:r>
        <w:t>you,</w:t>
      </w:r>
      <w:r>
        <w:rPr>
          <w:spacing w:val="-2"/>
        </w:rPr>
        <w:t xml:space="preserve"> </w:t>
      </w:r>
      <w:r>
        <w:t>we</w:t>
      </w:r>
      <w:r>
        <w:rPr>
          <w:spacing w:val="-2"/>
        </w:rPr>
        <w:t xml:space="preserve"> </w:t>
      </w:r>
      <w:r>
        <w:t>are</w:t>
      </w:r>
      <w:r>
        <w:rPr>
          <w:spacing w:val="-4"/>
        </w:rPr>
        <w:t xml:space="preserve"> </w:t>
      </w:r>
      <w:r>
        <w:t>able</w:t>
      </w:r>
      <w:r>
        <w:rPr>
          <w:spacing w:val="-4"/>
        </w:rPr>
        <w:t xml:space="preserve"> </w:t>
      </w:r>
      <w:r>
        <w:t>to</w:t>
      </w:r>
      <w:r>
        <w:rPr>
          <w:spacing w:val="-2"/>
        </w:rPr>
        <w:t xml:space="preserve"> </w:t>
      </w:r>
      <w:proofErr w:type="gramStart"/>
      <w:r>
        <w:t>offer</w:t>
      </w:r>
      <w:r>
        <w:rPr>
          <w:spacing w:val="-2"/>
        </w:rPr>
        <w:t xml:space="preserve"> </w:t>
      </w:r>
      <w:r>
        <w:t>assistance</w:t>
      </w:r>
      <w:proofErr w:type="gramEnd"/>
      <w:r>
        <w:rPr>
          <w:spacing w:val="-2"/>
        </w:rPr>
        <w:t xml:space="preserve"> </w:t>
      </w:r>
      <w:r>
        <w:t>in</w:t>
      </w:r>
      <w:r>
        <w:rPr>
          <w:spacing w:val="-4"/>
        </w:rPr>
        <w:t xml:space="preserve"> </w:t>
      </w:r>
      <w:r>
        <w:t>resolving</w:t>
      </w:r>
      <w:r>
        <w:rPr>
          <w:spacing w:val="-2"/>
        </w:rPr>
        <w:t xml:space="preserve"> </w:t>
      </w:r>
      <w:r>
        <w:t>disputes if they should arise. Where appropriate, we may also take appropriate disciplinary action if the terms of membership have been breached.</w:t>
      </w:r>
    </w:p>
    <w:p w14:paraId="401F3E03" w14:textId="77777777" w:rsidR="00CD2701" w:rsidRDefault="00CD2701">
      <w:pPr>
        <w:pStyle w:val="BodyText"/>
        <w:rPr>
          <w:sz w:val="26"/>
        </w:rPr>
      </w:pPr>
    </w:p>
    <w:p w14:paraId="401F3E04" w14:textId="77777777" w:rsidR="00CD2701" w:rsidRDefault="00CD2701">
      <w:pPr>
        <w:pStyle w:val="BodyText"/>
        <w:spacing w:before="6"/>
        <w:rPr>
          <w:sz w:val="27"/>
        </w:rPr>
      </w:pPr>
    </w:p>
    <w:p w14:paraId="401F3E05" w14:textId="77777777" w:rsidR="00CD2701" w:rsidRDefault="009D0F8E">
      <w:pPr>
        <w:pStyle w:val="Heading1"/>
      </w:pPr>
      <w:r>
        <w:t>Business</w:t>
      </w:r>
      <w:r>
        <w:rPr>
          <w:spacing w:val="-11"/>
        </w:rPr>
        <w:t xml:space="preserve"> </w:t>
      </w:r>
      <w:r>
        <w:rPr>
          <w:spacing w:val="-4"/>
        </w:rPr>
        <w:t>users</w:t>
      </w:r>
    </w:p>
    <w:p w14:paraId="401F3E06" w14:textId="77777777" w:rsidR="00CD2701" w:rsidRDefault="00CD2701">
      <w:pPr>
        <w:pStyle w:val="BodyText"/>
        <w:spacing w:before="8"/>
        <w:rPr>
          <w:sz w:val="33"/>
        </w:rPr>
      </w:pPr>
    </w:p>
    <w:p w14:paraId="401F3E07" w14:textId="77777777" w:rsidR="00CD2701" w:rsidRDefault="009D0F8E">
      <w:pPr>
        <w:pStyle w:val="BodyText"/>
        <w:spacing w:line="259" w:lineRule="auto"/>
        <w:ind w:left="100" w:right="173"/>
      </w:pPr>
      <w:r>
        <w:t>Every reasonable effort is taken to ensure that the information on this site is accurate.</w:t>
      </w:r>
      <w:r>
        <w:rPr>
          <w:spacing w:val="-3"/>
        </w:rPr>
        <w:t xml:space="preserve"> </w:t>
      </w:r>
      <w:r>
        <w:t>If</w:t>
      </w:r>
      <w:r>
        <w:rPr>
          <w:spacing w:val="-3"/>
        </w:rPr>
        <w:t xml:space="preserve"> </w:t>
      </w:r>
      <w:r>
        <w:t>you</w:t>
      </w:r>
      <w:r>
        <w:rPr>
          <w:spacing w:val="-5"/>
        </w:rPr>
        <w:t xml:space="preserve"> </w:t>
      </w:r>
      <w:r>
        <w:t>become</w:t>
      </w:r>
      <w:r>
        <w:rPr>
          <w:spacing w:val="-3"/>
        </w:rPr>
        <w:t xml:space="preserve"> </w:t>
      </w:r>
      <w:r>
        <w:t>aware</w:t>
      </w:r>
      <w:r>
        <w:rPr>
          <w:spacing w:val="-5"/>
        </w:rPr>
        <w:t xml:space="preserve"> </w:t>
      </w:r>
      <w:r>
        <w:t>of</w:t>
      </w:r>
      <w:r>
        <w:rPr>
          <w:spacing w:val="-5"/>
        </w:rPr>
        <w:t xml:space="preserve"> </w:t>
      </w:r>
      <w:r>
        <w:t>any</w:t>
      </w:r>
      <w:r>
        <w:rPr>
          <w:spacing w:val="-5"/>
        </w:rPr>
        <w:t xml:space="preserve"> </w:t>
      </w:r>
      <w:r>
        <w:t>errors,</w:t>
      </w:r>
      <w:r>
        <w:rPr>
          <w:spacing w:val="-3"/>
        </w:rPr>
        <w:t xml:space="preserve"> </w:t>
      </w:r>
      <w:r>
        <w:t>omissions</w:t>
      </w:r>
      <w:r>
        <w:rPr>
          <w:spacing w:val="-3"/>
        </w:rPr>
        <w:t xml:space="preserve"> </w:t>
      </w:r>
      <w:r>
        <w:t>or</w:t>
      </w:r>
      <w:r>
        <w:rPr>
          <w:spacing w:val="-3"/>
        </w:rPr>
        <w:t xml:space="preserve"> </w:t>
      </w:r>
      <w:r>
        <w:t>information</w:t>
      </w:r>
      <w:r>
        <w:rPr>
          <w:spacing w:val="-3"/>
        </w:rPr>
        <w:t xml:space="preserve"> </w:t>
      </w:r>
      <w:r>
        <w:t>which requires amendment, please notify us as soon as possible.</w:t>
      </w:r>
    </w:p>
    <w:p w14:paraId="401F3E08" w14:textId="77777777" w:rsidR="00CD2701" w:rsidRDefault="00CD2701">
      <w:pPr>
        <w:pStyle w:val="BodyText"/>
        <w:rPr>
          <w:sz w:val="26"/>
        </w:rPr>
      </w:pPr>
    </w:p>
    <w:p w14:paraId="401F3E09" w14:textId="77777777" w:rsidR="00CD2701" w:rsidRDefault="00CD2701">
      <w:pPr>
        <w:pStyle w:val="BodyText"/>
        <w:spacing w:before="8"/>
        <w:rPr>
          <w:sz w:val="27"/>
        </w:rPr>
      </w:pPr>
    </w:p>
    <w:p w14:paraId="401F3E0A" w14:textId="77777777" w:rsidR="00CD2701" w:rsidRDefault="009D0F8E">
      <w:pPr>
        <w:pStyle w:val="BodyText"/>
        <w:spacing w:line="259" w:lineRule="auto"/>
        <w:ind w:left="100" w:right="117"/>
      </w:pPr>
      <w:r>
        <w:t xml:space="preserve">Please </w:t>
      </w:r>
      <w:proofErr w:type="gramStart"/>
      <w:r>
        <w:t>note:</w:t>
      </w:r>
      <w:proofErr w:type="gramEnd"/>
      <w:r>
        <w:t xml:space="preserve"> when participating in the M</w:t>
      </w:r>
      <w:r>
        <w:t>edway Fair Trader Scheme, Medway Council shall not be liable to you for any indirect or consequential loss (whether for loss</w:t>
      </w:r>
      <w:r>
        <w:rPr>
          <w:spacing w:val="-2"/>
        </w:rPr>
        <w:t xml:space="preserve"> </w:t>
      </w:r>
      <w:r>
        <w:t>of</w:t>
      </w:r>
      <w:r>
        <w:rPr>
          <w:spacing w:val="-4"/>
        </w:rPr>
        <w:t xml:space="preserve"> </w:t>
      </w:r>
      <w:r>
        <w:t>profit,</w:t>
      </w:r>
      <w:r>
        <w:rPr>
          <w:spacing w:val="-1"/>
        </w:rPr>
        <w:t xml:space="preserve"> </w:t>
      </w:r>
      <w:r>
        <w:t>loss</w:t>
      </w:r>
      <w:r>
        <w:rPr>
          <w:spacing w:val="-5"/>
        </w:rPr>
        <w:t xml:space="preserve"> </w:t>
      </w:r>
      <w:r>
        <w:t>of</w:t>
      </w:r>
      <w:r>
        <w:rPr>
          <w:spacing w:val="-4"/>
        </w:rPr>
        <w:t xml:space="preserve"> </w:t>
      </w:r>
      <w:r>
        <w:t>business,</w:t>
      </w:r>
      <w:r>
        <w:rPr>
          <w:spacing w:val="-2"/>
        </w:rPr>
        <w:t xml:space="preserve"> </w:t>
      </w:r>
      <w:r>
        <w:t>depletion</w:t>
      </w:r>
      <w:r>
        <w:rPr>
          <w:spacing w:val="-4"/>
        </w:rPr>
        <w:t xml:space="preserve"> </w:t>
      </w:r>
      <w:r>
        <w:t>of</w:t>
      </w:r>
      <w:r>
        <w:rPr>
          <w:spacing w:val="-2"/>
        </w:rPr>
        <w:t xml:space="preserve"> </w:t>
      </w:r>
      <w:r>
        <w:t>goodwill</w:t>
      </w:r>
      <w:r>
        <w:rPr>
          <w:spacing w:val="-3"/>
        </w:rPr>
        <w:t xml:space="preserve"> </w:t>
      </w:r>
      <w:r>
        <w:t>or</w:t>
      </w:r>
      <w:r>
        <w:rPr>
          <w:spacing w:val="-2"/>
        </w:rPr>
        <w:t xml:space="preserve"> </w:t>
      </w:r>
      <w:r>
        <w:t>otherwise),</w:t>
      </w:r>
      <w:r>
        <w:rPr>
          <w:spacing w:val="-2"/>
        </w:rPr>
        <w:t xml:space="preserve"> </w:t>
      </w:r>
      <w:r>
        <w:t>Costs,</w:t>
      </w:r>
      <w:r>
        <w:rPr>
          <w:spacing w:val="-2"/>
        </w:rPr>
        <w:t xml:space="preserve"> </w:t>
      </w:r>
      <w:r>
        <w:t>expense</w:t>
      </w:r>
      <w:r>
        <w:rPr>
          <w:spacing w:val="-4"/>
        </w:rPr>
        <w:t xml:space="preserve"> </w:t>
      </w:r>
      <w:r>
        <w:t>or other</w:t>
      </w:r>
      <w:r>
        <w:rPr>
          <w:spacing w:val="-2"/>
        </w:rPr>
        <w:t xml:space="preserve"> </w:t>
      </w:r>
      <w:r>
        <w:t>claims</w:t>
      </w:r>
      <w:r>
        <w:rPr>
          <w:spacing w:val="-2"/>
        </w:rPr>
        <w:t xml:space="preserve"> </w:t>
      </w:r>
      <w:r>
        <w:t>for</w:t>
      </w:r>
      <w:r>
        <w:rPr>
          <w:spacing w:val="-2"/>
        </w:rPr>
        <w:t xml:space="preserve"> </w:t>
      </w:r>
      <w:r>
        <w:t>consequential</w:t>
      </w:r>
      <w:r>
        <w:rPr>
          <w:spacing w:val="-3"/>
        </w:rPr>
        <w:t xml:space="preserve"> </w:t>
      </w:r>
      <w:r>
        <w:t>compensation</w:t>
      </w:r>
      <w:r>
        <w:rPr>
          <w:spacing w:val="-4"/>
        </w:rPr>
        <w:t xml:space="preserve"> </w:t>
      </w:r>
      <w:r>
        <w:t>wha</w:t>
      </w:r>
      <w:r>
        <w:t>tsoever</w:t>
      </w:r>
      <w:r>
        <w:rPr>
          <w:spacing w:val="-2"/>
        </w:rPr>
        <w:t xml:space="preserve"> </w:t>
      </w:r>
      <w:r>
        <w:t>(howsoever</w:t>
      </w:r>
      <w:r>
        <w:rPr>
          <w:spacing w:val="-2"/>
        </w:rPr>
        <w:t xml:space="preserve"> </w:t>
      </w:r>
      <w:r>
        <w:t>caused)</w:t>
      </w:r>
      <w:r>
        <w:rPr>
          <w:spacing w:val="-2"/>
        </w:rPr>
        <w:t xml:space="preserve"> </w:t>
      </w:r>
      <w:r>
        <w:t>which arise out of or in connection with your use of this and any linked website.</w:t>
      </w:r>
    </w:p>
    <w:sectPr w:rsidR="00CD2701">
      <w:pgSz w:w="11910" w:h="16840"/>
      <w:pgMar w:top="142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716D"/>
    <w:multiLevelType w:val="hybridMultilevel"/>
    <w:tmpl w:val="6A2ED56A"/>
    <w:lvl w:ilvl="0" w:tplc="E60CF70E">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1" w:tplc="5FB87F3C">
      <w:numFmt w:val="bullet"/>
      <w:lvlText w:val="•"/>
      <w:lvlJc w:val="left"/>
      <w:pPr>
        <w:ind w:left="1656" w:hanging="360"/>
      </w:pPr>
      <w:rPr>
        <w:rFonts w:hint="default"/>
        <w:lang w:val="en-US" w:eastAsia="en-US" w:bidi="ar-SA"/>
      </w:rPr>
    </w:lvl>
    <w:lvl w:ilvl="2" w:tplc="7E38C5A2">
      <w:numFmt w:val="bullet"/>
      <w:lvlText w:val="•"/>
      <w:lvlJc w:val="left"/>
      <w:pPr>
        <w:ind w:left="2493" w:hanging="360"/>
      </w:pPr>
      <w:rPr>
        <w:rFonts w:hint="default"/>
        <w:lang w:val="en-US" w:eastAsia="en-US" w:bidi="ar-SA"/>
      </w:rPr>
    </w:lvl>
    <w:lvl w:ilvl="3" w:tplc="4992D054">
      <w:numFmt w:val="bullet"/>
      <w:lvlText w:val="•"/>
      <w:lvlJc w:val="left"/>
      <w:pPr>
        <w:ind w:left="3329" w:hanging="360"/>
      </w:pPr>
      <w:rPr>
        <w:rFonts w:hint="default"/>
        <w:lang w:val="en-US" w:eastAsia="en-US" w:bidi="ar-SA"/>
      </w:rPr>
    </w:lvl>
    <w:lvl w:ilvl="4" w:tplc="CF30181A">
      <w:numFmt w:val="bullet"/>
      <w:lvlText w:val="•"/>
      <w:lvlJc w:val="left"/>
      <w:pPr>
        <w:ind w:left="4166" w:hanging="360"/>
      </w:pPr>
      <w:rPr>
        <w:rFonts w:hint="default"/>
        <w:lang w:val="en-US" w:eastAsia="en-US" w:bidi="ar-SA"/>
      </w:rPr>
    </w:lvl>
    <w:lvl w:ilvl="5" w:tplc="1BCE2098">
      <w:numFmt w:val="bullet"/>
      <w:lvlText w:val="•"/>
      <w:lvlJc w:val="left"/>
      <w:pPr>
        <w:ind w:left="5003" w:hanging="360"/>
      </w:pPr>
      <w:rPr>
        <w:rFonts w:hint="default"/>
        <w:lang w:val="en-US" w:eastAsia="en-US" w:bidi="ar-SA"/>
      </w:rPr>
    </w:lvl>
    <w:lvl w:ilvl="6" w:tplc="A8429450">
      <w:numFmt w:val="bullet"/>
      <w:lvlText w:val="•"/>
      <w:lvlJc w:val="left"/>
      <w:pPr>
        <w:ind w:left="5839" w:hanging="360"/>
      </w:pPr>
      <w:rPr>
        <w:rFonts w:hint="default"/>
        <w:lang w:val="en-US" w:eastAsia="en-US" w:bidi="ar-SA"/>
      </w:rPr>
    </w:lvl>
    <w:lvl w:ilvl="7" w:tplc="45C4E6D4">
      <w:numFmt w:val="bullet"/>
      <w:lvlText w:val="•"/>
      <w:lvlJc w:val="left"/>
      <w:pPr>
        <w:ind w:left="6676" w:hanging="360"/>
      </w:pPr>
      <w:rPr>
        <w:rFonts w:hint="default"/>
        <w:lang w:val="en-US" w:eastAsia="en-US" w:bidi="ar-SA"/>
      </w:rPr>
    </w:lvl>
    <w:lvl w:ilvl="8" w:tplc="D9785802">
      <w:numFmt w:val="bullet"/>
      <w:lvlText w:val="•"/>
      <w:lvlJc w:val="left"/>
      <w:pPr>
        <w:ind w:left="7513" w:hanging="360"/>
      </w:pPr>
      <w:rPr>
        <w:rFonts w:hint="default"/>
        <w:lang w:val="en-US" w:eastAsia="en-US" w:bidi="ar-SA"/>
      </w:rPr>
    </w:lvl>
  </w:abstractNum>
  <w:num w:numId="1" w16cid:durableId="1025138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CD2701"/>
    <w:rsid w:val="009D0F8E"/>
    <w:rsid w:val="00CD2701"/>
    <w:rsid w:val="00EF0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F3DE7"/>
  <w15:docId w15:val="{8AF19E8D-184D-4D90-BECC-EFD137B5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66"/>
      <w:ind w:left="2557" w:right="2522"/>
      <w:jc w:val="center"/>
    </w:pPr>
    <w:rPr>
      <w:sz w:val="32"/>
      <w:szCs w:val="32"/>
    </w:rPr>
  </w:style>
  <w:style w:type="paragraph" w:styleId="ListParagraph">
    <w:name w:val="List Paragraph"/>
    <w:basedOn w:val="Normal"/>
    <w:uiPriority w:val="1"/>
    <w:qFormat/>
    <w:pPr>
      <w:spacing w:before="2"/>
      <w:ind w:left="8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D0F8E"/>
    <w:rPr>
      <w:color w:val="0000FF" w:themeColor="hyperlink"/>
      <w:u w:val="single"/>
    </w:rPr>
  </w:style>
  <w:style w:type="character" w:styleId="UnresolvedMention">
    <w:name w:val="Unresolved Mention"/>
    <w:basedOn w:val="DefaultParagraphFont"/>
    <w:uiPriority w:val="99"/>
    <w:semiHidden/>
    <w:unhideWhenUsed/>
    <w:rsid w:val="009D0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dway.gov.uk/fairtra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Medway Fair Trader Scheme limitations</dc:title>
  <dc:creator>shawmackie, gemma</dc:creator>
  <cp:lastModifiedBy>maskell, skye</cp:lastModifiedBy>
  <cp:revision>3</cp:revision>
  <dcterms:created xsi:type="dcterms:W3CDTF">2023-06-06T11:57:00Z</dcterms:created>
  <dcterms:modified xsi:type="dcterms:W3CDTF">2023-06-06T12:04:00Z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2023-05-19T00:00:00Z</vt:filetime>
  </property>
  <property fmtid="{D5CDD505-2E9C-101B-9397-08002B2CF9AE}" pid="3" name="Creator">
    <vt:lpwstr>Microsoft® Word for Microsoft 365</vt:lpwstr>
  </property>
  <property fmtid="{D5CDD505-2E9C-101B-9397-08002B2CF9AE}" pid="4" name="LastSaved">
    <vt:filetime>2023-06-06T00:00:00Z</vt:filetime>
  </property>
  <property fmtid="{D5CDD505-2E9C-101B-9397-08002B2CF9AE}" pid="5" name="MSIP_Label_64ef0445-a889-4c68-a950-80da759cafea_Enabled">
    <vt:lpwstr>true</vt:lpwstr>
  </property>
  <property fmtid="{D5CDD505-2E9C-101B-9397-08002B2CF9AE}" pid="6" name="MSIP_Label_64ef0445-a889-4c68-a950-80da759cafea_Method">
    <vt:lpwstr>Privileged</vt:lpwstr>
  </property>
  <property fmtid="{D5CDD505-2E9C-101B-9397-08002B2CF9AE}" pid="7" name="MSIP_Label_64ef0445-a889-4c68-a950-80da759cafea_SiteId">
    <vt:lpwstr>68503e93-3ce7-4a22-bfc5-ffee421a1f57</vt:lpwstr>
  </property>
  <property fmtid="{D5CDD505-2E9C-101B-9397-08002B2CF9AE}" pid="8" name="Producer">
    <vt:lpwstr>Microsoft® Word for Microsoft 365</vt:lpwstr>
  </property>
</Properties>
</file>