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CF0E6" w14:textId="2D4EE4F8" w:rsidR="00780185" w:rsidRDefault="00EF33D7" w:rsidP="00653E6C">
      <w:pPr>
        <w:pStyle w:val="BodyText2"/>
        <w:rPr>
          <w:rFonts w:cs="Arial"/>
          <w:szCs w:val="28"/>
        </w:rPr>
      </w:pPr>
      <w:r>
        <w:rPr>
          <w:rFonts w:cs="Arial"/>
          <w:noProof/>
          <w:szCs w:val="28"/>
          <w:lang w:eastAsia="en-GB"/>
        </w:rPr>
        <w:drawing>
          <wp:inline distT="0" distB="0" distL="0" distR="0" wp14:anchorId="6068006E" wp14:editId="10E5689C">
            <wp:extent cx="1438275" cy="990600"/>
            <wp:effectExtent l="0" t="0" r="9525" b="0"/>
            <wp:docPr id="1" name="Picture 1" descr="medcouncil_col_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council_col_str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990600"/>
                    </a:xfrm>
                    <a:prstGeom prst="rect">
                      <a:avLst/>
                    </a:prstGeom>
                    <a:noFill/>
                    <a:ln>
                      <a:noFill/>
                    </a:ln>
                  </pic:spPr>
                </pic:pic>
              </a:graphicData>
            </a:graphic>
          </wp:inline>
        </w:drawing>
      </w:r>
    </w:p>
    <w:p w14:paraId="529D6554" w14:textId="77777777" w:rsidR="00653E6C" w:rsidRPr="00653E6C" w:rsidRDefault="00653E6C" w:rsidP="00653E6C">
      <w:pPr>
        <w:pStyle w:val="BodyText2"/>
        <w:rPr>
          <w:rFonts w:cs="Arial"/>
          <w:szCs w:val="28"/>
        </w:rPr>
      </w:pPr>
    </w:p>
    <w:p w14:paraId="22327FAC" w14:textId="77777777" w:rsidR="00EF33D7" w:rsidRPr="00E83FAC" w:rsidRDefault="00EF33D7" w:rsidP="00E83FAC">
      <w:pPr>
        <w:pStyle w:val="Title"/>
        <w:rPr>
          <w:rFonts w:ascii="Arial" w:hAnsi="Arial" w:cs="Arial"/>
          <w:b/>
          <w:bCs/>
          <w:sz w:val="72"/>
          <w:szCs w:val="72"/>
        </w:rPr>
      </w:pPr>
      <w:r w:rsidRPr="00E83FAC">
        <w:rPr>
          <w:rFonts w:ascii="Arial" w:hAnsi="Arial" w:cs="Arial"/>
          <w:b/>
          <w:bCs/>
          <w:sz w:val="72"/>
          <w:szCs w:val="72"/>
        </w:rPr>
        <w:t>Medway Council</w:t>
      </w:r>
    </w:p>
    <w:p w14:paraId="5D3212F1" w14:textId="77777777" w:rsidR="00F43D5B" w:rsidRPr="00E83FAC" w:rsidRDefault="00F43D5B" w:rsidP="00E83FAC">
      <w:pPr>
        <w:pStyle w:val="Title"/>
        <w:rPr>
          <w:rFonts w:ascii="Arial" w:hAnsi="Arial" w:cs="Arial"/>
          <w:b/>
          <w:bCs/>
          <w:sz w:val="72"/>
          <w:szCs w:val="72"/>
        </w:rPr>
      </w:pPr>
    </w:p>
    <w:p w14:paraId="0658B457" w14:textId="523AEA39" w:rsidR="00EF33D7" w:rsidRPr="00E83FAC" w:rsidRDefault="00F43D5B" w:rsidP="00E83FAC">
      <w:pPr>
        <w:pStyle w:val="Title"/>
        <w:rPr>
          <w:rFonts w:ascii="Arial" w:hAnsi="Arial" w:cs="Arial"/>
          <w:b/>
          <w:bCs/>
          <w:sz w:val="72"/>
          <w:szCs w:val="72"/>
        </w:rPr>
      </w:pPr>
      <w:r w:rsidRPr="00E83FAC">
        <w:rPr>
          <w:rFonts w:ascii="Arial" w:hAnsi="Arial" w:cs="Arial"/>
          <w:b/>
          <w:bCs/>
          <w:sz w:val="72"/>
          <w:szCs w:val="72"/>
        </w:rPr>
        <w:t>P</w:t>
      </w:r>
      <w:r w:rsidR="00EF33D7" w:rsidRPr="00E83FAC">
        <w:rPr>
          <w:rFonts w:ascii="Arial" w:hAnsi="Arial" w:cs="Arial"/>
          <w:b/>
          <w:bCs/>
          <w:sz w:val="72"/>
          <w:szCs w:val="72"/>
        </w:rPr>
        <w:t xml:space="preserve">rotocol for the </w:t>
      </w:r>
    </w:p>
    <w:p w14:paraId="140B32B1" w14:textId="45BCC3C5" w:rsidR="00EF33D7" w:rsidRPr="00E83FAC" w:rsidRDefault="00F43D5B" w:rsidP="00E83FAC">
      <w:pPr>
        <w:pStyle w:val="Title"/>
        <w:rPr>
          <w:rFonts w:ascii="Arial" w:hAnsi="Arial" w:cs="Arial"/>
          <w:b/>
          <w:bCs/>
          <w:sz w:val="72"/>
          <w:szCs w:val="72"/>
        </w:rPr>
      </w:pPr>
      <w:r w:rsidRPr="00E83FAC">
        <w:rPr>
          <w:rFonts w:ascii="Arial" w:hAnsi="Arial" w:cs="Arial"/>
          <w:b/>
          <w:bCs/>
          <w:sz w:val="72"/>
          <w:szCs w:val="72"/>
        </w:rPr>
        <w:t>A</w:t>
      </w:r>
      <w:r w:rsidR="00EF33D7" w:rsidRPr="00E83FAC">
        <w:rPr>
          <w:rFonts w:ascii="Arial" w:hAnsi="Arial" w:cs="Arial"/>
          <w:b/>
          <w:bCs/>
          <w:sz w:val="72"/>
          <w:szCs w:val="72"/>
        </w:rPr>
        <w:t xml:space="preserve">dmission of </w:t>
      </w:r>
    </w:p>
    <w:p w14:paraId="4E18E6F6" w14:textId="54D7131C" w:rsidR="00653E6C" w:rsidRPr="00653E6C" w:rsidRDefault="00F43D5B" w:rsidP="00E83FAC">
      <w:pPr>
        <w:pStyle w:val="Title"/>
      </w:pPr>
      <w:r w:rsidRPr="00E83FAC">
        <w:rPr>
          <w:rFonts w:ascii="Arial" w:hAnsi="Arial" w:cs="Arial"/>
          <w:b/>
          <w:bCs/>
          <w:sz w:val="72"/>
          <w:szCs w:val="72"/>
        </w:rPr>
        <w:t>S</w:t>
      </w:r>
      <w:r w:rsidR="00EF33D7" w:rsidRPr="00E83FAC">
        <w:rPr>
          <w:rFonts w:ascii="Arial" w:hAnsi="Arial" w:cs="Arial"/>
          <w:b/>
          <w:bCs/>
          <w:sz w:val="72"/>
          <w:szCs w:val="72"/>
        </w:rPr>
        <w:t xml:space="preserve">ummer </w:t>
      </w:r>
      <w:r w:rsidRPr="00E83FAC">
        <w:rPr>
          <w:rFonts w:ascii="Arial" w:hAnsi="Arial" w:cs="Arial"/>
          <w:b/>
          <w:bCs/>
          <w:sz w:val="72"/>
          <w:szCs w:val="72"/>
        </w:rPr>
        <w:t>B</w:t>
      </w:r>
      <w:r w:rsidR="00EF33D7" w:rsidRPr="00E83FAC">
        <w:rPr>
          <w:rFonts w:ascii="Arial" w:hAnsi="Arial" w:cs="Arial"/>
          <w:b/>
          <w:bCs/>
          <w:sz w:val="72"/>
          <w:szCs w:val="72"/>
        </w:rPr>
        <w:t xml:space="preserve">orn </w:t>
      </w:r>
      <w:r w:rsidRPr="00E83FAC">
        <w:rPr>
          <w:rFonts w:ascii="Arial" w:hAnsi="Arial" w:cs="Arial"/>
          <w:b/>
          <w:bCs/>
          <w:sz w:val="72"/>
          <w:szCs w:val="72"/>
        </w:rPr>
        <w:t>C</w:t>
      </w:r>
      <w:r w:rsidR="00EF33D7" w:rsidRPr="00E83FAC">
        <w:rPr>
          <w:rFonts w:ascii="Arial" w:hAnsi="Arial" w:cs="Arial"/>
          <w:b/>
          <w:bCs/>
          <w:sz w:val="72"/>
          <w:szCs w:val="72"/>
        </w:rPr>
        <w:t>hildren</w:t>
      </w:r>
      <w:r w:rsidR="00653E6C">
        <w:rPr>
          <w:sz w:val="24"/>
        </w:rPr>
        <w:br w:type="page"/>
      </w:r>
    </w:p>
    <w:p w14:paraId="37791A8A" w14:textId="77777777" w:rsidR="00780185" w:rsidRDefault="00780185">
      <w:pPr>
        <w:rPr>
          <w:rFonts w:cs="Arial"/>
          <w:sz w:val="24"/>
        </w:rPr>
      </w:pPr>
    </w:p>
    <w:p w14:paraId="62E746FF" w14:textId="6C31DD3E" w:rsidR="00780185" w:rsidRDefault="00F43D5B" w:rsidP="00E83FAC">
      <w:pPr>
        <w:pStyle w:val="Heading2"/>
      </w:pPr>
      <w:r>
        <w:t>Contents</w:t>
      </w:r>
    </w:p>
    <w:p w14:paraId="108CF787" w14:textId="77777777" w:rsidR="00F43D5B" w:rsidRDefault="00F43D5B">
      <w:pPr>
        <w:rPr>
          <w:rFonts w:cs="Arial"/>
          <w:b/>
          <w:bCs/>
          <w:szCs w:val="28"/>
        </w:rPr>
      </w:pPr>
    </w:p>
    <w:tbl>
      <w:tblPr>
        <w:tblStyle w:val="PlainTable2"/>
        <w:tblW w:w="0" w:type="auto"/>
        <w:tblLook w:val="0020" w:firstRow="1" w:lastRow="0" w:firstColumn="0" w:lastColumn="0" w:noHBand="0" w:noVBand="0"/>
        <w:tblCaption w:val="Contents"/>
        <w:tblDescription w:val="Contents"/>
      </w:tblPr>
      <w:tblGrid>
        <w:gridCol w:w="8461"/>
        <w:gridCol w:w="1252"/>
      </w:tblGrid>
      <w:tr w:rsidR="00780185" w14:paraId="1E83AEE3" w14:textId="77777777" w:rsidTr="00A15B3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68" w:type="dxa"/>
          </w:tcPr>
          <w:p w14:paraId="5D9B9F38" w14:textId="7C2E5745" w:rsidR="00780185" w:rsidRPr="00A15B32" w:rsidRDefault="00A15B32">
            <w:pPr>
              <w:rPr>
                <w:rFonts w:cs="Arial"/>
                <w:szCs w:val="28"/>
              </w:rPr>
            </w:pPr>
            <w:r w:rsidRPr="00A15B32">
              <w:rPr>
                <w:rFonts w:cs="Arial"/>
                <w:szCs w:val="28"/>
              </w:rPr>
              <w:t>Title</w:t>
            </w:r>
          </w:p>
        </w:tc>
        <w:tc>
          <w:tcPr>
            <w:cnfStyle w:val="000001000000" w:firstRow="0" w:lastRow="0" w:firstColumn="0" w:lastColumn="0" w:oddVBand="0" w:evenVBand="1" w:oddHBand="0" w:evenHBand="0" w:firstRowFirstColumn="0" w:firstRowLastColumn="0" w:lastRowFirstColumn="0" w:lastRowLastColumn="0"/>
            <w:tcW w:w="1260" w:type="dxa"/>
          </w:tcPr>
          <w:p w14:paraId="3638077A" w14:textId="3E6018C9" w:rsidR="00780185" w:rsidRPr="004C447A" w:rsidRDefault="00F27506">
            <w:pPr>
              <w:jc w:val="center"/>
              <w:rPr>
                <w:rFonts w:cs="Arial"/>
                <w:szCs w:val="28"/>
              </w:rPr>
            </w:pPr>
            <w:r w:rsidRPr="004C447A">
              <w:rPr>
                <w:rFonts w:cs="Arial"/>
                <w:szCs w:val="28"/>
              </w:rPr>
              <w:t>Page</w:t>
            </w:r>
          </w:p>
        </w:tc>
      </w:tr>
      <w:tr w:rsidR="00780185" w:rsidRPr="00FD55E8" w14:paraId="3EADDA11" w14:textId="77777777" w:rsidTr="00A15B3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68" w:type="dxa"/>
          </w:tcPr>
          <w:p w14:paraId="3CD8EC98" w14:textId="6F07A816" w:rsidR="00780185" w:rsidRPr="004C447A" w:rsidRDefault="00AC0997">
            <w:pPr>
              <w:rPr>
                <w:rFonts w:cs="Arial"/>
              </w:rPr>
            </w:pPr>
            <w:r w:rsidRPr="004C447A">
              <w:rPr>
                <w:rFonts w:cs="Arial"/>
              </w:rPr>
              <w:t>Background information</w:t>
            </w:r>
          </w:p>
        </w:tc>
        <w:tc>
          <w:tcPr>
            <w:cnfStyle w:val="000001000000" w:firstRow="0" w:lastRow="0" w:firstColumn="0" w:lastColumn="0" w:oddVBand="0" w:evenVBand="1" w:oddHBand="0" w:evenHBand="0" w:firstRowFirstColumn="0" w:firstRowLastColumn="0" w:lastRowFirstColumn="0" w:lastRowLastColumn="0"/>
            <w:tcW w:w="1260" w:type="dxa"/>
          </w:tcPr>
          <w:p w14:paraId="68F94A8C" w14:textId="77777777" w:rsidR="00780185" w:rsidRPr="00FD55E8" w:rsidRDefault="00AC0997">
            <w:pPr>
              <w:jc w:val="center"/>
              <w:rPr>
                <w:rFonts w:cs="Arial"/>
              </w:rPr>
            </w:pPr>
            <w:r w:rsidRPr="00FD55E8">
              <w:rPr>
                <w:rFonts w:cs="Arial"/>
              </w:rPr>
              <w:t>3</w:t>
            </w:r>
          </w:p>
        </w:tc>
      </w:tr>
      <w:tr w:rsidR="00CC5B96" w:rsidRPr="00FD55E8" w14:paraId="548A84CD" w14:textId="77777777" w:rsidTr="00A15B32">
        <w:tc>
          <w:tcPr>
            <w:cnfStyle w:val="000010000000" w:firstRow="0" w:lastRow="0" w:firstColumn="0" w:lastColumn="0" w:oddVBand="1" w:evenVBand="0" w:oddHBand="0" w:evenHBand="0" w:firstRowFirstColumn="0" w:firstRowLastColumn="0" w:lastRowFirstColumn="0" w:lastRowLastColumn="0"/>
            <w:tcW w:w="8568" w:type="dxa"/>
          </w:tcPr>
          <w:p w14:paraId="2E9385A9" w14:textId="77777777" w:rsidR="00CC5B96" w:rsidRPr="004C447A" w:rsidRDefault="00CC5B96" w:rsidP="00CC5B96">
            <w:pPr>
              <w:rPr>
                <w:rFonts w:cs="Arial"/>
                <w:kern w:val="28"/>
              </w:rPr>
            </w:pPr>
            <w:r w:rsidRPr="004C447A">
              <w:rPr>
                <w:rFonts w:cs="Arial"/>
              </w:rPr>
              <w:t>Request for delayed admission process</w:t>
            </w:r>
          </w:p>
        </w:tc>
        <w:tc>
          <w:tcPr>
            <w:cnfStyle w:val="000001000000" w:firstRow="0" w:lastRow="0" w:firstColumn="0" w:lastColumn="0" w:oddVBand="0" w:evenVBand="1" w:oddHBand="0" w:evenHBand="0" w:firstRowFirstColumn="0" w:firstRowLastColumn="0" w:lastRowFirstColumn="0" w:lastRowLastColumn="0"/>
            <w:tcW w:w="1260" w:type="dxa"/>
          </w:tcPr>
          <w:p w14:paraId="6C7B62CF" w14:textId="2171A854" w:rsidR="00CC5B96" w:rsidRPr="00FD55E8" w:rsidRDefault="00271574" w:rsidP="00CC5B96">
            <w:pPr>
              <w:jc w:val="center"/>
              <w:rPr>
                <w:rFonts w:cs="Arial"/>
              </w:rPr>
            </w:pPr>
            <w:r>
              <w:rPr>
                <w:rFonts w:cs="Arial"/>
              </w:rPr>
              <w:t>4</w:t>
            </w:r>
            <w:r w:rsidR="00CC5B96" w:rsidRPr="00FD55E8">
              <w:rPr>
                <w:rFonts w:cs="Arial"/>
              </w:rPr>
              <w:t>-</w:t>
            </w:r>
            <w:r>
              <w:rPr>
                <w:rFonts w:cs="Arial"/>
              </w:rPr>
              <w:t>5</w:t>
            </w:r>
          </w:p>
        </w:tc>
      </w:tr>
      <w:tr w:rsidR="00CC5B96" w:rsidRPr="00FD55E8" w14:paraId="6C7C98A1" w14:textId="77777777" w:rsidTr="00A15B3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568" w:type="dxa"/>
          </w:tcPr>
          <w:p w14:paraId="61159200" w14:textId="350CACAD" w:rsidR="00CC5B96" w:rsidRPr="004C447A" w:rsidRDefault="00CC5B96" w:rsidP="00CC5B96">
            <w:pPr>
              <w:rPr>
                <w:rFonts w:cs="Arial"/>
              </w:rPr>
            </w:pPr>
            <w:r w:rsidRPr="004C447A">
              <w:rPr>
                <w:rFonts w:cs="Arial"/>
              </w:rPr>
              <w:t>Process flowchart</w:t>
            </w:r>
          </w:p>
        </w:tc>
        <w:tc>
          <w:tcPr>
            <w:cnfStyle w:val="000001000000" w:firstRow="0" w:lastRow="0" w:firstColumn="0" w:lastColumn="0" w:oddVBand="0" w:evenVBand="1" w:oddHBand="0" w:evenHBand="0" w:firstRowFirstColumn="0" w:firstRowLastColumn="0" w:lastRowFirstColumn="0" w:lastRowLastColumn="0"/>
            <w:tcW w:w="1260" w:type="dxa"/>
          </w:tcPr>
          <w:p w14:paraId="138EE890" w14:textId="3BC47DAC" w:rsidR="00CC5B96" w:rsidRPr="00FD55E8" w:rsidRDefault="00271574" w:rsidP="00CC5B96">
            <w:pPr>
              <w:jc w:val="center"/>
              <w:rPr>
                <w:rFonts w:cs="Arial"/>
              </w:rPr>
            </w:pPr>
            <w:r>
              <w:rPr>
                <w:rFonts w:cs="Arial"/>
              </w:rPr>
              <w:t>6</w:t>
            </w:r>
          </w:p>
        </w:tc>
      </w:tr>
      <w:tr w:rsidR="00271574" w:rsidRPr="00FD55E8" w14:paraId="23C23142" w14:textId="77777777" w:rsidTr="00A15B32">
        <w:tc>
          <w:tcPr>
            <w:cnfStyle w:val="000010000000" w:firstRow="0" w:lastRow="0" w:firstColumn="0" w:lastColumn="0" w:oddVBand="1" w:evenVBand="0" w:oddHBand="0" w:evenHBand="0" w:firstRowFirstColumn="0" w:firstRowLastColumn="0" w:lastRowFirstColumn="0" w:lastRowLastColumn="0"/>
            <w:tcW w:w="8568" w:type="dxa"/>
          </w:tcPr>
          <w:p w14:paraId="168A7F1B" w14:textId="5C890E5A" w:rsidR="00271574" w:rsidRPr="004C447A" w:rsidRDefault="00271574" w:rsidP="00271574">
            <w:pPr>
              <w:rPr>
                <w:rFonts w:cs="Arial"/>
              </w:rPr>
            </w:pPr>
            <w:r w:rsidRPr="004C447A">
              <w:rPr>
                <w:rFonts w:cs="Arial"/>
              </w:rPr>
              <w:t>Information about and implications of delayed entry to school</w:t>
            </w:r>
          </w:p>
        </w:tc>
        <w:tc>
          <w:tcPr>
            <w:cnfStyle w:val="000001000000" w:firstRow="0" w:lastRow="0" w:firstColumn="0" w:lastColumn="0" w:oddVBand="0" w:evenVBand="1" w:oddHBand="0" w:evenHBand="0" w:firstRowFirstColumn="0" w:firstRowLastColumn="0" w:lastRowFirstColumn="0" w:lastRowLastColumn="0"/>
            <w:tcW w:w="1260" w:type="dxa"/>
          </w:tcPr>
          <w:p w14:paraId="5A3AFB29" w14:textId="74C9A2D0" w:rsidR="00271574" w:rsidRDefault="00271574" w:rsidP="00271574">
            <w:pPr>
              <w:jc w:val="center"/>
              <w:rPr>
                <w:rFonts w:cs="Arial"/>
              </w:rPr>
            </w:pPr>
            <w:r>
              <w:rPr>
                <w:rFonts w:cs="Arial"/>
              </w:rPr>
              <w:t>7</w:t>
            </w:r>
          </w:p>
        </w:tc>
      </w:tr>
    </w:tbl>
    <w:p w14:paraId="5A90F702" w14:textId="77777777" w:rsidR="00780185" w:rsidRDefault="00780185">
      <w:pPr>
        <w:rPr>
          <w:rFonts w:cs="Arial"/>
          <w:b/>
          <w:bCs/>
          <w:szCs w:val="28"/>
        </w:rPr>
      </w:pPr>
    </w:p>
    <w:p w14:paraId="539913CA" w14:textId="2F37175F" w:rsidR="00780185" w:rsidRDefault="007D4243" w:rsidP="00E83FAC">
      <w:pPr>
        <w:pStyle w:val="Heading2"/>
      </w:pPr>
      <w:r>
        <w:t xml:space="preserve">Versions </w:t>
      </w:r>
    </w:p>
    <w:p w14:paraId="0C727A2D" w14:textId="77777777" w:rsidR="00653E6C" w:rsidRDefault="00653E6C">
      <w:pPr>
        <w:rPr>
          <w:rFonts w:cs="Arial"/>
          <w:b/>
          <w:bCs/>
          <w:szCs w:val="28"/>
        </w:rPr>
      </w:pPr>
    </w:p>
    <w:p w14:paraId="4C8877DF" w14:textId="77777777" w:rsidR="00653E6C" w:rsidRDefault="00653E6C" w:rsidP="00653E6C">
      <w:pPr>
        <w:rPr>
          <w:rFonts w:cs="Arial"/>
          <w:sz w:val="24"/>
        </w:rPr>
      </w:pPr>
      <w:r>
        <w:rPr>
          <w:rFonts w:cs="Arial"/>
          <w:sz w:val="24"/>
        </w:rPr>
        <w:t>Version:</w:t>
      </w:r>
      <w:r>
        <w:rPr>
          <w:rFonts w:cs="Arial"/>
          <w:sz w:val="24"/>
        </w:rPr>
        <w:tab/>
        <w:t>3.0</w:t>
      </w:r>
    </w:p>
    <w:p w14:paraId="2A6B74D7" w14:textId="77777777" w:rsidR="00653E6C" w:rsidRDefault="00653E6C" w:rsidP="00653E6C">
      <w:pPr>
        <w:rPr>
          <w:rFonts w:cs="Arial"/>
          <w:sz w:val="24"/>
        </w:rPr>
      </w:pPr>
      <w:r>
        <w:rPr>
          <w:rFonts w:cs="Arial"/>
          <w:sz w:val="24"/>
        </w:rPr>
        <w:t>Issue date:</w:t>
      </w:r>
      <w:r>
        <w:rPr>
          <w:rFonts w:cs="Arial"/>
          <w:sz w:val="24"/>
        </w:rPr>
        <w:tab/>
        <w:t>31 July 2024</w:t>
      </w:r>
    </w:p>
    <w:p w14:paraId="6F88729F" w14:textId="77777777" w:rsidR="007D4243" w:rsidRDefault="007D4243">
      <w:pPr>
        <w:rPr>
          <w:rFonts w:cs="Arial"/>
          <w:b/>
          <w:bCs/>
          <w:szCs w:val="28"/>
        </w:rPr>
      </w:pPr>
    </w:p>
    <w:tbl>
      <w:tblPr>
        <w:tblStyle w:val="PlainTable2"/>
        <w:tblW w:w="9132" w:type="dxa"/>
        <w:tblLook w:val="0020" w:firstRow="1" w:lastRow="0" w:firstColumn="0" w:lastColumn="0" w:noHBand="0" w:noVBand="0"/>
        <w:tblCaption w:val="Versions"/>
        <w:tblDescription w:val="Versions"/>
      </w:tblPr>
      <w:tblGrid>
        <w:gridCol w:w="1146"/>
        <w:gridCol w:w="2271"/>
        <w:gridCol w:w="3799"/>
        <w:gridCol w:w="1916"/>
      </w:tblGrid>
      <w:tr w:rsidR="00F43D5B" w14:paraId="3D543B10" w14:textId="77777777" w:rsidTr="00A15B32">
        <w:trPr>
          <w:cnfStyle w:val="100000000000" w:firstRow="1" w:lastRow="0" w:firstColumn="0" w:lastColumn="0" w:oddVBand="0" w:evenVBand="0" w:oddHBand="0" w:evenHBand="0" w:firstRowFirstColumn="0" w:firstRowLastColumn="0" w:lastRowFirstColumn="0" w:lastRowLastColumn="0"/>
          <w:trHeight w:val="262"/>
        </w:trPr>
        <w:tc>
          <w:tcPr>
            <w:cnfStyle w:val="000010000000" w:firstRow="0" w:lastRow="0" w:firstColumn="0" w:lastColumn="0" w:oddVBand="1" w:evenVBand="0" w:oddHBand="0" w:evenHBand="0" w:firstRowFirstColumn="0" w:firstRowLastColumn="0" w:lastRowFirstColumn="0" w:lastRowLastColumn="0"/>
            <w:tcW w:w="1146" w:type="dxa"/>
          </w:tcPr>
          <w:p w14:paraId="23BC0699" w14:textId="3DCDBEBA" w:rsidR="00F43D5B" w:rsidRDefault="00F43D5B" w:rsidP="00F43D5B">
            <w:pPr>
              <w:rPr>
                <w:rFonts w:cs="Arial"/>
                <w:b w:val="0"/>
                <w:bCs w:val="0"/>
                <w:szCs w:val="28"/>
              </w:rPr>
            </w:pPr>
            <w:r>
              <w:rPr>
                <w:rFonts w:cs="Arial"/>
                <w:szCs w:val="28"/>
              </w:rPr>
              <w:t>Version</w:t>
            </w:r>
          </w:p>
        </w:tc>
        <w:tc>
          <w:tcPr>
            <w:cnfStyle w:val="000001000000" w:firstRow="0" w:lastRow="0" w:firstColumn="0" w:lastColumn="0" w:oddVBand="0" w:evenVBand="1" w:oddHBand="0" w:evenHBand="0" w:firstRowFirstColumn="0" w:firstRowLastColumn="0" w:lastRowFirstColumn="0" w:lastRowLastColumn="0"/>
            <w:tcW w:w="2271" w:type="dxa"/>
          </w:tcPr>
          <w:p w14:paraId="5587A57A" w14:textId="4ED30B49" w:rsidR="00F43D5B" w:rsidRDefault="00F43D5B" w:rsidP="00F43D5B">
            <w:pPr>
              <w:rPr>
                <w:rFonts w:cs="Arial"/>
                <w:b w:val="0"/>
                <w:bCs w:val="0"/>
                <w:szCs w:val="28"/>
              </w:rPr>
            </w:pPr>
            <w:r>
              <w:rPr>
                <w:rFonts w:cs="Arial"/>
                <w:szCs w:val="28"/>
              </w:rPr>
              <w:t>Date</w:t>
            </w:r>
          </w:p>
        </w:tc>
        <w:tc>
          <w:tcPr>
            <w:cnfStyle w:val="000010000000" w:firstRow="0" w:lastRow="0" w:firstColumn="0" w:lastColumn="0" w:oddVBand="1" w:evenVBand="0" w:oddHBand="0" w:evenHBand="0" w:firstRowFirstColumn="0" w:firstRowLastColumn="0" w:lastRowFirstColumn="0" w:lastRowLastColumn="0"/>
            <w:tcW w:w="3799" w:type="dxa"/>
          </w:tcPr>
          <w:p w14:paraId="424293D1" w14:textId="5FBC6B2A" w:rsidR="00F43D5B" w:rsidRDefault="00F43D5B" w:rsidP="00F43D5B">
            <w:pPr>
              <w:rPr>
                <w:rFonts w:cs="Arial"/>
                <w:b w:val="0"/>
                <w:bCs w:val="0"/>
                <w:szCs w:val="28"/>
              </w:rPr>
            </w:pPr>
            <w:r>
              <w:rPr>
                <w:rFonts w:cs="Arial"/>
                <w:szCs w:val="28"/>
              </w:rPr>
              <w:t>Type</w:t>
            </w:r>
          </w:p>
        </w:tc>
        <w:tc>
          <w:tcPr>
            <w:cnfStyle w:val="000001000000" w:firstRow="0" w:lastRow="0" w:firstColumn="0" w:lastColumn="0" w:oddVBand="0" w:evenVBand="1" w:oddHBand="0" w:evenHBand="0" w:firstRowFirstColumn="0" w:firstRowLastColumn="0" w:lastRowFirstColumn="0" w:lastRowLastColumn="0"/>
            <w:tcW w:w="1916" w:type="dxa"/>
          </w:tcPr>
          <w:p w14:paraId="32991522" w14:textId="0B8A1F15" w:rsidR="00F43D5B" w:rsidRDefault="00F43D5B" w:rsidP="00F43D5B">
            <w:pPr>
              <w:rPr>
                <w:rFonts w:cs="Arial"/>
                <w:b w:val="0"/>
                <w:bCs w:val="0"/>
                <w:szCs w:val="28"/>
              </w:rPr>
            </w:pPr>
            <w:r>
              <w:rPr>
                <w:rFonts w:cs="Arial"/>
                <w:szCs w:val="28"/>
              </w:rPr>
              <w:t>Author</w:t>
            </w:r>
          </w:p>
        </w:tc>
      </w:tr>
      <w:tr w:rsidR="00F43D5B" w14:paraId="5018B2C7" w14:textId="77777777" w:rsidTr="00A15B32">
        <w:trPr>
          <w:cnfStyle w:val="000000100000" w:firstRow="0" w:lastRow="0" w:firstColumn="0" w:lastColumn="0" w:oddVBand="0" w:evenVBand="0" w:oddHBand="1" w:evenHBand="0" w:firstRowFirstColumn="0" w:firstRowLastColumn="0" w:lastRowFirstColumn="0" w:lastRowLastColumn="0"/>
          <w:trHeight w:val="509"/>
        </w:trPr>
        <w:tc>
          <w:tcPr>
            <w:cnfStyle w:val="000010000000" w:firstRow="0" w:lastRow="0" w:firstColumn="0" w:lastColumn="0" w:oddVBand="1" w:evenVBand="0" w:oddHBand="0" w:evenHBand="0" w:firstRowFirstColumn="0" w:firstRowLastColumn="0" w:lastRowFirstColumn="0" w:lastRowLastColumn="0"/>
            <w:tcW w:w="1146" w:type="dxa"/>
          </w:tcPr>
          <w:p w14:paraId="19FB03DD" w14:textId="5E94A12D" w:rsidR="00F43D5B" w:rsidRDefault="00F43D5B" w:rsidP="00F43D5B">
            <w:pPr>
              <w:rPr>
                <w:rFonts w:cs="Arial"/>
                <w:szCs w:val="28"/>
              </w:rPr>
            </w:pPr>
            <w:r>
              <w:rPr>
                <w:rFonts w:cs="Arial"/>
                <w:szCs w:val="28"/>
              </w:rPr>
              <w:t>1.0</w:t>
            </w:r>
          </w:p>
        </w:tc>
        <w:tc>
          <w:tcPr>
            <w:cnfStyle w:val="000001000000" w:firstRow="0" w:lastRow="0" w:firstColumn="0" w:lastColumn="0" w:oddVBand="0" w:evenVBand="1" w:oddHBand="0" w:evenHBand="0" w:firstRowFirstColumn="0" w:firstRowLastColumn="0" w:lastRowFirstColumn="0" w:lastRowLastColumn="0"/>
            <w:tcW w:w="2271" w:type="dxa"/>
          </w:tcPr>
          <w:p w14:paraId="7E82FDC0" w14:textId="5082A449" w:rsidR="00F43D5B" w:rsidRDefault="00F43D5B" w:rsidP="00F43D5B">
            <w:pPr>
              <w:rPr>
                <w:rFonts w:cs="Arial"/>
                <w:szCs w:val="28"/>
              </w:rPr>
            </w:pPr>
            <w:r>
              <w:rPr>
                <w:rFonts w:cs="Arial"/>
                <w:szCs w:val="28"/>
              </w:rPr>
              <w:t>31 May 2017</w:t>
            </w:r>
          </w:p>
        </w:tc>
        <w:tc>
          <w:tcPr>
            <w:cnfStyle w:val="000010000000" w:firstRow="0" w:lastRow="0" w:firstColumn="0" w:lastColumn="0" w:oddVBand="1" w:evenVBand="0" w:oddHBand="0" w:evenHBand="0" w:firstRowFirstColumn="0" w:firstRowLastColumn="0" w:lastRowFirstColumn="0" w:lastRowLastColumn="0"/>
            <w:tcW w:w="3799" w:type="dxa"/>
          </w:tcPr>
          <w:p w14:paraId="60D4ACD9" w14:textId="4B7A9AD2" w:rsidR="00F43D5B" w:rsidRDefault="00F43D5B" w:rsidP="00F43D5B">
            <w:pPr>
              <w:rPr>
                <w:rFonts w:cs="Arial"/>
                <w:szCs w:val="28"/>
              </w:rPr>
            </w:pPr>
            <w:r>
              <w:rPr>
                <w:rFonts w:cs="Arial"/>
                <w:szCs w:val="28"/>
              </w:rPr>
              <w:t>Initial draft</w:t>
            </w:r>
          </w:p>
        </w:tc>
        <w:tc>
          <w:tcPr>
            <w:cnfStyle w:val="000001000000" w:firstRow="0" w:lastRow="0" w:firstColumn="0" w:lastColumn="0" w:oddVBand="0" w:evenVBand="1" w:oddHBand="0" w:evenHBand="0" w:firstRowFirstColumn="0" w:firstRowLastColumn="0" w:lastRowFirstColumn="0" w:lastRowLastColumn="0"/>
            <w:tcW w:w="1916" w:type="dxa"/>
          </w:tcPr>
          <w:p w14:paraId="636ABCA9" w14:textId="5D017FEC" w:rsidR="00F43D5B" w:rsidRDefault="00F43D5B" w:rsidP="00F43D5B">
            <w:pPr>
              <w:rPr>
                <w:rFonts w:cs="Arial"/>
                <w:szCs w:val="28"/>
              </w:rPr>
            </w:pPr>
            <w:r>
              <w:rPr>
                <w:rFonts w:cs="Arial"/>
                <w:szCs w:val="28"/>
              </w:rPr>
              <w:t>School Services</w:t>
            </w:r>
          </w:p>
        </w:tc>
      </w:tr>
      <w:tr w:rsidR="00F43D5B" w14:paraId="54895AB9" w14:textId="77777777" w:rsidTr="00A15B32">
        <w:trPr>
          <w:trHeight w:val="246"/>
        </w:trPr>
        <w:tc>
          <w:tcPr>
            <w:cnfStyle w:val="000010000000" w:firstRow="0" w:lastRow="0" w:firstColumn="0" w:lastColumn="0" w:oddVBand="1" w:evenVBand="0" w:oddHBand="0" w:evenHBand="0" w:firstRowFirstColumn="0" w:firstRowLastColumn="0" w:lastRowFirstColumn="0" w:lastRowLastColumn="0"/>
            <w:tcW w:w="1146" w:type="dxa"/>
          </w:tcPr>
          <w:p w14:paraId="40939F4D" w14:textId="06F812B8" w:rsidR="00F43D5B" w:rsidRDefault="00F43D5B" w:rsidP="00F43D5B">
            <w:pPr>
              <w:rPr>
                <w:rFonts w:cs="Arial"/>
                <w:szCs w:val="28"/>
              </w:rPr>
            </w:pPr>
            <w:r>
              <w:rPr>
                <w:rFonts w:cs="Arial"/>
                <w:szCs w:val="28"/>
              </w:rPr>
              <w:t>1.1</w:t>
            </w:r>
          </w:p>
        </w:tc>
        <w:tc>
          <w:tcPr>
            <w:cnfStyle w:val="000001000000" w:firstRow="0" w:lastRow="0" w:firstColumn="0" w:lastColumn="0" w:oddVBand="0" w:evenVBand="1" w:oddHBand="0" w:evenHBand="0" w:firstRowFirstColumn="0" w:firstRowLastColumn="0" w:lastRowFirstColumn="0" w:lastRowLastColumn="0"/>
            <w:tcW w:w="2271" w:type="dxa"/>
          </w:tcPr>
          <w:p w14:paraId="76B9B55A" w14:textId="5191493B" w:rsidR="00F43D5B" w:rsidRDefault="00F43D5B" w:rsidP="00F43D5B">
            <w:pPr>
              <w:rPr>
                <w:rFonts w:cs="Arial"/>
                <w:szCs w:val="28"/>
              </w:rPr>
            </w:pPr>
            <w:r>
              <w:rPr>
                <w:rFonts w:cs="Arial"/>
                <w:szCs w:val="28"/>
              </w:rPr>
              <w:t>07 June 2017</w:t>
            </w:r>
          </w:p>
        </w:tc>
        <w:tc>
          <w:tcPr>
            <w:cnfStyle w:val="000010000000" w:firstRow="0" w:lastRow="0" w:firstColumn="0" w:lastColumn="0" w:oddVBand="1" w:evenVBand="0" w:oddHBand="0" w:evenHBand="0" w:firstRowFirstColumn="0" w:firstRowLastColumn="0" w:lastRowFirstColumn="0" w:lastRowLastColumn="0"/>
            <w:tcW w:w="3799" w:type="dxa"/>
          </w:tcPr>
          <w:p w14:paraId="19D6AD3F" w14:textId="3B049AE5" w:rsidR="00F43D5B" w:rsidRDefault="00F43D5B" w:rsidP="00F43D5B">
            <w:pPr>
              <w:rPr>
                <w:rFonts w:cs="Arial"/>
                <w:szCs w:val="28"/>
              </w:rPr>
            </w:pPr>
            <w:r>
              <w:rPr>
                <w:rFonts w:cs="Arial"/>
                <w:szCs w:val="28"/>
              </w:rPr>
              <w:t>Revised draft</w:t>
            </w:r>
          </w:p>
        </w:tc>
        <w:tc>
          <w:tcPr>
            <w:cnfStyle w:val="000001000000" w:firstRow="0" w:lastRow="0" w:firstColumn="0" w:lastColumn="0" w:oddVBand="0" w:evenVBand="1" w:oddHBand="0" w:evenHBand="0" w:firstRowFirstColumn="0" w:firstRowLastColumn="0" w:lastRowFirstColumn="0" w:lastRowLastColumn="0"/>
            <w:tcW w:w="1916" w:type="dxa"/>
          </w:tcPr>
          <w:p w14:paraId="5E8F680A" w14:textId="608803DC" w:rsidR="00F43D5B" w:rsidRDefault="00F43D5B" w:rsidP="00F43D5B">
            <w:pPr>
              <w:rPr>
                <w:rFonts w:cs="Arial"/>
                <w:szCs w:val="28"/>
              </w:rPr>
            </w:pPr>
            <w:r>
              <w:rPr>
                <w:rFonts w:cs="Arial"/>
                <w:szCs w:val="28"/>
              </w:rPr>
              <w:t>School Services</w:t>
            </w:r>
          </w:p>
        </w:tc>
      </w:tr>
      <w:tr w:rsidR="00F43D5B" w14:paraId="6DE92CD0" w14:textId="77777777" w:rsidTr="00A15B32">
        <w:trPr>
          <w:cnfStyle w:val="000000100000" w:firstRow="0" w:lastRow="0" w:firstColumn="0" w:lastColumn="0" w:oddVBand="0" w:evenVBand="0" w:oddHBand="1" w:evenHBand="0" w:firstRowFirstColumn="0" w:firstRowLastColumn="0" w:lastRowFirstColumn="0" w:lastRowLastColumn="0"/>
          <w:trHeight w:val="262"/>
        </w:trPr>
        <w:tc>
          <w:tcPr>
            <w:cnfStyle w:val="000010000000" w:firstRow="0" w:lastRow="0" w:firstColumn="0" w:lastColumn="0" w:oddVBand="1" w:evenVBand="0" w:oddHBand="0" w:evenHBand="0" w:firstRowFirstColumn="0" w:firstRowLastColumn="0" w:lastRowFirstColumn="0" w:lastRowLastColumn="0"/>
            <w:tcW w:w="1146" w:type="dxa"/>
          </w:tcPr>
          <w:p w14:paraId="5FDA2FB4" w14:textId="75F2C860" w:rsidR="00F43D5B" w:rsidRDefault="00F43D5B" w:rsidP="00F43D5B">
            <w:pPr>
              <w:rPr>
                <w:rFonts w:cs="Arial"/>
                <w:szCs w:val="28"/>
              </w:rPr>
            </w:pPr>
            <w:r>
              <w:rPr>
                <w:rFonts w:cs="Arial"/>
                <w:szCs w:val="28"/>
              </w:rPr>
              <w:t>1.2</w:t>
            </w:r>
          </w:p>
        </w:tc>
        <w:tc>
          <w:tcPr>
            <w:cnfStyle w:val="000001000000" w:firstRow="0" w:lastRow="0" w:firstColumn="0" w:lastColumn="0" w:oddVBand="0" w:evenVBand="1" w:oddHBand="0" w:evenHBand="0" w:firstRowFirstColumn="0" w:firstRowLastColumn="0" w:lastRowFirstColumn="0" w:lastRowLastColumn="0"/>
            <w:tcW w:w="2271" w:type="dxa"/>
          </w:tcPr>
          <w:p w14:paraId="40FC99EA" w14:textId="00FCFA1D" w:rsidR="00F43D5B" w:rsidRDefault="00F43D5B" w:rsidP="00F43D5B">
            <w:pPr>
              <w:rPr>
                <w:rFonts w:cs="Arial"/>
                <w:szCs w:val="28"/>
              </w:rPr>
            </w:pPr>
            <w:r>
              <w:rPr>
                <w:rFonts w:cs="Arial"/>
                <w:szCs w:val="28"/>
              </w:rPr>
              <w:t>13 June 2017</w:t>
            </w:r>
          </w:p>
        </w:tc>
        <w:tc>
          <w:tcPr>
            <w:cnfStyle w:val="000010000000" w:firstRow="0" w:lastRow="0" w:firstColumn="0" w:lastColumn="0" w:oddVBand="1" w:evenVBand="0" w:oddHBand="0" w:evenHBand="0" w:firstRowFirstColumn="0" w:firstRowLastColumn="0" w:lastRowFirstColumn="0" w:lastRowLastColumn="0"/>
            <w:tcW w:w="3799" w:type="dxa"/>
          </w:tcPr>
          <w:p w14:paraId="18067077" w14:textId="1C01832E" w:rsidR="00F43D5B" w:rsidRDefault="00F43D5B" w:rsidP="00F43D5B">
            <w:pPr>
              <w:rPr>
                <w:rFonts w:cs="Arial"/>
                <w:szCs w:val="28"/>
              </w:rPr>
            </w:pPr>
            <w:r>
              <w:rPr>
                <w:rFonts w:cs="Arial"/>
                <w:szCs w:val="28"/>
              </w:rPr>
              <w:t>Revised draft (following AD review)</w:t>
            </w:r>
          </w:p>
        </w:tc>
        <w:tc>
          <w:tcPr>
            <w:cnfStyle w:val="000001000000" w:firstRow="0" w:lastRow="0" w:firstColumn="0" w:lastColumn="0" w:oddVBand="0" w:evenVBand="1" w:oddHBand="0" w:evenHBand="0" w:firstRowFirstColumn="0" w:firstRowLastColumn="0" w:lastRowFirstColumn="0" w:lastRowLastColumn="0"/>
            <w:tcW w:w="1916" w:type="dxa"/>
          </w:tcPr>
          <w:p w14:paraId="346A5FA6" w14:textId="4B208B12" w:rsidR="00F43D5B" w:rsidRDefault="00F43D5B" w:rsidP="00F43D5B">
            <w:pPr>
              <w:rPr>
                <w:rFonts w:cs="Arial"/>
                <w:szCs w:val="28"/>
              </w:rPr>
            </w:pPr>
            <w:r>
              <w:rPr>
                <w:rFonts w:cs="Arial"/>
                <w:szCs w:val="28"/>
              </w:rPr>
              <w:t>School Services</w:t>
            </w:r>
          </w:p>
        </w:tc>
      </w:tr>
      <w:tr w:rsidR="00F43D5B" w14:paraId="57402ADF" w14:textId="77777777" w:rsidTr="00A15B32">
        <w:trPr>
          <w:trHeight w:val="246"/>
        </w:trPr>
        <w:tc>
          <w:tcPr>
            <w:cnfStyle w:val="000010000000" w:firstRow="0" w:lastRow="0" w:firstColumn="0" w:lastColumn="0" w:oddVBand="1" w:evenVBand="0" w:oddHBand="0" w:evenHBand="0" w:firstRowFirstColumn="0" w:firstRowLastColumn="0" w:lastRowFirstColumn="0" w:lastRowLastColumn="0"/>
            <w:tcW w:w="1146" w:type="dxa"/>
          </w:tcPr>
          <w:p w14:paraId="4B7F247B" w14:textId="7DFDF92A" w:rsidR="00F43D5B" w:rsidRDefault="00F43D5B" w:rsidP="00F43D5B">
            <w:pPr>
              <w:rPr>
                <w:rFonts w:cs="Arial"/>
                <w:szCs w:val="28"/>
              </w:rPr>
            </w:pPr>
            <w:r>
              <w:rPr>
                <w:rFonts w:cs="Arial"/>
                <w:szCs w:val="28"/>
              </w:rPr>
              <w:t>1.3</w:t>
            </w:r>
          </w:p>
        </w:tc>
        <w:tc>
          <w:tcPr>
            <w:cnfStyle w:val="000001000000" w:firstRow="0" w:lastRow="0" w:firstColumn="0" w:lastColumn="0" w:oddVBand="0" w:evenVBand="1" w:oddHBand="0" w:evenHBand="0" w:firstRowFirstColumn="0" w:firstRowLastColumn="0" w:lastRowFirstColumn="0" w:lastRowLastColumn="0"/>
            <w:tcW w:w="2271" w:type="dxa"/>
          </w:tcPr>
          <w:p w14:paraId="4377CF8C" w14:textId="0413E535" w:rsidR="00F43D5B" w:rsidRDefault="00F43D5B" w:rsidP="00F43D5B">
            <w:pPr>
              <w:rPr>
                <w:rFonts w:cs="Arial"/>
                <w:szCs w:val="28"/>
              </w:rPr>
            </w:pPr>
            <w:r>
              <w:rPr>
                <w:rFonts w:cs="Arial"/>
                <w:szCs w:val="28"/>
              </w:rPr>
              <w:t>11 September 2017</w:t>
            </w:r>
          </w:p>
        </w:tc>
        <w:tc>
          <w:tcPr>
            <w:cnfStyle w:val="000010000000" w:firstRow="0" w:lastRow="0" w:firstColumn="0" w:lastColumn="0" w:oddVBand="1" w:evenVBand="0" w:oddHBand="0" w:evenHBand="0" w:firstRowFirstColumn="0" w:firstRowLastColumn="0" w:lastRowFirstColumn="0" w:lastRowLastColumn="0"/>
            <w:tcW w:w="3799" w:type="dxa"/>
          </w:tcPr>
          <w:p w14:paraId="2D74CF2D" w14:textId="06BC00AF" w:rsidR="00F43D5B" w:rsidRDefault="00F43D5B" w:rsidP="00F43D5B">
            <w:pPr>
              <w:rPr>
                <w:rFonts w:cs="Arial"/>
                <w:szCs w:val="28"/>
              </w:rPr>
            </w:pPr>
            <w:r>
              <w:rPr>
                <w:rFonts w:cs="Arial"/>
                <w:szCs w:val="28"/>
              </w:rPr>
              <w:t>Published version</w:t>
            </w:r>
          </w:p>
        </w:tc>
        <w:tc>
          <w:tcPr>
            <w:cnfStyle w:val="000001000000" w:firstRow="0" w:lastRow="0" w:firstColumn="0" w:lastColumn="0" w:oddVBand="0" w:evenVBand="1" w:oddHBand="0" w:evenHBand="0" w:firstRowFirstColumn="0" w:firstRowLastColumn="0" w:lastRowFirstColumn="0" w:lastRowLastColumn="0"/>
            <w:tcW w:w="1916" w:type="dxa"/>
          </w:tcPr>
          <w:p w14:paraId="2569297D" w14:textId="784F947D" w:rsidR="00F43D5B" w:rsidRDefault="00F43D5B" w:rsidP="00F43D5B">
            <w:pPr>
              <w:rPr>
                <w:rFonts w:cs="Arial"/>
                <w:szCs w:val="28"/>
              </w:rPr>
            </w:pPr>
            <w:r>
              <w:rPr>
                <w:rFonts w:cs="Arial"/>
                <w:szCs w:val="28"/>
              </w:rPr>
              <w:t>School Services</w:t>
            </w:r>
          </w:p>
        </w:tc>
      </w:tr>
      <w:tr w:rsidR="00F43D5B" w14:paraId="112F44FE" w14:textId="77777777" w:rsidTr="00A15B32">
        <w:trPr>
          <w:cnfStyle w:val="000000100000" w:firstRow="0" w:lastRow="0" w:firstColumn="0" w:lastColumn="0" w:oddVBand="0" w:evenVBand="0" w:oddHBand="1" w:evenHBand="0" w:firstRowFirstColumn="0" w:firstRowLastColumn="0" w:lastRowFirstColumn="0" w:lastRowLastColumn="0"/>
          <w:trHeight w:val="246"/>
        </w:trPr>
        <w:tc>
          <w:tcPr>
            <w:cnfStyle w:val="000010000000" w:firstRow="0" w:lastRow="0" w:firstColumn="0" w:lastColumn="0" w:oddVBand="1" w:evenVBand="0" w:oddHBand="0" w:evenHBand="0" w:firstRowFirstColumn="0" w:firstRowLastColumn="0" w:lastRowFirstColumn="0" w:lastRowLastColumn="0"/>
            <w:tcW w:w="1146" w:type="dxa"/>
          </w:tcPr>
          <w:p w14:paraId="5BA3406B" w14:textId="658B252E" w:rsidR="00F43D5B" w:rsidRDefault="00F43D5B" w:rsidP="00F43D5B">
            <w:pPr>
              <w:rPr>
                <w:rFonts w:cs="Arial"/>
                <w:szCs w:val="28"/>
              </w:rPr>
            </w:pPr>
            <w:r>
              <w:rPr>
                <w:rFonts w:cs="Arial"/>
                <w:szCs w:val="28"/>
              </w:rPr>
              <w:t>2.0</w:t>
            </w:r>
          </w:p>
        </w:tc>
        <w:tc>
          <w:tcPr>
            <w:cnfStyle w:val="000001000000" w:firstRow="0" w:lastRow="0" w:firstColumn="0" w:lastColumn="0" w:oddVBand="0" w:evenVBand="1" w:oddHBand="0" w:evenHBand="0" w:firstRowFirstColumn="0" w:firstRowLastColumn="0" w:lastRowFirstColumn="0" w:lastRowLastColumn="0"/>
            <w:tcW w:w="2271" w:type="dxa"/>
          </w:tcPr>
          <w:p w14:paraId="20EB270F" w14:textId="38DB567A" w:rsidR="00F43D5B" w:rsidRDefault="00F43D5B" w:rsidP="00F43D5B">
            <w:pPr>
              <w:rPr>
                <w:rFonts w:cs="Arial"/>
                <w:szCs w:val="28"/>
              </w:rPr>
            </w:pPr>
            <w:r>
              <w:rPr>
                <w:rFonts w:cs="Arial"/>
                <w:szCs w:val="28"/>
              </w:rPr>
              <w:t>05 August 2022</w:t>
            </w:r>
          </w:p>
        </w:tc>
        <w:tc>
          <w:tcPr>
            <w:cnfStyle w:val="000010000000" w:firstRow="0" w:lastRow="0" w:firstColumn="0" w:lastColumn="0" w:oddVBand="1" w:evenVBand="0" w:oddHBand="0" w:evenHBand="0" w:firstRowFirstColumn="0" w:firstRowLastColumn="0" w:lastRowFirstColumn="0" w:lastRowLastColumn="0"/>
            <w:tcW w:w="3799" w:type="dxa"/>
          </w:tcPr>
          <w:p w14:paraId="78462A49" w14:textId="70B8002C" w:rsidR="00F43D5B" w:rsidRDefault="00F43D5B" w:rsidP="00F43D5B">
            <w:pPr>
              <w:rPr>
                <w:rFonts w:cs="Arial"/>
                <w:szCs w:val="28"/>
              </w:rPr>
            </w:pPr>
            <w:r>
              <w:rPr>
                <w:rFonts w:cs="Arial"/>
                <w:szCs w:val="28"/>
              </w:rPr>
              <w:t>Updated version</w:t>
            </w:r>
          </w:p>
        </w:tc>
        <w:tc>
          <w:tcPr>
            <w:cnfStyle w:val="000001000000" w:firstRow="0" w:lastRow="0" w:firstColumn="0" w:lastColumn="0" w:oddVBand="0" w:evenVBand="1" w:oddHBand="0" w:evenHBand="0" w:firstRowFirstColumn="0" w:firstRowLastColumn="0" w:lastRowFirstColumn="0" w:lastRowLastColumn="0"/>
            <w:tcW w:w="1916" w:type="dxa"/>
          </w:tcPr>
          <w:p w14:paraId="36D1296E" w14:textId="10FD568D" w:rsidR="00F43D5B" w:rsidRDefault="00F43D5B" w:rsidP="00F43D5B">
            <w:pPr>
              <w:rPr>
                <w:rFonts w:cs="Arial"/>
                <w:szCs w:val="28"/>
              </w:rPr>
            </w:pPr>
            <w:r>
              <w:rPr>
                <w:rFonts w:cs="Arial"/>
                <w:szCs w:val="28"/>
              </w:rPr>
              <w:t>School Services</w:t>
            </w:r>
          </w:p>
        </w:tc>
      </w:tr>
      <w:tr w:rsidR="00653E6C" w14:paraId="20EB877D" w14:textId="77777777" w:rsidTr="00A15B32">
        <w:trPr>
          <w:trHeight w:val="246"/>
        </w:trPr>
        <w:tc>
          <w:tcPr>
            <w:cnfStyle w:val="000010000000" w:firstRow="0" w:lastRow="0" w:firstColumn="0" w:lastColumn="0" w:oddVBand="1" w:evenVBand="0" w:oddHBand="0" w:evenHBand="0" w:firstRowFirstColumn="0" w:firstRowLastColumn="0" w:lastRowFirstColumn="0" w:lastRowLastColumn="0"/>
            <w:tcW w:w="1146" w:type="dxa"/>
          </w:tcPr>
          <w:p w14:paraId="003273FE" w14:textId="71070EDE" w:rsidR="00653E6C" w:rsidRDefault="00653E6C" w:rsidP="00F43D5B">
            <w:pPr>
              <w:rPr>
                <w:rFonts w:cs="Arial"/>
                <w:szCs w:val="28"/>
              </w:rPr>
            </w:pPr>
            <w:r>
              <w:rPr>
                <w:rFonts w:cs="Arial"/>
                <w:szCs w:val="28"/>
              </w:rPr>
              <w:t>3.0</w:t>
            </w:r>
          </w:p>
        </w:tc>
        <w:tc>
          <w:tcPr>
            <w:cnfStyle w:val="000001000000" w:firstRow="0" w:lastRow="0" w:firstColumn="0" w:lastColumn="0" w:oddVBand="0" w:evenVBand="1" w:oddHBand="0" w:evenHBand="0" w:firstRowFirstColumn="0" w:firstRowLastColumn="0" w:lastRowFirstColumn="0" w:lastRowLastColumn="0"/>
            <w:tcW w:w="2271" w:type="dxa"/>
          </w:tcPr>
          <w:p w14:paraId="2A988475" w14:textId="47892162" w:rsidR="00653E6C" w:rsidRDefault="00653E6C" w:rsidP="00F43D5B">
            <w:pPr>
              <w:rPr>
                <w:rFonts w:cs="Arial"/>
                <w:szCs w:val="28"/>
              </w:rPr>
            </w:pPr>
            <w:r>
              <w:rPr>
                <w:rFonts w:cs="Arial"/>
                <w:szCs w:val="28"/>
              </w:rPr>
              <w:t>31 August 2024</w:t>
            </w:r>
          </w:p>
        </w:tc>
        <w:tc>
          <w:tcPr>
            <w:cnfStyle w:val="000010000000" w:firstRow="0" w:lastRow="0" w:firstColumn="0" w:lastColumn="0" w:oddVBand="1" w:evenVBand="0" w:oddHBand="0" w:evenHBand="0" w:firstRowFirstColumn="0" w:firstRowLastColumn="0" w:lastRowFirstColumn="0" w:lastRowLastColumn="0"/>
            <w:tcW w:w="3799" w:type="dxa"/>
          </w:tcPr>
          <w:p w14:paraId="381E444A" w14:textId="4AD20A16" w:rsidR="00653E6C" w:rsidRDefault="00653E6C" w:rsidP="00F43D5B">
            <w:pPr>
              <w:rPr>
                <w:rFonts w:cs="Arial"/>
                <w:szCs w:val="28"/>
              </w:rPr>
            </w:pPr>
            <w:r>
              <w:rPr>
                <w:rFonts w:cs="Arial"/>
                <w:szCs w:val="28"/>
              </w:rPr>
              <w:t>Updated version</w:t>
            </w:r>
          </w:p>
        </w:tc>
        <w:tc>
          <w:tcPr>
            <w:cnfStyle w:val="000001000000" w:firstRow="0" w:lastRow="0" w:firstColumn="0" w:lastColumn="0" w:oddVBand="0" w:evenVBand="1" w:oddHBand="0" w:evenHBand="0" w:firstRowFirstColumn="0" w:firstRowLastColumn="0" w:lastRowFirstColumn="0" w:lastRowLastColumn="0"/>
            <w:tcW w:w="1916" w:type="dxa"/>
          </w:tcPr>
          <w:p w14:paraId="7C2E8D31" w14:textId="7DEE126C" w:rsidR="00653E6C" w:rsidRDefault="00653E6C" w:rsidP="00F43D5B">
            <w:pPr>
              <w:rPr>
                <w:rFonts w:cs="Arial"/>
                <w:szCs w:val="28"/>
              </w:rPr>
            </w:pPr>
            <w:r>
              <w:rPr>
                <w:rFonts w:cs="Arial"/>
                <w:szCs w:val="28"/>
              </w:rPr>
              <w:t>School Services</w:t>
            </w:r>
          </w:p>
        </w:tc>
      </w:tr>
    </w:tbl>
    <w:p w14:paraId="53B99B9B" w14:textId="77777777" w:rsidR="00780185" w:rsidRDefault="00780185" w:rsidP="00E83FAC">
      <w:pPr>
        <w:pStyle w:val="Heading1"/>
        <w:keepLines w:val="0"/>
        <w:spacing w:before="0" w:after="0"/>
        <w:rPr>
          <w:rFonts w:cs="Arial"/>
          <w:bCs/>
          <w:kern w:val="0"/>
          <w:szCs w:val="28"/>
        </w:rPr>
      </w:pPr>
    </w:p>
    <w:p w14:paraId="32A67CFD" w14:textId="3562E65B" w:rsidR="007D4243" w:rsidRPr="007D4243" w:rsidRDefault="00D95959" w:rsidP="00E83FAC">
      <w:pPr>
        <w:pStyle w:val="Heading2"/>
      </w:pPr>
      <w:r w:rsidRPr="007D4243">
        <w:rPr>
          <w:color w:val="000000"/>
          <w:szCs w:val="19"/>
          <w:lang w:val="en"/>
        </w:rPr>
        <w:br/>
      </w:r>
      <w:r w:rsidR="007D4243" w:rsidRPr="007D4243">
        <w:t>Contact Details</w:t>
      </w:r>
    </w:p>
    <w:p w14:paraId="2E2C123E" w14:textId="77777777" w:rsidR="007D4243" w:rsidRDefault="007D4243">
      <w:pPr>
        <w:rPr>
          <w:rFonts w:cs="Arial"/>
          <w:szCs w:val="17"/>
        </w:rPr>
      </w:pPr>
    </w:p>
    <w:tbl>
      <w:tblPr>
        <w:tblStyle w:val="TableGrid"/>
        <w:tblW w:w="0" w:type="auto"/>
        <w:tblLook w:val="04A0" w:firstRow="1" w:lastRow="0" w:firstColumn="1" w:lastColumn="0" w:noHBand="0" w:noVBand="1"/>
        <w:tblCaption w:val="Contact details"/>
        <w:tblDescription w:val="Contact details"/>
      </w:tblPr>
      <w:tblGrid>
        <w:gridCol w:w="1440"/>
        <w:gridCol w:w="6416"/>
      </w:tblGrid>
      <w:tr w:rsidR="00F43D5B" w14:paraId="3E378DB0" w14:textId="77777777" w:rsidTr="000A7C48">
        <w:tc>
          <w:tcPr>
            <w:tcW w:w="1440" w:type="dxa"/>
          </w:tcPr>
          <w:p w14:paraId="479D2A0E" w14:textId="0E249182" w:rsidR="00F43D5B" w:rsidRDefault="00F43D5B">
            <w:pPr>
              <w:rPr>
                <w:rFonts w:cs="Arial"/>
                <w:szCs w:val="17"/>
              </w:rPr>
            </w:pPr>
            <w:r>
              <w:rPr>
                <w:rFonts w:cs="Arial"/>
                <w:szCs w:val="17"/>
              </w:rPr>
              <w:t>Address:</w:t>
            </w:r>
          </w:p>
        </w:tc>
        <w:tc>
          <w:tcPr>
            <w:tcW w:w="6416" w:type="dxa"/>
          </w:tcPr>
          <w:p w14:paraId="73632962" w14:textId="62491F08" w:rsidR="00F43D5B" w:rsidRDefault="00F43D5B">
            <w:pPr>
              <w:rPr>
                <w:rFonts w:cs="Arial"/>
                <w:szCs w:val="17"/>
              </w:rPr>
            </w:pPr>
            <w:r>
              <w:rPr>
                <w:rFonts w:cs="Arial"/>
                <w:szCs w:val="17"/>
              </w:rPr>
              <w:t>Medway Council, Gun Wharf, Dock Road, Chatham, ME4 4TR</w:t>
            </w:r>
          </w:p>
        </w:tc>
      </w:tr>
      <w:tr w:rsidR="00F43D5B" w14:paraId="0DFC5084" w14:textId="77777777" w:rsidTr="000A7C48">
        <w:tc>
          <w:tcPr>
            <w:tcW w:w="1440" w:type="dxa"/>
          </w:tcPr>
          <w:p w14:paraId="744360CA" w14:textId="019D9601" w:rsidR="00F43D5B" w:rsidRDefault="00F43D5B">
            <w:pPr>
              <w:rPr>
                <w:rFonts w:cs="Arial"/>
                <w:szCs w:val="17"/>
              </w:rPr>
            </w:pPr>
            <w:r>
              <w:rPr>
                <w:rFonts w:cs="Arial"/>
                <w:szCs w:val="17"/>
              </w:rPr>
              <w:t>Email:</w:t>
            </w:r>
          </w:p>
        </w:tc>
        <w:tc>
          <w:tcPr>
            <w:tcW w:w="6416" w:type="dxa"/>
          </w:tcPr>
          <w:p w14:paraId="57E52D00" w14:textId="0CCFFABC" w:rsidR="00F43D5B" w:rsidRDefault="00000000">
            <w:pPr>
              <w:rPr>
                <w:rFonts w:cs="Arial"/>
                <w:szCs w:val="17"/>
              </w:rPr>
            </w:pPr>
            <w:hyperlink r:id="rId9" w:history="1">
              <w:r w:rsidR="000A7C48" w:rsidRPr="006434C3">
                <w:rPr>
                  <w:rStyle w:val="Hyperlink"/>
                  <w:rFonts w:cs="Arial"/>
                  <w:szCs w:val="17"/>
                </w:rPr>
                <w:t>admissions@medway.gov.uk</w:t>
              </w:r>
            </w:hyperlink>
            <w:r w:rsidR="000A7C48">
              <w:rPr>
                <w:rFonts w:cs="Arial"/>
                <w:szCs w:val="17"/>
              </w:rPr>
              <w:t xml:space="preserve"> </w:t>
            </w:r>
          </w:p>
        </w:tc>
      </w:tr>
      <w:tr w:rsidR="00F43D5B" w14:paraId="39134218" w14:textId="77777777" w:rsidTr="000A7C48">
        <w:tc>
          <w:tcPr>
            <w:tcW w:w="1440" w:type="dxa"/>
          </w:tcPr>
          <w:p w14:paraId="23A98091" w14:textId="78498D6E" w:rsidR="00F43D5B" w:rsidRDefault="00F43D5B">
            <w:pPr>
              <w:rPr>
                <w:rFonts w:cs="Arial"/>
                <w:szCs w:val="17"/>
              </w:rPr>
            </w:pPr>
            <w:r>
              <w:rPr>
                <w:rFonts w:cs="Arial"/>
                <w:szCs w:val="17"/>
              </w:rPr>
              <w:t>Telephone:</w:t>
            </w:r>
          </w:p>
        </w:tc>
        <w:tc>
          <w:tcPr>
            <w:tcW w:w="6416" w:type="dxa"/>
          </w:tcPr>
          <w:p w14:paraId="38B5FF63" w14:textId="44211326" w:rsidR="00F43D5B" w:rsidRDefault="000A7C48">
            <w:pPr>
              <w:rPr>
                <w:rFonts w:cs="Arial"/>
                <w:szCs w:val="17"/>
              </w:rPr>
            </w:pPr>
            <w:r>
              <w:rPr>
                <w:rFonts w:cs="Arial"/>
                <w:szCs w:val="17"/>
              </w:rPr>
              <w:t>01634 331110</w:t>
            </w:r>
          </w:p>
        </w:tc>
      </w:tr>
      <w:tr w:rsidR="00F43D5B" w14:paraId="148EEC69" w14:textId="77777777" w:rsidTr="000A7C48">
        <w:tc>
          <w:tcPr>
            <w:tcW w:w="1440" w:type="dxa"/>
          </w:tcPr>
          <w:p w14:paraId="32DB7759" w14:textId="247CC13B" w:rsidR="00F43D5B" w:rsidRDefault="00F43D5B">
            <w:pPr>
              <w:rPr>
                <w:rFonts w:cs="Arial"/>
                <w:szCs w:val="17"/>
              </w:rPr>
            </w:pPr>
            <w:r>
              <w:rPr>
                <w:rFonts w:cs="Arial"/>
                <w:szCs w:val="17"/>
              </w:rPr>
              <w:t>Website:</w:t>
            </w:r>
          </w:p>
        </w:tc>
        <w:tc>
          <w:tcPr>
            <w:tcW w:w="6416" w:type="dxa"/>
          </w:tcPr>
          <w:p w14:paraId="287E6900" w14:textId="0EEA3FE7" w:rsidR="00F43D5B" w:rsidRDefault="00000000">
            <w:pPr>
              <w:rPr>
                <w:rFonts w:cs="Arial"/>
                <w:szCs w:val="17"/>
              </w:rPr>
            </w:pPr>
            <w:hyperlink r:id="rId10" w:history="1">
              <w:r w:rsidR="00E83FAC">
                <w:rPr>
                  <w:rStyle w:val="Hyperlink"/>
                  <w:rFonts w:cs="Arial"/>
                  <w:szCs w:val="17"/>
                </w:rPr>
                <w:t>Medway</w:t>
              </w:r>
            </w:hyperlink>
            <w:r w:rsidR="00E83FAC">
              <w:rPr>
                <w:rStyle w:val="Hyperlink"/>
                <w:rFonts w:cs="Arial"/>
                <w:szCs w:val="17"/>
              </w:rPr>
              <w:t xml:space="preserve"> Council admissions</w:t>
            </w:r>
            <w:r w:rsidR="000A7C48">
              <w:rPr>
                <w:rFonts w:cs="Arial"/>
                <w:szCs w:val="17"/>
              </w:rPr>
              <w:t xml:space="preserve"> </w:t>
            </w:r>
          </w:p>
        </w:tc>
      </w:tr>
    </w:tbl>
    <w:p w14:paraId="54C415AB" w14:textId="77777777" w:rsidR="00FD55E8" w:rsidRDefault="00FD55E8" w:rsidP="00D95959"/>
    <w:p w14:paraId="2DE1CED0" w14:textId="77777777" w:rsidR="00653E6C" w:rsidRDefault="00653E6C">
      <w:pPr>
        <w:widowControl/>
        <w:overflowPunct/>
        <w:autoSpaceDE/>
        <w:autoSpaceDN/>
        <w:adjustRightInd/>
        <w:textAlignment w:val="auto"/>
        <w:rPr>
          <w:rFonts w:cs="Arial"/>
          <w:b/>
          <w:bCs/>
          <w:szCs w:val="28"/>
          <w:u w:val="single"/>
        </w:rPr>
      </w:pPr>
      <w:r>
        <w:rPr>
          <w:rFonts w:cs="Arial"/>
          <w:bCs/>
          <w:szCs w:val="28"/>
          <w:u w:val="single"/>
        </w:rPr>
        <w:br w:type="page"/>
      </w:r>
    </w:p>
    <w:p w14:paraId="0180283A" w14:textId="2C615AB6" w:rsidR="00440C2E" w:rsidRPr="00FD55E8" w:rsidRDefault="00440C2E" w:rsidP="00E83FAC">
      <w:pPr>
        <w:pStyle w:val="Heading2"/>
      </w:pPr>
      <w:r w:rsidRPr="00FD55E8">
        <w:lastRenderedPageBreak/>
        <w:t>Background</w:t>
      </w:r>
      <w:r w:rsidR="00D02A89" w:rsidRPr="00FD55E8">
        <w:t xml:space="preserve"> information </w:t>
      </w:r>
    </w:p>
    <w:p w14:paraId="2C93EA26" w14:textId="77777777" w:rsidR="00440C2E" w:rsidRDefault="00440C2E" w:rsidP="00440C2E">
      <w:pPr>
        <w:pStyle w:val="Heading1"/>
        <w:keepLines w:val="0"/>
        <w:spacing w:before="0" w:after="0"/>
        <w:rPr>
          <w:rFonts w:cs="Arial"/>
          <w:bCs/>
          <w:kern w:val="0"/>
          <w:szCs w:val="28"/>
        </w:rPr>
      </w:pPr>
    </w:p>
    <w:p w14:paraId="418A8CAC" w14:textId="4393A29E" w:rsidR="00440C2E" w:rsidRDefault="00440C2E">
      <w:pPr>
        <w:pStyle w:val="BodyText2"/>
        <w:jc w:val="left"/>
        <w:rPr>
          <w:rFonts w:cs="Arial"/>
          <w:b w:val="0"/>
          <w:bCs w:val="0"/>
          <w:sz w:val="22"/>
        </w:rPr>
      </w:pPr>
      <w:r>
        <w:rPr>
          <w:rFonts w:cs="Arial"/>
          <w:b w:val="0"/>
          <w:bCs w:val="0"/>
          <w:sz w:val="22"/>
        </w:rPr>
        <w:t xml:space="preserve">The School Admissions Code </w:t>
      </w:r>
      <w:r w:rsidR="000A7C48">
        <w:rPr>
          <w:rFonts w:cs="Arial"/>
          <w:b w:val="0"/>
          <w:bCs w:val="0"/>
          <w:sz w:val="22"/>
        </w:rPr>
        <w:t>2021</w:t>
      </w:r>
      <w:r>
        <w:rPr>
          <w:rFonts w:cs="Arial"/>
          <w:b w:val="0"/>
          <w:bCs w:val="0"/>
          <w:sz w:val="22"/>
        </w:rPr>
        <w:t xml:space="preserve"> requires admissions authorities have a </w:t>
      </w:r>
      <w:r w:rsidR="00615088">
        <w:rPr>
          <w:rFonts w:cs="Arial"/>
          <w:b w:val="0"/>
          <w:bCs w:val="0"/>
          <w:sz w:val="22"/>
        </w:rPr>
        <w:t>clear process</w:t>
      </w:r>
      <w:r>
        <w:rPr>
          <w:rFonts w:cs="Arial"/>
          <w:b w:val="0"/>
          <w:bCs w:val="0"/>
          <w:sz w:val="22"/>
        </w:rPr>
        <w:t xml:space="preserve"> for the handling of parental requests seeking a place for their child outside of their </w:t>
      </w:r>
      <w:r w:rsidR="00D02A89">
        <w:rPr>
          <w:rFonts w:cs="Arial"/>
          <w:b w:val="0"/>
          <w:bCs w:val="0"/>
          <w:sz w:val="22"/>
        </w:rPr>
        <w:t xml:space="preserve">normal </w:t>
      </w:r>
      <w:r>
        <w:rPr>
          <w:rFonts w:cs="Arial"/>
          <w:b w:val="0"/>
          <w:bCs w:val="0"/>
          <w:sz w:val="22"/>
        </w:rPr>
        <w:t>age group.</w:t>
      </w:r>
    </w:p>
    <w:p w14:paraId="7B4371CB" w14:textId="77777777" w:rsidR="00440C2E" w:rsidRDefault="00440C2E">
      <w:pPr>
        <w:pStyle w:val="BodyText2"/>
        <w:jc w:val="left"/>
        <w:rPr>
          <w:rFonts w:cs="Arial"/>
          <w:b w:val="0"/>
          <w:bCs w:val="0"/>
          <w:sz w:val="22"/>
        </w:rPr>
      </w:pPr>
    </w:p>
    <w:p w14:paraId="65717008" w14:textId="1A3C41F3" w:rsidR="00440C2E" w:rsidRDefault="000A7C48">
      <w:pPr>
        <w:pStyle w:val="BodyText2"/>
        <w:jc w:val="left"/>
        <w:rPr>
          <w:rFonts w:cs="Arial"/>
          <w:b w:val="0"/>
          <w:bCs w:val="0"/>
          <w:sz w:val="22"/>
        </w:rPr>
      </w:pPr>
      <w:r>
        <w:rPr>
          <w:rFonts w:cs="Arial"/>
          <w:b w:val="0"/>
          <w:bCs w:val="0"/>
          <w:sz w:val="22"/>
        </w:rPr>
        <w:t>P</w:t>
      </w:r>
      <w:r w:rsidR="00440C2E">
        <w:rPr>
          <w:rFonts w:cs="Arial"/>
          <w:b w:val="0"/>
          <w:bCs w:val="0"/>
          <w:sz w:val="22"/>
        </w:rPr>
        <w:t xml:space="preserve">arents of summer born children may choose not to send </w:t>
      </w:r>
      <w:r>
        <w:rPr>
          <w:rFonts w:cs="Arial"/>
          <w:b w:val="0"/>
          <w:bCs w:val="0"/>
          <w:sz w:val="22"/>
        </w:rPr>
        <w:t>their</w:t>
      </w:r>
      <w:r w:rsidR="00440C2E">
        <w:rPr>
          <w:rFonts w:cs="Arial"/>
          <w:b w:val="0"/>
          <w:bCs w:val="0"/>
          <w:sz w:val="22"/>
        </w:rPr>
        <w:t xml:space="preserve"> child to school until </w:t>
      </w:r>
      <w:r>
        <w:rPr>
          <w:rFonts w:cs="Arial"/>
          <w:b w:val="0"/>
          <w:bCs w:val="0"/>
          <w:sz w:val="22"/>
        </w:rPr>
        <w:t xml:space="preserve">up to </w:t>
      </w:r>
      <w:r w:rsidR="00440C2E">
        <w:rPr>
          <w:rFonts w:cs="Arial"/>
          <w:b w:val="0"/>
          <w:bCs w:val="0"/>
          <w:sz w:val="22"/>
        </w:rPr>
        <w:t xml:space="preserve">the September following their fifth birthday </w:t>
      </w:r>
      <w:r>
        <w:rPr>
          <w:rFonts w:cs="Arial"/>
          <w:b w:val="0"/>
          <w:bCs w:val="0"/>
          <w:sz w:val="22"/>
        </w:rPr>
        <w:t xml:space="preserve">(deferred entry) </w:t>
      </w:r>
      <w:r w:rsidR="00440C2E">
        <w:rPr>
          <w:rFonts w:cs="Arial"/>
          <w:b w:val="0"/>
          <w:bCs w:val="0"/>
          <w:sz w:val="22"/>
        </w:rPr>
        <w:t xml:space="preserve">and may request that they are admitted outside their normal age group – to </w:t>
      </w:r>
      <w:r w:rsidR="00C342B0">
        <w:rPr>
          <w:rFonts w:cs="Arial"/>
          <w:b w:val="0"/>
          <w:bCs w:val="0"/>
          <w:sz w:val="22"/>
        </w:rPr>
        <w:t>R</w:t>
      </w:r>
      <w:r w:rsidR="00440C2E">
        <w:rPr>
          <w:rFonts w:cs="Arial"/>
          <w:b w:val="0"/>
          <w:bCs w:val="0"/>
          <w:sz w:val="22"/>
        </w:rPr>
        <w:t>eception rather than Year 1</w:t>
      </w:r>
      <w:r>
        <w:rPr>
          <w:rFonts w:cs="Arial"/>
          <w:b w:val="0"/>
          <w:bCs w:val="0"/>
          <w:sz w:val="22"/>
        </w:rPr>
        <w:t xml:space="preserve"> (delayed entry)</w:t>
      </w:r>
      <w:r w:rsidR="00615088">
        <w:rPr>
          <w:rFonts w:cs="Arial"/>
          <w:b w:val="0"/>
          <w:bCs w:val="0"/>
          <w:sz w:val="22"/>
        </w:rPr>
        <w:t>.</w:t>
      </w:r>
      <w:r w:rsidR="00440C2E">
        <w:rPr>
          <w:rFonts w:cs="Arial"/>
          <w:b w:val="0"/>
          <w:bCs w:val="0"/>
          <w:sz w:val="22"/>
        </w:rPr>
        <w:t xml:space="preserve"> </w:t>
      </w:r>
    </w:p>
    <w:p w14:paraId="03B22839" w14:textId="77777777" w:rsidR="00822751" w:rsidRDefault="00822751">
      <w:pPr>
        <w:pStyle w:val="BodyText2"/>
        <w:jc w:val="left"/>
        <w:rPr>
          <w:rFonts w:cs="Arial"/>
          <w:b w:val="0"/>
          <w:bCs w:val="0"/>
          <w:sz w:val="22"/>
        </w:rPr>
      </w:pPr>
    </w:p>
    <w:p w14:paraId="64BDB53F" w14:textId="77777777" w:rsidR="002E4417" w:rsidRPr="00D02A89" w:rsidRDefault="002E4417" w:rsidP="00E83FAC">
      <w:pPr>
        <w:pStyle w:val="Heading2"/>
        <w:rPr>
          <w:bCs/>
        </w:rPr>
      </w:pPr>
      <w:r w:rsidRPr="00D02A89">
        <w:t>Definition of ‘summer born’:</w:t>
      </w:r>
    </w:p>
    <w:p w14:paraId="0A3738C5" w14:textId="77777777" w:rsidR="000A7C48" w:rsidRDefault="000A7C48" w:rsidP="000A7C48">
      <w:pPr>
        <w:pStyle w:val="BodyText2"/>
        <w:jc w:val="left"/>
        <w:rPr>
          <w:rFonts w:cs="Arial"/>
          <w:b w:val="0"/>
          <w:bCs w:val="0"/>
          <w:sz w:val="22"/>
        </w:rPr>
      </w:pPr>
    </w:p>
    <w:p w14:paraId="5CDF27F9" w14:textId="5E1B00B6" w:rsidR="00822751" w:rsidRDefault="000A7C48" w:rsidP="000A7C48">
      <w:pPr>
        <w:pStyle w:val="BodyText2"/>
        <w:jc w:val="left"/>
        <w:rPr>
          <w:rFonts w:cs="Arial"/>
          <w:b w:val="0"/>
          <w:bCs w:val="0"/>
          <w:sz w:val="22"/>
        </w:rPr>
      </w:pPr>
      <w:r>
        <w:rPr>
          <w:rFonts w:cs="Arial"/>
          <w:b w:val="0"/>
          <w:bCs w:val="0"/>
          <w:sz w:val="22"/>
        </w:rPr>
        <w:t>C</w:t>
      </w:r>
      <w:r w:rsidR="00822751">
        <w:rPr>
          <w:rFonts w:cs="Arial"/>
          <w:b w:val="0"/>
          <w:bCs w:val="0"/>
          <w:sz w:val="22"/>
        </w:rPr>
        <w:t>hildren as tho</w:t>
      </w:r>
      <w:r w:rsidR="002E4417">
        <w:rPr>
          <w:rFonts w:cs="Arial"/>
          <w:b w:val="0"/>
          <w:bCs w:val="0"/>
          <w:sz w:val="22"/>
        </w:rPr>
        <w:t>se</w:t>
      </w:r>
      <w:r w:rsidR="00822751">
        <w:rPr>
          <w:rFonts w:cs="Arial"/>
          <w:b w:val="0"/>
          <w:bCs w:val="0"/>
          <w:sz w:val="22"/>
        </w:rPr>
        <w:t xml:space="preserve"> born between 1 April and 31 August each year.</w:t>
      </w:r>
    </w:p>
    <w:p w14:paraId="780D5F7C" w14:textId="77777777" w:rsidR="00822751" w:rsidRDefault="00822751">
      <w:pPr>
        <w:pStyle w:val="BodyText2"/>
        <w:jc w:val="left"/>
        <w:rPr>
          <w:rFonts w:cs="Arial"/>
          <w:b w:val="0"/>
          <w:bCs w:val="0"/>
          <w:sz w:val="22"/>
        </w:rPr>
      </w:pPr>
    </w:p>
    <w:p w14:paraId="341504B2" w14:textId="77777777" w:rsidR="002E4417" w:rsidRPr="00D02A89" w:rsidRDefault="002E4417" w:rsidP="00E83FAC">
      <w:pPr>
        <w:pStyle w:val="Heading2"/>
        <w:rPr>
          <w:bCs/>
        </w:rPr>
      </w:pPr>
      <w:r w:rsidRPr="00D02A89">
        <w:t>Deferred start</w:t>
      </w:r>
    </w:p>
    <w:p w14:paraId="42F5E49F" w14:textId="77777777" w:rsidR="000A7C48" w:rsidRDefault="000A7C48" w:rsidP="000A7C48">
      <w:pPr>
        <w:pStyle w:val="BodyText2"/>
        <w:jc w:val="left"/>
        <w:rPr>
          <w:rFonts w:cs="Arial"/>
          <w:b w:val="0"/>
          <w:bCs w:val="0"/>
          <w:sz w:val="22"/>
        </w:rPr>
      </w:pPr>
    </w:p>
    <w:p w14:paraId="630F4B26" w14:textId="77777777" w:rsidR="00653E6C" w:rsidRDefault="00D02A89" w:rsidP="000B142A">
      <w:pPr>
        <w:pStyle w:val="BodyText2"/>
        <w:jc w:val="left"/>
        <w:rPr>
          <w:rFonts w:cs="Arial"/>
          <w:b w:val="0"/>
          <w:bCs w:val="0"/>
          <w:sz w:val="22"/>
        </w:rPr>
      </w:pPr>
      <w:r>
        <w:rPr>
          <w:rFonts w:cs="Arial"/>
          <w:b w:val="0"/>
          <w:bCs w:val="0"/>
          <w:sz w:val="22"/>
        </w:rPr>
        <w:t>All school places are offered for a September start in the relevant academic year</w:t>
      </w:r>
      <w:r w:rsidR="000A7C48">
        <w:rPr>
          <w:rFonts w:cs="Arial"/>
          <w:b w:val="0"/>
          <w:bCs w:val="0"/>
          <w:sz w:val="22"/>
        </w:rPr>
        <w:t xml:space="preserve"> e.g. if you apply for entry to Year R in September 2022, you </w:t>
      </w:r>
      <w:proofErr w:type="gramStart"/>
      <w:r w:rsidR="000A7C48">
        <w:rPr>
          <w:rFonts w:cs="Arial"/>
          <w:b w:val="0"/>
          <w:bCs w:val="0"/>
          <w:sz w:val="22"/>
        </w:rPr>
        <w:t>would</w:t>
      </w:r>
      <w:proofErr w:type="gramEnd"/>
      <w:r w:rsidR="000A7C48">
        <w:rPr>
          <w:rFonts w:cs="Arial"/>
          <w:b w:val="0"/>
          <w:bCs w:val="0"/>
          <w:sz w:val="22"/>
        </w:rPr>
        <w:t xml:space="preserve"> receive an offer for your child to start Year R in September 2022. </w:t>
      </w:r>
      <w:r>
        <w:rPr>
          <w:rFonts w:cs="Arial"/>
          <w:b w:val="0"/>
          <w:bCs w:val="0"/>
          <w:sz w:val="22"/>
        </w:rPr>
        <w:br/>
      </w:r>
      <w:r>
        <w:rPr>
          <w:rFonts w:cs="Arial"/>
          <w:b w:val="0"/>
          <w:bCs w:val="0"/>
          <w:sz w:val="22"/>
        </w:rPr>
        <w:br/>
      </w:r>
      <w:r w:rsidR="002E4417">
        <w:rPr>
          <w:rFonts w:cs="Arial"/>
          <w:b w:val="0"/>
          <w:bCs w:val="0"/>
          <w:sz w:val="22"/>
        </w:rPr>
        <w:t>Once a school place has been offered for</w:t>
      </w:r>
      <w:r w:rsidR="00562387">
        <w:rPr>
          <w:rFonts w:cs="Arial"/>
          <w:b w:val="0"/>
          <w:bCs w:val="0"/>
          <w:sz w:val="22"/>
        </w:rPr>
        <w:t xml:space="preserve"> </w:t>
      </w:r>
      <w:r w:rsidR="000A7C48">
        <w:rPr>
          <w:rFonts w:cs="Arial"/>
          <w:b w:val="0"/>
          <w:bCs w:val="0"/>
          <w:sz w:val="22"/>
        </w:rPr>
        <w:t>Year R</w:t>
      </w:r>
      <w:r w:rsidR="0045451D">
        <w:rPr>
          <w:rFonts w:cs="Arial"/>
          <w:b w:val="0"/>
          <w:bCs w:val="0"/>
          <w:sz w:val="22"/>
        </w:rPr>
        <w:t>,</w:t>
      </w:r>
      <w:r w:rsidR="00562387">
        <w:rPr>
          <w:rFonts w:cs="Arial"/>
          <w:b w:val="0"/>
          <w:bCs w:val="0"/>
          <w:sz w:val="22"/>
        </w:rPr>
        <w:t xml:space="preserve"> parents</w:t>
      </w:r>
      <w:r w:rsidR="00BD44A9">
        <w:rPr>
          <w:rFonts w:cs="Arial"/>
          <w:b w:val="0"/>
          <w:bCs w:val="0"/>
          <w:sz w:val="22"/>
        </w:rPr>
        <w:t>/carers</w:t>
      </w:r>
      <w:r w:rsidR="00562387">
        <w:rPr>
          <w:rFonts w:cs="Arial"/>
          <w:b w:val="0"/>
          <w:bCs w:val="0"/>
          <w:sz w:val="22"/>
        </w:rPr>
        <w:t xml:space="preserve"> have the right to defer entry until later in the same academic year. </w:t>
      </w:r>
      <w:r w:rsidR="000B142A">
        <w:rPr>
          <w:rFonts w:cs="Arial"/>
          <w:b w:val="0"/>
          <w:bCs w:val="0"/>
          <w:sz w:val="22"/>
        </w:rPr>
        <w:t>To do this, parents should discuss their request with the school offered.</w:t>
      </w:r>
    </w:p>
    <w:p w14:paraId="3AB38D48" w14:textId="77777777" w:rsidR="00653E6C" w:rsidRDefault="00653E6C" w:rsidP="000B142A">
      <w:pPr>
        <w:pStyle w:val="BodyText2"/>
        <w:jc w:val="left"/>
        <w:rPr>
          <w:rFonts w:cs="Arial"/>
          <w:b w:val="0"/>
          <w:bCs w:val="0"/>
          <w:sz w:val="22"/>
        </w:rPr>
      </w:pPr>
    </w:p>
    <w:p w14:paraId="5207C3B5" w14:textId="5CC2DD60" w:rsidR="002E4417" w:rsidRDefault="00D02A89" w:rsidP="000B142A">
      <w:pPr>
        <w:pStyle w:val="BodyText2"/>
        <w:jc w:val="left"/>
        <w:rPr>
          <w:rFonts w:cs="Arial"/>
          <w:b w:val="0"/>
          <w:bCs w:val="0"/>
          <w:sz w:val="22"/>
        </w:rPr>
      </w:pPr>
      <w:r>
        <w:rPr>
          <w:rFonts w:cs="Arial"/>
          <w:b w:val="0"/>
          <w:bCs w:val="0"/>
          <w:sz w:val="22"/>
        </w:rPr>
        <w:t>The offered place can be held open until the agreed deferred start date.</w:t>
      </w:r>
      <w:r w:rsidR="00572858">
        <w:rPr>
          <w:rFonts w:cs="Arial"/>
          <w:b w:val="0"/>
          <w:bCs w:val="0"/>
          <w:sz w:val="22"/>
        </w:rPr>
        <w:t xml:space="preserve"> No school place can be held beyond the end of the academic year in which it is offered (e.g. delayed start until the following September)</w:t>
      </w:r>
      <w:r w:rsidR="000B142A">
        <w:rPr>
          <w:rFonts w:cs="Arial"/>
          <w:b w:val="0"/>
          <w:bCs w:val="0"/>
          <w:sz w:val="22"/>
        </w:rPr>
        <w:t>.</w:t>
      </w:r>
      <w:r>
        <w:rPr>
          <w:rFonts w:cs="Arial"/>
          <w:b w:val="0"/>
          <w:bCs w:val="0"/>
          <w:sz w:val="22"/>
        </w:rPr>
        <w:br/>
      </w:r>
      <w:r>
        <w:rPr>
          <w:rFonts w:cs="Arial"/>
          <w:b w:val="0"/>
          <w:bCs w:val="0"/>
          <w:sz w:val="22"/>
        </w:rPr>
        <w:br/>
        <w:t>Children must</w:t>
      </w:r>
      <w:r w:rsidR="00572858">
        <w:rPr>
          <w:rFonts w:cs="Arial"/>
          <w:b w:val="0"/>
          <w:bCs w:val="0"/>
          <w:sz w:val="22"/>
        </w:rPr>
        <w:t xml:space="preserve"> legally </w:t>
      </w:r>
      <w:r>
        <w:rPr>
          <w:rFonts w:cs="Arial"/>
          <w:b w:val="0"/>
          <w:bCs w:val="0"/>
          <w:sz w:val="22"/>
        </w:rPr>
        <w:t xml:space="preserve">be in education no later than the term following their fifth birthday </w:t>
      </w:r>
    </w:p>
    <w:p w14:paraId="0EEBE80C" w14:textId="77777777" w:rsidR="002E4417" w:rsidRDefault="002E4417">
      <w:pPr>
        <w:pStyle w:val="BodyText2"/>
        <w:jc w:val="left"/>
        <w:rPr>
          <w:rFonts w:cs="Arial"/>
          <w:b w:val="0"/>
          <w:bCs w:val="0"/>
          <w:sz w:val="22"/>
        </w:rPr>
      </w:pPr>
    </w:p>
    <w:p w14:paraId="3638DF55" w14:textId="77777777" w:rsidR="000B142A" w:rsidRDefault="002E4417" w:rsidP="00E83FAC">
      <w:pPr>
        <w:pStyle w:val="Heading2"/>
        <w:rPr>
          <w:bCs/>
        </w:rPr>
      </w:pPr>
      <w:r w:rsidRPr="00D02A89">
        <w:t>Delayed start</w:t>
      </w:r>
    </w:p>
    <w:p w14:paraId="0B31E06A" w14:textId="717E39F1" w:rsidR="002E4417" w:rsidRPr="00D02A89" w:rsidRDefault="00D02A89" w:rsidP="000B142A">
      <w:pPr>
        <w:pStyle w:val="BodyText2"/>
        <w:jc w:val="left"/>
        <w:rPr>
          <w:rFonts w:cs="Arial"/>
          <w:bCs w:val="0"/>
          <w:sz w:val="22"/>
        </w:rPr>
      </w:pPr>
      <w:r>
        <w:rPr>
          <w:rFonts w:cs="Arial"/>
          <w:bCs w:val="0"/>
          <w:sz w:val="22"/>
        </w:rPr>
        <w:br/>
      </w:r>
      <w:r>
        <w:rPr>
          <w:rFonts w:cs="Arial"/>
          <w:b w:val="0"/>
          <w:bCs w:val="0"/>
          <w:sz w:val="22"/>
        </w:rPr>
        <w:t>Parents</w:t>
      </w:r>
      <w:r w:rsidR="00572858">
        <w:rPr>
          <w:rFonts w:cs="Arial"/>
          <w:b w:val="0"/>
          <w:bCs w:val="0"/>
          <w:sz w:val="22"/>
        </w:rPr>
        <w:t>/carers</w:t>
      </w:r>
      <w:r>
        <w:rPr>
          <w:rFonts w:cs="Arial"/>
          <w:b w:val="0"/>
          <w:bCs w:val="0"/>
          <w:sz w:val="22"/>
        </w:rPr>
        <w:t xml:space="preserve"> of summer born children have the right to request</w:t>
      </w:r>
      <w:r w:rsidR="000B142A">
        <w:rPr>
          <w:rFonts w:cs="Arial"/>
          <w:b w:val="0"/>
          <w:bCs w:val="0"/>
          <w:sz w:val="22"/>
        </w:rPr>
        <w:t xml:space="preserve"> their child delays entry to Year R until the September after they would usually start school. </w:t>
      </w:r>
      <w:r>
        <w:rPr>
          <w:rFonts w:cs="Arial"/>
          <w:b w:val="0"/>
          <w:bCs w:val="0"/>
          <w:sz w:val="22"/>
        </w:rPr>
        <w:t>This would place a child outside of the</w:t>
      </w:r>
      <w:r w:rsidR="000B142A">
        <w:rPr>
          <w:rFonts w:cs="Arial"/>
          <w:b w:val="0"/>
          <w:bCs w:val="0"/>
          <w:sz w:val="22"/>
        </w:rPr>
        <w:t>ir</w:t>
      </w:r>
      <w:r>
        <w:rPr>
          <w:rFonts w:cs="Arial"/>
          <w:b w:val="0"/>
          <w:bCs w:val="0"/>
          <w:sz w:val="22"/>
        </w:rPr>
        <w:t xml:space="preserve"> normal (chronological) year group.</w:t>
      </w:r>
    </w:p>
    <w:p w14:paraId="30486650" w14:textId="77777777" w:rsidR="000B142A" w:rsidRDefault="000B142A" w:rsidP="000B142A">
      <w:pPr>
        <w:pStyle w:val="BodyText2"/>
        <w:jc w:val="left"/>
        <w:rPr>
          <w:rFonts w:cs="Arial"/>
          <w:bCs w:val="0"/>
          <w:sz w:val="22"/>
        </w:rPr>
      </w:pPr>
    </w:p>
    <w:p w14:paraId="71551E08" w14:textId="3EDC9B8E" w:rsidR="00D02A89" w:rsidRDefault="00D02A89" w:rsidP="000B142A">
      <w:pPr>
        <w:pStyle w:val="BodyText2"/>
        <w:jc w:val="left"/>
        <w:rPr>
          <w:rFonts w:cs="Arial"/>
          <w:b w:val="0"/>
          <w:bCs w:val="0"/>
          <w:sz w:val="22"/>
        </w:rPr>
      </w:pPr>
      <w:r>
        <w:rPr>
          <w:rFonts w:cs="Arial"/>
          <w:b w:val="0"/>
          <w:bCs w:val="0"/>
          <w:sz w:val="22"/>
        </w:rPr>
        <w:t>Th</w:t>
      </w:r>
      <w:r w:rsidR="00572858">
        <w:rPr>
          <w:rFonts w:cs="Arial"/>
          <w:b w:val="0"/>
          <w:bCs w:val="0"/>
          <w:sz w:val="22"/>
        </w:rPr>
        <w:t xml:space="preserve">is </w:t>
      </w:r>
      <w:r>
        <w:rPr>
          <w:rFonts w:cs="Arial"/>
          <w:b w:val="0"/>
          <w:bCs w:val="0"/>
          <w:sz w:val="22"/>
        </w:rPr>
        <w:t>protocol details Medway Council’s process for the handling of such requests for delayed start by a whole academic year.</w:t>
      </w:r>
    </w:p>
    <w:p w14:paraId="75784FEF" w14:textId="77777777" w:rsidR="00FF54DD" w:rsidRDefault="00FF54DD" w:rsidP="000B142A">
      <w:pPr>
        <w:pStyle w:val="BodyText2"/>
        <w:jc w:val="left"/>
        <w:rPr>
          <w:rFonts w:cs="Arial"/>
          <w:b w:val="0"/>
          <w:bCs w:val="0"/>
          <w:sz w:val="22"/>
        </w:rPr>
      </w:pPr>
    </w:p>
    <w:p w14:paraId="38C13BEA" w14:textId="4D98EBF3" w:rsidR="00FF54DD" w:rsidRPr="00FF54DD" w:rsidRDefault="00FF54DD" w:rsidP="00E83FAC">
      <w:pPr>
        <w:pStyle w:val="Heading2"/>
      </w:pPr>
      <w:r w:rsidRPr="00FF54DD">
        <w:t>Chronological year group</w:t>
      </w:r>
    </w:p>
    <w:p w14:paraId="73C3E5E3" w14:textId="77777777" w:rsidR="00FF54DD" w:rsidRDefault="00FF54DD" w:rsidP="000B142A">
      <w:pPr>
        <w:pStyle w:val="BodyText2"/>
        <w:jc w:val="left"/>
        <w:rPr>
          <w:rFonts w:cs="Arial"/>
          <w:b w:val="0"/>
          <w:bCs w:val="0"/>
          <w:sz w:val="22"/>
        </w:rPr>
      </w:pPr>
    </w:p>
    <w:p w14:paraId="535CCDC4" w14:textId="1A6CB3AD" w:rsidR="00FF54DD" w:rsidRDefault="00FF54DD" w:rsidP="000B142A">
      <w:pPr>
        <w:pStyle w:val="BodyText2"/>
        <w:jc w:val="left"/>
        <w:rPr>
          <w:rFonts w:cs="Arial"/>
          <w:b w:val="0"/>
          <w:bCs w:val="0"/>
          <w:sz w:val="22"/>
        </w:rPr>
      </w:pPr>
      <w:r>
        <w:rPr>
          <w:rFonts w:cs="Arial"/>
          <w:b w:val="0"/>
          <w:bCs w:val="0"/>
          <w:sz w:val="22"/>
        </w:rPr>
        <w:t xml:space="preserve">The year group that a child would normally be admitted to </w:t>
      </w:r>
      <w:proofErr w:type="spellStart"/>
      <w:r>
        <w:rPr>
          <w:rFonts w:cs="Arial"/>
          <w:b w:val="0"/>
          <w:bCs w:val="0"/>
          <w:sz w:val="22"/>
        </w:rPr>
        <w:t>based</w:t>
      </w:r>
      <w:proofErr w:type="spellEnd"/>
      <w:r>
        <w:rPr>
          <w:rFonts w:cs="Arial"/>
          <w:b w:val="0"/>
          <w:bCs w:val="0"/>
          <w:sz w:val="22"/>
        </w:rPr>
        <w:t xml:space="preserve"> on their date of birth. </w:t>
      </w:r>
    </w:p>
    <w:p w14:paraId="15B7E06D" w14:textId="77777777" w:rsidR="00FF54DD" w:rsidRDefault="00FF54DD" w:rsidP="000B142A">
      <w:pPr>
        <w:pStyle w:val="BodyText2"/>
        <w:jc w:val="left"/>
        <w:rPr>
          <w:rFonts w:cs="Arial"/>
          <w:b w:val="0"/>
          <w:bCs w:val="0"/>
          <w:sz w:val="22"/>
        </w:rPr>
      </w:pPr>
    </w:p>
    <w:p w14:paraId="35EF5EB1" w14:textId="7AA5A4C0" w:rsidR="00FF54DD" w:rsidRDefault="00FF54DD" w:rsidP="00E83FAC">
      <w:pPr>
        <w:pStyle w:val="Heading2"/>
      </w:pPr>
      <w:r w:rsidRPr="00FF54DD">
        <w:t>More information</w:t>
      </w:r>
    </w:p>
    <w:p w14:paraId="1D08CB0C" w14:textId="77777777" w:rsidR="00FF54DD" w:rsidRDefault="00FF54DD" w:rsidP="000B142A">
      <w:pPr>
        <w:pStyle w:val="BodyText2"/>
        <w:jc w:val="left"/>
        <w:rPr>
          <w:rFonts w:cs="Arial"/>
          <w:sz w:val="22"/>
        </w:rPr>
      </w:pPr>
    </w:p>
    <w:p w14:paraId="57EE686F" w14:textId="499E4DE8" w:rsidR="00FF54DD" w:rsidRDefault="00FF54DD" w:rsidP="000B142A">
      <w:pPr>
        <w:pStyle w:val="BodyText2"/>
        <w:jc w:val="left"/>
        <w:rPr>
          <w:rFonts w:cs="Arial"/>
          <w:b w:val="0"/>
          <w:bCs w:val="0"/>
          <w:sz w:val="22"/>
        </w:rPr>
      </w:pPr>
      <w:r>
        <w:rPr>
          <w:rFonts w:cs="Arial"/>
          <w:b w:val="0"/>
          <w:bCs w:val="0"/>
          <w:sz w:val="22"/>
        </w:rPr>
        <w:t>The Department for Education has published more detailed guidance:</w:t>
      </w:r>
    </w:p>
    <w:p w14:paraId="29772EA5" w14:textId="77777777" w:rsidR="00FF54DD" w:rsidRDefault="00FF54DD" w:rsidP="000B142A">
      <w:pPr>
        <w:pStyle w:val="BodyText2"/>
        <w:jc w:val="left"/>
        <w:rPr>
          <w:rFonts w:cs="Arial"/>
          <w:b w:val="0"/>
          <w:bCs w:val="0"/>
          <w:sz w:val="22"/>
        </w:rPr>
      </w:pPr>
    </w:p>
    <w:p w14:paraId="683ADA30" w14:textId="4D1A71CE" w:rsidR="00FF54DD" w:rsidRDefault="00000000" w:rsidP="00FF54DD">
      <w:pPr>
        <w:pStyle w:val="BodyText2"/>
        <w:numPr>
          <w:ilvl w:val="0"/>
          <w:numId w:val="27"/>
        </w:numPr>
        <w:jc w:val="left"/>
        <w:rPr>
          <w:rFonts w:cs="Arial"/>
          <w:b w:val="0"/>
          <w:bCs w:val="0"/>
          <w:sz w:val="22"/>
        </w:rPr>
      </w:pPr>
      <w:hyperlink r:id="rId11" w:history="1">
        <w:r w:rsidR="00653E6C" w:rsidRPr="00653E6C">
          <w:rPr>
            <w:rStyle w:val="Hyperlink"/>
            <w:rFonts w:cs="Arial"/>
            <w:b w:val="0"/>
            <w:bCs w:val="0"/>
            <w:sz w:val="22"/>
          </w:rPr>
          <w:t>Advice for schools and local authorities</w:t>
        </w:r>
      </w:hyperlink>
    </w:p>
    <w:p w14:paraId="5717DD8B" w14:textId="4EF70EB4" w:rsidR="00653E6C" w:rsidRPr="00FF54DD" w:rsidRDefault="00000000" w:rsidP="00FF54DD">
      <w:pPr>
        <w:pStyle w:val="BodyText2"/>
        <w:numPr>
          <w:ilvl w:val="0"/>
          <w:numId w:val="27"/>
        </w:numPr>
        <w:jc w:val="left"/>
        <w:rPr>
          <w:rFonts w:cs="Arial"/>
          <w:b w:val="0"/>
          <w:bCs w:val="0"/>
          <w:sz w:val="22"/>
        </w:rPr>
      </w:pPr>
      <w:hyperlink r:id="rId12" w:history="1">
        <w:r w:rsidR="00653E6C" w:rsidRPr="00653E6C">
          <w:rPr>
            <w:rStyle w:val="Hyperlink"/>
            <w:rFonts w:cs="Arial"/>
            <w:b w:val="0"/>
            <w:bCs w:val="0"/>
            <w:sz w:val="22"/>
          </w:rPr>
          <w:t>Advice for parents</w:t>
        </w:r>
      </w:hyperlink>
    </w:p>
    <w:p w14:paraId="696E1549" w14:textId="77777777" w:rsidR="00D02A89" w:rsidRPr="00D02A89" w:rsidRDefault="00D02A89" w:rsidP="00D02A89">
      <w:pPr>
        <w:pStyle w:val="BodyText2"/>
        <w:ind w:left="720"/>
        <w:jc w:val="left"/>
        <w:rPr>
          <w:rFonts w:cs="Arial"/>
          <w:bCs w:val="0"/>
          <w:sz w:val="22"/>
        </w:rPr>
      </w:pPr>
    </w:p>
    <w:p w14:paraId="1A4B1EC1" w14:textId="77777777" w:rsidR="000B142A" w:rsidRDefault="000B142A">
      <w:pPr>
        <w:widowControl/>
        <w:overflowPunct/>
        <w:autoSpaceDE/>
        <w:autoSpaceDN/>
        <w:adjustRightInd/>
        <w:textAlignment w:val="auto"/>
        <w:rPr>
          <w:rFonts w:cs="Arial"/>
          <w:b/>
          <w:u w:val="single"/>
        </w:rPr>
      </w:pPr>
      <w:r>
        <w:rPr>
          <w:rFonts w:cs="Arial"/>
          <w:bCs/>
          <w:u w:val="single"/>
        </w:rPr>
        <w:br w:type="page"/>
      </w:r>
    </w:p>
    <w:p w14:paraId="3F337F71" w14:textId="46DE7155" w:rsidR="00440C2E" w:rsidRDefault="00AC0997" w:rsidP="00E83FAC">
      <w:pPr>
        <w:pStyle w:val="Heading2"/>
        <w:rPr>
          <w:bCs/>
        </w:rPr>
      </w:pPr>
      <w:r w:rsidRPr="00FD55E8">
        <w:lastRenderedPageBreak/>
        <w:t>Request for delayed admission process</w:t>
      </w:r>
      <w:r w:rsidRPr="00FD55E8">
        <w:br/>
      </w:r>
      <w:r>
        <w:br/>
      </w:r>
      <w:r w:rsidR="00572858">
        <w:t>Step One</w:t>
      </w:r>
    </w:p>
    <w:p w14:paraId="35ACD76F" w14:textId="77777777" w:rsidR="00572858" w:rsidRDefault="00572858">
      <w:pPr>
        <w:pStyle w:val="BodyText2"/>
        <w:jc w:val="left"/>
        <w:rPr>
          <w:rFonts w:cs="Arial"/>
          <w:bCs w:val="0"/>
          <w:sz w:val="22"/>
        </w:rPr>
      </w:pPr>
    </w:p>
    <w:p w14:paraId="42D19ECE" w14:textId="31DB7981" w:rsidR="00572858" w:rsidRDefault="00572858">
      <w:pPr>
        <w:pStyle w:val="BodyText2"/>
        <w:jc w:val="left"/>
        <w:rPr>
          <w:rFonts w:cs="Arial"/>
          <w:b w:val="0"/>
          <w:bCs w:val="0"/>
          <w:sz w:val="22"/>
        </w:rPr>
      </w:pPr>
      <w:r>
        <w:rPr>
          <w:rFonts w:cs="Arial"/>
          <w:b w:val="0"/>
          <w:bCs w:val="0"/>
          <w:sz w:val="22"/>
        </w:rPr>
        <w:t xml:space="preserve">Parents/carers must contact the Head </w:t>
      </w:r>
      <w:r w:rsidR="0045451D">
        <w:rPr>
          <w:rFonts w:cs="Arial"/>
          <w:b w:val="0"/>
          <w:bCs w:val="0"/>
          <w:sz w:val="22"/>
        </w:rPr>
        <w:t>T</w:t>
      </w:r>
      <w:r>
        <w:rPr>
          <w:rFonts w:cs="Arial"/>
          <w:b w:val="0"/>
          <w:bCs w:val="0"/>
          <w:sz w:val="22"/>
        </w:rPr>
        <w:t>eacher</w:t>
      </w:r>
      <w:r w:rsidR="00B879F0">
        <w:rPr>
          <w:rFonts w:cs="Arial"/>
          <w:b w:val="0"/>
          <w:bCs w:val="0"/>
          <w:sz w:val="22"/>
        </w:rPr>
        <w:t xml:space="preserve"> </w:t>
      </w:r>
      <w:r>
        <w:rPr>
          <w:rFonts w:cs="Arial"/>
          <w:b w:val="0"/>
          <w:bCs w:val="0"/>
          <w:sz w:val="22"/>
        </w:rPr>
        <w:t>for each school they wish to apply for.</w:t>
      </w:r>
    </w:p>
    <w:p w14:paraId="7EC62ABC" w14:textId="77777777" w:rsidR="00572858" w:rsidRDefault="00572858">
      <w:pPr>
        <w:pStyle w:val="BodyText2"/>
        <w:jc w:val="left"/>
        <w:rPr>
          <w:rFonts w:cs="Arial"/>
          <w:b w:val="0"/>
          <w:bCs w:val="0"/>
          <w:sz w:val="22"/>
        </w:rPr>
      </w:pPr>
    </w:p>
    <w:p w14:paraId="164D2700" w14:textId="77777777" w:rsidR="007E4235" w:rsidRDefault="00BD44A9">
      <w:pPr>
        <w:pStyle w:val="BodyText2"/>
        <w:jc w:val="left"/>
        <w:rPr>
          <w:rFonts w:cs="Arial"/>
          <w:b w:val="0"/>
          <w:bCs w:val="0"/>
          <w:sz w:val="22"/>
        </w:rPr>
      </w:pPr>
      <w:r>
        <w:rPr>
          <w:rFonts w:cs="Arial"/>
          <w:b w:val="0"/>
          <w:bCs w:val="0"/>
          <w:sz w:val="22"/>
        </w:rPr>
        <w:t xml:space="preserve">Parents/carers must discuss their individual circumstances and reasons for requesting a delayed start with </w:t>
      </w:r>
      <w:r w:rsidR="00B879F0">
        <w:rPr>
          <w:rFonts w:cs="Arial"/>
          <w:b w:val="0"/>
          <w:bCs w:val="0"/>
          <w:sz w:val="22"/>
        </w:rPr>
        <w:t xml:space="preserve">the </w:t>
      </w:r>
      <w:r>
        <w:rPr>
          <w:rFonts w:cs="Arial"/>
          <w:b w:val="0"/>
          <w:bCs w:val="0"/>
          <w:sz w:val="22"/>
        </w:rPr>
        <w:t>Head Teacher</w:t>
      </w:r>
      <w:r w:rsidR="007E4235">
        <w:rPr>
          <w:rFonts w:cs="Arial"/>
          <w:b w:val="0"/>
          <w:bCs w:val="0"/>
          <w:sz w:val="22"/>
        </w:rPr>
        <w:t>. Parents must submit their request in writing</w:t>
      </w:r>
      <w:r>
        <w:rPr>
          <w:rFonts w:cs="Arial"/>
          <w:b w:val="0"/>
          <w:bCs w:val="0"/>
          <w:sz w:val="22"/>
        </w:rPr>
        <w:t xml:space="preserve"> and obtain </w:t>
      </w:r>
      <w:r w:rsidR="007E4235">
        <w:rPr>
          <w:rFonts w:cs="Arial"/>
          <w:b w:val="0"/>
          <w:bCs w:val="0"/>
          <w:sz w:val="22"/>
        </w:rPr>
        <w:t>a</w:t>
      </w:r>
      <w:r>
        <w:rPr>
          <w:rFonts w:cs="Arial"/>
          <w:b w:val="0"/>
          <w:bCs w:val="0"/>
          <w:sz w:val="22"/>
        </w:rPr>
        <w:t xml:space="preserve"> written </w:t>
      </w:r>
      <w:r w:rsidR="007E4235">
        <w:rPr>
          <w:rFonts w:cs="Arial"/>
          <w:b w:val="0"/>
          <w:bCs w:val="0"/>
          <w:sz w:val="22"/>
        </w:rPr>
        <w:t>response from the Head Teacher</w:t>
      </w:r>
      <w:r>
        <w:rPr>
          <w:rFonts w:cs="Arial"/>
          <w:b w:val="0"/>
          <w:bCs w:val="0"/>
          <w:sz w:val="22"/>
        </w:rPr>
        <w:t>.</w:t>
      </w:r>
    </w:p>
    <w:p w14:paraId="2AC3389C" w14:textId="77777777" w:rsidR="00FF54DD" w:rsidRDefault="00FF54DD">
      <w:pPr>
        <w:pStyle w:val="BodyText2"/>
        <w:jc w:val="left"/>
        <w:rPr>
          <w:rFonts w:cs="Arial"/>
          <w:b w:val="0"/>
          <w:bCs w:val="0"/>
          <w:sz w:val="22"/>
        </w:rPr>
      </w:pPr>
    </w:p>
    <w:p w14:paraId="527EE908" w14:textId="0E80CEB7" w:rsidR="00FF54DD" w:rsidRDefault="00FF54DD">
      <w:pPr>
        <w:pStyle w:val="BodyText2"/>
        <w:jc w:val="left"/>
        <w:rPr>
          <w:rFonts w:cs="Arial"/>
          <w:b w:val="0"/>
          <w:bCs w:val="0"/>
          <w:sz w:val="22"/>
        </w:rPr>
      </w:pPr>
      <w:r w:rsidRPr="00FF54DD">
        <w:rPr>
          <w:rFonts w:cs="Arial"/>
          <w:b w:val="0"/>
          <w:bCs w:val="0"/>
          <w:sz w:val="22"/>
        </w:rPr>
        <w:t>This should be done before the closing date for on-time applications for the year group the child would normally be admitted to</w:t>
      </w:r>
      <w:r>
        <w:rPr>
          <w:rFonts w:cs="Arial"/>
          <w:b w:val="0"/>
          <w:bCs w:val="0"/>
          <w:sz w:val="22"/>
        </w:rPr>
        <w:t>. This allows for schools and parents/carers to make decisions ahead of needing to apply for school places, however any requests received after that time must still be considered in the same way.</w:t>
      </w:r>
    </w:p>
    <w:p w14:paraId="65BD7CAF" w14:textId="77777777" w:rsidR="007E4235" w:rsidRDefault="007E4235">
      <w:pPr>
        <w:pStyle w:val="BodyText2"/>
        <w:jc w:val="left"/>
        <w:rPr>
          <w:rFonts w:cs="Arial"/>
          <w:b w:val="0"/>
          <w:bCs w:val="0"/>
          <w:sz w:val="22"/>
        </w:rPr>
      </w:pPr>
    </w:p>
    <w:p w14:paraId="596587FE" w14:textId="3401584C" w:rsidR="007E4235" w:rsidRDefault="007E4235" w:rsidP="007E4235">
      <w:pPr>
        <w:rPr>
          <w:rFonts w:cs="Arial"/>
          <w:bCs/>
        </w:rPr>
      </w:pPr>
      <w:r w:rsidRPr="007E4235">
        <w:rPr>
          <w:rFonts w:cs="Arial"/>
          <w:bCs/>
        </w:rPr>
        <w:t>When seeking the agreement of the Head Teacher of the preferred schools there is no requirement for parents/carers to provide evidence to support their request, but where provided, it must be specific to the child in question. This might include medical evidence or Educational Psychologist reports. There is no legal requirement for this medical or educational evidence to be secured from an appropriate professional, but failure to provide it may impede a school's ability to agree to delay admission.</w:t>
      </w:r>
    </w:p>
    <w:p w14:paraId="32A53779" w14:textId="074DEAF6" w:rsidR="00330D02" w:rsidRDefault="00330D02" w:rsidP="007E4235">
      <w:pPr>
        <w:rPr>
          <w:rFonts w:cs="Arial"/>
          <w:bCs/>
        </w:rPr>
      </w:pPr>
    </w:p>
    <w:p w14:paraId="4C8BD8EE" w14:textId="77777777" w:rsidR="00653E6C" w:rsidRDefault="00330D02" w:rsidP="00330D02">
      <w:pPr>
        <w:rPr>
          <w:rFonts w:cs="Arial"/>
          <w:bCs/>
        </w:rPr>
      </w:pPr>
      <w:r>
        <w:rPr>
          <w:rFonts w:cs="Arial"/>
          <w:bCs/>
        </w:rPr>
        <w:t xml:space="preserve">Head teachers must </w:t>
      </w:r>
      <w:proofErr w:type="gramStart"/>
      <w:r>
        <w:rPr>
          <w:rFonts w:cs="Arial"/>
          <w:bCs/>
        </w:rPr>
        <w:t>make a decision</w:t>
      </w:r>
      <w:proofErr w:type="gramEnd"/>
      <w:r>
        <w:rPr>
          <w:rFonts w:cs="Arial"/>
          <w:bCs/>
        </w:rPr>
        <w:t xml:space="preserve"> based on what they believe is in the best interests of the child. </w:t>
      </w:r>
      <w:r w:rsidR="00653E6C">
        <w:rPr>
          <w:rFonts w:cs="Arial"/>
          <w:bCs/>
        </w:rPr>
        <w:t xml:space="preserve">More information about the decision-making process can be found in the Department for Education advice (see hyperlinks on page 3). </w:t>
      </w:r>
    </w:p>
    <w:p w14:paraId="2F304C2C" w14:textId="77777777" w:rsidR="00653E6C" w:rsidRDefault="00653E6C" w:rsidP="00330D02">
      <w:pPr>
        <w:rPr>
          <w:rFonts w:cs="Arial"/>
          <w:bCs/>
        </w:rPr>
      </w:pPr>
    </w:p>
    <w:p w14:paraId="4040F51F" w14:textId="77777777" w:rsidR="00EB364E" w:rsidRDefault="00EB364E" w:rsidP="00330D02">
      <w:pPr>
        <w:rPr>
          <w:rFonts w:cs="Arial"/>
          <w:bCs/>
        </w:rPr>
      </w:pPr>
      <w:r>
        <w:rPr>
          <w:rFonts w:cs="Arial"/>
          <w:bCs/>
        </w:rPr>
        <w:t>At</w:t>
      </w:r>
      <w:r w:rsidR="00653E6C">
        <w:rPr>
          <w:rFonts w:cs="Arial"/>
          <w:bCs/>
        </w:rPr>
        <w:t xml:space="preserve"> points of transition such as junior transfer and secondary transfer, the Local Authority expects schools to allow pupils to continue</w:t>
      </w:r>
      <w:r>
        <w:rPr>
          <w:rFonts w:cs="Arial"/>
          <w:bCs/>
        </w:rPr>
        <w:t xml:space="preserve"> in their adopted year group if they have been taught in that year group since starting primary/infant school.</w:t>
      </w:r>
    </w:p>
    <w:p w14:paraId="0F9B4D80" w14:textId="17086F78" w:rsidR="00BD44A9" w:rsidRDefault="00AC0997" w:rsidP="00E83FAC">
      <w:pPr>
        <w:pStyle w:val="Heading2"/>
      </w:pPr>
      <w:r>
        <w:br/>
      </w:r>
      <w:r w:rsidR="00BD44A9" w:rsidRPr="00330D02">
        <w:t>Step Two</w:t>
      </w:r>
    </w:p>
    <w:p w14:paraId="53F8D13C" w14:textId="77777777" w:rsidR="00BD44A9" w:rsidRDefault="00BD44A9">
      <w:pPr>
        <w:pStyle w:val="BodyText2"/>
        <w:jc w:val="left"/>
        <w:rPr>
          <w:rFonts w:cs="Arial"/>
          <w:bCs w:val="0"/>
          <w:sz w:val="22"/>
        </w:rPr>
      </w:pPr>
    </w:p>
    <w:p w14:paraId="261230D5" w14:textId="77777777" w:rsidR="00FD0E4B" w:rsidRDefault="00FD0E4B">
      <w:pPr>
        <w:pStyle w:val="BodyText2"/>
        <w:jc w:val="left"/>
        <w:rPr>
          <w:rFonts w:cs="Arial"/>
          <w:b w:val="0"/>
          <w:bCs w:val="0"/>
          <w:sz w:val="22"/>
        </w:rPr>
      </w:pPr>
      <w:r>
        <w:rPr>
          <w:rFonts w:cs="Arial"/>
          <w:b w:val="0"/>
          <w:bCs w:val="0"/>
          <w:sz w:val="22"/>
        </w:rPr>
        <w:t>Whilst p</w:t>
      </w:r>
      <w:r w:rsidR="00BD44A9">
        <w:rPr>
          <w:rFonts w:cs="Arial"/>
          <w:b w:val="0"/>
          <w:bCs w:val="0"/>
          <w:sz w:val="22"/>
        </w:rPr>
        <w:t>arents/carers</w:t>
      </w:r>
      <w:r>
        <w:rPr>
          <w:rFonts w:cs="Arial"/>
          <w:b w:val="0"/>
          <w:bCs w:val="0"/>
          <w:sz w:val="22"/>
        </w:rPr>
        <w:t xml:space="preserve"> are going through step one, they</w:t>
      </w:r>
      <w:r w:rsidR="00BD44A9">
        <w:rPr>
          <w:rFonts w:cs="Arial"/>
          <w:b w:val="0"/>
          <w:bCs w:val="0"/>
          <w:sz w:val="22"/>
        </w:rPr>
        <w:t xml:space="preserve"> should</w:t>
      </w:r>
      <w:r>
        <w:rPr>
          <w:rFonts w:cs="Arial"/>
          <w:b w:val="0"/>
          <w:bCs w:val="0"/>
          <w:sz w:val="22"/>
        </w:rPr>
        <w:t xml:space="preserve"> also</w:t>
      </w:r>
      <w:r w:rsidR="00BD44A9">
        <w:rPr>
          <w:rFonts w:cs="Arial"/>
          <w:b w:val="0"/>
          <w:bCs w:val="0"/>
          <w:sz w:val="22"/>
        </w:rPr>
        <w:t xml:space="preserve"> </w:t>
      </w:r>
      <w:r>
        <w:rPr>
          <w:rFonts w:cs="Arial"/>
          <w:b w:val="0"/>
          <w:bCs w:val="0"/>
          <w:sz w:val="22"/>
        </w:rPr>
        <w:t>apply</w:t>
      </w:r>
      <w:r w:rsidR="00BD44A9">
        <w:rPr>
          <w:rFonts w:cs="Arial"/>
          <w:b w:val="0"/>
          <w:bCs w:val="0"/>
          <w:sz w:val="22"/>
        </w:rPr>
        <w:t xml:space="preserve"> </w:t>
      </w:r>
      <w:r>
        <w:rPr>
          <w:rFonts w:cs="Arial"/>
          <w:b w:val="0"/>
          <w:bCs w:val="0"/>
          <w:sz w:val="22"/>
        </w:rPr>
        <w:t xml:space="preserve">for school places </w:t>
      </w:r>
      <w:r w:rsidR="00BD44A9">
        <w:rPr>
          <w:rFonts w:cs="Arial"/>
          <w:b w:val="0"/>
          <w:bCs w:val="0"/>
          <w:sz w:val="22"/>
        </w:rPr>
        <w:t>during the usual admission application period for their child’s chronological date of birth</w:t>
      </w:r>
      <w:r>
        <w:rPr>
          <w:rFonts w:cs="Arial"/>
          <w:b w:val="0"/>
          <w:bCs w:val="0"/>
          <w:sz w:val="22"/>
        </w:rPr>
        <w:t xml:space="preserve">. </w:t>
      </w:r>
    </w:p>
    <w:p w14:paraId="3EA81589" w14:textId="77777777" w:rsidR="00FD0E4B" w:rsidRDefault="00FD0E4B">
      <w:pPr>
        <w:pStyle w:val="BodyText2"/>
        <w:jc w:val="left"/>
        <w:rPr>
          <w:rFonts w:cs="Arial"/>
          <w:b w:val="0"/>
          <w:bCs w:val="0"/>
          <w:sz w:val="22"/>
        </w:rPr>
      </w:pPr>
    </w:p>
    <w:p w14:paraId="0B7FCB4F" w14:textId="1E1ECA1D" w:rsidR="00BD44A9" w:rsidRDefault="00FD0E4B">
      <w:pPr>
        <w:pStyle w:val="BodyText2"/>
        <w:jc w:val="left"/>
        <w:rPr>
          <w:rFonts w:cs="Arial"/>
          <w:b w:val="0"/>
          <w:bCs w:val="0"/>
          <w:sz w:val="22"/>
        </w:rPr>
      </w:pPr>
      <w:r>
        <w:rPr>
          <w:rFonts w:cs="Arial"/>
          <w:b w:val="0"/>
          <w:bCs w:val="0"/>
          <w:sz w:val="22"/>
        </w:rPr>
        <w:t xml:space="preserve">This is so that if the Head Teachers do not agree to a delayed entry, a school place would still be allocated for the child’s usual entry year. </w:t>
      </w:r>
    </w:p>
    <w:p w14:paraId="40A74761" w14:textId="77777777" w:rsidR="00BD44A9" w:rsidRDefault="00BD44A9">
      <w:pPr>
        <w:pStyle w:val="BodyText2"/>
        <w:jc w:val="left"/>
        <w:rPr>
          <w:rFonts w:cs="Arial"/>
          <w:b w:val="0"/>
          <w:bCs w:val="0"/>
          <w:sz w:val="22"/>
        </w:rPr>
      </w:pPr>
    </w:p>
    <w:p w14:paraId="678C4CAF" w14:textId="77777777" w:rsidR="00004B77" w:rsidRDefault="00004B77" w:rsidP="00E83FAC">
      <w:pPr>
        <w:pStyle w:val="Heading2"/>
        <w:rPr>
          <w:bCs/>
        </w:rPr>
      </w:pPr>
      <w:r>
        <w:t>Step Three</w:t>
      </w:r>
    </w:p>
    <w:p w14:paraId="0C66D674" w14:textId="77777777" w:rsidR="00004B77" w:rsidRDefault="00004B77">
      <w:pPr>
        <w:pStyle w:val="BodyText2"/>
        <w:jc w:val="left"/>
        <w:rPr>
          <w:rFonts w:cs="Arial"/>
          <w:bCs w:val="0"/>
          <w:sz w:val="22"/>
        </w:rPr>
      </w:pPr>
    </w:p>
    <w:p w14:paraId="6CC8C8C0" w14:textId="77777777" w:rsidR="007E4235" w:rsidRPr="007E4235" w:rsidRDefault="007E4235" w:rsidP="00FD0E4B">
      <w:pPr>
        <w:pStyle w:val="BodyText2"/>
        <w:jc w:val="left"/>
        <w:rPr>
          <w:rFonts w:cs="Arial"/>
          <w:b w:val="0"/>
          <w:i/>
          <w:iCs/>
          <w:sz w:val="22"/>
        </w:rPr>
      </w:pPr>
      <w:r w:rsidRPr="007E4235">
        <w:rPr>
          <w:rFonts w:cs="Arial"/>
          <w:b w:val="0"/>
          <w:i/>
          <w:iCs/>
          <w:sz w:val="22"/>
        </w:rPr>
        <w:t xml:space="preserve">Where agreement is obtained </w:t>
      </w:r>
    </w:p>
    <w:p w14:paraId="07091C80" w14:textId="77777777" w:rsidR="007E4235" w:rsidRDefault="007E4235" w:rsidP="00FD0E4B">
      <w:pPr>
        <w:pStyle w:val="BodyText2"/>
        <w:jc w:val="left"/>
        <w:rPr>
          <w:rFonts w:cs="Arial"/>
          <w:b w:val="0"/>
          <w:sz w:val="22"/>
        </w:rPr>
      </w:pPr>
    </w:p>
    <w:p w14:paraId="69CAE2BB" w14:textId="6DCA5AC5" w:rsidR="00FD0E4B" w:rsidRDefault="00004B77" w:rsidP="00FD0E4B">
      <w:pPr>
        <w:pStyle w:val="BodyText2"/>
        <w:jc w:val="left"/>
        <w:rPr>
          <w:rFonts w:cs="Arial"/>
          <w:b w:val="0"/>
          <w:sz w:val="22"/>
        </w:rPr>
      </w:pPr>
      <w:r w:rsidRPr="00FD0E4B">
        <w:rPr>
          <w:rFonts w:cs="Arial"/>
          <w:b w:val="0"/>
          <w:sz w:val="22"/>
        </w:rPr>
        <w:t>If</w:t>
      </w:r>
      <w:r w:rsidR="00FD0E4B">
        <w:rPr>
          <w:rFonts w:cs="Arial"/>
          <w:b w:val="0"/>
          <w:sz w:val="22"/>
        </w:rPr>
        <w:t xml:space="preserve"> the Head Teacher of the preferred school(s)</w:t>
      </w:r>
      <w:r w:rsidRPr="00FD0E4B">
        <w:rPr>
          <w:rFonts w:cs="Arial"/>
          <w:b w:val="0"/>
          <w:sz w:val="22"/>
        </w:rPr>
        <w:t xml:space="preserve"> agree</w:t>
      </w:r>
      <w:r w:rsidR="00FD0E4B">
        <w:rPr>
          <w:rFonts w:cs="Arial"/>
          <w:b w:val="0"/>
          <w:sz w:val="22"/>
        </w:rPr>
        <w:t xml:space="preserve"> to delayed entry and parent/carers wish to proceed with delayed entry, they must contact School Admissions to cancel their application for their child’s chronological (usual) year group. </w:t>
      </w:r>
    </w:p>
    <w:p w14:paraId="04BE0A84" w14:textId="77777777" w:rsidR="00FD0E4B" w:rsidRDefault="00FD0E4B" w:rsidP="00FD0E4B">
      <w:pPr>
        <w:pStyle w:val="BodyText2"/>
        <w:jc w:val="left"/>
        <w:rPr>
          <w:rFonts w:cs="Arial"/>
          <w:b w:val="0"/>
          <w:sz w:val="22"/>
        </w:rPr>
      </w:pPr>
    </w:p>
    <w:p w14:paraId="3228B27A" w14:textId="77777777" w:rsidR="00077170" w:rsidRDefault="00FD0E4B" w:rsidP="00FD0E4B">
      <w:pPr>
        <w:pStyle w:val="BodyText2"/>
        <w:jc w:val="left"/>
        <w:rPr>
          <w:rFonts w:cs="Arial"/>
          <w:b w:val="0"/>
          <w:sz w:val="22"/>
        </w:rPr>
      </w:pPr>
      <w:r>
        <w:rPr>
          <w:rFonts w:cs="Arial"/>
          <w:b w:val="0"/>
          <w:sz w:val="22"/>
        </w:rPr>
        <w:t xml:space="preserve">A new application must be submitted by the parents/carers for entry to the delayed year group. This must be done during the window where other children starting Year R </w:t>
      </w:r>
      <w:r w:rsidR="00077170">
        <w:rPr>
          <w:rFonts w:cs="Arial"/>
          <w:b w:val="0"/>
          <w:sz w:val="22"/>
        </w:rPr>
        <w:t>are also applying. For example:</w:t>
      </w:r>
    </w:p>
    <w:p w14:paraId="4BC700DD" w14:textId="77777777" w:rsidR="00077170" w:rsidRDefault="00077170" w:rsidP="00FD0E4B">
      <w:pPr>
        <w:pStyle w:val="BodyText2"/>
        <w:jc w:val="left"/>
        <w:rPr>
          <w:rFonts w:cs="Arial"/>
          <w:b w:val="0"/>
          <w:sz w:val="22"/>
        </w:rPr>
      </w:pPr>
    </w:p>
    <w:p w14:paraId="15DDD6BB" w14:textId="77777777" w:rsidR="00077170" w:rsidRDefault="00077170" w:rsidP="00FD0E4B">
      <w:pPr>
        <w:pStyle w:val="BodyText2"/>
        <w:jc w:val="left"/>
        <w:rPr>
          <w:rFonts w:cs="Arial"/>
          <w:b w:val="0"/>
          <w:sz w:val="22"/>
        </w:rPr>
      </w:pPr>
      <w:r>
        <w:rPr>
          <w:rFonts w:cs="Arial"/>
          <w:b w:val="0"/>
          <w:sz w:val="22"/>
        </w:rPr>
        <w:t xml:space="preserve">If your child is usually due to start school in September 2022 but your preferred schools have </w:t>
      </w:r>
      <w:r>
        <w:rPr>
          <w:rFonts w:cs="Arial"/>
          <w:b w:val="0"/>
          <w:sz w:val="22"/>
        </w:rPr>
        <w:lastRenderedPageBreak/>
        <w:t xml:space="preserve">agreed to allow a delayed entry to September 2023, you must reapply for those schools during the September 2023 admissions window. Any place you are/were offered for September 2022 entry cannot be held for Year R in September 2023. </w:t>
      </w:r>
    </w:p>
    <w:p w14:paraId="248AFAA6" w14:textId="77777777" w:rsidR="00077170" w:rsidRDefault="00077170" w:rsidP="00FD0E4B">
      <w:pPr>
        <w:pStyle w:val="BodyText2"/>
        <w:jc w:val="left"/>
        <w:rPr>
          <w:rFonts w:cs="Arial"/>
          <w:b w:val="0"/>
          <w:sz w:val="22"/>
        </w:rPr>
      </w:pPr>
    </w:p>
    <w:p w14:paraId="458A32C2" w14:textId="1E9A6B77" w:rsidR="00004B77" w:rsidRPr="00FD0E4B" w:rsidRDefault="00077170" w:rsidP="00FD0E4B">
      <w:pPr>
        <w:pStyle w:val="BodyText2"/>
        <w:jc w:val="left"/>
        <w:rPr>
          <w:rFonts w:cs="Arial"/>
          <w:b w:val="0"/>
          <w:sz w:val="22"/>
        </w:rPr>
      </w:pPr>
      <w:r>
        <w:rPr>
          <w:rFonts w:cs="Arial"/>
          <w:b w:val="0"/>
          <w:sz w:val="22"/>
        </w:rPr>
        <w:t xml:space="preserve">To apply for schools in the year group that has been approved by Head Teachers, parent/carers will need to request a paper application form from School Admissions during the application window. This must be returned with a copy of the Head Teacher approval letter for each of the schools being applied for. </w:t>
      </w:r>
      <w:r w:rsidR="00004B77">
        <w:rPr>
          <w:rFonts w:cs="Arial"/>
          <w:b w:val="0"/>
          <w:bCs w:val="0"/>
          <w:sz w:val="22"/>
        </w:rPr>
        <w:br/>
      </w:r>
    </w:p>
    <w:p w14:paraId="2890110C" w14:textId="2D9B78F2" w:rsidR="007E4235" w:rsidRDefault="00077170" w:rsidP="00077170">
      <w:pPr>
        <w:pStyle w:val="BodyText2"/>
        <w:jc w:val="left"/>
        <w:rPr>
          <w:rFonts w:cs="Arial"/>
          <w:b w:val="0"/>
          <w:bCs w:val="0"/>
          <w:sz w:val="22"/>
        </w:rPr>
      </w:pPr>
      <w:r>
        <w:rPr>
          <w:rFonts w:cs="Arial"/>
          <w:b w:val="0"/>
          <w:bCs w:val="0"/>
          <w:sz w:val="22"/>
        </w:rPr>
        <w:t xml:space="preserve">The delayed entry school application will be processed if School Admissions has confirmation that delayed entry has been approved. The application will be processed in the same way as all other applications for that year group and </w:t>
      </w:r>
      <w:r w:rsidR="007E4235">
        <w:rPr>
          <w:rFonts w:cs="Arial"/>
          <w:b w:val="0"/>
          <w:bCs w:val="0"/>
          <w:sz w:val="22"/>
        </w:rPr>
        <w:t>Medway Council</w:t>
      </w:r>
      <w:r>
        <w:rPr>
          <w:rFonts w:cs="Arial"/>
          <w:b w:val="0"/>
          <w:bCs w:val="0"/>
          <w:sz w:val="22"/>
        </w:rPr>
        <w:t xml:space="preserve"> will aim to offer a place at one</w:t>
      </w:r>
      <w:r w:rsidR="007E4235">
        <w:rPr>
          <w:rFonts w:cs="Arial"/>
          <w:b w:val="0"/>
          <w:bCs w:val="0"/>
          <w:sz w:val="22"/>
        </w:rPr>
        <w:t xml:space="preserve"> of the schools named on the application if possible. </w:t>
      </w:r>
    </w:p>
    <w:p w14:paraId="7CC70A76" w14:textId="77777777" w:rsidR="007E4235" w:rsidRDefault="007E4235" w:rsidP="00077170">
      <w:pPr>
        <w:pStyle w:val="BodyText2"/>
        <w:jc w:val="left"/>
        <w:rPr>
          <w:rFonts w:cs="Arial"/>
          <w:b w:val="0"/>
          <w:bCs w:val="0"/>
          <w:sz w:val="22"/>
        </w:rPr>
      </w:pPr>
    </w:p>
    <w:p w14:paraId="388CC6D4" w14:textId="77777777" w:rsidR="00653E6C" w:rsidRDefault="00CF2B73" w:rsidP="00077170">
      <w:pPr>
        <w:pStyle w:val="BodyText2"/>
        <w:jc w:val="left"/>
        <w:rPr>
          <w:rFonts w:cs="Arial"/>
          <w:b w:val="0"/>
          <w:bCs w:val="0"/>
          <w:sz w:val="22"/>
        </w:rPr>
      </w:pPr>
      <w:r w:rsidRPr="00C10118">
        <w:rPr>
          <w:rFonts w:cs="Arial"/>
          <w:b w:val="0"/>
          <w:bCs w:val="0"/>
          <w:sz w:val="22"/>
        </w:rPr>
        <w:t xml:space="preserve">If Medway Council </w:t>
      </w:r>
      <w:r w:rsidR="00550203">
        <w:rPr>
          <w:rFonts w:cs="Arial"/>
          <w:b w:val="0"/>
          <w:bCs w:val="0"/>
          <w:sz w:val="22"/>
        </w:rPr>
        <w:t>is</w:t>
      </w:r>
      <w:r w:rsidRPr="00C10118">
        <w:rPr>
          <w:rFonts w:cs="Arial"/>
          <w:b w:val="0"/>
          <w:bCs w:val="0"/>
          <w:sz w:val="22"/>
        </w:rPr>
        <w:t xml:space="preserve"> unable to meet parental preference, a place will be secured in the ‘delayed’ year group at the nearest appropriate school with a vacancy </w:t>
      </w:r>
      <w:r w:rsidR="00D35EB8">
        <w:rPr>
          <w:rFonts w:cs="Arial"/>
          <w:b w:val="0"/>
          <w:bCs w:val="0"/>
          <w:sz w:val="22"/>
        </w:rPr>
        <w:t xml:space="preserve">that is agreeable to accept a child out of normal year </w:t>
      </w:r>
      <w:r w:rsidR="007E4235">
        <w:rPr>
          <w:rFonts w:cs="Arial"/>
          <w:b w:val="0"/>
          <w:bCs w:val="0"/>
          <w:sz w:val="22"/>
        </w:rPr>
        <w:t>group.</w:t>
      </w:r>
    </w:p>
    <w:p w14:paraId="29E84F95" w14:textId="77777777" w:rsidR="00653E6C" w:rsidRDefault="00653E6C" w:rsidP="00077170">
      <w:pPr>
        <w:pStyle w:val="BodyText2"/>
        <w:jc w:val="left"/>
        <w:rPr>
          <w:rFonts w:cs="Arial"/>
          <w:b w:val="0"/>
          <w:bCs w:val="0"/>
          <w:sz w:val="22"/>
        </w:rPr>
      </w:pPr>
    </w:p>
    <w:p w14:paraId="1FB30DE7" w14:textId="0BB495ED" w:rsidR="00004B77" w:rsidRDefault="007E4235" w:rsidP="00077170">
      <w:pPr>
        <w:pStyle w:val="BodyText2"/>
        <w:jc w:val="left"/>
        <w:rPr>
          <w:rFonts w:cs="Arial"/>
          <w:b w:val="0"/>
          <w:bCs w:val="0"/>
          <w:sz w:val="22"/>
        </w:rPr>
      </w:pPr>
      <w:r>
        <w:rPr>
          <w:rFonts w:cs="Arial"/>
          <w:b w:val="0"/>
          <w:bCs w:val="0"/>
          <w:sz w:val="22"/>
        </w:rPr>
        <w:t>P</w:t>
      </w:r>
      <w:r w:rsidR="00B82A10" w:rsidRPr="00C10118">
        <w:rPr>
          <w:rFonts w:cs="Arial"/>
          <w:b w:val="0"/>
          <w:bCs w:val="0"/>
          <w:sz w:val="22"/>
        </w:rPr>
        <w:t>arent/carer will have the right of appeal to any of the named preferences for the ‘delayed’</w:t>
      </w:r>
      <w:r w:rsidR="00C10118">
        <w:rPr>
          <w:rFonts w:cs="Arial"/>
          <w:b w:val="0"/>
          <w:bCs w:val="0"/>
          <w:sz w:val="22"/>
        </w:rPr>
        <w:t xml:space="preserve"> admission that have not been able to offer.</w:t>
      </w:r>
    </w:p>
    <w:p w14:paraId="531D1738" w14:textId="1E109A89" w:rsidR="007E4235" w:rsidRDefault="007E4235" w:rsidP="00077170">
      <w:pPr>
        <w:pStyle w:val="BodyText2"/>
        <w:jc w:val="left"/>
        <w:rPr>
          <w:rFonts w:cs="Arial"/>
          <w:b w:val="0"/>
          <w:bCs w:val="0"/>
          <w:sz w:val="22"/>
        </w:rPr>
      </w:pPr>
    </w:p>
    <w:p w14:paraId="7E052F6A" w14:textId="44E0B157" w:rsidR="007E4235" w:rsidRPr="007E4235" w:rsidRDefault="007E4235" w:rsidP="00077170">
      <w:pPr>
        <w:pStyle w:val="BodyText2"/>
        <w:jc w:val="left"/>
        <w:rPr>
          <w:rFonts w:cs="Arial"/>
          <w:b w:val="0"/>
          <w:bCs w:val="0"/>
          <w:i/>
          <w:iCs/>
          <w:sz w:val="22"/>
        </w:rPr>
      </w:pPr>
      <w:r>
        <w:rPr>
          <w:rFonts w:cs="Arial"/>
          <w:b w:val="0"/>
          <w:bCs w:val="0"/>
          <w:i/>
          <w:iCs/>
          <w:sz w:val="22"/>
        </w:rPr>
        <w:t>Where agreement is not obtained</w:t>
      </w:r>
    </w:p>
    <w:p w14:paraId="33291123" w14:textId="77777777" w:rsidR="00C10118" w:rsidRPr="00CF2B73" w:rsidRDefault="00C10118" w:rsidP="00B82A10">
      <w:pPr>
        <w:pStyle w:val="BodyText2"/>
        <w:ind w:left="720"/>
        <w:jc w:val="left"/>
        <w:rPr>
          <w:rFonts w:cs="Arial"/>
          <w:b w:val="0"/>
          <w:bCs w:val="0"/>
          <w:sz w:val="22"/>
        </w:rPr>
      </w:pPr>
    </w:p>
    <w:p w14:paraId="07964618" w14:textId="46AD3343" w:rsidR="00452354" w:rsidRDefault="00452354" w:rsidP="007E4235">
      <w:pPr>
        <w:pStyle w:val="BodyText2"/>
        <w:jc w:val="left"/>
        <w:rPr>
          <w:rFonts w:cs="Arial"/>
          <w:b w:val="0"/>
          <w:bCs w:val="0"/>
          <w:sz w:val="22"/>
        </w:rPr>
      </w:pPr>
      <w:r w:rsidRPr="007E4235">
        <w:rPr>
          <w:rFonts w:cs="Arial"/>
          <w:b w:val="0"/>
          <w:sz w:val="22"/>
        </w:rPr>
        <w:t>If agreement has not been obtained from the relevant admission authority</w:t>
      </w:r>
      <w:r w:rsidR="007E4235">
        <w:rPr>
          <w:rFonts w:cs="Arial"/>
          <w:b w:val="0"/>
          <w:sz w:val="22"/>
        </w:rPr>
        <w:t>, t</w:t>
      </w:r>
      <w:r w:rsidR="00AC0997">
        <w:rPr>
          <w:rFonts w:cs="Arial"/>
          <w:b w:val="0"/>
          <w:bCs w:val="0"/>
          <w:sz w:val="22"/>
        </w:rPr>
        <w:t xml:space="preserve">he application for the chronological </w:t>
      </w:r>
      <w:r w:rsidR="007E4235">
        <w:rPr>
          <w:rFonts w:cs="Arial"/>
          <w:b w:val="0"/>
          <w:bCs w:val="0"/>
          <w:sz w:val="22"/>
        </w:rPr>
        <w:t xml:space="preserve">(usual) </w:t>
      </w:r>
      <w:r w:rsidR="00AC0997">
        <w:rPr>
          <w:rFonts w:cs="Arial"/>
          <w:b w:val="0"/>
          <w:bCs w:val="0"/>
          <w:sz w:val="22"/>
        </w:rPr>
        <w:t>year group will be processed</w:t>
      </w:r>
      <w:r w:rsidR="007E4235">
        <w:rPr>
          <w:rFonts w:cs="Arial"/>
          <w:b w:val="0"/>
          <w:bCs w:val="0"/>
          <w:sz w:val="22"/>
        </w:rPr>
        <w:t xml:space="preserve"> and the child will be expected to start school in their chronological year group. </w:t>
      </w:r>
    </w:p>
    <w:p w14:paraId="2572848F" w14:textId="5041E098" w:rsidR="007D4243" w:rsidRDefault="007D4243">
      <w:pPr>
        <w:widowControl/>
        <w:overflowPunct/>
        <w:autoSpaceDE/>
        <w:autoSpaceDN/>
        <w:adjustRightInd/>
        <w:textAlignment w:val="auto"/>
        <w:rPr>
          <w:rFonts w:cs="Arial"/>
          <w:b/>
          <w:bCs/>
          <w:szCs w:val="24"/>
        </w:rPr>
      </w:pPr>
    </w:p>
    <w:p w14:paraId="064D3625" w14:textId="77777777" w:rsidR="00653E6C" w:rsidRDefault="00653E6C">
      <w:pPr>
        <w:widowControl/>
        <w:overflowPunct/>
        <w:autoSpaceDE/>
        <w:autoSpaceDN/>
        <w:adjustRightInd/>
        <w:textAlignment w:val="auto"/>
        <w:rPr>
          <w:rFonts w:cs="Arial"/>
          <w:b/>
          <w:bCs/>
          <w:szCs w:val="24"/>
          <w:u w:val="single"/>
        </w:rPr>
      </w:pPr>
      <w:r>
        <w:rPr>
          <w:rFonts w:cs="Arial"/>
          <w:b/>
          <w:bCs/>
          <w:szCs w:val="24"/>
          <w:u w:val="single"/>
        </w:rPr>
        <w:br w:type="page"/>
      </w:r>
    </w:p>
    <w:p w14:paraId="2969AF4A" w14:textId="0A51FC6A" w:rsidR="00AC0997" w:rsidRPr="00E45C3E" w:rsidRDefault="00FD55E8" w:rsidP="00E83FAC">
      <w:pPr>
        <w:pStyle w:val="Heading2"/>
      </w:pPr>
      <w:r w:rsidRPr="00E45C3E">
        <w:lastRenderedPageBreak/>
        <w:t>Process flowchart</w:t>
      </w:r>
    </w:p>
    <w:p w14:paraId="567670FD" w14:textId="11315D31" w:rsidR="00AC0997" w:rsidRDefault="00AC0997" w:rsidP="00AC0997">
      <w:pPr>
        <w:spacing w:before="100" w:beforeAutospacing="1" w:after="100" w:afterAutospacing="1"/>
        <w:outlineLvl w:val="2"/>
        <w:rPr>
          <w:rFonts w:cs="Arial"/>
          <w:bCs/>
          <w:lang w:val="en" w:eastAsia="en-GB"/>
        </w:rPr>
      </w:pPr>
      <w:r w:rsidRPr="005D7064">
        <w:rPr>
          <w:rFonts w:cs="Arial"/>
          <w:b/>
          <w:bCs/>
          <w:noProof/>
          <w:lang w:eastAsia="en-GB"/>
        </w:rPr>
        <mc:AlternateContent>
          <mc:Choice Requires="wps">
            <w:drawing>
              <wp:anchor distT="0" distB="0" distL="114300" distR="114300" simplePos="0" relativeHeight="251659264" behindDoc="0" locked="0" layoutInCell="1" allowOverlap="1" wp14:anchorId="4BEAEAAF" wp14:editId="47C3A1B7">
                <wp:simplePos x="0" y="0"/>
                <wp:positionH relativeFrom="margin">
                  <wp:align>left</wp:align>
                </wp:positionH>
                <wp:positionV relativeFrom="paragraph">
                  <wp:posOffset>431800</wp:posOffset>
                </wp:positionV>
                <wp:extent cx="5543550" cy="628650"/>
                <wp:effectExtent l="0" t="0" r="19050" b="1905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628650"/>
                        </a:xfrm>
                        <a:prstGeom prst="rect">
                          <a:avLst/>
                        </a:prstGeom>
                        <a:solidFill>
                          <a:srgbClr val="FFFFFF"/>
                        </a:solidFill>
                        <a:ln w="9525">
                          <a:solidFill>
                            <a:srgbClr val="000000"/>
                          </a:solidFill>
                          <a:miter lim="800000"/>
                          <a:headEnd/>
                          <a:tailEnd/>
                        </a:ln>
                      </wps:spPr>
                      <wps:txbx>
                        <w:txbxContent>
                          <w:p w14:paraId="2BFA8000" w14:textId="01A88ED8" w:rsidR="00AC0997" w:rsidRDefault="00AC0997" w:rsidP="009B2C12">
                            <w:pPr>
                              <w:spacing w:before="100" w:beforeAutospacing="1" w:after="100" w:afterAutospacing="1"/>
                              <w:jc w:val="center"/>
                              <w:outlineLvl w:val="2"/>
                            </w:pPr>
                            <w:r w:rsidRPr="00060EBF">
                              <w:rPr>
                                <w:rFonts w:cs="Arial"/>
                                <w:bCs/>
                                <w:lang w:val="en" w:eastAsia="en-GB"/>
                              </w:rPr>
                              <w:t xml:space="preserve">Parents </w:t>
                            </w:r>
                            <w:r>
                              <w:rPr>
                                <w:rFonts w:cs="Arial"/>
                                <w:bCs/>
                                <w:lang w:val="en" w:eastAsia="en-GB"/>
                              </w:rPr>
                              <w:t xml:space="preserve">seek </w:t>
                            </w:r>
                            <w:r w:rsidRPr="00060EBF">
                              <w:rPr>
                                <w:rFonts w:cs="Arial"/>
                                <w:bCs/>
                                <w:lang w:val="en" w:eastAsia="en-GB"/>
                              </w:rPr>
                              <w:t xml:space="preserve">the written agreement of the Head Teacher </w:t>
                            </w:r>
                            <w:r w:rsidR="009B2C12">
                              <w:rPr>
                                <w:rFonts w:cs="Arial"/>
                                <w:bCs/>
                                <w:lang w:val="en" w:eastAsia="en-GB"/>
                              </w:rPr>
                              <w:t xml:space="preserve">of </w:t>
                            </w:r>
                            <w:r w:rsidRPr="00060EBF">
                              <w:rPr>
                                <w:rFonts w:cs="Arial"/>
                                <w:bCs/>
                                <w:lang w:val="en" w:eastAsia="en-GB"/>
                              </w:rPr>
                              <w:t xml:space="preserve">each school </w:t>
                            </w:r>
                            <w:r w:rsidR="00FF54DD">
                              <w:rPr>
                                <w:rFonts w:cs="Arial"/>
                                <w:bCs/>
                                <w:lang w:val="en" w:eastAsia="en-GB"/>
                              </w:rPr>
                              <w:t>they wish to apply for</w:t>
                            </w:r>
                            <w:r w:rsidRPr="00060EBF">
                              <w:rPr>
                                <w:rFonts w:cs="Arial"/>
                                <w:bCs/>
                                <w:lang w:val="en" w:eastAsia="en-GB"/>
                              </w:rPr>
                              <w:t>.</w:t>
                            </w:r>
                            <w:r w:rsidR="00FF54DD">
                              <w:rPr>
                                <w:rFonts w:cs="Arial"/>
                                <w:bCs/>
                                <w:lang w:val="en" w:eastAsia="en-GB"/>
                              </w:rPr>
                              <w:t xml:space="preserve"> This should be done before the closing date for on-time applications for the year group the child would normally be admitted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EAEAAF" id="_x0000_t202" coordsize="21600,21600" o:spt="202" path="m,l,21600r21600,l21600,xe">
                <v:stroke joinstyle="miter"/>
                <v:path gradientshapeok="t" o:connecttype="rect"/>
              </v:shapetype>
              <v:shape id="Text Box 2" o:spid="_x0000_s1026" type="#_x0000_t202" alt="&quot;&quot;" style="position:absolute;margin-left:0;margin-top:34pt;width:436.5pt;height: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">
                <v:textbox>
                  <w:txbxContent>
                    <w:p w14:paraId="2BFA8000" w14:textId="01A88ED8" w:rsidR="00AC0997" w:rsidRDefault="00AC0997" w:rsidP="009B2C12">
                      <w:pPr>
                        <w:spacing w:before="100" w:beforeAutospacing="1" w:after="100" w:afterAutospacing="1"/>
                        <w:jc w:val="center"/>
                        <w:outlineLvl w:val="2"/>
                      </w:pPr>
                      <w:r w:rsidRPr="00060EBF">
                        <w:rPr>
                          <w:rFonts w:cs="Arial"/>
                          <w:bCs/>
                          <w:lang w:val="en" w:eastAsia="en-GB"/>
                        </w:rPr>
                        <w:t xml:space="preserve">Parents </w:t>
                      </w:r>
                      <w:r>
                        <w:rPr>
                          <w:rFonts w:cs="Arial"/>
                          <w:bCs/>
                          <w:lang w:val="en" w:eastAsia="en-GB"/>
                        </w:rPr>
                        <w:t xml:space="preserve">seek </w:t>
                      </w:r>
                      <w:r w:rsidRPr="00060EBF">
                        <w:rPr>
                          <w:rFonts w:cs="Arial"/>
                          <w:bCs/>
                          <w:lang w:val="en" w:eastAsia="en-GB"/>
                        </w:rPr>
                        <w:t xml:space="preserve">the written agreement of the Head Teacher </w:t>
                      </w:r>
                      <w:r w:rsidR="009B2C12">
                        <w:rPr>
                          <w:rFonts w:cs="Arial"/>
                          <w:bCs/>
                          <w:lang w:val="en" w:eastAsia="en-GB"/>
                        </w:rPr>
                        <w:t xml:space="preserve">of </w:t>
                      </w:r>
                      <w:r w:rsidRPr="00060EBF">
                        <w:rPr>
                          <w:rFonts w:cs="Arial"/>
                          <w:bCs/>
                          <w:lang w:val="en" w:eastAsia="en-GB"/>
                        </w:rPr>
                        <w:t xml:space="preserve">each school </w:t>
                      </w:r>
                      <w:r w:rsidR="00FF54DD">
                        <w:rPr>
                          <w:rFonts w:cs="Arial"/>
                          <w:bCs/>
                          <w:lang w:val="en" w:eastAsia="en-GB"/>
                        </w:rPr>
                        <w:t>they wish to apply for</w:t>
                      </w:r>
                      <w:r w:rsidRPr="00060EBF">
                        <w:rPr>
                          <w:rFonts w:cs="Arial"/>
                          <w:bCs/>
                          <w:lang w:val="en" w:eastAsia="en-GB"/>
                        </w:rPr>
                        <w:t>.</w:t>
                      </w:r>
                      <w:r w:rsidR="00FF54DD">
                        <w:rPr>
                          <w:rFonts w:cs="Arial"/>
                          <w:bCs/>
                          <w:lang w:val="en" w:eastAsia="en-GB"/>
                        </w:rPr>
                        <w:t xml:space="preserve"> This should be done before the closing date for on-time applications for the year group the child would normally be admitted to.</w:t>
                      </w:r>
                    </w:p>
                  </w:txbxContent>
                </v:textbox>
                <w10:wrap anchorx="margin"/>
              </v:shape>
            </w:pict>
          </mc:Fallback>
        </mc:AlternateContent>
      </w:r>
    </w:p>
    <w:p w14:paraId="18D98237" w14:textId="3B205639" w:rsidR="00AC0997" w:rsidRDefault="00AC0997" w:rsidP="00AC0997">
      <w:pPr>
        <w:spacing w:before="100" w:beforeAutospacing="1" w:after="100" w:afterAutospacing="1"/>
        <w:outlineLvl w:val="2"/>
        <w:rPr>
          <w:rFonts w:cs="Arial"/>
          <w:bCs/>
          <w:lang w:val="en" w:eastAsia="en-GB"/>
        </w:rPr>
      </w:pPr>
    </w:p>
    <w:p w14:paraId="6B652576" w14:textId="6298A085" w:rsidR="00AC0997" w:rsidRDefault="00FF54DD" w:rsidP="00AC0997">
      <w:pPr>
        <w:spacing w:before="100" w:beforeAutospacing="1" w:after="100" w:afterAutospacing="1"/>
        <w:outlineLvl w:val="2"/>
        <w:rPr>
          <w:rFonts w:cs="Arial"/>
          <w:bCs/>
          <w:lang w:val="en" w:eastAsia="en-GB"/>
        </w:rPr>
      </w:pPr>
      <w:r>
        <w:rPr>
          <w:rFonts w:cs="Arial"/>
          <w:bCs/>
          <w:noProof/>
          <w:lang w:eastAsia="en-GB"/>
        </w:rPr>
        <mc:AlternateContent>
          <mc:Choice Requires="wps">
            <w:drawing>
              <wp:anchor distT="0" distB="0" distL="114300" distR="114300" simplePos="0" relativeHeight="251750912" behindDoc="0" locked="0" layoutInCell="1" allowOverlap="1" wp14:anchorId="72CFB34B" wp14:editId="006BDB93">
                <wp:simplePos x="0" y="0"/>
                <wp:positionH relativeFrom="column">
                  <wp:posOffset>2686050</wp:posOffset>
                </wp:positionH>
                <wp:positionV relativeFrom="paragraph">
                  <wp:posOffset>243840</wp:posOffset>
                </wp:positionV>
                <wp:extent cx="0" cy="323850"/>
                <wp:effectExtent l="95250" t="0" r="76200" b="57150"/>
                <wp:wrapNone/>
                <wp:docPr id="1497454915" name="Straight Arrow Connector 14974549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8F5990" id="_x0000_t32" coordsize="21600,21600" o:spt="32" o:oned="t" path="m,l21600,21600e" filled="f">
                <v:path arrowok="t" fillok="f" o:connecttype="none"/>
                <o:lock v:ext="edit" shapetype="t"/>
              </v:shapetype>
              <v:shape id="Straight Arrow Connector 1497454915" o:spid="_x0000_s1026" type="#_x0000_t32" alt="&quot;&quot;" style="position:absolute;margin-left:211.5pt;margin-top:19.2pt;width:0;height:25.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" strokecolor="#0d0d0d [3069]">
                <v:stroke endarrow="open"/>
              </v:shape>
            </w:pict>
          </mc:Fallback>
        </mc:AlternateContent>
      </w:r>
    </w:p>
    <w:p w14:paraId="225B0386" w14:textId="77777777" w:rsidR="00AC0997" w:rsidRDefault="00AC0997" w:rsidP="00AC0997">
      <w:pPr>
        <w:spacing w:before="100" w:beforeAutospacing="1" w:after="100" w:afterAutospacing="1"/>
        <w:outlineLvl w:val="2"/>
        <w:rPr>
          <w:rFonts w:cs="Arial"/>
          <w:bCs/>
          <w:lang w:val="en" w:eastAsia="en-GB"/>
        </w:rPr>
      </w:pPr>
      <w:r w:rsidRPr="005D7064">
        <w:rPr>
          <w:rFonts w:cs="Arial"/>
          <w:b/>
          <w:bCs/>
          <w:noProof/>
          <w:lang w:eastAsia="en-GB"/>
        </w:rPr>
        <mc:AlternateContent>
          <mc:Choice Requires="wps">
            <w:drawing>
              <wp:anchor distT="0" distB="0" distL="114300" distR="114300" simplePos="0" relativeHeight="251660288" behindDoc="0" locked="0" layoutInCell="1" allowOverlap="1" wp14:anchorId="4748894E" wp14:editId="16ACED12">
                <wp:simplePos x="0" y="0"/>
                <wp:positionH relativeFrom="column">
                  <wp:posOffset>11430</wp:posOffset>
                </wp:positionH>
                <wp:positionV relativeFrom="paragraph">
                  <wp:posOffset>219711</wp:posOffset>
                </wp:positionV>
                <wp:extent cx="5543550" cy="476250"/>
                <wp:effectExtent l="0" t="0" r="19050" b="1905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476250"/>
                        </a:xfrm>
                        <a:prstGeom prst="rect">
                          <a:avLst/>
                        </a:prstGeom>
                        <a:solidFill>
                          <a:srgbClr val="FFFFFF"/>
                        </a:solidFill>
                        <a:ln w="9525">
                          <a:solidFill>
                            <a:srgbClr val="000000"/>
                          </a:solidFill>
                          <a:miter lim="800000"/>
                          <a:headEnd/>
                          <a:tailEnd/>
                        </a:ln>
                      </wps:spPr>
                      <wps:txbx>
                        <w:txbxContent>
                          <w:p w14:paraId="4A2BF91A" w14:textId="7E86FD39" w:rsidR="00AC0997" w:rsidRPr="005D7064" w:rsidRDefault="00AC0997" w:rsidP="00AC0997">
                            <w:pPr>
                              <w:spacing w:before="100" w:beforeAutospacing="1" w:after="100" w:afterAutospacing="1"/>
                              <w:jc w:val="center"/>
                              <w:outlineLvl w:val="2"/>
                              <w:rPr>
                                <w:rFonts w:cs="Arial"/>
                                <w:bCs/>
                                <w:lang w:val="en" w:eastAsia="en-GB"/>
                              </w:rPr>
                            </w:pPr>
                            <w:r w:rsidRPr="005D7064">
                              <w:rPr>
                                <w:rFonts w:cs="Arial"/>
                                <w:bCs/>
                                <w:lang w:val="en" w:eastAsia="en-GB"/>
                              </w:rPr>
                              <w:t xml:space="preserve">Parent </w:t>
                            </w:r>
                            <w:r w:rsidR="009B2C12">
                              <w:rPr>
                                <w:rFonts w:cs="Arial"/>
                                <w:bCs/>
                                <w:lang w:val="en" w:eastAsia="en-GB"/>
                              </w:rPr>
                              <w:t>meanwhile</w:t>
                            </w:r>
                            <w:r w:rsidRPr="005D7064">
                              <w:rPr>
                                <w:rFonts w:cs="Arial"/>
                                <w:bCs/>
                                <w:lang w:val="en" w:eastAsia="en-GB"/>
                              </w:rPr>
                              <w:t xml:space="preserve"> </w:t>
                            </w:r>
                            <w:proofErr w:type="gramStart"/>
                            <w:r w:rsidRPr="005D7064">
                              <w:rPr>
                                <w:rFonts w:cs="Arial"/>
                                <w:bCs/>
                                <w:lang w:val="en" w:eastAsia="en-GB"/>
                              </w:rPr>
                              <w:t>submit</w:t>
                            </w:r>
                            <w:r w:rsidR="00FF54DD">
                              <w:rPr>
                                <w:rFonts w:cs="Arial"/>
                                <w:bCs/>
                                <w:lang w:val="en" w:eastAsia="en-GB"/>
                              </w:rPr>
                              <w:t>s</w:t>
                            </w:r>
                            <w:r w:rsidRPr="005D7064">
                              <w:rPr>
                                <w:rFonts w:cs="Arial"/>
                                <w:bCs/>
                                <w:lang w:val="en" w:eastAsia="en-GB"/>
                              </w:rPr>
                              <w:t xml:space="preserve"> an application</w:t>
                            </w:r>
                            <w:proofErr w:type="gramEnd"/>
                            <w:r w:rsidRPr="005D7064">
                              <w:rPr>
                                <w:rFonts w:cs="Arial"/>
                                <w:bCs/>
                                <w:lang w:val="en" w:eastAsia="en-GB"/>
                              </w:rPr>
                              <w:t xml:space="preserve"> </w:t>
                            </w:r>
                            <w:r>
                              <w:rPr>
                                <w:rFonts w:cs="Arial"/>
                                <w:bCs/>
                                <w:lang w:val="en" w:eastAsia="en-GB"/>
                              </w:rPr>
                              <w:t xml:space="preserve">during </w:t>
                            </w:r>
                            <w:r w:rsidRPr="005D7064">
                              <w:rPr>
                                <w:rFonts w:cs="Arial"/>
                                <w:bCs/>
                                <w:lang w:val="en" w:eastAsia="en-GB"/>
                              </w:rPr>
                              <w:t>the usual admission application period for the child’s date of birth</w:t>
                            </w:r>
                            <w:r w:rsidR="009B2C12">
                              <w:rPr>
                                <w:rFonts w:cs="Arial"/>
                                <w:bCs/>
                                <w:lang w:val="en" w:eastAsia="en-GB"/>
                              </w:rPr>
                              <w:t>.</w:t>
                            </w:r>
                          </w:p>
                          <w:p w14:paraId="140044FF" w14:textId="77777777" w:rsidR="00AC0997" w:rsidRDefault="00AC0997" w:rsidP="00AC0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8894E" id="_x0000_s1027" type="#_x0000_t202" alt="&quot;&quot;" style="position:absolute;margin-left:.9pt;margin-top:17.3pt;width:436.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">
                <v:textbox>
                  <w:txbxContent>
                    <w:p w14:paraId="4A2BF91A" w14:textId="7E86FD39" w:rsidR="00AC0997" w:rsidRPr="005D7064" w:rsidRDefault="00AC0997" w:rsidP="00AC0997">
                      <w:pPr>
                        <w:spacing w:before="100" w:beforeAutospacing="1" w:after="100" w:afterAutospacing="1"/>
                        <w:jc w:val="center"/>
                        <w:outlineLvl w:val="2"/>
                        <w:rPr>
                          <w:rFonts w:cs="Arial"/>
                          <w:bCs/>
                          <w:lang w:val="en" w:eastAsia="en-GB"/>
                        </w:rPr>
                      </w:pPr>
                      <w:r w:rsidRPr="005D7064">
                        <w:rPr>
                          <w:rFonts w:cs="Arial"/>
                          <w:bCs/>
                          <w:lang w:val="en" w:eastAsia="en-GB"/>
                        </w:rPr>
                        <w:t xml:space="preserve">Parent </w:t>
                      </w:r>
                      <w:r w:rsidR="009B2C12">
                        <w:rPr>
                          <w:rFonts w:cs="Arial"/>
                          <w:bCs/>
                          <w:lang w:val="en" w:eastAsia="en-GB"/>
                        </w:rPr>
                        <w:t>meanwhile</w:t>
                      </w:r>
                      <w:r w:rsidRPr="005D7064">
                        <w:rPr>
                          <w:rFonts w:cs="Arial"/>
                          <w:bCs/>
                          <w:lang w:val="en" w:eastAsia="en-GB"/>
                        </w:rPr>
                        <w:t xml:space="preserve"> </w:t>
                      </w:r>
                      <w:proofErr w:type="gramStart"/>
                      <w:r w:rsidRPr="005D7064">
                        <w:rPr>
                          <w:rFonts w:cs="Arial"/>
                          <w:bCs/>
                          <w:lang w:val="en" w:eastAsia="en-GB"/>
                        </w:rPr>
                        <w:t>submit</w:t>
                      </w:r>
                      <w:r w:rsidR="00FF54DD">
                        <w:rPr>
                          <w:rFonts w:cs="Arial"/>
                          <w:bCs/>
                          <w:lang w:val="en" w:eastAsia="en-GB"/>
                        </w:rPr>
                        <w:t>s</w:t>
                      </w:r>
                      <w:r w:rsidRPr="005D7064">
                        <w:rPr>
                          <w:rFonts w:cs="Arial"/>
                          <w:bCs/>
                          <w:lang w:val="en" w:eastAsia="en-GB"/>
                        </w:rPr>
                        <w:t xml:space="preserve"> an application</w:t>
                      </w:r>
                      <w:proofErr w:type="gramEnd"/>
                      <w:r w:rsidRPr="005D7064">
                        <w:rPr>
                          <w:rFonts w:cs="Arial"/>
                          <w:bCs/>
                          <w:lang w:val="en" w:eastAsia="en-GB"/>
                        </w:rPr>
                        <w:t xml:space="preserve"> </w:t>
                      </w:r>
                      <w:r>
                        <w:rPr>
                          <w:rFonts w:cs="Arial"/>
                          <w:bCs/>
                          <w:lang w:val="en" w:eastAsia="en-GB"/>
                        </w:rPr>
                        <w:t xml:space="preserve">during </w:t>
                      </w:r>
                      <w:r w:rsidRPr="005D7064">
                        <w:rPr>
                          <w:rFonts w:cs="Arial"/>
                          <w:bCs/>
                          <w:lang w:val="en" w:eastAsia="en-GB"/>
                        </w:rPr>
                        <w:t>the usual admission application period for the child’s date of birth</w:t>
                      </w:r>
                      <w:r w:rsidR="009B2C12">
                        <w:rPr>
                          <w:rFonts w:cs="Arial"/>
                          <w:bCs/>
                          <w:lang w:val="en" w:eastAsia="en-GB"/>
                        </w:rPr>
                        <w:t>.</w:t>
                      </w:r>
                    </w:p>
                    <w:p w14:paraId="140044FF" w14:textId="77777777" w:rsidR="00AC0997" w:rsidRDefault="00AC0997" w:rsidP="00AC0997"/>
                  </w:txbxContent>
                </v:textbox>
              </v:shape>
            </w:pict>
          </mc:Fallback>
        </mc:AlternateContent>
      </w:r>
    </w:p>
    <w:p w14:paraId="18A2F5A3" w14:textId="77777777" w:rsidR="00AC0997" w:rsidRDefault="00AC0997" w:rsidP="00AC0997">
      <w:pPr>
        <w:pStyle w:val="ListParagraph"/>
        <w:spacing w:before="100" w:beforeAutospacing="1" w:after="100" w:afterAutospacing="1" w:line="240" w:lineRule="auto"/>
        <w:outlineLvl w:val="2"/>
        <w:rPr>
          <w:rFonts w:ascii="Arial" w:eastAsia="Times New Roman" w:hAnsi="Arial" w:cs="Arial"/>
          <w:bCs/>
          <w:lang w:val="en" w:eastAsia="en-GB"/>
        </w:rPr>
      </w:pPr>
    </w:p>
    <w:p w14:paraId="3EB62C68" w14:textId="77777777" w:rsidR="00AC0997" w:rsidRDefault="00AC0997" w:rsidP="00AC0997">
      <w:pPr>
        <w:pStyle w:val="ListParagraph"/>
        <w:numPr>
          <w:ilvl w:val="0"/>
          <w:numId w:val="24"/>
        </w:numPr>
        <w:spacing w:before="100" w:beforeAutospacing="1" w:after="100" w:afterAutospacing="1" w:line="240" w:lineRule="auto"/>
        <w:outlineLvl w:val="2"/>
        <w:rPr>
          <w:rFonts w:ascii="Arial" w:eastAsia="Times New Roman" w:hAnsi="Arial" w:cs="Arial"/>
          <w:bCs/>
          <w:lang w:val="en" w:eastAsia="en-GB"/>
        </w:rPr>
      </w:pPr>
    </w:p>
    <w:p w14:paraId="6DD2627A" w14:textId="1E75AB54" w:rsidR="00AC0997" w:rsidRDefault="009B2C12" w:rsidP="00AC0997">
      <w:pPr>
        <w:pStyle w:val="ListParagraph"/>
        <w:spacing w:before="100" w:beforeAutospacing="1" w:after="100" w:afterAutospacing="1" w:line="240" w:lineRule="auto"/>
        <w:outlineLvl w:val="2"/>
        <w:rPr>
          <w:rFonts w:ascii="Arial" w:eastAsia="Times New Roman" w:hAnsi="Arial" w:cs="Arial"/>
          <w:bCs/>
          <w:lang w:val="en" w:eastAsia="en-GB"/>
        </w:rPr>
      </w:pPr>
      <w:r>
        <w:rPr>
          <w:rFonts w:ascii="Arial" w:eastAsia="Times New Roman" w:hAnsi="Arial" w:cs="Arial"/>
          <w:bCs/>
          <w:noProof/>
          <w:lang w:eastAsia="en-GB"/>
        </w:rPr>
        <mc:AlternateContent>
          <mc:Choice Requires="wps">
            <w:drawing>
              <wp:anchor distT="0" distB="0" distL="114300" distR="114300" simplePos="0" relativeHeight="251616768" behindDoc="0" locked="0" layoutInCell="1" allowOverlap="1" wp14:anchorId="701B6D19" wp14:editId="08C89670">
                <wp:simplePos x="0" y="0"/>
                <wp:positionH relativeFrom="column">
                  <wp:posOffset>4210050</wp:posOffset>
                </wp:positionH>
                <wp:positionV relativeFrom="paragraph">
                  <wp:posOffset>29845</wp:posOffset>
                </wp:positionV>
                <wp:extent cx="0" cy="323850"/>
                <wp:effectExtent l="95250" t="0" r="76200" b="57150"/>
                <wp:wrapNone/>
                <wp:docPr id="6" name="Straight Arrow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4CE544A" id="Straight Arrow Connector 6" o:spid="_x0000_s1026" type="#_x0000_t32" alt="&quot;&quot;" style="position:absolute;margin-left:331.5pt;margin-top:2.35pt;width:0;height:25.5pt;z-index:25161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" strokecolor="#0d0d0d [3069]">
                <v:stroke endarrow="open"/>
              </v:shape>
            </w:pict>
          </mc:Fallback>
        </mc:AlternateContent>
      </w:r>
      <w:r w:rsidR="00AC0997">
        <w:rPr>
          <w:rFonts w:ascii="Arial" w:eastAsia="Times New Roman" w:hAnsi="Arial" w:cs="Arial"/>
          <w:bCs/>
          <w:noProof/>
          <w:lang w:eastAsia="en-GB"/>
        </w:rPr>
        <mc:AlternateContent>
          <mc:Choice Requires="wps">
            <w:drawing>
              <wp:anchor distT="0" distB="0" distL="114300" distR="114300" simplePos="0" relativeHeight="251618816" behindDoc="0" locked="0" layoutInCell="1" allowOverlap="1" wp14:anchorId="561905EC" wp14:editId="124000FC">
                <wp:simplePos x="0" y="0"/>
                <wp:positionH relativeFrom="column">
                  <wp:posOffset>1095375</wp:posOffset>
                </wp:positionH>
                <wp:positionV relativeFrom="paragraph">
                  <wp:posOffset>48895</wp:posOffset>
                </wp:positionV>
                <wp:extent cx="0" cy="323850"/>
                <wp:effectExtent l="95250" t="0" r="76200" b="57150"/>
                <wp:wrapNone/>
                <wp:docPr id="7"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57A74FC" id="Straight Arrow Connector 7" o:spid="_x0000_s1026" type="#_x0000_t32" alt="&quot;&quot;" style="position:absolute;margin-left:86.25pt;margin-top:3.85pt;width:0;height:25.5pt;z-index:25161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" strokecolor="#0d0d0d [3069]">
                <v:stroke endarrow="open"/>
              </v:shape>
            </w:pict>
          </mc:Fallback>
        </mc:AlternateContent>
      </w:r>
    </w:p>
    <w:p w14:paraId="3B18D436" w14:textId="0DF86E4C" w:rsidR="00AC0997" w:rsidRDefault="009B2C12" w:rsidP="00AC0997">
      <w:pPr>
        <w:spacing w:before="100" w:beforeAutospacing="1" w:after="100" w:afterAutospacing="1"/>
        <w:outlineLvl w:val="2"/>
        <w:rPr>
          <w:rFonts w:cs="Arial"/>
          <w:b/>
          <w:bCs/>
          <w:lang w:val="en" w:eastAsia="en-GB"/>
        </w:rPr>
      </w:pPr>
      <w:r w:rsidRPr="005D7064">
        <w:rPr>
          <w:rFonts w:cs="Arial"/>
          <w:b/>
          <w:bCs/>
          <w:noProof/>
          <w:lang w:eastAsia="en-GB"/>
        </w:rPr>
        <mc:AlternateContent>
          <mc:Choice Requires="wps">
            <w:drawing>
              <wp:anchor distT="0" distB="0" distL="114300" distR="114300" simplePos="0" relativeHeight="251614720" behindDoc="0" locked="0" layoutInCell="1" allowOverlap="1" wp14:anchorId="13148ACC" wp14:editId="030F81B7">
                <wp:simplePos x="0" y="0"/>
                <wp:positionH relativeFrom="column">
                  <wp:posOffset>3059430</wp:posOffset>
                </wp:positionH>
                <wp:positionV relativeFrom="paragraph">
                  <wp:posOffset>50165</wp:posOffset>
                </wp:positionV>
                <wp:extent cx="2466975" cy="1076325"/>
                <wp:effectExtent l="0" t="0" r="28575" b="2857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076325"/>
                        </a:xfrm>
                        <a:prstGeom prst="rect">
                          <a:avLst/>
                        </a:prstGeom>
                        <a:solidFill>
                          <a:srgbClr val="FFFFFF"/>
                        </a:solidFill>
                        <a:ln w="9525">
                          <a:solidFill>
                            <a:srgbClr val="000000"/>
                          </a:solidFill>
                          <a:miter lim="800000"/>
                          <a:headEnd/>
                          <a:tailEnd/>
                        </a:ln>
                      </wps:spPr>
                      <wps:txbx>
                        <w:txbxContent>
                          <w:p w14:paraId="463EA03F" w14:textId="02200C12" w:rsidR="00AC0997" w:rsidRDefault="00AC0997" w:rsidP="00653E6C">
                            <w:pPr>
                              <w:spacing w:before="100" w:beforeAutospacing="1" w:after="100" w:afterAutospacing="1"/>
                              <w:jc w:val="center"/>
                              <w:outlineLvl w:val="2"/>
                            </w:pPr>
                            <w:r w:rsidRPr="009B2C12">
                              <w:rPr>
                                <w:rFonts w:cs="Arial"/>
                                <w:lang w:val="en" w:eastAsia="en-GB"/>
                              </w:rPr>
                              <w:t>If agreement has not been obtained from the relevant Head Teacher –</w:t>
                            </w:r>
                            <w:r>
                              <w:rPr>
                                <w:rFonts w:cs="Arial"/>
                                <w:bCs/>
                                <w:lang w:val="en" w:eastAsia="en-GB"/>
                              </w:rPr>
                              <w:t xml:space="preserve"> the application for the chronological year group will be processed.</w:t>
                            </w:r>
                            <w:r w:rsidR="00FF54DD">
                              <w:rPr>
                                <w:rFonts w:cs="Arial"/>
                                <w:bCs/>
                                <w:lang w:val="en" w:eastAsia="en-GB"/>
                              </w:rPr>
                              <w:t xml:space="preserve"> The child will be expected to start school during the chronological year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48ACC" id="Text Box 4" o:spid="_x0000_s1028" type="#_x0000_t202" alt="&quot;&quot;" style="position:absolute;margin-left:240.9pt;margin-top:3.95pt;width:194.25pt;height:84.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">
                <v:textbox>
                  <w:txbxContent>
                    <w:p w14:paraId="463EA03F" w14:textId="02200C12" w:rsidR="00AC0997" w:rsidRDefault="00AC0997" w:rsidP="00653E6C">
                      <w:pPr>
                        <w:spacing w:before="100" w:beforeAutospacing="1" w:after="100" w:afterAutospacing="1"/>
                        <w:jc w:val="center"/>
                        <w:outlineLvl w:val="2"/>
                      </w:pPr>
                      <w:r w:rsidRPr="009B2C12">
                        <w:rPr>
                          <w:rFonts w:cs="Arial"/>
                          <w:lang w:val="en" w:eastAsia="en-GB"/>
                        </w:rPr>
                        <w:t>If agreement has not been obtained from the relevant Head Teacher –</w:t>
                      </w:r>
                      <w:r>
                        <w:rPr>
                          <w:rFonts w:cs="Arial"/>
                          <w:bCs/>
                          <w:lang w:val="en" w:eastAsia="en-GB"/>
                        </w:rPr>
                        <w:t xml:space="preserve"> the application for the chronological year group will be processed.</w:t>
                      </w:r>
                      <w:r w:rsidR="00FF54DD">
                        <w:rPr>
                          <w:rFonts w:cs="Arial"/>
                          <w:bCs/>
                          <w:lang w:val="en" w:eastAsia="en-GB"/>
                        </w:rPr>
                        <w:t xml:space="preserve"> The child will be expected to start school during the chronological year group.</w:t>
                      </w:r>
                    </w:p>
                  </w:txbxContent>
                </v:textbox>
              </v:shape>
            </w:pict>
          </mc:Fallback>
        </mc:AlternateContent>
      </w:r>
      <w:r w:rsidRPr="005D7064">
        <w:rPr>
          <w:rFonts w:cs="Arial"/>
          <w:b/>
          <w:bCs/>
          <w:noProof/>
          <w:lang w:eastAsia="en-GB"/>
        </w:rPr>
        <mc:AlternateContent>
          <mc:Choice Requires="wps">
            <w:drawing>
              <wp:anchor distT="0" distB="0" distL="114300" distR="114300" simplePos="0" relativeHeight="251585024" behindDoc="0" locked="0" layoutInCell="1" allowOverlap="1" wp14:anchorId="04691B9E" wp14:editId="04F00979">
                <wp:simplePos x="0" y="0"/>
                <wp:positionH relativeFrom="column">
                  <wp:posOffset>40005</wp:posOffset>
                </wp:positionH>
                <wp:positionV relativeFrom="paragraph">
                  <wp:posOffset>50165</wp:posOffset>
                </wp:positionV>
                <wp:extent cx="2466975" cy="962025"/>
                <wp:effectExtent l="0" t="0" r="28575" b="285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962025"/>
                        </a:xfrm>
                        <a:prstGeom prst="rect">
                          <a:avLst/>
                        </a:prstGeom>
                        <a:solidFill>
                          <a:srgbClr val="FFFFFF"/>
                        </a:solidFill>
                        <a:ln w="9525">
                          <a:solidFill>
                            <a:srgbClr val="000000"/>
                          </a:solidFill>
                          <a:miter lim="800000"/>
                          <a:headEnd/>
                          <a:tailEnd/>
                        </a:ln>
                      </wps:spPr>
                      <wps:txbx>
                        <w:txbxContent>
                          <w:p w14:paraId="46AC263E" w14:textId="099A9996" w:rsidR="00AC0997" w:rsidRDefault="00AC0997" w:rsidP="009B2C12">
                            <w:pPr>
                              <w:spacing w:before="100" w:beforeAutospacing="1" w:after="100" w:afterAutospacing="1"/>
                              <w:jc w:val="center"/>
                              <w:outlineLvl w:val="2"/>
                            </w:pPr>
                            <w:r w:rsidRPr="009B2C12">
                              <w:rPr>
                                <w:rFonts w:cs="Arial"/>
                                <w:lang w:val="en" w:eastAsia="en-GB"/>
                              </w:rPr>
                              <w:t>If agreement has been obtained from the relevant Head Teacher – delayed admission will be upheld</w:t>
                            </w:r>
                            <w:r>
                              <w:rPr>
                                <w:rFonts w:cs="Arial"/>
                                <w:bCs/>
                                <w:lang w:val="en" w:eastAsia="en-GB"/>
                              </w:rPr>
                              <w:t xml:space="preserve"> and the application </w:t>
                            </w:r>
                            <w:r w:rsidR="00FF54DD">
                              <w:rPr>
                                <w:rFonts w:cs="Arial"/>
                                <w:bCs/>
                                <w:lang w:val="en" w:eastAsia="en-GB"/>
                              </w:rPr>
                              <w:t xml:space="preserve">for the chronological year group </w:t>
                            </w:r>
                            <w:r>
                              <w:rPr>
                                <w:rFonts w:cs="Arial"/>
                                <w:bCs/>
                                <w:lang w:val="en" w:eastAsia="en-GB"/>
                              </w:rPr>
                              <w:t xml:space="preserve">cancelled.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91B9E" id="Text Box 3" o:spid="_x0000_s1029" type="#_x0000_t202" alt="&quot;&quot;" style="position:absolute;margin-left:3.15pt;margin-top:3.95pt;width:194.25pt;height:75.7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">
                <v:textbox>
                  <w:txbxContent>
                    <w:p w14:paraId="46AC263E" w14:textId="099A9996" w:rsidR="00AC0997" w:rsidRDefault="00AC0997" w:rsidP="009B2C12">
                      <w:pPr>
                        <w:spacing w:before="100" w:beforeAutospacing="1" w:after="100" w:afterAutospacing="1"/>
                        <w:jc w:val="center"/>
                        <w:outlineLvl w:val="2"/>
                      </w:pPr>
                      <w:r w:rsidRPr="009B2C12">
                        <w:rPr>
                          <w:rFonts w:cs="Arial"/>
                          <w:lang w:val="en" w:eastAsia="en-GB"/>
                        </w:rPr>
                        <w:t>If agreement has been obtained from the relevant Head Teacher – delayed admission will be upheld</w:t>
                      </w:r>
                      <w:r>
                        <w:rPr>
                          <w:rFonts w:cs="Arial"/>
                          <w:bCs/>
                          <w:lang w:val="en" w:eastAsia="en-GB"/>
                        </w:rPr>
                        <w:t xml:space="preserve"> and the application </w:t>
                      </w:r>
                      <w:r w:rsidR="00FF54DD">
                        <w:rPr>
                          <w:rFonts w:cs="Arial"/>
                          <w:bCs/>
                          <w:lang w:val="en" w:eastAsia="en-GB"/>
                        </w:rPr>
                        <w:t xml:space="preserve">for the chronological year group </w:t>
                      </w:r>
                      <w:r>
                        <w:rPr>
                          <w:rFonts w:cs="Arial"/>
                          <w:bCs/>
                          <w:lang w:val="en" w:eastAsia="en-GB"/>
                        </w:rPr>
                        <w:t xml:space="preserve">cancelled. </w:t>
                      </w:r>
                    </w:p>
                  </w:txbxContent>
                </v:textbox>
              </v:shape>
            </w:pict>
          </mc:Fallback>
        </mc:AlternateContent>
      </w:r>
    </w:p>
    <w:p w14:paraId="4291F90E" w14:textId="77777777" w:rsidR="00AC0997" w:rsidRDefault="00AC0997" w:rsidP="00AC0997">
      <w:pPr>
        <w:spacing w:before="100" w:beforeAutospacing="1" w:after="100" w:afterAutospacing="1"/>
        <w:outlineLvl w:val="2"/>
        <w:rPr>
          <w:rFonts w:cs="Arial"/>
          <w:b/>
          <w:bCs/>
          <w:lang w:val="en" w:eastAsia="en-GB"/>
        </w:rPr>
      </w:pPr>
    </w:p>
    <w:p w14:paraId="750C54F7" w14:textId="77777777" w:rsidR="00AC0997" w:rsidRDefault="00AC0997" w:rsidP="00AC0997">
      <w:pPr>
        <w:spacing w:before="100" w:beforeAutospacing="1" w:after="100" w:afterAutospacing="1"/>
        <w:outlineLvl w:val="2"/>
        <w:rPr>
          <w:rFonts w:cs="Arial"/>
          <w:b/>
          <w:bCs/>
          <w:lang w:val="en" w:eastAsia="en-GB"/>
        </w:rPr>
      </w:pPr>
    </w:p>
    <w:p w14:paraId="7524817C" w14:textId="38EA3C34" w:rsidR="00AC0997" w:rsidRDefault="009B2C12" w:rsidP="00AC0997">
      <w:pPr>
        <w:spacing w:before="100" w:beforeAutospacing="1" w:after="100" w:afterAutospacing="1"/>
        <w:outlineLvl w:val="2"/>
        <w:rPr>
          <w:rFonts w:cs="Arial"/>
          <w:b/>
          <w:bCs/>
          <w:lang w:val="en" w:eastAsia="en-GB"/>
        </w:rPr>
      </w:pPr>
      <w:r>
        <w:rPr>
          <w:rFonts w:cs="Arial"/>
          <w:b/>
          <w:bCs/>
          <w:noProof/>
          <w:lang w:eastAsia="en-GB"/>
        </w:rPr>
        <mc:AlternateContent>
          <mc:Choice Requires="wps">
            <w:drawing>
              <wp:anchor distT="0" distB="0" distL="114300" distR="114300" simplePos="0" relativeHeight="251748864" behindDoc="0" locked="0" layoutInCell="1" allowOverlap="1" wp14:anchorId="04CD6C9F" wp14:editId="3C728329">
                <wp:simplePos x="0" y="0"/>
                <wp:positionH relativeFrom="column">
                  <wp:posOffset>4373880</wp:posOffset>
                </wp:positionH>
                <wp:positionV relativeFrom="paragraph">
                  <wp:posOffset>149224</wp:posOffset>
                </wp:positionV>
                <wp:extent cx="0" cy="1552575"/>
                <wp:effectExtent l="0" t="0" r="38100" b="9525"/>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1552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F83BE" id="Straight Connector 15" o:spid="_x0000_s1026" alt="&quot;&quot;" style="position:absolute;flip:y;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4pt,11.75pt" to="344.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" strokecolor="black [3213]"/>
            </w:pict>
          </mc:Fallback>
        </mc:AlternateContent>
      </w:r>
      <w:r>
        <w:rPr>
          <w:rFonts w:cs="Arial"/>
          <w:bCs/>
          <w:noProof/>
          <w:lang w:eastAsia="en-GB"/>
        </w:rPr>
        <mc:AlternateContent>
          <mc:Choice Requires="wps">
            <w:drawing>
              <wp:anchor distT="0" distB="0" distL="114300" distR="114300" simplePos="0" relativeHeight="251645440" behindDoc="0" locked="0" layoutInCell="1" allowOverlap="1" wp14:anchorId="6362843D" wp14:editId="101E9DE7">
                <wp:simplePos x="0" y="0"/>
                <wp:positionH relativeFrom="column">
                  <wp:posOffset>1152525</wp:posOffset>
                </wp:positionH>
                <wp:positionV relativeFrom="paragraph">
                  <wp:posOffset>9525</wp:posOffset>
                </wp:positionV>
                <wp:extent cx="0" cy="323850"/>
                <wp:effectExtent l="95250" t="0" r="76200" b="57150"/>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BAA8B29" id="Straight Arrow Connector 8" o:spid="_x0000_s1026" type="#_x0000_t32" alt="&quot;&quot;" style="position:absolute;margin-left:90.75pt;margin-top:.75pt;width:0;height:25.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" strokecolor="#0d0d0d [3069]">
                <v:stroke endarrow="open"/>
              </v:shape>
            </w:pict>
          </mc:Fallback>
        </mc:AlternateContent>
      </w:r>
    </w:p>
    <w:p w14:paraId="148878B2" w14:textId="38CF36BC" w:rsidR="00AC0997" w:rsidRDefault="009B2C12" w:rsidP="00AC0997">
      <w:pPr>
        <w:spacing w:before="100" w:beforeAutospacing="1" w:after="100" w:afterAutospacing="1"/>
        <w:outlineLvl w:val="2"/>
        <w:rPr>
          <w:rFonts w:cs="Arial"/>
          <w:b/>
          <w:bCs/>
          <w:lang w:val="en" w:eastAsia="en-GB"/>
        </w:rPr>
      </w:pPr>
      <w:r w:rsidRPr="005D7064">
        <w:rPr>
          <w:rFonts w:cs="Arial"/>
          <w:b/>
          <w:bCs/>
          <w:noProof/>
          <w:lang w:eastAsia="en-GB"/>
        </w:rPr>
        <mc:AlternateContent>
          <mc:Choice Requires="wps">
            <w:drawing>
              <wp:anchor distT="0" distB="0" distL="114300" distR="114300" simplePos="0" relativeHeight="251595264" behindDoc="0" locked="0" layoutInCell="1" allowOverlap="1" wp14:anchorId="7806FF16" wp14:editId="07A81F16">
                <wp:simplePos x="0" y="0"/>
                <wp:positionH relativeFrom="column">
                  <wp:posOffset>30480</wp:posOffset>
                </wp:positionH>
                <wp:positionV relativeFrom="paragraph">
                  <wp:posOffset>20320</wp:posOffset>
                </wp:positionV>
                <wp:extent cx="2466975" cy="962025"/>
                <wp:effectExtent l="0" t="0" r="28575" b="28575"/>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962025"/>
                        </a:xfrm>
                        <a:prstGeom prst="rect">
                          <a:avLst/>
                        </a:prstGeom>
                        <a:solidFill>
                          <a:srgbClr val="FFFFFF"/>
                        </a:solidFill>
                        <a:ln w="9525">
                          <a:solidFill>
                            <a:srgbClr val="000000"/>
                          </a:solidFill>
                          <a:miter lim="800000"/>
                          <a:headEnd/>
                          <a:tailEnd/>
                        </a:ln>
                      </wps:spPr>
                      <wps:txbx>
                        <w:txbxContent>
                          <w:p w14:paraId="049D5257" w14:textId="751CD945" w:rsidR="00AC0997" w:rsidRPr="005D7064" w:rsidRDefault="00AC0997" w:rsidP="00AC0997">
                            <w:pPr>
                              <w:spacing w:before="100" w:beforeAutospacing="1" w:after="100" w:afterAutospacing="1"/>
                              <w:jc w:val="center"/>
                              <w:outlineLvl w:val="2"/>
                              <w:rPr>
                                <w:rFonts w:cs="Arial"/>
                                <w:bCs/>
                                <w:lang w:val="en" w:eastAsia="en-GB"/>
                              </w:rPr>
                            </w:pPr>
                            <w:r>
                              <w:rPr>
                                <w:rFonts w:cs="Arial"/>
                                <w:bCs/>
                                <w:lang w:val="en" w:eastAsia="en-GB"/>
                              </w:rPr>
                              <w:t xml:space="preserve">A new application will have to be made by the parent during the application period for the ‘delayed’ year group and the agreement letter must be provided at that time. </w:t>
                            </w:r>
                          </w:p>
                          <w:p w14:paraId="226C9039" w14:textId="77777777" w:rsidR="00AC0997" w:rsidRDefault="00AC0997" w:rsidP="00AC0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6FF16" id="_x0000_s1030" type="#_x0000_t202" alt="&quot;&quot;" style="position:absolute;margin-left:2.4pt;margin-top:1.6pt;width:194.25pt;height:75.7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">
                <v:textbox>
                  <w:txbxContent>
                    <w:p w14:paraId="049D5257" w14:textId="751CD945" w:rsidR="00AC0997" w:rsidRPr="005D7064" w:rsidRDefault="00AC0997" w:rsidP="00AC0997">
                      <w:pPr>
                        <w:spacing w:before="100" w:beforeAutospacing="1" w:after="100" w:afterAutospacing="1"/>
                        <w:jc w:val="center"/>
                        <w:outlineLvl w:val="2"/>
                        <w:rPr>
                          <w:rFonts w:cs="Arial"/>
                          <w:bCs/>
                          <w:lang w:val="en" w:eastAsia="en-GB"/>
                        </w:rPr>
                      </w:pPr>
                      <w:r>
                        <w:rPr>
                          <w:rFonts w:cs="Arial"/>
                          <w:bCs/>
                          <w:lang w:val="en" w:eastAsia="en-GB"/>
                        </w:rPr>
                        <w:t xml:space="preserve">A new application will have to be made by the parent during the application period for the ‘delayed’ year group and the agreement letter must be provided at that time. </w:t>
                      </w:r>
                    </w:p>
                    <w:p w14:paraId="226C9039" w14:textId="77777777" w:rsidR="00AC0997" w:rsidRDefault="00AC0997" w:rsidP="00AC0997"/>
                  </w:txbxContent>
                </v:textbox>
              </v:shape>
            </w:pict>
          </mc:Fallback>
        </mc:AlternateContent>
      </w:r>
    </w:p>
    <w:p w14:paraId="528B07E0" w14:textId="7C22F735" w:rsidR="00AC0997" w:rsidRDefault="00AC0997" w:rsidP="00AC0997">
      <w:pPr>
        <w:spacing w:before="100" w:beforeAutospacing="1" w:after="100" w:afterAutospacing="1"/>
        <w:outlineLvl w:val="2"/>
        <w:rPr>
          <w:rFonts w:cs="Arial"/>
          <w:b/>
          <w:bCs/>
          <w:lang w:val="en" w:eastAsia="en-GB"/>
        </w:rPr>
      </w:pPr>
    </w:p>
    <w:p w14:paraId="3AB9F398" w14:textId="64061FF6" w:rsidR="00AC0997" w:rsidRDefault="00E45C3E" w:rsidP="00AC0997">
      <w:pPr>
        <w:spacing w:before="100" w:beforeAutospacing="1" w:after="100" w:afterAutospacing="1"/>
        <w:outlineLvl w:val="2"/>
        <w:rPr>
          <w:rFonts w:cs="Arial"/>
          <w:b/>
          <w:bCs/>
          <w:lang w:val="en" w:eastAsia="en-GB"/>
        </w:rPr>
      </w:pPr>
      <w:r>
        <w:rPr>
          <w:rFonts w:cs="Arial"/>
          <w:b/>
          <w:bCs/>
          <w:noProof/>
          <w:lang w:eastAsia="en-GB"/>
        </w:rPr>
        <mc:AlternateContent>
          <mc:Choice Requires="wps">
            <w:drawing>
              <wp:anchor distT="0" distB="0" distL="114300" distR="114300" simplePos="0" relativeHeight="251738624" behindDoc="0" locked="0" layoutInCell="1" allowOverlap="1" wp14:anchorId="05763291" wp14:editId="019C70E0">
                <wp:simplePos x="0" y="0"/>
                <wp:positionH relativeFrom="column">
                  <wp:posOffset>1335405</wp:posOffset>
                </wp:positionH>
                <wp:positionV relativeFrom="paragraph">
                  <wp:posOffset>305435</wp:posOffset>
                </wp:positionV>
                <wp:extent cx="0" cy="381000"/>
                <wp:effectExtent l="0" t="0" r="28575" b="1905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0"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EC372" id="Straight Connector 14" o:spid="_x0000_s1026" alt="&quot;&quot;"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15pt,24.05pt" to="105.1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" strokecolor="black [3213]"/>
            </w:pict>
          </mc:Fallback>
        </mc:AlternateContent>
      </w:r>
    </w:p>
    <w:p w14:paraId="0AC2D22F" w14:textId="7F61BFC0" w:rsidR="00AC0997" w:rsidRDefault="00AC0997" w:rsidP="00AC0997">
      <w:pPr>
        <w:spacing w:before="100" w:beforeAutospacing="1" w:after="100" w:afterAutospacing="1"/>
        <w:outlineLvl w:val="2"/>
        <w:rPr>
          <w:rFonts w:cs="Arial"/>
          <w:b/>
          <w:bCs/>
          <w:lang w:val="en" w:eastAsia="en-GB"/>
        </w:rPr>
      </w:pPr>
    </w:p>
    <w:p w14:paraId="6F05FEE2" w14:textId="0EAC048C" w:rsidR="00AC0997" w:rsidRDefault="00E45C3E" w:rsidP="00AC0997">
      <w:pPr>
        <w:spacing w:before="100" w:beforeAutospacing="1" w:after="100" w:afterAutospacing="1"/>
        <w:outlineLvl w:val="2"/>
        <w:rPr>
          <w:rFonts w:cs="Arial"/>
          <w:b/>
          <w:bCs/>
          <w:lang w:val="en" w:eastAsia="en-GB"/>
        </w:rPr>
      </w:pPr>
      <w:r>
        <w:rPr>
          <w:rFonts w:cs="Arial"/>
          <w:bCs/>
          <w:noProof/>
          <w:lang w:eastAsia="en-GB"/>
        </w:rPr>
        <mc:AlternateContent>
          <mc:Choice Requires="wps">
            <w:drawing>
              <wp:anchor distT="0" distB="0" distL="114300" distR="114300" simplePos="0" relativeHeight="251693568" behindDoc="0" locked="0" layoutInCell="1" allowOverlap="1" wp14:anchorId="3A3EFE26" wp14:editId="69A2FF90">
                <wp:simplePos x="0" y="0"/>
                <wp:positionH relativeFrom="column">
                  <wp:posOffset>2857500</wp:posOffset>
                </wp:positionH>
                <wp:positionV relativeFrom="paragraph">
                  <wp:posOffset>13335</wp:posOffset>
                </wp:positionV>
                <wp:extent cx="0" cy="323850"/>
                <wp:effectExtent l="95250" t="0" r="76200" b="57150"/>
                <wp:wrapNone/>
                <wp:docPr id="12" name="Straight Arrow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lumMod val="95000"/>
                              <a:lumOff val="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74DC720" id="Straight Arrow Connector 12" o:spid="_x0000_s1026" type="#_x0000_t32" alt="&quot;&quot;" style="position:absolute;margin-left:225pt;margin-top:1.05pt;width:0;height:25.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" strokecolor="#0d0d0d [3069]">
                <v:stroke endarrow="open"/>
              </v:shape>
            </w:pict>
          </mc:Fallback>
        </mc:AlternateContent>
      </w:r>
      <w:r w:rsidR="009B2C12">
        <w:rPr>
          <w:rFonts w:cs="Arial"/>
          <w:bCs/>
          <w:noProof/>
          <w:lang w:eastAsia="en-GB"/>
        </w:rPr>
        <mc:AlternateContent>
          <mc:Choice Requires="wps">
            <w:drawing>
              <wp:anchor distT="0" distB="0" distL="114300" distR="114300" simplePos="0" relativeHeight="251720192" behindDoc="0" locked="0" layoutInCell="1" allowOverlap="1" wp14:anchorId="6BF3951B" wp14:editId="2D332E60">
                <wp:simplePos x="0" y="0"/>
                <wp:positionH relativeFrom="column">
                  <wp:posOffset>1306830</wp:posOffset>
                </wp:positionH>
                <wp:positionV relativeFrom="paragraph">
                  <wp:posOffset>10160</wp:posOffset>
                </wp:positionV>
                <wp:extent cx="3086100" cy="0"/>
                <wp:effectExtent l="0" t="0" r="19050" b="1905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86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096E2E" id="Straight Connector 13" o:spid="_x0000_s1026" alt="&quot;&quot;" style="position:absolute;z-index:251720192;visibility:visible;mso-wrap-style:square;mso-wrap-distance-left:9pt;mso-wrap-distance-top:0;mso-wrap-distance-right:9pt;mso-wrap-distance-bottom:0;mso-position-horizontal:absolute;mso-position-horizontal-relative:text;mso-position-vertical:absolute;mso-position-vertical-relative:text" from="102.9pt,.8pt" to="3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" strokecolor="black [3213]"/>
            </w:pict>
          </mc:Fallback>
        </mc:AlternateContent>
      </w:r>
    </w:p>
    <w:p w14:paraId="37C4A3CA" w14:textId="77777777" w:rsidR="00653E6C" w:rsidRDefault="00E45C3E" w:rsidP="00653E6C">
      <w:pPr>
        <w:spacing w:before="100" w:beforeAutospacing="1" w:after="100" w:afterAutospacing="1"/>
        <w:outlineLvl w:val="2"/>
        <w:rPr>
          <w:rFonts w:cs="Arial"/>
          <w:b/>
          <w:u w:val="single"/>
        </w:rPr>
      </w:pPr>
      <w:r w:rsidRPr="005D7064">
        <w:rPr>
          <w:rFonts w:cs="Arial"/>
          <w:b/>
          <w:bCs/>
          <w:noProof/>
          <w:lang w:eastAsia="en-GB"/>
        </w:rPr>
        <mc:AlternateContent>
          <mc:Choice Requires="wps">
            <w:drawing>
              <wp:anchor distT="0" distB="0" distL="114300" distR="114300" simplePos="0" relativeHeight="251672064" behindDoc="0" locked="0" layoutInCell="1" allowOverlap="1" wp14:anchorId="724B63EB" wp14:editId="41B21A68">
                <wp:simplePos x="0" y="0"/>
                <wp:positionH relativeFrom="column">
                  <wp:posOffset>78105</wp:posOffset>
                </wp:positionH>
                <wp:positionV relativeFrom="paragraph">
                  <wp:posOffset>43180</wp:posOffset>
                </wp:positionV>
                <wp:extent cx="5486400" cy="2057400"/>
                <wp:effectExtent l="0" t="0" r="19050" b="19050"/>
                <wp:wrapNone/>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57400"/>
                        </a:xfrm>
                        <a:prstGeom prst="rect">
                          <a:avLst/>
                        </a:prstGeom>
                        <a:solidFill>
                          <a:srgbClr val="FFFFFF"/>
                        </a:solidFill>
                        <a:ln w="9525">
                          <a:solidFill>
                            <a:srgbClr val="000000"/>
                          </a:solidFill>
                          <a:miter lim="800000"/>
                          <a:headEnd/>
                          <a:tailEnd/>
                        </a:ln>
                      </wps:spPr>
                      <wps:txbx>
                        <w:txbxContent>
                          <w:p w14:paraId="3BFE9406" w14:textId="77777777" w:rsidR="00AE5769" w:rsidRDefault="00AE5769" w:rsidP="00AE5769">
                            <w:pPr>
                              <w:spacing w:before="100" w:beforeAutospacing="1" w:after="100" w:afterAutospacing="1"/>
                              <w:jc w:val="center"/>
                              <w:outlineLvl w:val="2"/>
                              <w:rPr>
                                <w:rFonts w:cs="Arial"/>
                                <w:bCs/>
                                <w:lang w:val="en" w:eastAsia="en-GB"/>
                              </w:rPr>
                            </w:pPr>
                            <w:r>
                              <w:rPr>
                                <w:rFonts w:cs="Arial"/>
                                <w:bCs/>
                                <w:lang w:val="en" w:eastAsia="en-GB"/>
                              </w:rPr>
                              <w:t>A place will be secured at a named preference, wherever possible.</w:t>
                            </w:r>
                          </w:p>
                          <w:p w14:paraId="30817FC0" w14:textId="77777777" w:rsidR="00AE5769" w:rsidRDefault="00AE5769" w:rsidP="00AE5769">
                            <w:pPr>
                              <w:spacing w:before="100" w:beforeAutospacing="1" w:after="100" w:afterAutospacing="1"/>
                              <w:jc w:val="center"/>
                              <w:outlineLvl w:val="2"/>
                              <w:rPr>
                                <w:rFonts w:cs="Arial"/>
                                <w:bCs/>
                                <w:lang w:val="en" w:eastAsia="en-GB"/>
                              </w:rPr>
                            </w:pPr>
                            <w:r>
                              <w:rPr>
                                <w:rFonts w:cs="Arial"/>
                                <w:bCs/>
                                <w:lang w:val="en" w:eastAsia="en-GB"/>
                              </w:rPr>
                              <w:t>If a named preference cannot be offered</w:t>
                            </w:r>
                            <w:r w:rsidR="001D16AA">
                              <w:rPr>
                                <w:rFonts w:cs="Arial"/>
                                <w:bCs/>
                                <w:lang w:val="en" w:eastAsia="en-GB"/>
                              </w:rPr>
                              <w:t>,</w:t>
                            </w:r>
                            <w:r>
                              <w:rPr>
                                <w:rFonts w:cs="Arial"/>
                                <w:bCs/>
                                <w:lang w:val="en" w:eastAsia="en-GB"/>
                              </w:rPr>
                              <w:t xml:space="preserve"> a place will be secured at the nearest </w:t>
                            </w:r>
                            <w:r w:rsidR="004F5CEE">
                              <w:rPr>
                                <w:rFonts w:cs="Arial"/>
                                <w:bCs/>
                                <w:lang w:val="en" w:eastAsia="en-GB"/>
                              </w:rPr>
                              <w:t>school to home address with a vacant place available.</w:t>
                            </w:r>
                          </w:p>
                          <w:p w14:paraId="37BFD936" w14:textId="7ECB0567" w:rsidR="00FF54DD" w:rsidRPr="005D7064" w:rsidRDefault="00FF54DD" w:rsidP="00AE5769">
                            <w:pPr>
                              <w:spacing w:before="100" w:beforeAutospacing="1" w:after="100" w:afterAutospacing="1"/>
                              <w:jc w:val="center"/>
                              <w:outlineLvl w:val="2"/>
                              <w:rPr>
                                <w:rFonts w:cs="Arial"/>
                                <w:bCs/>
                                <w:lang w:val="en" w:eastAsia="en-GB"/>
                              </w:rPr>
                            </w:pPr>
                            <w:r>
                              <w:rPr>
                                <w:rFonts w:cs="Arial"/>
                                <w:bCs/>
                                <w:lang w:val="en" w:eastAsia="en-GB"/>
                              </w:rPr>
                              <w:t>For those who have been approved delayed entry and a preference cannot be offered, a place will be secured at the nearest school to home address with a vacant place available which also agrees to admit the child outside of their chronological year group. There is no guarantee that another school will agree to this, therefore it is possible at that point that the child would need to be admitted in-year to their chronological year group.</w:t>
                            </w:r>
                          </w:p>
                          <w:p w14:paraId="730EACDB" w14:textId="77777777" w:rsidR="00AE5769" w:rsidRDefault="00AE5769" w:rsidP="00AE57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B63EB" id="_x0000_s1031" type="#_x0000_t202" alt="&quot;&quot;" style="position:absolute;margin-left:6.15pt;margin-top:3.4pt;width:6in;height:16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">
                <v:textbox>
                  <w:txbxContent>
                    <w:p w14:paraId="3BFE9406" w14:textId="77777777" w:rsidR="00AE5769" w:rsidRDefault="00AE5769" w:rsidP="00AE5769">
                      <w:pPr>
                        <w:spacing w:before="100" w:beforeAutospacing="1" w:after="100" w:afterAutospacing="1"/>
                        <w:jc w:val="center"/>
                        <w:outlineLvl w:val="2"/>
                        <w:rPr>
                          <w:rFonts w:cs="Arial"/>
                          <w:bCs/>
                          <w:lang w:val="en" w:eastAsia="en-GB"/>
                        </w:rPr>
                      </w:pPr>
                      <w:r>
                        <w:rPr>
                          <w:rFonts w:cs="Arial"/>
                          <w:bCs/>
                          <w:lang w:val="en" w:eastAsia="en-GB"/>
                        </w:rPr>
                        <w:t>A place will be secured at a named preference, wherever possible.</w:t>
                      </w:r>
                    </w:p>
                    <w:p w14:paraId="30817FC0" w14:textId="77777777" w:rsidR="00AE5769" w:rsidRDefault="00AE5769" w:rsidP="00AE5769">
                      <w:pPr>
                        <w:spacing w:before="100" w:beforeAutospacing="1" w:after="100" w:afterAutospacing="1"/>
                        <w:jc w:val="center"/>
                        <w:outlineLvl w:val="2"/>
                        <w:rPr>
                          <w:rFonts w:cs="Arial"/>
                          <w:bCs/>
                          <w:lang w:val="en" w:eastAsia="en-GB"/>
                        </w:rPr>
                      </w:pPr>
                      <w:r>
                        <w:rPr>
                          <w:rFonts w:cs="Arial"/>
                          <w:bCs/>
                          <w:lang w:val="en" w:eastAsia="en-GB"/>
                        </w:rPr>
                        <w:t>If a named preference cannot be offered</w:t>
                      </w:r>
                      <w:r w:rsidR="001D16AA">
                        <w:rPr>
                          <w:rFonts w:cs="Arial"/>
                          <w:bCs/>
                          <w:lang w:val="en" w:eastAsia="en-GB"/>
                        </w:rPr>
                        <w:t>,</w:t>
                      </w:r>
                      <w:r>
                        <w:rPr>
                          <w:rFonts w:cs="Arial"/>
                          <w:bCs/>
                          <w:lang w:val="en" w:eastAsia="en-GB"/>
                        </w:rPr>
                        <w:t xml:space="preserve"> a place will be secured at the nearest </w:t>
                      </w:r>
                      <w:r w:rsidR="004F5CEE">
                        <w:rPr>
                          <w:rFonts w:cs="Arial"/>
                          <w:bCs/>
                          <w:lang w:val="en" w:eastAsia="en-GB"/>
                        </w:rPr>
                        <w:t>school to home address with a vacant place available.</w:t>
                      </w:r>
                    </w:p>
                    <w:p w14:paraId="37BFD936" w14:textId="7ECB0567" w:rsidR="00FF54DD" w:rsidRPr="005D7064" w:rsidRDefault="00FF54DD" w:rsidP="00AE5769">
                      <w:pPr>
                        <w:spacing w:before="100" w:beforeAutospacing="1" w:after="100" w:afterAutospacing="1"/>
                        <w:jc w:val="center"/>
                        <w:outlineLvl w:val="2"/>
                        <w:rPr>
                          <w:rFonts w:cs="Arial"/>
                          <w:bCs/>
                          <w:lang w:val="en" w:eastAsia="en-GB"/>
                        </w:rPr>
                      </w:pPr>
                      <w:r>
                        <w:rPr>
                          <w:rFonts w:cs="Arial"/>
                          <w:bCs/>
                          <w:lang w:val="en" w:eastAsia="en-GB"/>
                        </w:rPr>
                        <w:t>For those who have been approved delayed entry and a preference cannot be offered, a place will be secured at the nearest school to home address with a vacant place available which also agrees to admit the child outside of their chronological year group. There is no guarantee that another school will agree to this, therefore it is possible at that point that the child would need to be admitted in-year to their chronological year group.</w:t>
                      </w:r>
                    </w:p>
                    <w:p w14:paraId="730EACDB" w14:textId="77777777" w:rsidR="00AE5769" w:rsidRDefault="00AE5769" w:rsidP="00AE5769"/>
                  </w:txbxContent>
                </v:textbox>
              </v:shape>
            </w:pict>
          </mc:Fallback>
        </mc:AlternateContent>
      </w:r>
    </w:p>
    <w:p w14:paraId="70CA34C2" w14:textId="77777777" w:rsidR="00653E6C" w:rsidRDefault="00653E6C">
      <w:pPr>
        <w:widowControl/>
        <w:overflowPunct/>
        <w:autoSpaceDE/>
        <w:autoSpaceDN/>
        <w:adjustRightInd/>
        <w:textAlignment w:val="auto"/>
        <w:rPr>
          <w:rFonts w:cs="Arial"/>
          <w:b/>
          <w:u w:val="single"/>
        </w:rPr>
      </w:pPr>
      <w:r>
        <w:rPr>
          <w:rFonts w:cs="Arial"/>
          <w:b/>
          <w:u w:val="single"/>
        </w:rPr>
        <w:br w:type="page"/>
      </w:r>
    </w:p>
    <w:p w14:paraId="7EE2B97E" w14:textId="0DCC46F1" w:rsidR="00271574" w:rsidRDefault="00271574" w:rsidP="00E83FAC">
      <w:pPr>
        <w:pStyle w:val="Heading2"/>
      </w:pPr>
      <w:r>
        <w:lastRenderedPageBreak/>
        <w:t>I</w:t>
      </w:r>
      <w:r w:rsidRPr="00CC5B96">
        <w:t>mplications of delayed entry to school</w:t>
      </w:r>
    </w:p>
    <w:p w14:paraId="5AF31075" w14:textId="77777777" w:rsidR="00271574" w:rsidRPr="00CC5B96" w:rsidRDefault="00271574" w:rsidP="00271574">
      <w:pPr>
        <w:widowControl/>
        <w:overflowPunct/>
        <w:autoSpaceDE/>
        <w:autoSpaceDN/>
        <w:adjustRightInd/>
        <w:textAlignment w:val="auto"/>
        <w:rPr>
          <w:rFonts w:cs="Arial"/>
          <w:b/>
          <w:szCs w:val="22"/>
          <w:u w:val="single"/>
        </w:rPr>
      </w:pPr>
    </w:p>
    <w:p w14:paraId="39CB31BF" w14:textId="77777777" w:rsidR="00271574" w:rsidRPr="00CC5B96" w:rsidRDefault="00271574" w:rsidP="00271574">
      <w:pPr>
        <w:spacing w:after="160" w:line="259" w:lineRule="auto"/>
        <w:rPr>
          <w:rFonts w:cs="Arial"/>
        </w:rPr>
      </w:pPr>
      <w:r w:rsidRPr="00CC5B96">
        <w:rPr>
          <w:rFonts w:cs="Arial"/>
        </w:rPr>
        <w:t xml:space="preserve">Any application made for entry to Year R in your child’s chronological </w:t>
      </w:r>
      <w:r>
        <w:rPr>
          <w:rFonts w:cs="Arial"/>
        </w:rPr>
        <w:t xml:space="preserve">(usual) </w:t>
      </w:r>
      <w:r w:rsidRPr="00CC5B96">
        <w:rPr>
          <w:rFonts w:cs="Arial"/>
        </w:rPr>
        <w:t xml:space="preserve">year group </w:t>
      </w:r>
      <w:r>
        <w:rPr>
          <w:rFonts w:cs="Arial"/>
        </w:rPr>
        <w:t xml:space="preserve">will be </w:t>
      </w:r>
      <w:r w:rsidRPr="00CC5B96">
        <w:rPr>
          <w:rFonts w:cs="Arial"/>
        </w:rPr>
        <w:t>withdrawn</w:t>
      </w:r>
      <w:r>
        <w:rPr>
          <w:rFonts w:cs="Arial"/>
        </w:rPr>
        <w:t xml:space="preserve"> if a request for delayed entry is accepted. </w:t>
      </w:r>
    </w:p>
    <w:p w14:paraId="43402CAD" w14:textId="2236D9D1" w:rsidR="00271574" w:rsidRDefault="00271574" w:rsidP="00271574">
      <w:pPr>
        <w:spacing w:line="259" w:lineRule="auto"/>
        <w:rPr>
          <w:rFonts w:cs="Arial"/>
        </w:rPr>
      </w:pPr>
      <w:r w:rsidRPr="00CC5B96">
        <w:rPr>
          <w:rFonts w:cs="Arial"/>
        </w:rPr>
        <w:t xml:space="preserve">The agreement for delayed admission to does not guarantee </w:t>
      </w:r>
      <w:r>
        <w:rPr>
          <w:rFonts w:cs="Arial"/>
        </w:rPr>
        <w:t>a</w:t>
      </w:r>
      <w:r w:rsidRPr="00CC5B96">
        <w:rPr>
          <w:rFonts w:cs="Arial"/>
        </w:rPr>
        <w:t xml:space="preserve"> child a place at the school which has agreed to the delayed start. All places are offered according to each school’s oversubscription criteria – for more information about this please visit the </w:t>
      </w:r>
      <w:r w:rsidR="00653E6C">
        <w:rPr>
          <w:rFonts w:cs="Arial"/>
        </w:rPr>
        <w:t>Medway Council’s</w:t>
      </w:r>
      <w:r w:rsidRPr="00CC5B96">
        <w:rPr>
          <w:rFonts w:cs="Arial"/>
        </w:rPr>
        <w:t xml:space="preserve"> </w:t>
      </w:r>
      <w:hyperlink r:id="rId13" w:history="1">
        <w:r w:rsidRPr="00653E6C">
          <w:rPr>
            <w:rStyle w:val="Hyperlink"/>
            <w:rFonts w:cs="Arial"/>
          </w:rPr>
          <w:t xml:space="preserve">admissions </w:t>
        </w:r>
        <w:r w:rsidR="00653E6C" w:rsidRPr="00653E6C">
          <w:rPr>
            <w:rStyle w:val="Hyperlink"/>
            <w:rFonts w:cs="Arial"/>
          </w:rPr>
          <w:t>website</w:t>
        </w:r>
      </w:hyperlink>
      <w:r w:rsidR="00653E6C">
        <w:rPr>
          <w:rFonts w:cs="Arial"/>
        </w:rPr>
        <w:t>.</w:t>
      </w:r>
      <w:r w:rsidRPr="00CC5B96">
        <w:rPr>
          <w:rFonts w:cs="Arial"/>
        </w:rPr>
        <w:br/>
      </w:r>
    </w:p>
    <w:p w14:paraId="0FFEBCD8" w14:textId="77777777" w:rsidR="00271574" w:rsidRDefault="00271574" w:rsidP="00271574">
      <w:pPr>
        <w:spacing w:line="259" w:lineRule="auto"/>
        <w:rPr>
          <w:rFonts w:cs="Arial"/>
        </w:rPr>
      </w:pPr>
      <w:r w:rsidRPr="00CC5B96">
        <w:rPr>
          <w:rFonts w:cs="Arial"/>
        </w:rPr>
        <w:t xml:space="preserve">There is no guarantee that </w:t>
      </w:r>
      <w:r>
        <w:rPr>
          <w:rFonts w:cs="Arial"/>
        </w:rPr>
        <w:t>a</w:t>
      </w:r>
      <w:r w:rsidRPr="00CC5B96">
        <w:rPr>
          <w:rFonts w:cs="Arial"/>
        </w:rPr>
        <w:t xml:space="preserve"> child will be taught in the delayed year group until they are of school leaving age. Throughout primary/infant/junior school, this will be at the discretion of the school your child is attending.</w:t>
      </w:r>
    </w:p>
    <w:p w14:paraId="3A9F75B3" w14:textId="77777777" w:rsidR="00271574" w:rsidRDefault="00271574" w:rsidP="00271574">
      <w:pPr>
        <w:spacing w:line="259" w:lineRule="auto"/>
        <w:rPr>
          <w:rFonts w:cs="Arial"/>
        </w:rPr>
      </w:pPr>
    </w:p>
    <w:p w14:paraId="12731598" w14:textId="77777777" w:rsidR="00271574" w:rsidRPr="00CC5B96" w:rsidRDefault="00271574" w:rsidP="00271574">
      <w:pPr>
        <w:spacing w:line="259" w:lineRule="auto"/>
        <w:rPr>
          <w:rFonts w:cs="Arial"/>
        </w:rPr>
      </w:pPr>
      <w:r>
        <w:rPr>
          <w:rFonts w:cs="Arial"/>
        </w:rPr>
        <w:t xml:space="preserve">SATs are taken at the end of a Key Stage rather </w:t>
      </w:r>
      <w:proofErr w:type="spellStart"/>
      <w:r>
        <w:rPr>
          <w:rFonts w:cs="Arial"/>
        </w:rPr>
        <w:t>then</w:t>
      </w:r>
      <w:proofErr w:type="spellEnd"/>
      <w:r>
        <w:rPr>
          <w:rFonts w:cs="Arial"/>
        </w:rPr>
        <w:t xml:space="preserve"> when a child reaches a particular age. </w:t>
      </w:r>
      <w:proofErr w:type="gramStart"/>
      <w:r>
        <w:rPr>
          <w:rFonts w:cs="Arial"/>
        </w:rPr>
        <w:t>Therefore</w:t>
      </w:r>
      <w:proofErr w:type="gramEnd"/>
      <w:r>
        <w:rPr>
          <w:rFonts w:cs="Arial"/>
        </w:rPr>
        <w:t xml:space="preserve"> if a child is educated outside of their usual year group, they will take SATs alongside the other child in the year group they are taught in. </w:t>
      </w:r>
      <w:r w:rsidRPr="00CC5B96">
        <w:rPr>
          <w:rFonts w:cs="Arial"/>
        </w:rPr>
        <w:br/>
      </w:r>
    </w:p>
    <w:p w14:paraId="64101938" w14:textId="77777777" w:rsidR="00271574" w:rsidRPr="00CC5B96" w:rsidRDefault="00271574" w:rsidP="00271574">
      <w:pPr>
        <w:spacing w:after="160" w:line="259" w:lineRule="auto"/>
        <w:rPr>
          <w:rFonts w:cs="Arial"/>
        </w:rPr>
      </w:pPr>
      <w:r w:rsidRPr="00CC5B96">
        <w:rPr>
          <w:rFonts w:cs="Arial"/>
        </w:rPr>
        <w:t xml:space="preserve">If </w:t>
      </w:r>
      <w:r>
        <w:rPr>
          <w:rFonts w:cs="Arial"/>
        </w:rPr>
        <w:t>parents/carers</w:t>
      </w:r>
      <w:r w:rsidRPr="00CC5B96">
        <w:rPr>
          <w:rFonts w:cs="Arial"/>
        </w:rPr>
        <w:t xml:space="preserve"> wish for </w:t>
      </w:r>
      <w:r>
        <w:rPr>
          <w:rFonts w:cs="Arial"/>
        </w:rPr>
        <w:t>their</w:t>
      </w:r>
      <w:r w:rsidRPr="00CC5B96">
        <w:rPr>
          <w:rFonts w:cs="Arial"/>
        </w:rPr>
        <w:t xml:space="preserve"> child to have a delayed entry to secondary school, </w:t>
      </w:r>
      <w:r>
        <w:rPr>
          <w:rFonts w:cs="Arial"/>
        </w:rPr>
        <w:t>they</w:t>
      </w:r>
      <w:r w:rsidRPr="00CC5B96">
        <w:rPr>
          <w:rFonts w:cs="Arial"/>
        </w:rPr>
        <w:t xml:space="preserve"> must seek agreement from your preferred secondary school(s) in advance of the time </w:t>
      </w:r>
      <w:r>
        <w:rPr>
          <w:rFonts w:cs="Arial"/>
        </w:rPr>
        <w:t>they</w:t>
      </w:r>
      <w:r w:rsidRPr="00CC5B96">
        <w:rPr>
          <w:rFonts w:cs="Arial"/>
        </w:rPr>
        <w:t xml:space="preserve"> would be applying if </w:t>
      </w:r>
      <w:r>
        <w:rPr>
          <w:rFonts w:cs="Arial"/>
        </w:rPr>
        <w:t>their</w:t>
      </w:r>
      <w:r w:rsidRPr="00CC5B96">
        <w:rPr>
          <w:rFonts w:cs="Arial"/>
        </w:rPr>
        <w:t xml:space="preserve"> child was in their chronological year group. The reason for this is that if the secondary school(s) do not agree to delay entry, </w:t>
      </w:r>
      <w:r>
        <w:rPr>
          <w:rFonts w:cs="Arial"/>
        </w:rPr>
        <w:t>parents/carers</w:t>
      </w:r>
      <w:r w:rsidRPr="00CC5B96">
        <w:rPr>
          <w:rFonts w:cs="Arial"/>
        </w:rPr>
        <w:t xml:space="preserve"> will have time to assess options for next steps. This could potentially involve the following:</w:t>
      </w:r>
    </w:p>
    <w:p w14:paraId="58A4719A" w14:textId="77777777" w:rsidR="00271574" w:rsidRPr="00CC5B96" w:rsidRDefault="00271574" w:rsidP="00271574">
      <w:pPr>
        <w:pStyle w:val="ListParagraph"/>
        <w:numPr>
          <w:ilvl w:val="0"/>
          <w:numId w:val="26"/>
        </w:numPr>
        <w:spacing w:after="160" w:line="259" w:lineRule="auto"/>
        <w:rPr>
          <w:rFonts w:ascii="Arial" w:hAnsi="Arial" w:cs="Arial"/>
        </w:rPr>
      </w:pPr>
      <w:r w:rsidRPr="00CC5B96">
        <w:rPr>
          <w:rFonts w:ascii="Arial" w:hAnsi="Arial" w:cs="Arial"/>
        </w:rPr>
        <w:t xml:space="preserve">A jump of year group from the start of Year 5 to the start of Year 6 </w:t>
      </w:r>
    </w:p>
    <w:p w14:paraId="37A70F3E" w14:textId="77777777" w:rsidR="00271574" w:rsidRDefault="00271574" w:rsidP="00271574">
      <w:pPr>
        <w:pStyle w:val="ListParagraph"/>
        <w:numPr>
          <w:ilvl w:val="0"/>
          <w:numId w:val="26"/>
        </w:numPr>
        <w:spacing w:after="0" w:line="259" w:lineRule="auto"/>
        <w:rPr>
          <w:rFonts w:ascii="Arial" w:hAnsi="Arial" w:cs="Arial"/>
        </w:rPr>
      </w:pPr>
      <w:r w:rsidRPr="00CC5B96">
        <w:rPr>
          <w:rFonts w:ascii="Arial" w:hAnsi="Arial" w:cs="Arial"/>
        </w:rPr>
        <w:t>A jump of year group from the end of Year 5 to the start of Year 7</w:t>
      </w:r>
    </w:p>
    <w:p w14:paraId="1F007F63" w14:textId="77777777" w:rsidR="00271574" w:rsidRDefault="00271574" w:rsidP="00271574">
      <w:pPr>
        <w:spacing w:line="259" w:lineRule="auto"/>
        <w:rPr>
          <w:rFonts w:cs="Arial"/>
        </w:rPr>
      </w:pPr>
    </w:p>
    <w:p w14:paraId="7123C5D7" w14:textId="77777777" w:rsidR="00271574" w:rsidRPr="00271574" w:rsidRDefault="00271574" w:rsidP="00271574">
      <w:pPr>
        <w:spacing w:line="259" w:lineRule="auto"/>
        <w:rPr>
          <w:rFonts w:cs="Arial"/>
        </w:rPr>
      </w:pPr>
      <w:r>
        <w:rPr>
          <w:rFonts w:cs="Arial"/>
        </w:rPr>
        <w:t xml:space="preserve">Secondary schools are, however, required to </w:t>
      </w:r>
      <w:proofErr w:type="gramStart"/>
      <w:r>
        <w:rPr>
          <w:rFonts w:cs="Arial"/>
        </w:rPr>
        <w:t>take into account</w:t>
      </w:r>
      <w:proofErr w:type="gramEnd"/>
      <w:r>
        <w:rPr>
          <w:rFonts w:cs="Arial"/>
        </w:rPr>
        <w:t xml:space="preserve"> whether a child has been educated outside of their year group throughout primary education. The expectation is that if they have, the secondary school(s) should accept the request for the child to continue in that year group through secondary education.</w:t>
      </w:r>
      <w:r w:rsidRPr="00271574">
        <w:rPr>
          <w:rFonts w:cs="Arial"/>
        </w:rPr>
        <w:br/>
      </w:r>
    </w:p>
    <w:p w14:paraId="633E1993" w14:textId="25E4436D" w:rsidR="00AC0997" w:rsidRPr="00AC0997" w:rsidRDefault="00271574" w:rsidP="00653E6C">
      <w:pPr>
        <w:spacing w:after="160" w:line="259" w:lineRule="auto"/>
        <w:rPr>
          <w:rFonts w:cs="Arial"/>
        </w:rPr>
      </w:pPr>
      <w:r w:rsidRPr="00CC5B96">
        <w:rPr>
          <w:rFonts w:cs="Arial"/>
        </w:rPr>
        <w:t xml:space="preserve">If </w:t>
      </w:r>
      <w:r>
        <w:rPr>
          <w:rFonts w:cs="Arial"/>
        </w:rPr>
        <w:t>parents/carers</w:t>
      </w:r>
      <w:r w:rsidRPr="00CC5B96">
        <w:rPr>
          <w:rFonts w:cs="Arial"/>
        </w:rPr>
        <w:t xml:space="preserve"> are considering an application for selective (grammar) schools and would like </w:t>
      </w:r>
      <w:r>
        <w:rPr>
          <w:rFonts w:cs="Arial"/>
        </w:rPr>
        <w:t>their</w:t>
      </w:r>
      <w:r w:rsidRPr="00CC5B96">
        <w:rPr>
          <w:rFonts w:cs="Arial"/>
        </w:rPr>
        <w:t xml:space="preserve"> child to sit selection tests, please check with the relevant local authority (i.e. Medway Council for the Medway Test, Kent County Council for the Kent Test) that this is going to be possible in advance of registering for the test.</w:t>
      </w:r>
    </w:p>
    <w:sectPr w:rsidR="00AC0997" w:rsidRPr="00AC0997">
      <w:footerReference w:type="even" r:id="rId14"/>
      <w:footerReference w:type="default" r:id="rId15"/>
      <w:pgSz w:w="11906" w:h="16838" w:code="9"/>
      <w:pgMar w:top="1077" w:right="1106" w:bottom="1440" w:left="1077"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6A522" w14:textId="77777777" w:rsidR="00DF0EE9" w:rsidRDefault="00DF0EE9">
      <w:r>
        <w:separator/>
      </w:r>
    </w:p>
  </w:endnote>
  <w:endnote w:type="continuationSeparator" w:id="0">
    <w:p w14:paraId="64CDAB06" w14:textId="77777777" w:rsidR="00DF0EE9" w:rsidRDefault="00DF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7440E" w14:textId="77777777" w:rsidR="00780185" w:rsidRDefault="00F27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2A9A1D" w14:textId="77777777" w:rsidR="00780185" w:rsidRDefault="00780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8DAA7" w14:textId="77777777" w:rsidR="00780185" w:rsidRDefault="00F27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35DD">
      <w:rPr>
        <w:rStyle w:val="PageNumber"/>
        <w:noProof/>
      </w:rPr>
      <w:t>1</w:t>
    </w:r>
    <w:r>
      <w:rPr>
        <w:rStyle w:val="PageNumber"/>
      </w:rPr>
      <w:fldChar w:fldCharType="end"/>
    </w:r>
  </w:p>
  <w:p w14:paraId="73C9138E" w14:textId="77777777" w:rsidR="00780185" w:rsidRDefault="00780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EB04C" w14:textId="77777777" w:rsidR="00DF0EE9" w:rsidRDefault="00DF0EE9">
      <w:r>
        <w:separator/>
      </w:r>
    </w:p>
  </w:footnote>
  <w:footnote w:type="continuationSeparator" w:id="0">
    <w:p w14:paraId="7E025C0B" w14:textId="77777777" w:rsidR="00DF0EE9" w:rsidRDefault="00DF0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CD43FD0"/>
    <w:lvl w:ilvl="0">
      <w:numFmt w:val="decimal"/>
      <w:lvlText w:val="*"/>
      <w:lvlJc w:val="left"/>
    </w:lvl>
  </w:abstractNum>
  <w:abstractNum w:abstractNumId="1" w15:restartNumberingAfterBreak="0">
    <w:nsid w:val="04FD1656"/>
    <w:multiLevelType w:val="hybridMultilevel"/>
    <w:tmpl w:val="85A44B08"/>
    <w:lvl w:ilvl="0" w:tplc="04090005">
      <w:start w:val="1"/>
      <w:numFmt w:val="bullet"/>
      <w:lvlText w:val=""/>
      <w:lvlJc w:val="left"/>
      <w:pPr>
        <w:tabs>
          <w:tab w:val="num" w:pos="900"/>
        </w:tabs>
        <w:ind w:left="900" w:hanging="360"/>
      </w:pPr>
      <w:rPr>
        <w:rFonts w:ascii="Wingdings" w:hAnsi="Wingdings" w:hint="default"/>
      </w:rPr>
    </w:lvl>
    <w:lvl w:ilvl="1" w:tplc="0409000B">
      <w:start w:val="1"/>
      <w:numFmt w:val="bullet"/>
      <w:lvlText w:val=""/>
      <w:lvlJc w:val="left"/>
      <w:pPr>
        <w:tabs>
          <w:tab w:val="num" w:pos="1620"/>
        </w:tabs>
        <w:ind w:left="1620" w:hanging="360"/>
      </w:pPr>
      <w:rPr>
        <w:rFonts w:ascii="Wingdings" w:hAnsi="Wingdings"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D1D487B"/>
    <w:multiLevelType w:val="hybridMultilevel"/>
    <w:tmpl w:val="B83C521C"/>
    <w:lvl w:ilvl="0" w:tplc="0809000B">
      <w:start w:val="1"/>
      <w:numFmt w:val="bullet"/>
      <w:lvlText w:val=""/>
      <w:lvlJc w:val="left"/>
      <w:pPr>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DE2371"/>
    <w:multiLevelType w:val="hybridMultilevel"/>
    <w:tmpl w:val="B98C9F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8D5979"/>
    <w:multiLevelType w:val="hybridMultilevel"/>
    <w:tmpl w:val="1450941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516641"/>
    <w:multiLevelType w:val="hybridMultilevel"/>
    <w:tmpl w:val="818E9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83BE7"/>
    <w:multiLevelType w:val="hybridMultilevel"/>
    <w:tmpl w:val="E034B8A4"/>
    <w:lvl w:ilvl="0" w:tplc="04090005">
      <w:start w:val="1"/>
      <w:numFmt w:val="bullet"/>
      <w:lvlText w:val=""/>
      <w:lvlJc w:val="left"/>
      <w:pPr>
        <w:tabs>
          <w:tab w:val="num" w:pos="1440"/>
        </w:tabs>
        <w:ind w:left="1440" w:hanging="360"/>
      </w:pPr>
      <w:rPr>
        <w:rFonts w:ascii="Wingdings" w:hAnsi="Wingdings" w:hint="default"/>
      </w:rPr>
    </w:lvl>
    <w:lvl w:ilvl="1" w:tplc="0409000B">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8F0F11"/>
    <w:multiLevelType w:val="hybridMultilevel"/>
    <w:tmpl w:val="56601A3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C7351"/>
    <w:multiLevelType w:val="hybridMultilevel"/>
    <w:tmpl w:val="CADE5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43F4C"/>
    <w:multiLevelType w:val="hybridMultilevel"/>
    <w:tmpl w:val="0EB24246"/>
    <w:lvl w:ilvl="0" w:tplc="E1CC0F14">
      <w:start w:val="1"/>
      <w:numFmt w:val="bullet"/>
      <w:lvlText w:val=""/>
      <w:lvlJc w:val="left"/>
      <w:pPr>
        <w:tabs>
          <w:tab w:val="num" w:pos="720"/>
        </w:tabs>
        <w:ind w:left="720" w:hanging="360"/>
      </w:pPr>
      <w:rPr>
        <w:rFonts w:ascii="Symbol" w:hAnsi="Symbol" w:hint="default"/>
        <w:sz w:val="20"/>
      </w:rPr>
    </w:lvl>
    <w:lvl w:ilvl="1" w:tplc="CD04A0B8" w:tentative="1">
      <w:start w:val="1"/>
      <w:numFmt w:val="bullet"/>
      <w:lvlText w:val="o"/>
      <w:lvlJc w:val="left"/>
      <w:pPr>
        <w:tabs>
          <w:tab w:val="num" w:pos="1440"/>
        </w:tabs>
        <w:ind w:left="1440" w:hanging="360"/>
      </w:pPr>
      <w:rPr>
        <w:rFonts w:ascii="Courier New" w:hAnsi="Courier New" w:hint="default"/>
        <w:sz w:val="20"/>
      </w:rPr>
    </w:lvl>
    <w:lvl w:ilvl="2" w:tplc="5AE6C4B4" w:tentative="1">
      <w:start w:val="1"/>
      <w:numFmt w:val="bullet"/>
      <w:lvlText w:val=""/>
      <w:lvlJc w:val="left"/>
      <w:pPr>
        <w:tabs>
          <w:tab w:val="num" w:pos="2160"/>
        </w:tabs>
        <w:ind w:left="2160" w:hanging="360"/>
      </w:pPr>
      <w:rPr>
        <w:rFonts w:ascii="Wingdings" w:hAnsi="Wingdings" w:hint="default"/>
        <w:sz w:val="20"/>
      </w:rPr>
    </w:lvl>
    <w:lvl w:ilvl="3" w:tplc="C13CB8E4" w:tentative="1">
      <w:start w:val="1"/>
      <w:numFmt w:val="bullet"/>
      <w:lvlText w:val=""/>
      <w:lvlJc w:val="left"/>
      <w:pPr>
        <w:tabs>
          <w:tab w:val="num" w:pos="2880"/>
        </w:tabs>
        <w:ind w:left="2880" w:hanging="360"/>
      </w:pPr>
      <w:rPr>
        <w:rFonts w:ascii="Wingdings" w:hAnsi="Wingdings" w:hint="default"/>
        <w:sz w:val="20"/>
      </w:rPr>
    </w:lvl>
    <w:lvl w:ilvl="4" w:tplc="89EA413A" w:tentative="1">
      <w:start w:val="1"/>
      <w:numFmt w:val="bullet"/>
      <w:lvlText w:val=""/>
      <w:lvlJc w:val="left"/>
      <w:pPr>
        <w:tabs>
          <w:tab w:val="num" w:pos="3600"/>
        </w:tabs>
        <w:ind w:left="3600" w:hanging="360"/>
      </w:pPr>
      <w:rPr>
        <w:rFonts w:ascii="Wingdings" w:hAnsi="Wingdings" w:hint="default"/>
        <w:sz w:val="20"/>
      </w:rPr>
    </w:lvl>
    <w:lvl w:ilvl="5" w:tplc="AA90DF6A" w:tentative="1">
      <w:start w:val="1"/>
      <w:numFmt w:val="bullet"/>
      <w:lvlText w:val=""/>
      <w:lvlJc w:val="left"/>
      <w:pPr>
        <w:tabs>
          <w:tab w:val="num" w:pos="4320"/>
        </w:tabs>
        <w:ind w:left="4320" w:hanging="360"/>
      </w:pPr>
      <w:rPr>
        <w:rFonts w:ascii="Wingdings" w:hAnsi="Wingdings" w:hint="default"/>
        <w:sz w:val="20"/>
      </w:rPr>
    </w:lvl>
    <w:lvl w:ilvl="6" w:tplc="9E628ABE" w:tentative="1">
      <w:start w:val="1"/>
      <w:numFmt w:val="bullet"/>
      <w:lvlText w:val=""/>
      <w:lvlJc w:val="left"/>
      <w:pPr>
        <w:tabs>
          <w:tab w:val="num" w:pos="5040"/>
        </w:tabs>
        <w:ind w:left="5040" w:hanging="360"/>
      </w:pPr>
      <w:rPr>
        <w:rFonts w:ascii="Wingdings" w:hAnsi="Wingdings" w:hint="default"/>
        <w:sz w:val="20"/>
      </w:rPr>
    </w:lvl>
    <w:lvl w:ilvl="7" w:tplc="1E90DBBA" w:tentative="1">
      <w:start w:val="1"/>
      <w:numFmt w:val="bullet"/>
      <w:lvlText w:val=""/>
      <w:lvlJc w:val="left"/>
      <w:pPr>
        <w:tabs>
          <w:tab w:val="num" w:pos="5760"/>
        </w:tabs>
        <w:ind w:left="5760" w:hanging="360"/>
      </w:pPr>
      <w:rPr>
        <w:rFonts w:ascii="Wingdings" w:hAnsi="Wingdings" w:hint="default"/>
        <w:sz w:val="20"/>
      </w:rPr>
    </w:lvl>
    <w:lvl w:ilvl="8" w:tplc="ED62764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53186"/>
    <w:multiLevelType w:val="hybridMultilevel"/>
    <w:tmpl w:val="4728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37898"/>
    <w:multiLevelType w:val="hybridMultilevel"/>
    <w:tmpl w:val="85F474DA"/>
    <w:lvl w:ilvl="0" w:tplc="44084664">
      <w:start w:val="1"/>
      <w:numFmt w:val="bullet"/>
      <w:lvlText w:val=""/>
      <w:lvlJc w:val="left"/>
      <w:pPr>
        <w:tabs>
          <w:tab w:val="num" w:pos="720"/>
        </w:tabs>
        <w:ind w:left="720" w:hanging="360"/>
      </w:pPr>
      <w:rPr>
        <w:rFonts w:ascii="Symbol" w:hAnsi="Symbol" w:hint="default"/>
        <w:sz w:val="20"/>
      </w:rPr>
    </w:lvl>
    <w:lvl w:ilvl="1" w:tplc="B88EA052" w:tentative="1">
      <w:start w:val="1"/>
      <w:numFmt w:val="bullet"/>
      <w:lvlText w:val="o"/>
      <w:lvlJc w:val="left"/>
      <w:pPr>
        <w:tabs>
          <w:tab w:val="num" w:pos="1440"/>
        </w:tabs>
        <w:ind w:left="1440" w:hanging="360"/>
      </w:pPr>
      <w:rPr>
        <w:rFonts w:ascii="Courier New" w:hAnsi="Courier New" w:hint="default"/>
        <w:sz w:val="20"/>
      </w:rPr>
    </w:lvl>
    <w:lvl w:ilvl="2" w:tplc="FAD2EA90" w:tentative="1">
      <w:start w:val="1"/>
      <w:numFmt w:val="bullet"/>
      <w:lvlText w:val=""/>
      <w:lvlJc w:val="left"/>
      <w:pPr>
        <w:tabs>
          <w:tab w:val="num" w:pos="2160"/>
        </w:tabs>
        <w:ind w:left="2160" w:hanging="360"/>
      </w:pPr>
      <w:rPr>
        <w:rFonts w:ascii="Wingdings" w:hAnsi="Wingdings" w:hint="default"/>
        <w:sz w:val="20"/>
      </w:rPr>
    </w:lvl>
    <w:lvl w:ilvl="3" w:tplc="2B8A9256" w:tentative="1">
      <w:start w:val="1"/>
      <w:numFmt w:val="bullet"/>
      <w:lvlText w:val=""/>
      <w:lvlJc w:val="left"/>
      <w:pPr>
        <w:tabs>
          <w:tab w:val="num" w:pos="2880"/>
        </w:tabs>
        <w:ind w:left="2880" w:hanging="360"/>
      </w:pPr>
      <w:rPr>
        <w:rFonts w:ascii="Wingdings" w:hAnsi="Wingdings" w:hint="default"/>
        <w:sz w:val="20"/>
      </w:rPr>
    </w:lvl>
    <w:lvl w:ilvl="4" w:tplc="743A79FA" w:tentative="1">
      <w:start w:val="1"/>
      <w:numFmt w:val="bullet"/>
      <w:lvlText w:val=""/>
      <w:lvlJc w:val="left"/>
      <w:pPr>
        <w:tabs>
          <w:tab w:val="num" w:pos="3600"/>
        </w:tabs>
        <w:ind w:left="3600" w:hanging="360"/>
      </w:pPr>
      <w:rPr>
        <w:rFonts w:ascii="Wingdings" w:hAnsi="Wingdings" w:hint="default"/>
        <w:sz w:val="20"/>
      </w:rPr>
    </w:lvl>
    <w:lvl w:ilvl="5" w:tplc="C97A046A" w:tentative="1">
      <w:start w:val="1"/>
      <w:numFmt w:val="bullet"/>
      <w:lvlText w:val=""/>
      <w:lvlJc w:val="left"/>
      <w:pPr>
        <w:tabs>
          <w:tab w:val="num" w:pos="4320"/>
        </w:tabs>
        <w:ind w:left="4320" w:hanging="360"/>
      </w:pPr>
      <w:rPr>
        <w:rFonts w:ascii="Wingdings" w:hAnsi="Wingdings" w:hint="default"/>
        <w:sz w:val="20"/>
      </w:rPr>
    </w:lvl>
    <w:lvl w:ilvl="6" w:tplc="A920DE9A" w:tentative="1">
      <w:start w:val="1"/>
      <w:numFmt w:val="bullet"/>
      <w:lvlText w:val=""/>
      <w:lvlJc w:val="left"/>
      <w:pPr>
        <w:tabs>
          <w:tab w:val="num" w:pos="5040"/>
        </w:tabs>
        <w:ind w:left="5040" w:hanging="360"/>
      </w:pPr>
      <w:rPr>
        <w:rFonts w:ascii="Wingdings" w:hAnsi="Wingdings" w:hint="default"/>
        <w:sz w:val="20"/>
      </w:rPr>
    </w:lvl>
    <w:lvl w:ilvl="7" w:tplc="48E637FC" w:tentative="1">
      <w:start w:val="1"/>
      <w:numFmt w:val="bullet"/>
      <w:lvlText w:val=""/>
      <w:lvlJc w:val="left"/>
      <w:pPr>
        <w:tabs>
          <w:tab w:val="num" w:pos="5760"/>
        </w:tabs>
        <w:ind w:left="5760" w:hanging="360"/>
      </w:pPr>
      <w:rPr>
        <w:rFonts w:ascii="Wingdings" w:hAnsi="Wingdings" w:hint="default"/>
        <w:sz w:val="20"/>
      </w:rPr>
    </w:lvl>
    <w:lvl w:ilvl="8" w:tplc="4D5C57AA"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F080B31"/>
    <w:multiLevelType w:val="hybridMultilevel"/>
    <w:tmpl w:val="26806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697EC0"/>
    <w:multiLevelType w:val="hybridMultilevel"/>
    <w:tmpl w:val="B066A5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5924EF3"/>
    <w:multiLevelType w:val="hybridMultilevel"/>
    <w:tmpl w:val="1FE27D2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395791"/>
    <w:multiLevelType w:val="hybridMultilevel"/>
    <w:tmpl w:val="49A8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95AE4"/>
    <w:multiLevelType w:val="hybridMultilevel"/>
    <w:tmpl w:val="3120E3C6"/>
    <w:lvl w:ilvl="0" w:tplc="D548DC4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8912D7B"/>
    <w:multiLevelType w:val="hybridMultilevel"/>
    <w:tmpl w:val="837E00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904C7B"/>
    <w:multiLevelType w:val="hybridMultilevel"/>
    <w:tmpl w:val="4114F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1E5249"/>
    <w:multiLevelType w:val="hybridMultilevel"/>
    <w:tmpl w:val="2794D6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17425A7"/>
    <w:multiLevelType w:val="hybridMultilevel"/>
    <w:tmpl w:val="5DBC6E30"/>
    <w:lvl w:ilvl="0" w:tplc="C430F35A">
      <w:start w:val="1"/>
      <w:numFmt w:val="bullet"/>
      <w:lvlText w:val=""/>
      <w:lvlJc w:val="left"/>
      <w:pPr>
        <w:tabs>
          <w:tab w:val="num" w:pos="720"/>
        </w:tabs>
        <w:ind w:left="720" w:hanging="360"/>
      </w:pPr>
      <w:rPr>
        <w:rFonts w:ascii="Symbol" w:hAnsi="Symbol" w:hint="default"/>
        <w:sz w:val="20"/>
      </w:rPr>
    </w:lvl>
    <w:lvl w:ilvl="1" w:tplc="5C5E1E84" w:tentative="1">
      <w:start w:val="1"/>
      <w:numFmt w:val="bullet"/>
      <w:lvlText w:val="o"/>
      <w:lvlJc w:val="left"/>
      <w:pPr>
        <w:tabs>
          <w:tab w:val="num" w:pos="1440"/>
        </w:tabs>
        <w:ind w:left="1440" w:hanging="360"/>
      </w:pPr>
      <w:rPr>
        <w:rFonts w:ascii="Courier New" w:hAnsi="Courier New" w:hint="default"/>
        <w:sz w:val="20"/>
      </w:rPr>
    </w:lvl>
    <w:lvl w:ilvl="2" w:tplc="1832B22A" w:tentative="1">
      <w:start w:val="1"/>
      <w:numFmt w:val="bullet"/>
      <w:lvlText w:val=""/>
      <w:lvlJc w:val="left"/>
      <w:pPr>
        <w:tabs>
          <w:tab w:val="num" w:pos="2160"/>
        </w:tabs>
        <w:ind w:left="2160" w:hanging="360"/>
      </w:pPr>
      <w:rPr>
        <w:rFonts w:ascii="Wingdings" w:hAnsi="Wingdings" w:hint="default"/>
        <w:sz w:val="20"/>
      </w:rPr>
    </w:lvl>
    <w:lvl w:ilvl="3" w:tplc="817CDD7C" w:tentative="1">
      <w:start w:val="1"/>
      <w:numFmt w:val="bullet"/>
      <w:lvlText w:val=""/>
      <w:lvlJc w:val="left"/>
      <w:pPr>
        <w:tabs>
          <w:tab w:val="num" w:pos="2880"/>
        </w:tabs>
        <w:ind w:left="2880" w:hanging="360"/>
      </w:pPr>
      <w:rPr>
        <w:rFonts w:ascii="Wingdings" w:hAnsi="Wingdings" w:hint="default"/>
        <w:sz w:val="20"/>
      </w:rPr>
    </w:lvl>
    <w:lvl w:ilvl="4" w:tplc="6D92D50E" w:tentative="1">
      <w:start w:val="1"/>
      <w:numFmt w:val="bullet"/>
      <w:lvlText w:val=""/>
      <w:lvlJc w:val="left"/>
      <w:pPr>
        <w:tabs>
          <w:tab w:val="num" w:pos="3600"/>
        </w:tabs>
        <w:ind w:left="3600" w:hanging="360"/>
      </w:pPr>
      <w:rPr>
        <w:rFonts w:ascii="Wingdings" w:hAnsi="Wingdings" w:hint="default"/>
        <w:sz w:val="20"/>
      </w:rPr>
    </w:lvl>
    <w:lvl w:ilvl="5" w:tplc="F66079DA" w:tentative="1">
      <w:start w:val="1"/>
      <w:numFmt w:val="bullet"/>
      <w:lvlText w:val=""/>
      <w:lvlJc w:val="left"/>
      <w:pPr>
        <w:tabs>
          <w:tab w:val="num" w:pos="4320"/>
        </w:tabs>
        <w:ind w:left="4320" w:hanging="360"/>
      </w:pPr>
      <w:rPr>
        <w:rFonts w:ascii="Wingdings" w:hAnsi="Wingdings" w:hint="default"/>
        <w:sz w:val="20"/>
      </w:rPr>
    </w:lvl>
    <w:lvl w:ilvl="6" w:tplc="1F50B724" w:tentative="1">
      <w:start w:val="1"/>
      <w:numFmt w:val="bullet"/>
      <w:lvlText w:val=""/>
      <w:lvlJc w:val="left"/>
      <w:pPr>
        <w:tabs>
          <w:tab w:val="num" w:pos="5040"/>
        </w:tabs>
        <w:ind w:left="5040" w:hanging="360"/>
      </w:pPr>
      <w:rPr>
        <w:rFonts w:ascii="Wingdings" w:hAnsi="Wingdings" w:hint="default"/>
        <w:sz w:val="20"/>
      </w:rPr>
    </w:lvl>
    <w:lvl w:ilvl="7" w:tplc="75FCD8F8" w:tentative="1">
      <w:start w:val="1"/>
      <w:numFmt w:val="bullet"/>
      <w:lvlText w:val=""/>
      <w:lvlJc w:val="left"/>
      <w:pPr>
        <w:tabs>
          <w:tab w:val="num" w:pos="5760"/>
        </w:tabs>
        <w:ind w:left="5760" w:hanging="360"/>
      </w:pPr>
      <w:rPr>
        <w:rFonts w:ascii="Wingdings" w:hAnsi="Wingdings" w:hint="default"/>
        <w:sz w:val="20"/>
      </w:rPr>
    </w:lvl>
    <w:lvl w:ilvl="8" w:tplc="53BEFDCA"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DF1C42"/>
    <w:multiLevelType w:val="hybridMultilevel"/>
    <w:tmpl w:val="9934D98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197BD3"/>
    <w:multiLevelType w:val="hybridMultilevel"/>
    <w:tmpl w:val="3F88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893537"/>
    <w:multiLevelType w:val="hybridMultilevel"/>
    <w:tmpl w:val="5A062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7169644">
    <w:abstractNumId w:val="18"/>
  </w:num>
  <w:num w:numId="2" w16cid:durableId="758720116">
    <w:abstractNumId w:val="12"/>
  </w:num>
  <w:num w:numId="3" w16cid:durableId="5139078">
    <w:abstractNumId w:val="1"/>
  </w:num>
  <w:num w:numId="4" w16cid:durableId="1316645389">
    <w:abstractNumId w:val="6"/>
  </w:num>
  <w:num w:numId="5" w16cid:durableId="1249995280">
    <w:abstractNumId w:val="2"/>
  </w:num>
  <w:num w:numId="6" w16cid:durableId="874776120">
    <w:abstractNumId w:val="4"/>
  </w:num>
  <w:num w:numId="7" w16cid:durableId="891816432">
    <w:abstractNumId w:val="0"/>
    <w:lvlOverride w:ilvl="0">
      <w:lvl w:ilvl="0">
        <w:numFmt w:val="bullet"/>
        <w:lvlText w:val=""/>
        <w:legacy w:legacy="1" w:legacySpace="0" w:legacyIndent="360"/>
        <w:lvlJc w:val="left"/>
        <w:rPr>
          <w:rFonts w:ascii="Symbol" w:hAnsi="Symbol" w:hint="default"/>
        </w:rPr>
      </w:lvl>
    </w:lvlOverride>
  </w:num>
  <w:num w:numId="8" w16cid:durableId="378209010">
    <w:abstractNumId w:val="7"/>
  </w:num>
  <w:num w:numId="9" w16cid:durableId="1110854972">
    <w:abstractNumId w:val="3"/>
  </w:num>
  <w:num w:numId="10" w16cid:durableId="1315374680">
    <w:abstractNumId w:val="14"/>
  </w:num>
  <w:num w:numId="11" w16cid:durableId="884869924">
    <w:abstractNumId w:val="21"/>
  </w:num>
  <w:num w:numId="12" w16cid:durableId="270283090">
    <w:abstractNumId w:val="23"/>
  </w:num>
  <w:num w:numId="13" w16cid:durableId="1399136099">
    <w:abstractNumId w:val="11"/>
  </w:num>
  <w:num w:numId="14" w16cid:durableId="1548028534">
    <w:abstractNumId w:val="15"/>
  </w:num>
  <w:num w:numId="15" w16cid:durableId="1570652486">
    <w:abstractNumId w:val="22"/>
  </w:num>
  <w:num w:numId="16" w16cid:durableId="77335256">
    <w:abstractNumId w:val="9"/>
  </w:num>
  <w:num w:numId="17" w16cid:durableId="343241267">
    <w:abstractNumId w:val="25"/>
  </w:num>
  <w:num w:numId="18" w16cid:durableId="1364401949">
    <w:abstractNumId w:val="19"/>
  </w:num>
  <w:num w:numId="19" w16cid:durableId="1121875152">
    <w:abstractNumId w:val="0"/>
    <w:lvlOverride w:ilvl="0">
      <w:lvl w:ilvl="0">
        <w:numFmt w:val="bullet"/>
        <w:lvlText w:val=""/>
        <w:legacy w:legacy="1" w:legacySpace="0" w:legacyIndent="720"/>
        <w:lvlJc w:val="left"/>
        <w:rPr>
          <w:rFonts w:ascii="Symbol" w:hAnsi="Symbol" w:hint="default"/>
        </w:rPr>
      </w:lvl>
    </w:lvlOverride>
  </w:num>
  <w:num w:numId="20" w16cid:durableId="1431705351">
    <w:abstractNumId w:val="17"/>
  </w:num>
  <w:num w:numId="21" w16cid:durableId="1163159969">
    <w:abstractNumId w:val="13"/>
  </w:num>
  <w:num w:numId="22" w16cid:durableId="1899045848">
    <w:abstractNumId w:val="20"/>
  </w:num>
  <w:num w:numId="23" w16cid:durableId="1168905179">
    <w:abstractNumId w:val="16"/>
  </w:num>
  <w:num w:numId="24" w16cid:durableId="9993132">
    <w:abstractNumId w:val="24"/>
  </w:num>
  <w:num w:numId="25" w16cid:durableId="731273850">
    <w:abstractNumId w:val="8"/>
  </w:num>
  <w:num w:numId="26" w16cid:durableId="742534712">
    <w:abstractNumId w:val="5"/>
  </w:num>
  <w:num w:numId="27" w16cid:durableId="289204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3D7"/>
    <w:rsid w:val="00004B77"/>
    <w:rsid w:val="00077170"/>
    <w:rsid w:val="000A6FBB"/>
    <w:rsid w:val="000A7C48"/>
    <w:rsid w:val="000B142A"/>
    <w:rsid w:val="000B192B"/>
    <w:rsid w:val="000C20CF"/>
    <w:rsid w:val="00186C92"/>
    <w:rsid w:val="001D16AA"/>
    <w:rsid w:val="00201F45"/>
    <w:rsid w:val="00211022"/>
    <w:rsid w:val="00271574"/>
    <w:rsid w:val="002775DF"/>
    <w:rsid w:val="002874C1"/>
    <w:rsid w:val="002B73BF"/>
    <w:rsid w:val="002E4417"/>
    <w:rsid w:val="00330D02"/>
    <w:rsid w:val="003D00EF"/>
    <w:rsid w:val="00440C2E"/>
    <w:rsid w:val="00452354"/>
    <w:rsid w:val="0045451D"/>
    <w:rsid w:val="004C447A"/>
    <w:rsid w:val="004F5CEE"/>
    <w:rsid w:val="00512674"/>
    <w:rsid w:val="00550203"/>
    <w:rsid w:val="00562387"/>
    <w:rsid w:val="00572858"/>
    <w:rsid w:val="005C27AA"/>
    <w:rsid w:val="00615088"/>
    <w:rsid w:val="006358BA"/>
    <w:rsid w:val="00653E6C"/>
    <w:rsid w:val="00780185"/>
    <w:rsid w:val="007D4243"/>
    <w:rsid w:val="007E4235"/>
    <w:rsid w:val="00822751"/>
    <w:rsid w:val="00832236"/>
    <w:rsid w:val="00975823"/>
    <w:rsid w:val="009B2C12"/>
    <w:rsid w:val="00A15B32"/>
    <w:rsid w:val="00AC0997"/>
    <w:rsid w:val="00AE5769"/>
    <w:rsid w:val="00AF78FE"/>
    <w:rsid w:val="00B2153F"/>
    <w:rsid w:val="00B82A10"/>
    <w:rsid w:val="00B879F0"/>
    <w:rsid w:val="00BD44A9"/>
    <w:rsid w:val="00C10118"/>
    <w:rsid w:val="00C14D8F"/>
    <w:rsid w:val="00C342B0"/>
    <w:rsid w:val="00C604EE"/>
    <w:rsid w:val="00CC5B96"/>
    <w:rsid w:val="00CF0DE3"/>
    <w:rsid w:val="00CF2B73"/>
    <w:rsid w:val="00D02A89"/>
    <w:rsid w:val="00D20815"/>
    <w:rsid w:val="00D35EB8"/>
    <w:rsid w:val="00D435DD"/>
    <w:rsid w:val="00D95959"/>
    <w:rsid w:val="00DF0EE9"/>
    <w:rsid w:val="00E209E8"/>
    <w:rsid w:val="00E45C3E"/>
    <w:rsid w:val="00E83FAC"/>
    <w:rsid w:val="00EB364E"/>
    <w:rsid w:val="00EC4BD3"/>
    <w:rsid w:val="00EF33D7"/>
    <w:rsid w:val="00F27506"/>
    <w:rsid w:val="00F36120"/>
    <w:rsid w:val="00F43D5B"/>
    <w:rsid w:val="00FD0E4B"/>
    <w:rsid w:val="00FD55E8"/>
    <w:rsid w:val="00FF5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7F3F7"/>
  <w15:docId w15:val="{EEB15C0B-AB14-4E88-A1D7-A58672AC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z w:val="22"/>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288"/>
    </w:pPr>
  </w:style>
  <w:style w:type="paragraph" w:customStyle="1" w:styleId="DfESBullets">
    <w:name w:val="DfESBullets"/>
    <w:basedOn w:val="Normal"/>
    <w:pPr>
      <w:numPr>
        <w:numId w:val="1"/>
      </w:numPr>
      <w:spacing w:after="240"/>
    </w:pPr>
  </w:style>
  <w:style w:type="paragraph" w:customStyle="1" w:styleId="DfESOutNumbered">
    <w:name w:val="DfESOutNumbered"/>
    <w:basedOn w:val="Normal"/>
    <w:pPr>
      <w:numPr>
        <w:numId w:val="2"/>
      </w:numPr>
      <w:spacing w:after="240"/>
    </w:pPr>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2">
    <w:name w:val="Body Text 2"/>
    <w:basedOn w:val="Normal"/>
    <w:semiHidden/>
    <w:pPr>
      <w:jc w:val="center"/>
    </w:pPr>
    <w:rPr>
      <w:b/>
      <w:bCs/>
      <w:sz w:val="28"/>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paragraph" w:styleId="BodyText3">
    <w:name w:val="Body Text 3"/>
    <w:basedOn w:val="Normal"/>
    <w:semiHidden/>
    <w:rPr>
      <w:sz w:val="24"/>
    </w:rPr>
  </w:style>
  <w:style w:type="paragraph" w:styleId="BodyTextIndent2">
    <w:name w:val="Body Text Indent 2"/>
    <w:basedOn w:val="Normal"/>
    <w:semiHidden/>
    <w:pPr>
      <w:ind w:left="2160" w:hanging="1440"/>
    </w:pPr>
    <w:rPr>
      <w:sz w:val="24"/>
    </w:rPr>
  </w:style>
  <w:style w:type="character" w:styleId="FollowedHyperlink">
    <w:name w:val="FollowedHyperlink"/>
    <w:semiHidden/>
    <w:rPr>
      <w:color w:val="800080"/>
      <w:u w:val="single"/>
    </w:rPr>
  </w:style>
  <w:style w:type="paragraph" w:styleId="BodyTextIndent3">
    <w:name w:val="Body Text Indent 3"/>
    <w:basedOn w:val="Normal"/>
    <w:semiHidden/>
    <w:pPr>
      <w:ind w:left="720"/>
    </w:p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NormalWeb">
    <w:name w:val="Normal (Web)"/>
    <w:basedOn w:val="Normal"/>
    <w:semiHidden/>
    <w:pPr>
      <w:widowControl/>
      <w:overflowPunct/>
      <w:autoSpaceDE/>
      <w:autoSpaceDN/>
      <w:adjustRightInd/>
      <w:textAlignment w:val="auto"/>
    </w:pPr>
    <w:rPr>
      <w:rFonts w:ascii="Arial Unicode MS" w:eastAsia="Arial Unicode MS" w:hAnsi="Arial Unicode MS" w:cs="Arial Unicode MS"/>
      <w:sz w:val="24"/>
      <w:szCs w:val="24"/>
    </w:rPr>
  </w:style>
  <w:style w:type="paragraph" w:styleId="Revision">
    <w:name w:val="Revision"/>
    <w:hidden/>
    <w:semiHidden/>
    <w:rPr>
      <w:rFonts w:ascii="Arial" w:hAnsi="Arial"/>
      <w:sz w:val="22"/>
      <w:lang w:eastAsia="en-US"/>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HTMLCite">
    <w:name w:val="HTML Cite"/>
    <w:semiHidden/>
    <w:rPr>
      <w:i w:val="0"/>
      <w:iCs w:val="0"/>
      <w:color w:val="008000"/>
    </w:rPr>
  </w:style>
  <w:style w:type="paragraph" w:customStyle="1" w:styleId="introtext">
    <w:name w:val="introtext"/>
    <w:basedOn w:val="Normal"/>
    <w:pPr>
      <w:widowControl/>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AC0997"/>
    <w:pPr>
      <w:widowControl/>
      <w:overflowPunct/>
      <w:autoSpaceDE/>
      <w:autoSpaceDN/>
      <w:adjustRightInd/>
      <w:spacing w:after="200" w:line="276" w:lineRule="auto"/>
      <w:ind w:left="720"/>
      <w:contextualSpacing/>
      <w:textAlignment w:val="auto"/>
    </w:pPr>
    <w:rPr>
      <w:rFonts w:asciiTheme="minorHAnsi" w:eastAsiaTheme="minorHAnsi" w:hAnsiTheme="minorHAnsi" w:cstheme="minorBidi"/>
      <w:szCs w:val="22"/>
    </w:rPr>
  </w:style>
  <w:style w:type="table" w:styleId="TableGrid">
    <w:name w:val="Table Grid"/>
    <w:basedOn w:val="TableNormal"/>
    <w:uiPriority w:val="59"/>
    <w:unhideWhenUsed/>
    <w:rsid w:val="00F4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A7C48"/>
    <w:rPr>
      <w:color w:val="605E5C"/>
      <w:shd w:val="clear" w:color="auto" w:fill="E1DFDD"/>
    </w:rPr>
  </w:style>
  <w:style w:type="table" w:styleId="PlainTable2">
    <w:name w:val="Plain Table 2"/>
    <w:basedOn w:val="TableNormal"/>
    <w:uiPriority w:val="42"/>
    <w:rsid w:val="00A15B3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le">
    <w:name w:val="Title"/>
    <w:basedOn w:val="Normal"/>
    <w:next w:val="Normal"/>
    <w:link w:val="TitleChar"/>
    <w:uiPriority w:val="10"/>
    <w:qFormat/>
    <w:rsid w:val="00E83FA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FAC"/>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dway.gov.uk/admiss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ummer-born-children-school-admi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ummer-born-children-advice-for-admission-authorit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edway.gov.uk/admissions" TargetMode="External"/><Relationship Id="rId4" Type="http://schemas.openxmlformats.org/officeDocument/2006/relationships/settings" Target="settings.xml"/><Relationship Id="rId9" Type="http://schemas.openxmlformats.org/officeDocument/2006/relationships/hyperlink" Target="mailto:admissions@medway.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2C5B7-30E5-42AA-91D6-E7B19BC58051}">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7</TotalTime>
  <Pages>8</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Summer Born Admission Protocol 2022</vt:lpstr>
    </vt:vector>
  </TitlesOfParts>
  <Company>Medway Council</Company>
  <LinksUpToDate>false</LinksUpToDate>
  <CharactersWithSpaces>9489</CharactersWithSpaces>
  <SharedDoc>false</SharedDoc>
  <HLinks>
    <vt:vector size="282" baseType="variant">
      <vt:variant>
        <vt:i4>6094860</vt:i4>
      </vt:variant>
      <vt:variant>
        <vt:i4>135</vt:i4>
      </vt:variant>
      <vt:variant>
        <vt:i4>0</vt:i4>
      </vt:variant>
      <vt:variant>
        <vt:i4>5</vt:i4>
      </vt:variant>
      <vt:variant>
        <vt:lpwstr>http://www.nwkcollege.ac.uk/</vt:lpwstr>
      </vt:variant>
      <vt:variant>
        <vt:lpwstr/>
      </vt:variant>
      <vt:variant>
        <vt:i4>3735564</vt:i4>
      </vt:variant>
      <vt:variant>
        <vt:i4>132</vt:i4>
      </vt:variant>
      <vt:variant>
        <vt:i4>0</vt:i4>
      </vt:variant>
      <vt:variant>
        <vt:i4>5</vt:i4>
      </vt:variant>
      <vt:variant>
        <vt:lpwstr>mailto:course.enquiries@nwkcollege.ac.uk</vt:lpwstr>
      </vt:variant>
      <vt:variant>
        <vt:lpwstr/>
      </vt:variant>
      <vt:variant>
        <vt:i4>1507332</vt:i4>
      </vt:variant>
      <vt:variant>
        <vt:i4>129</vt:i4>
      </vt:variant>
      <vt:variant>
        <vt:i4>0</vt:i4>
      </vt:variant>
      <vt:variant>
        <vt:i4>5</vt:i4>
      </vt:variant>
      <vt:variant>
        <vt:lpwstr>http://www.midkent.ac.uk/</vt:lpwstr>
      </vt:variant>
      <vt:variant>
        <vt:lpwstr/>
      </vt:variant>
      <vt:variant>
        <vt:i4>4849709</vt:i4>
      </vt:variant>
      <vt:variant>
        <vt:i4>126</vt:i4>
      </vt:variant>
      <vt:variant>
        <vt:i4>0</vt:i4>
      </vt:variant>
      <vt:variant>
        <vt:i4>5</vt:i4>
      </vt:variant>
      <vt:variant>
        <vt:lpwstr>mailto:studentservices@midkent.ac.uk</vt:lpwstr>
      </vt:variant>
      <vt:variant>
        <vt:lpwstr/>
      </vt:variant>
      <vt:variant>
        <vt:i4>6225934</vt:i4>
      </vt:variant>
      <vt:variant>
        <vt:i4>123</vt:i4>
      </vt:variant>
      <vt:variant>
        <vt:i4>0</vt:i4>
      </vt:variant>
      <vt:variant>
        <vt:i4>5</vt:i4>
      </vt:variant>
      <vt:variant>
        <vt:lpwstr>http://www.hadlow.ac.uk/</vt:lpwstr>
      </vt:variant>
      <vt:variant>
        <vt:lpwstr/>
      </vt:variant>
      <vt:variant>
        <vt:i4>6160435</vt:i4>
      </vt:variant>
      <vt:variant>
        <vt:i4>120</vt:i4>
      </vt:variant>
      <vt:variant>
        <vt:i4>0</vt:i4>
      </vt:variant>
      <vt:variant>
        <vt:i4>5</vt:i4>
      </vt:variant>
      <vt:variant>
        <vt:lpwstr>mailto:enquiries@hadlow.ac.uk</vt:lpwstr>
      </vt:variant>
      <vt:variant>
        <vt:lpwstr/>
      </vt:variant>
      <vt:variant>
        <vt:i4>3080304</vt:i4>
      </vt:variant>
      <vt:variant>
        <vt:i4>117</vt:i4>
      </vt:variant>
      <vt:variant>
        <vt:i4>0</vt:i4>
      </vt:variant>
      <vt:variant>
        <vt:i4>5</vt:i4>
      </vt:variant>
      <vt:variant>
        <vt:lpwstr>http://www.eastkent.ac.uk/</vt:lpwstr>
      </vt:variant>
      <vt:variant>
        <vt:lpwstr/>
      </vt:variant>
      <vt:variant>
        <vt:i4>3014733</vt:i4>
      </vt:variant>
      <vt:variant>
        <vt:i4>114</vt:i4>
      </vt:variant>
      <vt:variant>
        <vt:i4>0</vt:i4>
      </vt:variant>
      <vt:variant>
        <vt:i4>5</vt:i4>
      </vt:variant>
      <vt:variant>
        <vt:lpwstr>mailto:enquiries@eastkent.ac.uk</vt:lpwstr>
      </vt:variant>
      <vt:variant>
        <vt:lpwstr/>
      </vt:variant>
      <vt:variant>
        <vt:i4>7536750</vt:i4>
      </vt:variant>
      <vt:variant>
        <vt:i4>111</vt:i4>
      </vt:variant>
      <vt:variant>
        <vt:i4>0</vt:i4>
      </vt:variant>
      <vt:variant>
        <vt:i4>5</vt:i4>
      </vt:variant>
      <vt:variant>
        <vt:lpwstr>http://www.cant-col.ac.uk/</vt:lpwstr>
      </vt:variant>
      <vt:variant>
        <vt:lpwstr/>
      </vt:variant>
      <vt:variant>
        <vt:i4>6881359</vt:i4>
      </vt:variant>
      <vt:variant>
        <vt:i4>108</vt:i4>
      </vt:variant>
      <vt:variant>
        <vt:i4>0</vt:i4>
      </vt:variant>
      <vt:variant>
        <vt:i4>5</vt:i4>
      </vt:variant>
      <vt:variant>
        <vt:lpwstr>mailto:r.izgi@canterburycollege.ac.uk</vt:lpwstr>
      </vt:variant>
      <vt:variant>
        <vt:lpwstr/>
      </vt:variant>
      <vt:variant>
        <vt:i4>2818171</vt:i4>
      </vt:variant>
      <vt:variant>
        <vt:i4>105</vt:i4>
      </vt:variant>
      <vt:variant>
        <vt:i4>0</vt:i4>
      </vt:variant>
      <vt:variant>
        <vt:i4>5</vt:i4>
      </vt:variant>
      <vt:variant>
        <vt:lpwstr>http://www.rail.co.uk/</vt:lpwstr>
      </vt:variant>
      <vt:variant>
        <vt:lpwstr/>
      </vt:variant>
      <vt:variant>
        <vt:i4>1114126</vt:i4>
      </vt:variant>
      <vt:variant>
        <vt:i4>102</vt:i4>
      </vt:variant>
      <vt:variant>
        <vt:i4>0</vt:i4>
      </vt:variant>
      <vt:variant>
        <vt:i4>5</vt:i4>
      </vt:variant>
      <vt:variant>
        <vt:lpwstr>http://www.southeasternrailway.co.uk/</vt:lpwstr>
      </vt:variant>
      <vt:variant>
        <vt:lpwstr/>
      </vt:variant>
      <vt:variant>
        <vt:i4>4653066</vt:i4>
      </vt:variant>
      <vt:variant>
        <vt:i4>99</vt:i4>
      </vt:variant>
      <vt:variant>
        <vt:i4>0</vt:i4>
      </vt:variant>
      <vt:variant>
        <vt:i4>5</vt:i4>
      </vt:variant>
      <vt:variant>
        <vt:lpwstr>http://www.transportdirect.co.uk/TransportDirect/en/</vt:lpwstr>
      </vt:variant>
      <vt:variant>
        <vt:lpwstr/>
      </vt:variant>
      <vt:variant>
        <vt:i4>3473507</vt:i4>
      </vt:variant>
      <vt:variant>
        <vt:i4>96</vt:i4>
      </vt:variant>
      <vt:variant>
        <vt:i4>0</vt:i4>
      </vt:variant>
      <vt:variant>
        <vt:i4>5</vt:i4>
      </vt:variant>
      <vt:variant>
        <vt:lpwstr>http://www.travelinesoutheast.org.uk/se/XSLT_TRIP_REQUEST2?language=en&amp;timeOffset=15</vt:lpwstr>
      </vt:variant>
      <vt:variant>
        <vt:lpwstr/>
      </vt:variant>
      <vt:variant>
        <vt:i4>1441864</vt:i4>
      </vt:variant>
      <vt:variant>
        <vt:i4>93</vt:i4>
      </vt:variant>
      <vt:variant>
        <vt:i4>0</vt:i4>
      </vt:variant>
      <vt:variant>
        <vt:i4>5</vt:i4>
      </vt:variant>
      <vt:variant>
        <vt:lpwstr>http://www.education.gov.uk/</vt:lpwstr>
      </vt:variant>
      <vt:variant>
        <vt:lpwstr/>
      </vt:variant>
      <vt:variant>
        <vt:i4>3014689</vt:i4>
      </vt:variant>
      <vt:variant>
        <vt:i4>90</vt:i4>
      </vt:variant>
      <vt:variant>
        <vt:i4>0</vt:i4>
      </vt:variant>
      <vt:variant>
        <vt:i4>5</vt:i4>
      </vt:variant>
      <vt:variant>
        <vt:lpwstr>http://www.dfes.gov.uk/</vt:lpwstr>
      </vt:variant>
      <vt:variant>
        <vt:lpwstr/>
      </vt:variant>
      <vt:variant>
        <vt:i4>1703973</vt:i4>
      </vt:variant>
      <vt:variant>
        <vt:i4>87</vt:i4>
      </vt:variant>
      <vt:variant>
        <vt:i4>0</vt:i4>
      </vt:variant>
      <vt:variant>
        <vt:i4>5</vt:i4>
      </vt:variant>
      <vt:variant>
        <vt:lpwstr>mailto:customer.relations@medway.gov.uk</vt:lpwstr>
      </vt:variant>
      <vt:variant>
        <vt:lpwstr/>
      </vt:variant>
      <vt:variant>
        <vt:i4>2293861</vt:i4>
      </vt:variant>
      <vt:variant>
        <vt:i4>84</vt:i4>
      </vt:variant>
      <vt:variant>
        <vt:i4>0</vt:i4>
      </vt:variant>
      <vt:variant>
        <vt:i4>5</vt:i4>
      </vt:variant>
      <vt:variant>
        <vt:lpwstr>http://www.citizencard.com/</vt:lpwstr>
      </vt:variant>
      <vt:variant>
        <vt:lpwstr/>
      </vt:variant>
      <vt:variant>
        <vt:i4>851975</vt:i4>
      </vt:variant>
      <vt:variant>
        <vt:i4>81</vt:i4>
      </vt:variant>
      <vt:variant>
        <vt:i4>0</vt:i4>
      </vt:variant>
      <vt:variant>
        <vt:i4>5</vt:i4>
      </vt:variant>
      <vt:variant>
        <vt:lpwstr>http://www.yellowbusmedway.co.uk/</vt:lpwstr>
      </vt:variant>
      <vt:variant>
        <vt:lpwstr/>
      </vt:variant>
      <vt:variant>
        <vt:i4>6946934</vt:i4>
      </vt:variant>
      <vt:variant>
        <vt:i4>78</vt:i4>
      </vt:variant>
      <vt:variant>
        <vt:i4>0</vt:i4>
      </vt:variant>
      <vt:variant>
        <vt:i4>5</vt:i4>
      </vt:variant>
      <vt:variant>
        <vt:lpwstr>http://www.northkent.ac.uk/</vt:lpwstr>
      </vt:variant>
      <vt:variant>
        <vt:lpwstr/>
      </vt:variant>
      <vt:variant>
        <vt:i4>7929963</vt:i4>
      </vt:variant>
      <vt:variant>
        <vt:i4>75</vt:i4>
      </vt:variant>
      <vt:variant>
        <vt:i4>0</vt:i4>
      </vt:variant>
      <vt:variant>
        <vt:i4>5</vt:i4>
      </vt:variant>
      <vt:variant>
        <vt:lpwstr>http://www.arrivabus.co.uk/</vt:lpwstr>
      </vt:variant>
      <vt:variant>
        <vt:lpwstr/>
      </vt:variant>
      <vt:variant>
        <vt:i4>4980769</vt:i4>
      </vt:variant>
      <vt:variant>
        <vt:i4>72</vt:i4>
      </vt:variant>
      <vt:variant>
        <vt:i4>0</vt:i4>
      </vt:variant>
      <vt:variant>
        <vt:i4>5</vt:i4>
      </vt:variant>
      <vt:variant>
        <vt:lpwstr>mailto:learnerservices@midkent.ac.uk</vt:lpwstr>
      </vt:variant>
      <vt:variant>
        <vt:lpwstr/>
      </vt:variant>
      <vt:variant>
        <vt:i4>1507332</vt:i4>
      </vt:variant>
      <vt:variant>
        <vt:i4>69</vt:i4>
      </vt:variant>
      <vt:variant>
        <vt:i4>0</vt:i4>
      </vt:variant>
      <vt:variant>
        <vt:i4>5</vt:i4>
      </vt:variant>
      <vt:variant>
        <vt:lpwstr>http://www.midkent.ac.uk/</vt:lpwstr>
      </vt:variant>
      <vt:variant>
        <vt:lpwstr/>
      </vt:variant>
      <vt:variant>
        <vt:i4>1507332</vt:i4>
      </vt:variant>
      <vt:variant>
        <vt:i4>66</vt:i4>
      </vt:variant>
      <vt:variant>
        <vt:i4>0</vt:i4>
      </vt:variant>
      <vt:variant>
        <vt:i4>5</vt:i4>
      </vt:variant>
      <vt:variant>
        <vt:lpwstr>http://www.midkent.ac.uk/</vt:lpwstr>
      </vt:variant>
      <vt:variant>
        <vt:lpwstr/>
      </vt:variant>
      <vt:variant>
        <vt:i4>3735638</vt:i4>
      </vt:variant>
      <vt:variant>
        <vt:i4>63</vt:i4>
      </vt:variant>
      <vt:variant>
        <vt:i4>0</vt:i4>
      </vt:variant>
      <vt:variant>
        <vt:i4>5</vt:i4>
      </vt:variant>
      <vt:variant>
        <vt:lpwstr>mailto:seneducationteam@medway.gov.uk</vt:lpwstr>
      </vt:variant>
      <vt:variant>
        <vt:lpwstr/>
      </vt:variant>
      <vt:variant>
        <vt:i4>3735638</vt:i4>
      </vt:variant>
      <vt:variant>
        <vt:i4>60</vt:i4>
      </vt:variant>
      <vt:variant>
        <vt:i4>0</vt:i4>
      </vt:variant>
      <vt:variant>
        <vt:i4>5</vt:i4>
      </vt:variant>
      <vt:variant>
        <vt:lpwstr>mailto:seneducationteam@medway.gov.uk</vt:lpwstr>
      </vt:variant>
      <vt:variant>
        <vt:lpwstr/>
      </vt:variant>
      <vt:variant>
        <vt:i4>65606</vt:i4>
      </vt:variant>
      <vt:variant>
        <vt:i4>57</vt:i4>
      </vt:variant>
      <vt:variant>
        <vt:i4>0</vt:i4>
      </vt:variant>
      <vt:variant>
        <vt:i4>5</vt:i4>
      </vt:variant>
      <vt:variant>
        <vt:lpwstr>http://www.medway.council.gov.uk/</vt:lpwstr>
      </vt:variant>
      <vt:variant>
        <vt:lpwstr/>
      </vt:variant>
      <vt:variant>
        <vt:i4>3145741</vt:i4>
      </vt:variant>
      <vt:variant>
        <vt:i4>54</vt:i4>
      </vt:variant>
      <vt:variant>
        <vt:i4>0</vt:i4>
      </vt:variant>
      <vt:variant>
        <vt:i4>5</vt:i4>
      </vt:variant>
      <vt:variant>
        <vt:lpwstr>mailto:c2l@studentbursarysupport.co.uk</vt:lpwstr>
      </vt:variant>
      <vt:variant>
        <vt:lpwstr/>
      </vt:variant>
      <vt:variant>
        <vt:i4>5177371</vt:i4>
      </vt:variant>
      <vt:variant>
        <vt:i4>51</vt:i4>
      </vt:variant>
      <vt:variant>
        <vt:i4>0</vt:i4>
      </vt:variant>
      <vt:variant>
        <vt:i4>5</vt:i4>
      </vt:variant>
      <vt:variant>
        <vt:lpwstr>https://www.gov.uk/eu-eea</vt:lpwstr>
      </vt:variant>
      <vt:variant>
        <vt:lpwstr/>
      </vt:variant>
      <vt:variant>
        <vt:i4>5111839</vt:i4>
      </vt:variant>
      <vt:variant>
        <vt:i4>48</vt:i4>
      </vt:variant>
      <vt:variant>
        <vt:i4>0</vt:i4>
      </vt:variant>
      <vt:variant>
        <vt:i4>5</vt:i4>
      </vt:variant>
      <vt:variant>
        <vt:lpwstr>https://www.gov.uk/care-to-learn/eligibility</vt:lpwstr>
      </vt:variant>
      <vt:variant>
        <vt:lpwstr/>
      </vt:variant>
      <vt:variant>
        <vt:i4>2228341</vt:i4>
      </vt:variant>
      <vt:variant>
        <vt:i4>45</vt:i4>
      </vt:variant>
      <vt:variant>
        <vt:i4>0</vt:i4>
      </vt:variant>
      <vt:variant>
        <vt:i4>5</vt:i4>
      </vt:variant>
      <vt:variant>
        <vt:lpwstr>https://www.gov.uk/care-to-learn/what-youll-get</vt:lpwstr>
      </vt:variant>
      <vt:variant>
        <vt:lpwstr/>
      </vt:variant>
      <vt:variant>
        <vt:i4>5439598</vt:i4>
      </vt:variant>
      <vt:variant>
        <vt:i4>42</vt:i4>
      </vt:variant>
      <vt:variant>
        <vt:i4>0</vt:i4>
      </vt:variant>
      <vt:variant>
        <vt:i4>5</vt:i4>
      </vt:variant>
      <vt:variant>
        <vt:lpwstr>http://www.direct.gov.uk/en/EducationAndLearning/14To19/MoneyToLearn/EMA/DG_066955</vt:lpwstr>
      </vt:variant>
      <vt:variant>
        <vt:lpwstr/>
      </vt:variant>
      <vt:variant>
        <vt:i4>3080231</vt:i4>
      </vt:variant>
      <vt:variant>
        <vt:i4>39</vt:i4>
      </vt:variant>
      <vt:variant>
        <vt:i4>0</vt:i4>
      </vt:variant>
      <vt:variant>
        <vt:i4>5</vt:i4>
      </vt:variant>
      <vt:variant>
        <vt:lpwstr>https://www.gov.uk/dla-disability-living-allowance-benefit</vt:lpwstr>
      </vt:variant>
      <vt:variant>
        <vt:lpwstr/>
      </vt:variant>
      <vt:variant>
        <vt:i4>7143534</vt:i4>
      </vt:variant>
      <vt:variant>
        <vt:i4>36</vt:i4>
      </vt:variant>
      <vt:variant>
        <vt:i4>0</vt:i4>
      </vt:variant>
      <vt:variant>
        <vt:i4>5</vt:i4>
      </vt:variant>
      <vt:variant>
        <vt:lpwstr>https://www.gov.uk/employment-support-allowance</vt:lpwstr>
      </vt:variant>
      <vt:variant>
        <vt:lpwstr/>
      </vt:variant>
      <vt:variant>
        <vt:i4>7012411</vt:i4>
      </vt:variant>
      <vt:variant>
        <vt:i4>33</vt:i4>
      </vt:variant>
      <vt:variant>
        <vt:i4>0</vt:i4>
      </vt:variant>
      <vt:variant>
        <vt:i4>5</vt:i4>
      </vt:variant>
      <vt:variant>
        <vt:lpwstr>https://www.gov.uk/universal-credit</vt:lpwstr>
      </vt:variant>
      <vt:variant>
        <vt:lpwstr/>
      </vt:variant>
      <vt:variant>
        <vt:i4>6225923</vt:i4>
      </vt:variant>
      <vt:variant>
        <vt:i4>30</vt:i4>
      </vt:variant>
      <vt:variant>
        <vt:i4>0</vt:i4>
      </vt:variant>
      <vt:variant>
        <vt:i4>5</vt:i4>
      </vt:variant>
      <vt:variant>
        <vt:lpwstr>https://www.gov.uk/income-support</vt:lpwstr>
      </vt:variant>
      <vt:variant>
        <vt:lpwstr/>
      </vt:variant>
      <vt:variant>
        <vt:i4>4653151</vt:i4>
      </vt:variant>
      <vt:variant>
        <vt:i4>27</vt:i4>
      </vt:variant>
      <vt:variant>
        <vt:i4>0</vt:i4>
      </vt:variant>
      <vt:variant>
        <vt:i4>5</vt:i4>
      </vt:variant>
      <vt:variant>
        <vt:lpwstr>http://www.medway.gov.uk/</vt:lpwstr>
      </vt:variant>
      <vt:variant>
        <vt:lpwstr/>
      </vt:variant>
      <vt:variant>
        <vt:i4>3866737</vt:i4>
      </vt:variant>
      <vt:variant>
        <vt:i4>24</vt:i4>
      </vt:variant>
      <vt:variant>
        <vt:i4>0</vt:i4>
      </vt:variant>
      <vt:variant>
        <vt:i4>5</vt:i4>
      </vt:variant>
      <vt:variant>
        <vt:lpwstr>http://www.youngpersons-railcard.co.uk/</vt:lpwstr>
      </vt:variant>
      <vt:variant>
        <vt:lpwstr/>
      </vt:variant>
      <vt:variant>
        <vt:i4>7733299</vt:i4>
      </vt:variant>
      <vt:variant>
        <vt:i4>21</vt:i4>
      </vt:variant>
      <vt:variant>
        <vt:i4>0</vt:i4>
      </vt:variant>
      <vt:variant>
        <vt:i4>5</vt:i4>
      </vt:variant>
      <vt:variant>
        <vt:lpwstr>https://www.gov.uk/student-finance</vt:lpwstr>
      </vt:variant>
      <vt:variant>
        <vt:lpwstr/>
      </vt:variant>
      <vt:variant>
        <vt:i4>4653151</vt:i4>
      </vt:variant>
      <vt:variant>
        <vt:i4>18</vt:i4>
      </vt:variant>
      <vt:variant>
        <vt:i4>0</vt:i4>
      </vt:variant>
      <vt:variant>
        <vt:i4>5</vt:i4>
      </vt:variant>
      <vt:variant>
        <vt:lpwstr>http://www.medway.gov.uk/</vt:lpwstr>
      </vt:variant>
      <vt:variant>
        <vt:lpwstr/>
      </vt:variant>
      <vt:variant>
        <vt:i4>7274507</vt:i4>
      </vt:variant>
      <vt:variant>
        <vt:i4>15</vt:i4>
      </vt:variant>
      <vt:variant>
        <vt:i4>0</vt:i4>
      </vt:variant>
      <vt:variant>
        <vt:i4>5</vt:i4>
      </vt:variant>
      <vt:variant>
        <vt:lpwstr>mailto:homeschooltransport@kent.gov.uk</vt:lpwstr>
      </vt:variant>
      <vt:variant>
        <vt:lpwstr/>
      </vt:variant>
      <vt:variant>
        <vt:i4>6357067</vt:i4>
      </vt:variant>
      <vt:variant>
        <vt:i4>12</vt:i4>
      </vt:variant>
      <vt:variant>
        <vt:i4>0</vt:i4>
      </vt:variant>
      <vt:variant>
        <vt:i4>5</vt:i4>
      </vt:variant>
      <vt:variant>
        <vt:lpwstr>mailto:customer.contact@medway.gov.uk</vt:lpwstr>
      </vt:variant>
      <vt:variant>
        <vt:lpwstr/>
      </vt:variant>
      <vt:variant>
        <vt:i4>4653151</vt:i4>
      </vt:variant>
      <vt:variant>
        <vt:i4>9</vt:i4>
      </vt:variant>
      <vt:variant>
        <vt:i4>0</vt:i4>
      </vt:variant>
      <vt:variant>
        <vt:i4>5</vt:i4>
      </vt:variant>
      <vt:variant>
        <vt:lpwstr>http://www.medway.gov.uk/</vt:lpwstr>
      </vt:variant>
      <vt:variant>
        <vt:lpwstr/>
      </vt:variant>
      <vt:variant>
        <vt:i4>5111931</vt:i4>
      </vt:variant>
      <vt:variant>
        <vt:i4>6</vt:i4>
      </vt:variant>
      <vt:variant>
        <vt:i4>0</vt:i4>
      </vt:variant>
      <vt:variant>
        <vt:i4>5</vt:i4>
      </vt:variant>
      <vt:variant>
        <vt:lpwstr>mailto:chris.mckenzie@medway.gov.uk</vt:lpwstr>
      </vt:variant>
      <vt:variant>
        <vt:lpwstr/>
      </vt:variant>
      <vt:variant>
        <vt:i4>2490370</vt:i4>
      </vt:variant>
      <vt:variant>
        <vt:i4>3</vt:i4>
      </vt:variant>
      <vt:variant>
        <vt:i4>0</vt:i4>
      </vt:variant>
      <vt:variant>
        <vt:i4>5</vt:i4>
      </vt:variant>
      <vt:variant>
        <vt:lpwstr>mailto:simon.harrington@medway.gov.uk</vt:lpwstr>
      </vt:variant>
      <vt:variant>
        <vt:lpwstr/>
      </vt:variant>
      <vt:variant>
        <vt:i4>7995480</vt:i4>
      </vt:variant>
      <vt:variant>
        <vt:i4>0</vt:i4>
      </vt:variant>
      <vt:variant>
        <vt:i4>0</vt:i4>
      </vt:variant>
      <vt:variant>
        <vt:i4>5</vt:i4>
      </vt:variant>
      <vt:variant>
        <vt:lpwstr>mailto:shelley.marsh@medway.gov.uk</vt:lpwstr>
      </vt:variant>
      <vt:variant>
        <vt:lpwstr/>
      </vt:variant>
      <vt:variant>
        <vt:i4>131099</vt:i4>
      </vt:variant>
      <vt:variant>
        <vt:i4>1024</vt:i4>
      </vt:variant>
      <vt:variant>
        <vt:i4>1025</vt:i4>
      </vt:variant>
      <vt:variant>
        <vt:i4>1</vt:i4>
      </vt:variant>
      <vt:variant>
        <vt:lpwstr>medcouncil_col_strap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Born Admission Protocol 2022</dc:title>
  <dc:creator>MBULLOCK</dc:creator>
  <cp:lastModifiedBy>offord, adam</cp:lastModifiedBy>
  <cp:revision>3</cp:revision>
  <cp:lastPrinted>2017-05-31T13:49:00Z</cp:lastPrinted>
  <dcterms:created xsi:type="dcterms:W3CDTF">2024-07-31T12:06:00Z</dcterms:created>
  <dcterms:modified xsi:type="dcterms:W3CDTF">2024-07-31T12:08:00Z</dcterms:modified>
</cp:coreProperties>
</file>