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EB70" w14:textId="77777777" w:rsidR="008C3080" w:rsidRDefault="005725AA" w:rsidP="003173FB">
      <w:pPr>
        <w:pStyle w:val="Title"/>
        <w:jc w:val="both"/>
      </w:pPr>
      <w:r>
        <w:t>Responsive Repairs Policy</w:t>
      </w:r>
    </w:p>
    <w:p w14:paraId="7F9321F8" w14:textId="77777777" w:rsidR="00AA150F" w:rsidRDefault="00AA150F" w:rsidP="003173FB">
      <w:pPr>
        <w:jc w:val="both"/>
      </w:pPr>
    </w:p>
    <w:p w14:paraId="4A8B11B7" w14:textId="77777777" w:rsidR="00AA150F" w:rsidRDefault="00AA150F" w:rsidP="003173FB">
      <w:pPr>
        <w:pStyle w:val="Heading1"/>
        <w:numPr>
          <w:ilvl w:val="0"/>
          <w:numId w:val="1"/>
        </w:numPr>
        <w:jc w:val="both"/>
      </w:pPr>
      <w:r>
        <w:t>Introduction</w:t>
      </w:r>
    </w:p>
    <w:p w14:paraId="5433859A" w14:textId="77777777" w:rsidR="00AA150F" w:rsidRPr="005725AA" w:rsidRDefault="005725AA" w:rsidP="003173FB">
      <w:pPr>
        <w:numPr>
          <w:ilvl w:val="1"/>
          <w:numId w:val="1"/>
        </w:numPr>
        <w:autoSpaceDE w:val="0"/>
        <w:autoSpaceDN w:val="0"/>
        <w:adjustRightInd w:val="0"/>
        <w:spacing w:after="0" w:line="240" w:lineRule="auto"/>
        <w:jc w:val="both"/>
        <w:rPr>
          <w:rFonts w:cs="Arial"/>
          <w:szCs w:val="23"/>
          <w:lang w:val="en-US"/>
        </w:rPr>
      </w:pPr>
      <w:r>
        <w:rPr>
          <w:rFonts w:cs="Arial"/>
          <w:szCs w:val="23"/>
          <w:lang w:val="en-US"/>
        </w:rPr>
        <w:t xml:space="preserve">The policy outlines the way in which </w:t>
      </w:r>
      <w:r w:rsidRPr="00D715EA">
        <w:rPr>
          <w:rFonts w:cs="Arial"/>
          <w:szCs w:val="23"/>
          <w:lang w:val="en-US"/>
        </w:rPr>
        <w:t xml:space="preserve">Medway Council (the Council) Housing Services </w:t>
      </w:r>
      <w:r>
        <w:rPr>
          <w:rFonts w:cs="Arial"/>
          <w:szCs w:val="23"/>
          <w:lang w:val="en-US"/>
        </w:rPr>
        <w:t xml:space="preserve">will </w:t>
      </w:r>
      <w:r w:rsidRPr="00716AE1">
        <w:rPr>
          <w:rFonts w:cs="Arial"/>
          <w:szCs w:val="23"/>
          <w:lang w:val="en-US"/>
        </w:rPr>
        <w:t xml:space="preserve">provide a repairs and maintenance service to </w:t>
      </w:r>
      <w:r>
        <w:rPr>
          <w:rFonts w:cs="Arial"/>
          <w:szCs w:val="23"/>
          <w:lang w:val="en-US"/>
        </w:rPr>
        <w:t xml:space="preserve">Council owned </w:t>
      </w:r>
      <w:r w:rsidRPr="00716AE1">
        <w:rPr>
          <w:rFonts w:cs="Arial"/>
          <w:szCs w:val="23"/>
          <w:lang w:val="en-US"/>
        </w:rPr>
        <w:t>homes and communal areas</w:t>
      </w:r>
      <w:r>
        <w:rPr>
          <w:rFonts w:cs="Arial"/>
          <w:szCs w:val="23"/>
          <w:lang w:val="en-US"/>
        </w:rPr>
        <w:t>.</w:t>
      </w:r>
    </w:p>
    <w:p w14:paraId="579942E7" w14:textId="77777777" w:rsidR="00AA150F" w:rsidRDefault="00AA150F" w:rsidP="003173FB">
      <w:pPr>
        <w:pStyle w:val="Heading1"/>
        <w:numPr>
          <w:ilvl w:val="0"/>
          <w:numId w:val="1"/>
        </w:numPr>
        <w:jc w:val="both"/>
      </w:pPr>
      <w:r>
        <w:t>Purpose</w:t>
      </w:r>
    </w:p>
    <w:p w14:paraId="2DA88F94"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0A22FD">
        <w:rPr>
          <w:rFonts w:cs="Arial"/>
          <w:szCs w:val="23"/>
          <w:lang w:val="en-US"/>
        </w:rPr>
        <w:t>The purpose of this policy is to set out Housing Service</w:t>
      </w:r>
      <w:r>
        <w:rPr>
          <w:rFonts w:cs="Arial"/>
          <w:szCs w:val="23"/>
          <w:lang w:val="en-US"/>
        </w:rPr>
        <w:t>s</w:t>
      </w:r>
      <w:r w:rsidRPr="000A22FD">
        <w:rPr>
          <w:rFonts w:cs="Arial"/>
          <w:szCs w:val="23"/>
          <w:lang w:val="en-US"/>
        </w:rPr>
        <w:t xml:space="preserve"> position </w:t>
      </w:r>
      <w:r>
        <w:rPr>
          <w:rFonts w:cs="Arial"/>
          <w:szCs w:val="23"/>
          <w:lang w:val="en-US"/>
        </w:rPr>
        <w:t>on delivering our Repairs and M</w:t>
      </w:r>
      <w:r w:rsidRPr="00716AE1">
        <w:rPr>
          <w:rFonts w:cs="Arial"/>
          <w:szCs w:val="23"/>
          <w:lang w:val="en-US"/>
        </w:rPr>
        <w:t>aintenance service</w:t>
      </w:r>
      <w:r>
        <w:rPr>
          <w:rFonts w:cs="Arial"/>
          <w:szCs w:val="23"/>
          <w:lang w:val="en-US"/>
        </w:rPr>
        <w:t>.</w:t>
      </w:r>
    </w:p>
    <w:p w14:paraId="2648B8AE" w14:textId="77777777" w:rsidR="005725AA" w:rsidRPr="004E2221" w:rsidRDefault="005725AA" w:rsidP="003173FB">
      <w:pPr>
        <w:numPr>
          <w:ilvl w:val="1"/>
          <w:numId w:val="1"/>
        </w:numPr>
        <w:autoSpaceDE w:val="0"/>
        <w:autoSpaceDN w:val="0"/>
        <w:adjustRightInd w:val="0"/>
        <w:spacing w:after="0" w:line="240" w:lineRule="auto"/>
        <w:jc w:val="both"/>
        <w:rPr>
          <w:rFonts w:cs="Arial"/>
          <w:szCs w:val="23"/>
          <w:lang w:val="en-US"/>
        </w:rPr>
      </w:pPr>
      <w:r w:rsidRPr="004E2221">
        <w:rPr>
          <w:rFonts w:cs="Arial"/>
          <w:szCs w:val="23"/>
          <w:lang w:val="en-US"/>
        </w:rPr>
        <w:t>The Council has a statutory duty to undertake certain areas of repair work in accordance with section 11 of the 1985 Landlord and Tenant Act.  The Council also has a duty to ensure repairs are undertaken in accordance with the Right to Repair legislation.</w:t>
      </w:r>
    </w:p>
    <w:p w14:paraId="43ED10F1" w14:textId="77777777" w:rsidR="005725AA" w:rsidRPr="009C6375" w:rsidRDefault="005725AA" w:rsidP="003173FB">
      <w:pPr>
        <w:numPr>
          <w:ilvl w:val="1"/>
          <w:numId w:val="1"/>
        </w:numPr>
        <w:autoSpaceDE w:val="0"/>
        <w:autoSpaceDN w:val="0"/>
        <w:adjustRightInd w:val="0"/>
        <w:spacing w:after="0" w:line="240" w:lineRule="auto"/>
        <w:jc w:val="both"/>
        <w:rPr>
          <w:rFonts w:cs="Arial"/>
          <w:szCs w:val="23"/>
          <w:lang w:val="en-US"/>
        </w:rPr>
      </w:pPr>
      <w:r w:rsidRPr="009C6375">
        <w:rPr>
          <w:rFonts w:cs="Arial"/>
          <w:szCs w:val="23"/>
          <w:lang w:val="en-US"/>
        </w:rPr>
        <w:t xml:space="preserve">The specific objectives of the </w:t>
      </w:r>
      <w:r w:rsidRPr="00070BD3">
        <w:rPr>
          <w:rFonts w:cs="Arial"/>
          <w:szCs w:val="23"/>
          <w:lang w:val="en-US"/>
        </w:rPr>
        <w:t xml:space="preserve">Responsive Repairs </w:t>
      </w:r>
      <w:r w:rsidRPr="009C6375">
        <w:rPr>
          <w:rFonts w:cs="Arial"/>
          <w:szCs w:val="23"/>
          <w:lang w:val="en-US"/>
        </w:rPr>
        <w:t>Policy are:</w:t>
      </w:r>
    </w:p>
    <w:p w14:paraId="78AFC25E" w14:textId="0F6BDA9D"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 xml:space="preserve">to comply with applicable statutory requirements and health and safety regulations relating to repairs and </w:t>
      </w:r>
      <w:r w:rsidR="003173FB" w:rsidRPr="003173FB">
        <w:rPr>
          <w:rFonts w:cs="Arial"/>
          <w:szCs w:val="23"/>
          <w:lang w:val="en-US"/>
        </w:rPr>
        <w:t>maintenance.</w:t>
      </w:r>
      <w:r w:rsidRPr="003173FB">
        <w:rPr>
          <w:rFonts w:cs="Arial"/>
          <w:szCs w:val="23"/>
          <w:lang w:val="en-US"/>
        </w:rPr>
        <w:t xml:space="preserve"> </w:t>
      </w:r>
    </w:p>
    <w:p w14:paraId="09C081AB" w14:textId="77777777"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 xml:space="preserve">to ensure that where applicable repairs and improvements are completed right first time and in accordance </w:t>
      </w:r>
      <w:proofErr w:type="gramStart"/>
      <w:r w:rsidRPr="003173FB">
        <w:rPr>
          <w:rFonts w:cs="Arial"/>
          <w:szCs w:val="23"/>
          <w:lang w:val="en-US"/>
        </w:rPr>
        <w:t>within</w:t>
      </w:r>
      <w:proofErr w:type="gramEnd"/>
      <w:r w:rsidRPr="003173FB">
        <w:rPr>
          <w:rFonts w:cs="Arial"/>
          <w:szCs w:val="23"/>
          <w:lang w:val="en-US"/>
        </w:rPr>
        <w:t xml:space="preserve"> government prescribed timescales;</w:t>
      </w:r>
    </w:p>
    <w:p w14:paraId="393B37CA" w14:textId="77777777" w:rsidR="005725AA" w:rsidRPr="003173FB" w:rsidRDefault="005725AA" w:rsidP="003173FB">
      <w:pPr>
        <w:pStyle w:val="ListParagraph"/>
        <w:numPr>
          <w:ilvl w:val="0"/>
          <w:numId w:val="5"/>
        </w:numPr>
        <w:tabs>
          <w:tab w:val="left" w:pos="840"/>
        </w:tabs>
        <w:autoSpaceDE w:val="0"/>
        <w:autoSpaceDN w:val="0"/>
        <w:adjustRightInd w:val="0"/>
        <w:spacing w:after="0" w:line="240" w:lineRule="auto"/>
        <w:jc w:val="both"/>
        <w:rPr>
          <w:rFonts w:cs="Arial"/>
          <w:szCs w:val="23"/>
          <w:lang w:val="en-US"/>
        </w:rPr>
      </w:pPr>
      <w:r w:rsidRPr="003173FB">
        <w:rPr>
          <w:rFonts w:cs="Arial"/>
          <w:szCs w:val="23"/>
          <w:lang w:val="en-US"/>
        </w:rPr>
        <w:t>to ensure a cost effective, planned approach to repairs and maintenance that demonstrates an appropriate balance of planned and responsive repairs.</w:t>
      </w:r>
    </w:p>
    <w:p w14:paraId="11BD5F82" w14:textId="77777777" w:rsidR="00AA150F" w:rsidRDefault="00AA150F" w:rsidP="003173FB">
      <w:pPr>
        <w:pStyle w:val="Heading1"/>
        <w:numPr>
          <w:ilvl w:val="0"/>
          <w:numId w:val="1"/>
        </w:numPr>
        <w:jc w:val="both"/>
      </w:pPr>
      <w:r>
        <w:t>Scope</w:t>
      </w:r>
    </w:p>
    <w:p w14:paraId="2905CA0E"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070BD3">
        <w:rPr>
          <w:rFonts w:cs="Arial"/>
          <w:szCs w:val="23"/>
          <w:lang w:val="en-US"/>
        </w:rPr>
        <w:t>Th</w:t>
      </w:r>
      <w:r>
        <w:rPr>
          <w:rFonts w:cs="Arial"/>
          <w:szCs w:val="23"/>
          <w:lang w:val="en-US"/>
        </w:rPr>
        <w:t xml:space="preserve">is </w:t>
      </w:r>
      <w:r w:rsidRPr="00070BD3">
        <w:rPr>
          <w:rFonts w:cs="Arial"/>
          <w:szCs w:val="23"/>
          <w:lang w:val="en-US"/>
        </w:rPr>
        <w:t xml:space="preserve">policy applies to all tenure and occupancy types and Medway Council staff involved in repair duties including contractors and </w:t>
      </w:r>
      <w:proofErr w:type="spellStart"/>
      <w:r w:rsidRPr="00070BD3">
        <w:rPr>
          <w:rFonts w:cs="Arial"/>
          <w:szCs w:val="23"/>
          <w:lang w:val="en-US"/>
        </w:rPr>
        <w:t>sub contractors</w:t>
      </w:r>
      <w:proofErr w:type="spellEnd"/>
      <w:r w:rsidRPr="00070BD3">
        <w:rPr>
          <w:rFonts w:cs="Arial"/>
          <w:szCs w:val="23"/>
          <w:lang w:val="en-US"/>
        </w:rPr>
        <w:t xml:space="preserve"> used on the Councils behalf.</w:t>
      </w:r>
    </w:p>
    <w:p w14:paraId="582F65AB"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46693A">
        <w:rPr>
          <w:rFonts w:cs="Arial"/>
          <w:szCs w:val="23"/>
          <w:lang w:val="en-US"/>
        </w:rPr>
        <w:t xml:space="preserve">Responsive Repairs under this policy are those carried out at a single property </w:t>
      </w:r>
      <w:r>
        <w:rPr>
          <w:rFonts w:cs="Arial"/>
          <w:szCs w:val="23"/>
          <w:lang w:val="en-US"/>
        </w:rPr>
        <w:t xml:space="preserve">or communal area </w:t>
      </w:r>
      <w:r w:rsidRPr="0046693A">
        <w:rPr>
          <w:rFonts w:cs="Arial"/>
          <w:szCs w:val="23"/>
          <w:lang w:val="en-US"/>
        </w:rPr>
        <w:t>at the request of an individual customer</w:t>
      </w:r>
      <w:r>
        <w:rPr>
          <w:rFonts w:cs="Arial"/>
          <w:szCs w:val="23"/>
          <w:lang w:val="en-US"/>
        </w:rPr>
        <w:t xml:space="preserve"> or member of Council staff</w:t>
      </w:r>
      <w:r w:rsidRPr="0046693A">
        <w:rPr>
          <w:rFonts w:cs="Arial"/>
          <w:szCs w:val="23"/>
          <w:lang w:val="en-US"/>
        </w:rPr>
        <w:t>. These repairs can also be called reactive repairs or day to day repairs.</w:t>
      </w:r>
    </w:p>
    <w:p w14:paraId="2D5C2604" w14:textId="77777777" w:rsidR="005725AA" w:rsidRPr="008F134C" w:rsidRDefault="005725AA" w:rsidP="003173FB">
      <w:pPr>
        <w:autoSpaceDE w:val="0"/>
        <w:autoSpaceDN w:val="0"/>
        <w:adjustRightInd w:val="0"/>
        <w:jc w:val="both"/>
        <w:rPr>
          <w:rFonts w:cs="Arial"/>
          <w:sz w:val="18"/>
          <w:szCs w:val="23"/>
          <w:lang w:val="en-US"/>
        </w:rPr>
      </w:pPr>
    </w:p>
    <w:p w14:paraId="432B3993" w14:textId="77777777" w:rsidR="005725AA" w:rsidRPr="00D715EA" w:rsidRDefault="005725AA" w:rsidP="003173FB">
      <w:pPr>
        <w:numPr>
          <w:ilvl w:val="1"/>
          <w:numId w:val="1"/>
        </w:numPr>
        <w:autoSpaceDE w:val="0"/>
        <w:autoSpaceDN w:val="0"/>
        <w:adjustRightInd w:val="0"/>
        <w:spacing w:after="0" w:line="240" w:lineRule="auto"/>
        <w:jc w:val="both"/>
        <w:rPr>
          <w:rFonts w:cs="Arial"/>
          <w:szCs w:val="23"/>
          <w:lang w:val="en-US"/>
        </w:rPr>
      </w:pPr>
      <w:r w:rsidRPr="00322567">
        <w:rPr>
          <w:rFonts w:cs="Arial"/>
          <w:szCs w:val="23"/>
          <w:lang w:val="en-US"/>
        </w:rPr>
        <w:t>This policy does not relate to the Decent Homes Standard.</w:t>
      </w:r>
    </w:p>
    <w:p w14:paraId="6C4C993C" w14:textId="77777777" w:rsidR="00AA150F" w:rsidRDefault="00AA150F" w:rsidP="003173FB">
      <w:pPr>
        <w:pStyle w:val="Heading1"/>
        <w:numPr>
          <w:ilvl w:val="0"/>
          <w:numId w:val="1"/>
        </w:numPr>
        <w:jc w:val="both"/>
      </w:pPr>
      <w:r>
        <w:t>Legislation and Guidance</w:t>
      </w:r>
    </w:p>
    <w:p w14:paraId="519F9506" w14:textId="77777777" w:rsidR="005725AA" w:rsidRPr="00973FEF" w:rsidRDefault="005725AA" w:rsidP="003173FB">
      <w:pPr>
        <w:widowControl w:val="0"/>
        <w:numPr>
          <w:ilvl w:val="1"/>
          <w:numId w:val="1"/>
        </w:numPr>
        <w:autoSpaceDE w:val="0"/>
        <w:autoSpaceDN w:val="0"/>
        <w:adjustRightInd w:val="0"/>
        <w:spacing w:after="0" w:line="240" w:lineRule="auto"/>
        <w:jc w:val="both"/>
        <w:rPr>
          <w:rFonts w:cs="Arial"/>
          <w:b/>
          <w:bCs/>
          <w:szCs w:val="28"/>
        </w:rPr>
      </w:pPr>
      <w:r w:rsidRPr="00973FEF">
        <w:rPr>
          <w:rFonts w:cs="Arial"/>
          <w:b/>
          <w:bCs/>
          <w:szCs w:val="28"/>
        </w:rPr>
        <w:t>External</w:t>
      </w:r>
    </w:p>
    <w:p w14:paraId="7224D554" w14:textId="77777777" w:rsidR="005725AA"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Pr>
          <w:rFonts w:cs="Arial"/>
          <w:szCs w:val="23"/>
          <w:lang w:val="en-US"/>
        </w:rPr>
        <w:t xml:space="preserve">Landlord and Tenant Act </w:t>
      </w:r>
      <w:r w:rsidRPr="003B3D81">
        <w:rPr>
          <w:rFonts w:cs="Arial"/>
          <w:szCs w:val="23"/>
          <w:lang w:val="en-US"/>
        </w:rPr>
        <w:t>(1985)</w:t>
      </w:r>
    </w:p>
    <w:p w14:paraId="0A18E2AB" w14:textId="77777777" w:rsidR="005725AA" w:rsidRPr="003B3D81"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D6DED">
        <w:rPr>
          <w:rFonts w:cs="Arial"/>
          <w:szCs w:val="23"/>
          <w:lang w:val="en-US"/>
        </w:rPr>
        <w:t xml:space="preserve">Commonhold and Leasehold Reform Act </w:t>
      </w:r>
      <w:r>
        <w:rPr>
          <w:rFonts w:cs="Arial"/>
          <w:szCs w:val="23"/>
          <w:lang w:val="en-US"/>
        </w:rPr>
        <w:t>(2002)</w:t>
      </w:r>
    </w:p>
    <w:p w14:paraId="77BC6401" w14:textId="77777777" w:rsidR="005725AA" w:rsidRPr="003B3D81"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3B3D81">
        <w:rPr>
          <w:rFonts w:cs="Arial"/>
          <w:szCs w:val="23"/>
          <w:lang w:val="en-US"/>
        </w:rPr>
        <w:t xml:space="preserve">Secure Tenants of Local Housing Authorities (Right to Repair) Regulations </w:t>
      </w:r>
      <w:r>
        <w:rPr>
          <w:rFonts w:cs="Arial"/>
          <w:szCs w:val="23"/>
          <w:lang w:val="en-US"/>
        </w:rPr>
        <w:t>(</w:t>
      </w:r>
      <w:r w:rsidRPr="003B3D81">
        <w:rPr>
          <w:rFonts w:cs="Arial"/>
          <w:szCs w:val="23"/>
          <w:lang w:val="en-US"/>
        </w:rPr>
        <w:t>1994</w:t>
      </w:r>
      <w:r>
        <w:rPr>
          <w:rFonts w:cs="Arial"/>
          <w:szCs w:val="23"/>
          <w:lang w:val="en-US"/>
        </w:rPr>
        <w:t>)</w:t>
      </w:r>
    </w:p>
    <w:p w14:paraId="115568D0" w14:textId="77777777" w:rsidR="005725AA" w:rsidRPr="003B3D81"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3B3D81">
        <w:rPr>
          <w:rFonts w:cs="Arial"/>
          <w:szCs w:val="23"/>
          <w:lang w:val="en-US"/>
        </w:rPr>
        <w:t>Defective premises Act, S.4 (1972)</w:t>
      </w:r>
    </w:p>
    <w:p w14:paraId="14A29D27" w14:textId="77777777" w:rsidR="005725AA"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3B3D81">
        <w:rPr>
          <w:rFonts w:cs="Arial"/>
          <w:szCs w:val="23"/>
          <w:lang w:val="en-US"/>
        </w:rPr>
        <w:t>The Regulatory Framework for Social Housing in England from April 201</w:t>
      </w:r>
      <w:r>
        <w:rPr>
          <w:rFonts w:cs="Arial"/>
          <w:szCs w:val="23"/>
          <w:lang w:val="en-US"/>
        </w:rPr>
        <w:t>5</w:t>
      </w:r>
    </w:p>
    <w:p w14:paraId="3D738D60" w14:textId="77777777" w:rsidR="005725AA" w:rsidRPr="003B3D81" w:rsidRDefault="005725AA" w:rsidP="003173FB">
      <w:pPr>
        <w:tabs>
          <w:tab w:val="left" w:pos="840"/>
        </w:tabs>
        <w:autoSpaceDE w:val="0"/>
        <w:autoSpaceDN w:val="0"/>
        <w:adjustRightInd w:val="0"/>
        <w:ind w:left="841"/>
        <w:jc w:val="both"/>
        <w:rPr>
          <w:rFonts w:cs="Arial"/>
          <w:szCs w:val="23"/>
          <w:lang w:val="en-US"/>
        </w:rPr>
      </w:pPr>
    </w:p>
    <w:p w14:paraId="15037C29" w14:textId="77777777" w:rsidR="005725AA" w:rsidRPr="00973FEF" w:rsidRDefault="005725AA" w:rsidP="003173FB">
      <w:pPr>
        <w:widowControl w:val="0"/>
        <w:numPr>
          <w:ilvl w:val="1"/>
          <w:numId w:val="1"/>
        </w:numPr>
        <w:autoSpaceDE w:val="0"/>
        <w:autoSpaceDN w:val="0"/>
        <w:adjustRightInd w:val="0"/>
        <w:spacing w:after="0" w:line="240" w:lineRule="auto"/>
        <w:jc w:val="both"/>
        <w:rPr>
          <w:rFonts w:cs="Arial"/>
          <w:b/>
          <w:bCs/>
          <w:szCs w:val="28"/>
        </w:rPr>
      </w:pPr>
      <w:r w:rsidRPr="00973FEF">
        <w:rPr>
          <w:rFonts w:cs="Arial"/>
          <w:b/>
          <w:bCs/>
          <w:szCs w:val="28"/>
        </w:rPr>
        <w:t>Internal</w:t>
      </w:r>
    </w:p>
    <w:p w14:paraId="41BEF408"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 xml:space="preserve">Tenancy management policy and procedure, </w:t>
      </w:r>
    </w:p>
    <w:p w14:paraId="55A4A727"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 xml:space="preserve">Rechargeable repairs policy and procedure, </w:t>
      </w:r>
    </w:p>
    <w:p w14:paraId="28AD719D"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Compensation policy</w:t>
      </w:r>
    </w:p>
    <w:p w14:paraId="20EC63D6"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Right to Buy policy</w:t>
      </w:r>
    </w:p>
    <w:p w14:paraId="27BECD61"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Pr>
          <w:rFonts w:cs="Arial"/>
          <w:szCs w:val="23"/>
          <w:lang w:val="en-US"/>
        </w:rPr>
        <w:t xml:space="preserve">Decant </w:t>
      </w:r>
      <w:r w:rsidRPr="00FF74B8">
        <w:rPr>
          <w:rFonts w:cs="Arial"/>
          <w:szCs w:val="23"/>
          <w:lang w:val="en-US"/>
        </w:rPr>
        <w:t>policy.</w:t>
      </w:r>
    </w:p>
    <w:p w14:paraId="5DD9C466" w14:textId="77777777"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Medway Council Tenancy Agreement(s)</w:t>
      </w:r>
    </w:p>
    <w:p w14:paraId="065065CF" w14:textId="77777777" w:rsidR="00AA150F" w:rsidRDefault="00AA150F" w:rsidP="003173FB">
      <w:pPr>
        <w:pStyle w:val="Heading1"/>
        <w:numPr>
          <w:ilvl w:val="0"/>
          <w:numId w:val="1"/>
        </w:numPr>
        <w:jc w:val="both"/>
      </w:pPr>
      <w:r>
        <w:lastRenderedPageBreak/>
        <w:t>Policy</w:t>
      </w:r>
    </w:p>
    <w:p w14:paraId="555E6720" w14:textId="77777777" w:rsidR="005725AA" w:rsidRPr="00F007AA" w:rsidRDefault="005725AA" w:rsidP="003173FB">
      <w:pPr>
        <w:pStyle w:val="Heading2"/>
        <w:jc w:val="both"/>
      </w:pPr>
      <w:r w:rsidRPr="00F007AA">
        <w:t>Responsibility</w:t>
      </w:r>
    </w:p>
    <w:p w14:paraId="24B32E6D" w14:textId="0B10266D" w:rsidR="005725AA" w:rsidRPr="003173FB" w:rsidRDefault="005725AA" w:rsidP="003173FB">
      <w:pPr>
        <w:numPr>
          <w:ilvl w:val="1"/>
          <w:numId w:val="1"/>
        </w:numPr>
        <w:autoSpaceDE w:val="0"/>
        <w:autoSpaceDN w:val="0"/>
        <w:adjustRightInd w:val="0"/>
        <w:spacing w:after="0" w:line="240" w:lineRule="auto"/>
        <w:jc w:val="both"/>
        <w:rPr>
          <w:rFonts w:cs="Arial"/>
          <w:szCs w:val="23"/>
          <w:lang w:val="en-US"/>
        </w:rPr>
      </w:pPr>
      <w:r w:rsidRPr="001B5D4B">
        <w:rPr>
          <w:rFonts w:cs="Arial"/>
          <w:szCs w:val="23"/>
          <w:lang w:val="en-US"/>
        </w:rPr>
        <w:t xml:space="preserve">Repairs to Medway Council owned properties are </w:t>
      </w:r>
      <w:r>
        <w:rPr>
          <w:rFonts w:cs="Arial"/>
          <w:szCs w:val="23"/>
          <w:lang w:val="en-US"/>
        </w:rPr>
        <w:t xml:space="preserve">a </w:t>
      </w:r>
      <w:r w:rsidRPr="001B5D4B">
        <w:rPr>
          <w:rFonts w:cs="Arial"/>
          <w:szCs w:val="23"/>
          <w:lang w:val="en-US"/>
        </w:rPr>
        <w:t xml:space="preserve">joint responsibility between landlord and tenant. </w:t>
      </w:r>
    </w:p>
    <w:p w14:paraId="31B09564" w14:textId="67A66E39" w:rsidR="005725AA" w:rsidRPr="003173FB" w:rsidRDefault="005725AA" w:rsidP="003173FB">
      <w:pPr>
        <w:numPr>
          <w:ilvl w:val="1"/>
          <w:numId w:val="1"/>
        </w:numPr>
        <w:autoSpaceDE w:val="0"/>
        <w:autoSpaceDN w:val="0"/>
        <w:adjustRightInd w:val="0"/>
        <w:spacing w:after="0" w:line="240" w:lineRule="auto"/>
        <w:jc w:val="both"/>
        <w:rPr>
          <w:rFonts w:cs="Arial"/>
          <w:szCs w:val="23"/>
          <w:lang w:val="en-US"/>
        </w:rPr>
      </w:pPr>
      <w:r>
        <w:rPr>
          <w:rFonts w:cs="Arial"/>
          <w:szCs w:val="23"/>
          <w:lang w:val="en-US"/>
        </w:rPr>
        <w:t xml:space="preserve">Housing Services are </w:t>
      </w:r>
      <w:r w:rsidRPr="0046693A">
        <w:rPr>
          <w:rFonts w:cs="Arial"/>
          <w:szCs w:val="23"/>
          <w:lang w:val="en-US"/>
        </w:rPr>
        <w:t xml:space="preserve">responsible for repairing and maintaining the structure </w:t>
      </w:r>
      <w:r>
        <w:rPr>
          <w:rFonts w:cs="Arial"/>
          <w:szCs w:val="23"/>
          <w:lang w:val="en-US"/>
        </w:rPr>
        <w:t xml:space="preserve">of our properties </w:t>
      </w:r>
      <w:r w:rsidRPr="0046693A">
        <w:rPr>
          <w:rFonts w:cs="Arial"/>
          <w:szCs w:val="23"/>
          <w:lang w:val="en-US"/>
        </w:rPr>
        <w:t xml:space="preserve">and some items inside </w:t>
      </w:r>
      <w:r>
        <w:rPr>
          <w:rFonts w:cs="Arial"/>
          <w:szCs w:val="23"/>
          <w:lang w:val="en-US"/>
        </w:rPr>
        <w:t>the property</w:t>
      </w:r>
      <w:r w:rsidRPr="0046693A">
        <w:rPr>
          <w:rFonts w:cs="Arial"/>
          <w:szCs w:val="23"/>
          <w:lang w:val="en-US"/>
        </w:rPr>
        <w:t xml:space="preserve">. </w:t>
      </w:r>
      <w:r>
        <w:rPr>
          <w:rFonts w:cs="Arial"/>
          <w:szCs w:val="23"/>
          <w:lang w:val="en-US"/>
        </w:rPr>
        <w:t xml:space="preserve">Housing Services </w:t>
      </w:r>
      <w:r w:rsidRPr="0046693A">
        <w:rPr>
          <w:rFonts w:cs="Arial"/>
          <w:szCs w:val="23"/>
          <w:lang w:val="en-US"/>
        </w:rPr>
        <w:t xml:space="preserve">must keep gas fires, central heating systems, sanitation and supply of water, </w:t>
      </w:r>
      <w:proofErr w:type="gramStart"/>
      <w:r w:rsidRPr="0046693A">
        <w:rPr>
          <w:rFonts w:cs="Arial"/>
          <w:szCs w:val="23"/>
          <w:lang w:val="en-US"/>
        </w:rPr>
        <w:t>gas</w:t>
      </w:r>
      <w:proofErr w:type="gramEnd"/>
      <w:r w:rsidRPr="0046693A">
        <w:rPr>
          <w:rFonts w:cs="Arial"/>
          <w:szCs w:val="23"/>
          <w:lang w:val="en-US"/>
        </w:rPr>
        <w:t xml:space="preserve"> and electricity in good working order.  </w:t>
      </w:r>
      <w:r>
        <w:rPr>
          <w:rFonts w:cs="Arial"/>
          <w:szCs w:val="23"/>
          <w:lang w:val="en-US"/>
        </w:rPr>
        <w:t xml:space="preserve">Housing Services </w:t>
      </w:r>
      <w:r w:rsidRPr="0046693A">
        <w:rPr>
          <w:rFonts w:cs="Arial"/>
          <w:szCs w:val="23"/>
          <w:lang w:val="en-US"/>
        </w:rPr>
        <w:t xml:space="preserve">must also keep the shared areas in blocks of flats or </w:t>
      </w:r>
      <w:proofErr w:type="spellStart"/>
      <w:r w:rsidRPr="008F134C">
        <w:rPr>
          <w:rFonts w:cs="Arial"/>
          <w:szCs w:val="23"/>
          <w:lang w:val="en-US"/>
        </w:rPr>
        <w:t>maisonettes</w:t>
      </w:r>
      <w:proofErr w:type="spellEnd"/>
      <w:r w:rsidRPr="0046693A">
        <w:rPr>
          <w:rFonts w:cs="Arial"/>
          <w:szCs w:val="23"/>
          <w:lang w:val="en-US"/>
        </w:rPr>
        <w:t xml:space="preserve"> in good repair.  A non-exhaustive list of the most common items that </w:t>
      </w:r>
      <w:r>
        <w:rPr>
          <w:rFonts w:cs="Arial"/>
          <w:szCs w:val="23"/>
          <w:lang w:val="en-US"/>
        </w:rPr>
        <w:t xml:space="preserve">Housing Services </w:t>
      </w:r>
      <w:r w:rsidRPr="0046693A">
        <w:rPr>
          <w:rFonts w:cs="Arial"/>
          <w:szCs w:val="23"/>
          <w:lang w:val="en-US"/>
        </w:rPr>
        <w:t>must keep in a good state of repair can be found at Appendix 1</w:t>
      </w:r>
      <w:r>
        <w:rPr>
          <w:rFonts w:cs="Arial"/>
          <w:szCs w:val="23"/>
          <w:lang w:val="en-US"/>
        </w:rPr>
        <w:t>.</w:t>
      </w:r>
    </w:p>
    <w:p w14:paraId="5E5FF358" w14:textId="77777777" w:rsidR="005725AA" w:rsidRDefault="005725AA" w:rsidP="003173FB">
      <w:pPr>
        <w:numPr>
          <w:ilvl w:val="1"/>
          <w:numId w:val="1"/>
        </w:numPr>
        <w:autoSpaceDE w:val="0"/>
        <w:autoSpaceDN w:val="0"/>
        <w:adjustRightInd w:val="0"/>
        <w:spacing w:after="0" w:line="240" w:lineRule="auto"/>
        <w:jc w:val="both"/>
        <w:rPr>
          <w:rFonts w:cs="Arial"/>
          <w:szCs w:val="23"/>
          <w:lang w:val="en-US"/>
        </w:rPr>
      </w:pPr>
      <w:r>
        <w:rPr>
          <w:rFonts w:cs="Arial"/>
          <w:szCs w:val="23"/>
          <w:lang w:val="en-US"/>
        </w:rPr>
        <w:t>T</w:t>
      </w:r>
      <w:r w:rsidRPr="001B5D4B">
        <w:rPr>
          <w:rFonts w:cs="Arial"/>
          <w:szCs w:val="23"/>
          <w:lang w:val="en-US"/>
        </w:rPr>
        <w:t xml:space="preserve">enants </w:t>
      </w:r>
      <w:r>
        <w:rPr>
          <w:rFonts w:cs="Arial"/>
          <w:szCs w:val="23"/>
          <w:lang w:val="en-US"/>
        </w:rPr>
        <w:t xml:space="preserve">are responsible for </w:t>
      </w:r>
      <w:r w:rsidRPr="001B5D4B">
        <w:rPr>
          <w:rFonts w:cs="Arial"/>
          <w:szCs w:val="23"/>
          <w:lang w:val="en-US"/>
        </w:rPr>
        <w:t>reporting repairs and undertaking those repairs deemed their responsibility.</w:t>
      </w:r>
      <w:r>
        <w:rPr>
          <w:rFonts w:cs="Arial"/>
          <w:szCs w:val="23"/>
          <w:lang w:val="en-US"/>
        </w:rPr>
        <w:t xml:space="preserve">  </w:t>
      </w:r>
      <w:r w:rsidRPr="0046693A">
        <w:rPr>
          <w:rFonts w:cs="Arial"/>
          <w:szCs w:val="23"/>
          <w:lang w:val="en-US"/>
        </w:rPr>
        <w:t xml:space="preserve">A non-exhaustive list of the most common items that </w:t>
      </w:r>
      <w:r>
        <w:rPr>
          <w:rFonts w:cs="Arial"/>
          <w:szCs w:val="23"/>
          <w:lang w:val="en-US"/>
        </w:rPr>
        <w:t xml:space="preserve">tenants </w:t>
      </w:r>
      <w:r w:rsidRPr="0046693A">
        <w:rPr>
          <w:rFonts w:cs="Arial"/>
          <w:szCs w:val="23"/>
          <w:lang w:val="en-US"/>
        </w:rPr>
        <w:t>must keep in a good state of repair can be found at Appendix 1</w:t>
      </w:r>
      <w:r>
        <w:rPr>
          <w:rFonts w:cs="Arial"/>
          <w:szCs w:val="23"/>
          <w:lang w:val="en-US"/>
        </w:rPr>
        <w:t>.</w:t>
      </w:r>
    </w:p>
    <w:p w14:paraId="220764E4" w14:textId="77777777" w:rsidR="005725AA" w:rsidRPr="00116EA9" w:rsidRDefault="005725AA" w:rsidP="003173FB">
      <w:pPr>
        <w:autoSpaceDE w:val="0"/>
        <w:autoSpaceDN w:val="0"/>
        <w:adjustRightInd w:val="0"/>
        <w:jc w:val="both"/>
        <w:rPr>
          <w:rFonts w:cs="Arial"/>
          <w:sz w:val="18"/>
          <w:szCs w:val="23"/>
          <w:lang w:val="en-US"/>
        </w:rPr>
      </w:pPr>
    </w:p>
    <w:p w14:paraId="10B64437" w14:textId="77777777" w:rsidR="005725AA" w:rsidRPr="00F007AA" w:rsidRDefault="005725AA" w:rsidP="003173FB">
      <w:pPr>
        <w:pStyle w:val="Heading2"/>
        <w:jc w:val="both"/>
      </w:pPr>
      <w:r w:rsidRPr="00F007AA">
        <w:t>Statutory regulations</w:t>
      </w:r>
    </w:p>
    <w:p w14:paraId="79F47DFB" w14:textId="71F63FEA" w:rsidR="005725AA" w:rsidRPr="003173FB" w:rsidRDefault="005725AA" w:rsidP="003173FB">
      <w:pPr>
        <w:numPr>
          <w:ilvl w:val="1"/>
          <w:numId w:val="1"/>
        </w:numPr>
        <w:autoSpaceDE w:val="0"/>
        <w:autoSpaceDN w:val="0"/>
        <w:adjustRightInd w:val="0"/>
        <w:spacing w:after="0" w:line="240" w:lineRule="auto"/>
        <w:jc w:val="both"/>
        <w:rPr>
          <w:rFonts w:cs="Arial"/>
          <w:szCs w:val="23"/>
          <w:lang w:val="en-US"/>
        </w:rPr>
      </w:pPr>
      <w:r w:rsidRPr="00904DBE">
        <w:rPr>
          <w:rFonts w:cs="Arial"/>
          <w:szCs w:val="23"/>
          <w:lang w:val="en-US"/>
        </w:rPr>
        <w:t xml:space="preserve">Repairs will be raised and </w:t>
      </w:r>
      <w:r w:rsidRPr="007B7F2C">
        <w:rPr>
          <w:rFonts w:cs="Arial"/>
          <w:szCs w:val="23"/>
        </w:rPr>
        <w:t>prioritised</w:t>
      </w:r>
      <w:r w:rsidRPr="00904DBE">
        <w:rPr>
          <w:rFonts w:cs="Arial"/>
          <w:szCs w:val="23"/>
          <w:lang w:val="en-US"/>
        </w:rPr>
        <w:t xml:space="preserve"> in line with the </w:t>
      </w:r>
      <w:r>
        <w:rPr>
          <w:rFonts w:cs="Arial"/>
          <w:szCs w:val="23"/>
          <w:lang w:val="en-US"/>
        </w:rPr>
        <w:t xml:space="preserve">Governments </w:t>
      </w:r>
      <w:r w:rsidRPr="00144BA8">
        <w:rPr>
          <w:rFonts w:cs="Arial"/>
          <w:szCs w:val="23"/>
          <w:lang w:val="en-US"/>
        </w:rPr>
        <w:t>Secure Tenants of Local Housing Authorities (Right to Repair) Regulations 1994</w:t>
      </w:r>
      <w:r>
        <w:rPr>
          <w:rFonts w:cs="Arial"/>
          <w:szCs w:val="23"/>
          <w:lang w:val="en-US"/>
        </w:rPr>
        <w:t>.</w:t>
      </w:r>
    </w:p>
    <w:p w14:paraId="33920796" w14:textId="0EFEF603" w:rsidR="005725AA" w:rsidRDefault="005725AA" w:rsidP="003173FB">
      <w:pPr>
        <w:numPr>
          <w:ilvl w:val="1"/>
          <w:numId w:val="1"/>
        </w:numPr>
        <w:autoSpaceDE w:val="0"/>
        <w:autoSpaceDN w:val="0"/>
        <w:adjustRightInd w:val="0"/>
        <w:spacing w:after="0" w:line="240" w:lineRule="auto"/>
        <w:jc w:val="both"/>
        <w:rPr>
          <w:rFonts w:cs="Arial"/>
          <w:szCs w:val="23"/>
          <w:lang w:val="en-US"/>
        </w:rPr>
      </w:pPr>
      <w:r>
        <w:rPr>
          <w:rFonts w:cs="Arial"/>
          <w:szCs w:val="23"/>
          <w:lang w:val="en-US"/>
        </w:rPr>
        <w:t>Compensation payable under the Right to Repair</w:t>
      </w:r>
      <w:r w:rsidRPr="00144BA8">
        <w:rPr>
          <w:rFonts w:cs="Arial"/>
          <w:szCs w:val="23"/>
          <w:lang w:val="en-US"/>
        </w:rPr>
        <w:t xml:space="preserve"> Regulations 1994</w:t>
      </w:r>
      <w:r>
        <w:rPr>
          <w:rFonts w:cs="Arial"/>
          <w:szCs w:val="23"/>
          <w:lang w:val="en-US"/>
        </w:rPr>
        <w:t xml:space="preserve"> will be done in accordance with the regulation.</w:t>
      </w:r>
    </w:p>
    <w:p w14:paraId="66308A42" w14:textId="77777777" w:rsidR="003173FB" w:rsidRPr="005725AA" w:rsidRDefault="003173FB" w:rsidP="003173FB">
      <w:pPr>
        <w:autoSpaceDE w:val="0"/>
        <w:autoSpaceDN w:val="0"/>
        <w:adjustRightInd w:val="0"/>
        <w:spacing w:after="0" w:line="240" w:lineRule="auto"/>
        <w:ind w:left="720"/>
        <w:jc w:val="both"/>
        <w:rPr>
          <w:rFonts w:cs="Arial"/>
          <w:szCs w:val="23"/>
          <w:lang w:val="en-US"/>
        </w:rPr>
      </w:pPr>
    </w:p>
    <w:p w14:paraId="0439D3A5" w14:textId="77777777" w:rsidR="005725AA" w:rsidRPr="00F007AA" w:rsidRDefault="005725AA" w:rsidP="003173FB">
      <w:pPr>
        <w:pStyle w:val="Heading2"/>
        <w:jc w:val="both"/>
      </w:pPr>
      <w:r w:rsidRPr="00F007AA">
        <w:t>Asbestos</w:t>
      </w:r>
    </w:p>
    <w:p w14:paraId="397925BA" w14:textId="77777777" w:rsidR="005725AA" w:rsidRPr="00DA29D4" w:rsidRDefault="005725AA" w:rsidP="003173FB">
      <w:pPr>
        <w:numPr>
          <w:ilvl w:val="1"/>
          <w:numId w:val="1"/>
        </w:numPr>
        <w:autoSpaceDE w:val="0"/>
        <w:autoSpaceDN w:val="0"/>
        <w:adjustRightInd w:val="0"/>
        <w:spacing w:after="0" w:line="240" w:lineRule="auto"/>
        <w:jc w:val="both"/>
        <w:rPr>
          <w:rFonts w:cs="Arial"/>
          <w:szCs w:val="23"/>
          <w:lang w:val="en-US"/>
        </w:rPr>
      </w:pPr>
      <w:r w:rsidRPr="00DA29D4">
        <w:rPr>
          <w:rFonts w:cs="Arial"/>
          <w:szCs w:val="23"/>
          <w:lang w:val="en-US"/>
        </w:rPr>
        <w:t xml:space="preserve">Prior to undertaking repair works that may disturb asbestos in </w:t>
      </w:r>
      <w:r>
        <w:rPr>
          <w:rFonts w:cs="Arial"/>
          <w:szCs w:val="23"/>
          <w:lang w:val="en-US"/>
        </w:rPr>
        <w:t xml:space="preserve">a </w:t>
      </w:r>
      <w:r w:rsidRPr="00DA29D4">
        <w:rPr>
          <w:rFonts w:cs="Arial"/>
          <w:szCs w:val="23"/>
          <w:lang w:val="en-US"/>
        </w:rPr>
        <w:t xml:space="preserve">property, </w:t>
      </w:r>
      <w:r>
        <w:rPr>
          <w:rFonts w:cs="Arial"/>
          <w:szCs w:val="23"/>
          <w:lang w:val="en-US"/>
        </w:rPr>
        <w:t>Housing Services</w:t>
      </w:r>
      <w:r w:rsidRPr="00DA29D4">
        <w:rPr>
          <w:rFonts w:cs="Arial"/>
          <w:szCs w:val="23"/>
          <w:lang w:val="en-US"/>
        </w:rPr>
        <w:t xml:space="preserve"> will check to see </w:t>
      </w:r>
      <w:r>
        <w:rPr>
          <w:rFonts w:cs="Arial"/>
          <w:szCs w:val="23"/>
          <w:lang w:val="en-US"/>
        </w:rPr>
        <w:t>if there is</w:t>
      </w:r>
      <w:r w:rsidRPr="00DA29D4">
        <w:rPr>
          <w:rFonts w:cs="Arial"/>
          <w:szCs w:val="23"/>
          <w:lang w:val="en-US"/>
        </w:rPr>
        <w:t xml:space="preserve"> a sample</w:t>
      </w:r>
      <w:r>
        <w:rPr>
          <w:rFonts w:cs="Arial"/>
          <w:szCs w:val="23"/>
          <w:lang w:val="en-US"/>
        </w:rPr>
        <w:t xml:space="preserve"> on record</w:t>
      </w:r>
      <w:r w:rsidRPr="00DA29D4">
        <w:rPr>
          <w:rFonts w:cs="Arial"/>
          <w:szCs w:val="23"/>
          <w:lang w:val="en-US"/>
        </w:rPr>
        <w:t xml:space="preserve">. </w:t>
      </w:r>
      <w:r>
        <w:rPr>
          <w:rFonts w:cs="Arial"/>
          <w:szCs w:val="23"/>
          <w:lang w:val="en-US"/>
        </w:rPr>
        <w:t>Where a sample is not held</w:t>
      </w:r>
      <w:r w:rsidRPr="00DA29D4">
        <w:rPr>
          <w:rFonts w:cs="Arial"/>
          <w:szCs w:val="23"/>
          <w:lang w:val="en-US"/>
        </w:rPr>
        <w:t xml:space="preserve"> an asbestos test </w:t>
      </w:r>
      <w:r>
        <w:rPr>
          <w:rFonts w:cs="Arial"/>
          <w:szCs w:val="23"/>
          <w:lang w:val="en-US"/>
        </w:rPr>
        <w:t xml:space="preserve">will be conducted </w:t>
      </w:r>
      <w:r w:rsidRPr="00DA29D4">
        <w:rPr>
          <w:rFonts w:cs="Arial"/>
          <w:szCs w:val="23"/>
          <w:lang w:val="en-US"/>
        </w:rPr>
        <w:t>before any repair works are undertaken.</w:t>
      </w:r>
    </w:p>
    <w:p w14:paraId="77A920AA" w14:textId="77777777" w:rsidR="005725AA" w:rsidRPr="00116EA9" w:rsidRDefault="005725AA" w:rsidP="003173FB">
      <w:pPr>
        <w:jc w:val="both"/>
        <w:rPr>
          <w:rFonts w:eastAsia="ArialUnicodeMS" w:cs="Arial"/>
          <w:sz w:val="18"/>
          <w:lang w:val="en-US"/>
        </w:rPr>
      </w:pPr>
    </w:p>
    <w:p w14:paraId="2E5720A1" w14:textId="77777777" w:rsidR="005725AA" w:rsidRPr="00F007AA" w:rsidRDefault="005725AA" w:rsidP="003173FB">
      <w:pPr>
        <w:pStyle w:val="Heading2"/>
        <w:jc w:val="both"/>
      </w:pPr>
      <w:r w:rsidRPr="00F007AA">
        <w:t>Right to Buy (RTB)</w:t>
      </w:r>
    </w:p>
    <w:p w14:paraId="5F8B9887" w14:textId="6FB261B5"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1C1A54">
        <w:rPr>
          <w:rFonts w:cs="Arial"/>
          <w:szCs w:val="23"/>
          <w:lang w:val="en-US"/>
        </w:rPr>
        <w:t xml:space="preserve">If a tenant is in the process of applying to buy their home (Right to Buy) Housing Services will only undertake emergency repairs to make the property wind and </w:t>
      </w:r>
      <w:r w:rsidR="003173FB" w:rsidRPr="001C1A54">
        <w:rPr>
          <w:rFonts w:cs="Arial"/>
          <w:szCs w:val="23"/>
          <w:lang w:val="en-US"/>
        </w:rPr>
        <w:t>watertight</w:t>
      </w:r>
      <w:r w:rsidRPr="001C1A54">
        <w:rPr>
          <w:rFonts w:cs="Arial"/>
          <w:szCs w:val="23"/>
          <w:lang w:val="en-US"/>
        </w:rPr>
        <w:t xml:space="preserve"> and safe (</w:t>
      </w:r>
      <w:proofErr w:type="gramStart"/>
      <w:r w:rsidRPr="001C1A54">
        <w:rPr>
          <w:rFonts w:cs="Arial"/>
          <w:szCs w:val="23"/>
          <w:lang w:val="en-US"/>
        </w:rPr>
        <w:t>e.g.</w:t>
      </w:r>
      <w:proofErr w:type="gramEnd"/>
      <w:r w:rsidRPr="001C1A54">
        <w:rPr>
          <w:rFonts w:cs="Arial"/>
          <w:szCs w:val="23"/>
          <w:lang w:val="en-US"/>
        </w:rPr>
        <w:t xml:space="preserve"> gas servicing and gas safety works) and those repairs that fall under the </w:t>
      </w:r>
      <w:r>
        <w:rPr>
          <w:rFonts w:cs="Arial"/>
          <w:szCs w:val="23"/>
          <w:lang w:val="en-US"/>
        </w:rPr>
        <w:t>Right to R</w:t>
      </w:r>
      <w:r w:rsidRPr="001C1A54">
        <w:rPr>
          <w:rFonts w:cs="Arial"/>
          <w:szCs w:val="23"/>
          <w:lang w:val="en-US"/>
        </w:rPr>
        <w:t xml:space="preserve">epair legislation.  Medway Council’s responsibility for these repairs </w:t>
      </w:r>
      <w:r>
        <w:rPr>
          <w:rFonts w:cs="Arial"/>
          <w:szCs w:val="23"/>
          <w:lang w:val="en-US"/>
        </w:rPr>
        <w:t xml:space="preserve">and health and safety works </w:t>
      </w:r>
      <w:r w:rsidRPr="001C1A54">
        <w:rPr>
          <w:rFonts w:cs="Arial"/>
          <w:szCs w:val="23"/>
          <w:lang w:val="en-US"/>
        </w:rPr>
        <w:t xml:space="preserve">will cease upon completion of the </w:t>
      </w:r>
      <w:r>
        <w:rPr>
          <w:rFonts w:cs="Arial"/>
          <w:szCs w:val="23"/>
          <w:lang w:val="en-US"/>
        </w:rPr>
        <w:t xml:space="preserve">RTB </w:t>
      </w:r>
      <w:r w:rsidRPr="001C1A54">
        <w:rPr>
          <w:rFonts w:cs="Arial"/>
          <w:szCs w:val="23"/>
          <w:lang w:val="en-US"/>
        </w:rPr>
        <w:t xml:space="preserve">sale.  If the property sale does not complete, </w:t>
      </w:r>
      <w:r>
        <w:rPr>
          <w:rFonts w:cs="Arial"/>
          <w:szCs w:val="23"/>
          <w:lang w:val="en-US"/>
        </w:rPr>
        <w:t xml:space="preserve">the </w:t>
      </w:r>
      <w:r w:rsidRPr="001C1A54">
        <w:rPr>
          <w:rFonts w:cs="Arial"/>
          <w:szCs w:val="23"/>
          <w:lang w:val="en-US"/>
        </w:rPr>
        <w:t>Council will resume its normal responsive repair responsibilities.</w:t>
      </w:r>
    </w:p>
    <w:p w14:paraId="295B4F65" w14:textId="77777777" w:rsidR="003173FB" w:rsidRPr="005725AA" w:rsidRDefault="003173FB" w:rsidP="003173FB">
      <w:pPr>
        <w:autoSpaceDE w:val="0"/>
        <w:autoSpaceDN w:val="0"/>
        <w:adjustRightInd w:val="0"/>
        <w:spacing w:after="0" w:line="240" w:lineRule="auto"/>
        <w:ind w:left="720"/>
        <w:jc w:val="both"/>
        <w:rPr>
          <w:rFonts w:cs="Arial"/>
          <w:szCs w:val="23"/>
          <w:lang w:val="en-US"/>
        </w:rPr>
      </w:pPr>
    </w:p>
    <w:p w14:paraId="09675D4C" w14:textId="77777777" w:rsidR="005725AA" w:rsidRPr="00F007AA" w:rsidRDefault="005725AA" w:rsidP="003173FB">
      <w:pPr>
        <w:pStyle w:val="Heading2"/>
        <w:jc w:val="both"/>
      </w:pPr>
      <w:r w:rsidRPr="00F007AA">
        <w:t>Rechargeable Repairs</w:t>
      </w:r>
    </w:p>
    <w:p w14:paraId="5D72CF73" w14:textId="77777777" w:rsidR="005725AA" w:rsidRPr="00FF74B8" w:rsidRDefault="005725AA" w:rsidP="003173FB">
      <w:pPr>
        <w:numPr>
          <w:ilvl w:val="1"/>
          <w:numId w:val="1"/>
        </w:numPr>
        <w:autoSpaceDE w:val="0"/>
        <w:autoSpaceDN w:val="0"/>
        <w:adjustRightInd w:val="0"/>
        <w:spacing w:after="0" w:line="240" w:lineRule="auto"/>
        <w:jc w:val="both"/>
        <w:rPr>
          <w:rFonts w:cs="Arial"/>
          <w:szCs w:val="23"/>
          <w:lang w:val="en-US"/>
        </w:rPr>
      </w:pPr>
      <w:r w:rsidRPr="00FF74B8">
        <w:rPr>
          <w:rFonts w:cs="Arial"/>
          <w:szCs w:val="23"/>
          <w:lang w:val="en-US"/>
        </w:rPr>
        <w:t xml:space="preserve">Where willful damage or neglect of the Council's property by the residents, their family or a visitor, results in the Council having to replace or repair items as a result, </w:t>
      </w:r>
      <w:r>
        <w:rPr>
          <w:rFonts w:cs="Arial"/>
          <w:szCs w:val="23"/>
          <w:lang w:val="en-US"/>
        </w:rPr>
        <w:t>Housing Services</w:t>
      </w:r>
      <w:r w:rsidRPr="00FF74B8">
        <w:rPr>
          <w:rFonts w:cs="Arial"/>
          <w:szCs w:val="23"/>
          <w:lang w:val="en-US"/>
        </w:rPr>
        <w:t xml:space="preserve"> will do so in accorda</w:t>
      </w:r>
      <w:r>
        <w:rPr>
          <w:rFonts w:cs="Arial"/>
          <w:szCs w:val="23"/>
          <w:lang w:val="en-US"/>
        </w:rPr>
        <w:t>nce with our Rechargeable R</w:t>
      </w:r>
      <w:r w:rsidRPr="00FF74B8">
        <w:rPr>
          <w:rFonts w:cs="Arial"/>
          <w:szCs w:val="23"/>
          <w:lang w:val="en-US"/>
        </w:rPr>
        <w:t>epairs policy.</w:t>
      </w:r>
    </w:p>
    <w:p w14:paraId="188D5A61" w14:textId="77777777" w:rsidR="005725AA" w:rsidRPr="00F007AA" w:rsidRDefault="005725AA" w:rsidP="003173FB">
      <w:pPr>
        <w:ind w:left="481"/>
        <w:jc w:val="both"/>
        <w:rPr>
          <w:rFonts w:eastAsia="ArialUnicodeMS" w:cs="Arial"/>
          <w:sz w:val="18"/>
          <w:lang w:val="en-US"/>
        </w:rPr>
      </w:pPr>
    </w:p>
    <w:p w14:paraId="01D0E86D" w14:textId="77777777" w:rsidR="005725AA" w:rsidRPr="00F007AA" w:rsidRDefault="005725AA" w:rsidP="003173FB">
      <w:pPr>
        <w:pStyle w:val="Heading2"/>
        <w:jc w:val="both"/>
      </w:pPr>
      <w:r w:rsidRPr="00F007AA">
        <w:t>Anti-social behaviour</w:t>
      </w:r>
    </w:p>
    <w:p w14:paraId="46713F04" w14:textId="770B0031" w:rsidR="005725AA" w:rsidRDefault="005725AA" w:rsidP="003173FB">
      <w:pPr>
        <w:numPr>
          <w:ilvl w:val="1"/>
          <w:numId w:val="1"/>
        </w:numPr>
        <w:autoSpaceDE w:val="0"/>
        <w:autoSpaceDN w:val="0"/>
        <w:adjustRightInd w:val="0"/>
        <w:spacing w:after="0" w:line="240" w:lineRule="auto"/>
        <w:jc w:val="both"/>
        <w:rPr>
          <w:rFonts w:cs="Arial"/>
          <w:szCs w:val="23"/>
          <w:lang w:val="en-US"/>
        </w:rPr>
      </w:pPr>
      <w:r w:rsidRPr="00FF74B8">
        <w:rPr>
          <w:rFonts w:cs="Arial"/>
          <w:szCs w:val="23"/>
          <w:lang w:val="en-US"/>
        </w:rPr>
        <w:t xml:space="preserve">Where repairs are caused by damage from anti-social </w:t>
      </w:r>
      <w:r w:rsidR="003173FB" w:rsidRPr="00FF74B8">
        <w:rPr>
          <w:rFonts w:cs="Arial"/>
          <w:szCs w:val="23"/>
          <w:lang w:val="en-US"/>
        </w:rPr>
        <w:t>behavior</w:t>
      </w:r>
      <w:r w:rsidRPr="00FF74B8">
        <w:rPr>
          <w:rFonts w:cs="Arial"/>
          <w:szCs w:val="23"/>
          <w:lang w:val="en-US"/>
        </w:rPr>
        <w:t xml:space="preserve"> </w:t>
      </w:r>
      <w:r>
        <w:rPr>
          <w:rFonts w:cs="Arial"/>
          <w:szCs w:val="23"/>
          <w:lang w:val="en-US"/>
        </w:rPr>
        <w:t>Housing Services</w:t>
      </w:r>
      <w:r w:rsidRPr="00FF74B8">
        <w:rPr>
          <w:rFonts w:cs="Arial"/>
          <w:szCs w:val="23"/>
          <w:lang w:val="en-US"/>
        </w:rPr>
        <w:t xml:space="preserve"> will request the issue is reported </w:t>
      </w:r>
      <w:proofErr w:type="gramStart"/>
      <w:r w:rsidRPr="00FF74B8">
        <w:rPr>
          <w:rFonts w:cs="Arial"/>
          <w:szCs w:val="23"/>
          <w:lang w:val="en-US"/>
        </w:rPr>
        <w:t>in order to</w:t>
      </w:r>
      <w:proofErr w:type="gramEnd"/>
      <w:r w:rsidRPr="00FF74B8">
        <w:rPr>
          <w:rFonts w:cs="Arial"/>
          <w:szCs w:val="23"/>
          <w:lang w:val="en-US"/>
        </w:rPr>
        <w:t xml:space="preserve"> obtain a crime </w:t>
      </w:r>
      <w:r>
        <w:rPr>
          <w:rFonts w:cs="Arial"/>
          <w:szCs w:val="23"/>
          <w:lang w:val="en-US"/>
        </w:rPr>
        <w:t xml:space="preserve">reference </w:t>
      </w:r>
      <w:r w:rsidRPr="00FF74B8">
        <w:rPr>
          <w:rFonts w:cs="Arial"/>
          <w:szCs w:val="23"/>
          <w:lang w:val="en-US"/>
        </w:rPr>
        <w:t>number so that recupe</w:t>
      </w:r>
      <w:r>
        <w:rPr>
          <w:rFonts w:cs="Arial"/>
          <w:szCs w:val="23"/>
          <w:lang w:val="en-US"/>
        </w:rPr>
        <w:t xml:space="preserve">ration for </w:t>
      </w:r>
      <w:r w:rsidRPr="00FF74B8">
        <w:rPr>
          <w:rFonts w:cs="Arial"/>
          <w:szCs w:val="23"/>
          <w:lang w:val="en-US"/>
        </w:rPr>
        <w:t>the cost of the repair</w:t>
      </w:r>
      <w:r>
        <w:rPr>
          <w:rFonts w:cs="Arial"/>
          <w:szCs w:val="23"/>
          <w:lang w:val="en-US"/>
        </w:rPr>
        <w:t xml:space="preserve"> can be made</w:t>
      </w:r>
      <w:r w:rsidRPr="00FF74B8">
        <w:rPr>
          <w:rFonts w:cs="Arial"/>
          <w:szCs w:val="23"/>
          <w:lang w:val="en-US"/>
        </w:rPr>
        <w:t>.</w:t>
      </w:r>
    </w:p>
    <w:p w14:paraId="018B56C0" w14:textId="2EBBCF3C" w:rsidR="005725AA" w:rsidRDefault="005725AA" w:rsidP="003173FB">
      <w:pPr>
        <w:pStyle w:val="ListParagraph"/>
        <w:jc w:val="both"/>
        <w:rPr>
          <w:rFonts w:cs="Arial"/>
          <w:sz w:val="18"/>
          <w:szCs w:val="23"/>
          <w:lang w:val="en-US"/>
        </w:rPr>
      </w:pPr>
    </w:p>
    <w:p w14:paraId="760A0FBA" w14:textId="7B0A5817" w:rsidR="003173FB" w:rsidRDefault="003173FB" w:rsidP="003173FB">
      <w:pPr>
        <w:pStyle w:val="ListParagraph"/>
        <w:jc w:val="both"/>
        <w:rPr>
          <w:rFonts w:cs="Arial"/>
          <w:sz w:val="18"/>
          <w:szCs w:val="23"/>
          <w:lang w:val="en-US"/>
        </w:rPr>
      </w:pPr>
    </w:p>
    <w:p w14:paraId="56E25E91" w14:textId="77777777" w:rsidR="003173FB" w:rsidRPr="00F007AA" w:rsidRDefault="003173FB" w:rsidP="003173FB">
      <w:pPr>
        <w:pStyle w:val="ListParagraph"/>
        <w:jc w:val="both"/>
        <w:rPr>
          <w:rFonts w:cs="Arial"/>
          <w:sz w:val="18"/>
          <w:szCs w:val="23"/>
          <w:lang w:val="en-US"/>
        </w:rPr>
      </w:pPr>
    </w:p>
    <w:p w14:paraId="598BA325" w14:textId="77777777" w:rsidR="005725AA" w:rsidRPr="00F007AA" w:rsidRDefault="005725AA" w:rsidP="003173FB">
      <w:pPr>
        <w:pStyle w:val="Heading2"/>
        <w:jc w:val="both"/>
      </w:pPr>
      <w:r w:rsidRPr="00F007AA">
        <w:lastRenderedPageBreak/>
        <w:t>Decants</w:t>
      </w:r>
    </w:p>
    <w:p w14:paraId="5CFEA067" w14:textId="3C73EECC" w:rsidR="005725AA" w:rsidRPr="00DA29D4"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 xml:space="preserve">If </w:t>
      </w:r>
      <w:r w:rsidRPr="00DA29D4">
        <w:rPr>
          <w:rFonts w:cs="Arial"/>
          <w:szCs w:val="23"/>
          <w:lang w:val="en-US"/>
        </w:rPr>
        <w:t xml:space="preserve">repair </w:t>
      </w:r>
      <w:r>
        <w:rPr>
          <w:rFonts w:cs="Arial"/>
          <w:szCs w:val="23"/>
          <w:lang w:val="en-US"/>
        </w:rPr>
        <w:t>works are substantial and remaining in the property whilst works are completed would have an a</w:t>
      </w:r>
      <w:r w:rsidRPr="00B11DF9">
        <w:rPr>
          <w:rFonts w:cs="Arial"/>
          <w:szCs w:val="23"/>
          <w:lang w:val="en-US"/>
        </w:rPr>
        <w:t xml:space="preserve">dverse impact on members of the </w:t>
      </w:r>
      <w:r w:rsidR="003173FB" w:rsidRPr="00B11DF9">
        <w:rPr>
          <w:rFonts w:cs="Arial"/>
          <w:szCs w:val="23"/>
          <w:lang w:val="en-US"/>
        </w:rPr>
        <w:t>household’s</w:t>
      </w:r>
      <w:r w:rsidRPr="00B11DF9">
        <w:rPr>
          <w:rFonts w:cs="Arial"/>
          <w:szCs w:val="23"/>
          <w:lang w:val="en-US"/>
        </w:rPr>
        <w:t xml:space="preserve"> lives</w:t>
      </w:r>
      <w:r w:rsidRPr="00DA29D4">
        <w:rPr>
          <w:rFonts w:cs="Arial"/>
          <w:szCs w:val="23"/>
          <w:lang w:val="en-US"/>
        </w:rPr>
        <w:t xml:space="preserve">, </w:t>
      </w:r>
      <w:r>
        <w:rPr>
          <w:rFonts w:cs="Arial"/>
          <w:szCs w:val="23"/>
          <w:lang w:val="en-US"/>
        </w:rPr>
        <w:t>Housing Services</w:t>
      </w:r>
      <w:r w:rsidRPr="00DA29D4">
        <w:rPr>
          <w:rFonts w:cs="Arial"/>
          <w:szCs w:val="23"/>
          <w:lang w:val="en-US"/>
        </w:rPr>
        <w:t xml:space="preserve"> </w:t>
      </w:r>
      <w:r>
        <w:rPr>
          <w:rFonts w:cs="Arial"/>
          <w:szCs w:val="23"/>
          <w:lang w:val="en-US"/>
        </w:rPr>
        <w:t xml:space="preserve">may </w:t>
      </w:r>
      <w:r w:rsidRPr="00DA29D4">
        <w:rPr>
          <w:rFonts w:cs="Arial"/>
          <w:szCs w:val="23"/>
          <w:lang w:val="en-US"/>
        </w:rPr>
        <w:t xml:space="preserve">offer the household </w:t>
      </w:r>
      <w:r>
        <w:rPr>
          <w:rFonts w:cs="Arial"/>
          <w:szCs w:val="23"/>
          <w:lang w:val="en-US"/>
        </w:rPr>
        <w:t>alternative accommodation until the works are completed.  Housing Services</w:t>
      </w:r>
      <w:r w:rsidRPr="00FF74B8">
        <w:rPr>
          <w:rFonts w:cs="Arial"/>
          <w:szCs w:val="23"/>
          <w:lang w:val="en-US"/>
        </w:rPr>
        <w:t xml:space="preserve"> will do so in accordance with our </w:t>
      </w:r>
      <w:r>
        <w:rPr>
          <w:rFonts w:cs="Arial"/>
          <w:szCs w:val="23"/>
          <w:lang w:val="en-US"/>
        </w:rPr>
        <w:t xml:space="preserve">Decant </w:t>
      </w:r>
      <w:r w:rsidRPr="00FF74B8">
        <w:rPr>
          <w:rFonts w:cs="Arial"/>
          <w:szCs w:val="23"/>
          <w:lang w:val="en-US"/>
        </w:rPr>
        <w:t>policy.</w:t>
      </w:r>
    </w:p>
    <w:p w14:paraId="2F5C6C2E" w14:textId="77777777" w:rsidR="005725AA" w:rsidRPr="00F007AA" w:rsidRDefault="005725AA" w:rsidP="003173FB">
      <w:pPr>
        <w:autoSpaceDE w:val="0"/>
        <w:autoSpaceDN w:val="0"/>
        <w:adjustRightInd w:val="0"/>
        <w:ind w:left="600"/>
        <w:jc w:val="both"/>
        <w:rPr>
          <w:rFonts w:cs="Arial"/>
          <w:sz w:val="18"/>
          <w:szCs w:val="23"/>
          <w:lang w:val="en-US"/>
        </w:rPr>
      </w:pPr>
    </w:p>
    <w:p w14:paraId="07AEF59C" w14:textId="77777777" w:rsidR="005725AA" w:rsidRPr="00F007AA" w:rsidRDefault="005725AA" w:rsidP="003173FB">
      <w:pPr>
        <w:pStyle w:val="Heading2"/>
        <w:jc w:val="both"/>
      </w:pPr>
      <w:r w:rsidRPr="00F007AA">
        <w:t>Rectifying faults</w:t>
      </w:r>
    </w:p>
    <w:p w14:paraId="5E110D6E" w14:textId="77777777" w:rsidR="005725AA" w:rsidRPr="00B11DF9"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 xml:space="preserve">Where Housing Services </w:t>
      </w:r>
      <w:r w:rsidRPr="00B11DF9">
        <w:rPr>
          <w:rFonts w:cs="Arial"/>
          <w:szCs w:val="23"/>
          <w:lang w:val="en-US"/>
        </w:rPr>
        <w:t>fail</w:t>
      </w:r>
      <w:r>
        <w:rPr>
          <w:rFonts w:cs="Arial"/>
          <w:szCs w:val="23"/>
          <w:lang w:val="en-US"/>
        </w:rPr>
        <w:t>s</w:t>
      </w:r>
      <w:r w:rsidRPr="00B11DF9">
        <w:rPr>
          <w:rFonts w:cs="Arial"/>
          <w:szCs w:val="23"/>
          <w:lang w:val="en-US"/>
        </w:rPr>
        <w:t xml:space="preserve"> to undertake </w:t>
      </w:r>
      <w:r>
        <w:rPr>
          <w:rFonts w:cs="Arial"/>
          <w:szCs w:val="23"/>
          <w:lang w:val="en-US"/>
        </w:rPr>
        <w:t>repairs that have been reported to us and it leads</w:t>
      </w:r>
      <w:r w:rsidRPr="00B11DF9">
        <w:rPr>
          <w:rFonts w:cs="Arial"/>
          <w:szCs w:val="23"/>
          <w:lang w:val="en-US"/>
        </w:rPr>
        <w:t xml:space="preserve"> to financial detriment or an adverse impact on members of the household’s lives, consider</w:t>
      </w:r>
      <w:r>
        <w:rPr>
          <w:rFonts w:cs="Arial"/>
          <w:szCs w:val="23"/>
          <w:lang w:val="en-US"/>
        </w:rPr>
        <w:t>ation will be made as to</w:t>
      </w:r>
      <w:r w:rsidRPr="00B11DF9">
        <w:rPr>
          <w:rFonts w:cs="Arial"/>
          <w:szCs w:val="23"/>
          <w:lang w:val="en-US"/>
        </w:rPr>
        <w:t xml:space="preserve"> whether it would be reasonable to compensate customers. For further information or guidance see our Compensation Policy.</w:t>
      </w:r>
    </w:p>
    <w:p w14:paraId="74E09AF8" w14:textId="77777777" w:rsidR="005725AA"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 xml:space="preserve">Where damage to a property has been </w:t>
      </w:r>
      <w:r w:rsidRPr="00921B2C">
        <w:rPr>
          <w:rFonts w:cs="Arial"/>
          <w:szCs w:val="23"/>
          <w:lang w:val="en-US"/>
        </w:rPr>
        <w:t xml:space="preserve">caused by </w:t>
      </w:r>
      <w:r>
        <w:rPr>
          <w:rFonts w:cs="Arial"/>
          <w:szCs w:val="23"/>
          <w:lang w:val="en-US"/>
        </w:rPr>
        <w:t>Housing Services</w:t>
      </w:r>
      <w:r w:rsidRPr="00921B2C">
        <w:rPr>
          <w:rFonts w:cs="Arial"/>
          <w:szCs w:val="23"/>
          <w:lang w:val="en-US"/>
        </w:rPr>
        <w:t xml:space="preserve"> repair work</w:t>
      </w:r>
      <w:r>
        <w:rPr>
          <w:rFonts w:cs="Arial"/>
          <w:szCs w:val="23"/>
          <w:lang w:val="en-US"/>
        </w:rPr>
        <w:t>,</w:t>
      </w:r>
      <w:r w:rsidRPr="00921B2C">
        <w:rPr>
          <w:rFonts w:cs="Arial"/>
          <w:szCs w:val="23"/>
          <w:lang w:val="en-US"/>
        </w:rPr>
        <w:t xml:space="preserve"> Housing Services will </w:t>
      </w:r>
      <w:r>
        <w:rPr>
          <w:rFonts w:cs="Arial"/>
          <w:szCs w:val="23"/>
          <w:lang w:val="en-US"/>
        </w:rPr>
        <w:t xml:space="preserve">rectify the </w:t>
      </w:r>
      <w:r w:rsidRPr="00921B2C">
        <w:rPr>
          <w:rFonts w:cs="Arial"/>
          <w:szCs w:val="23"/>
          <w:lang w:val="en-US"/>
        </w:rPr>
        <w:t xml:space="preserve">damage </w:t>
      </w:r>
      <w:r>
        <w:rPr>
          <w:rFonts w:cs="Arial"/>
          <w:szCs w:val="23"/>
          <w:lang w:val="en-US"/>
        </w:rPr>
        <w:t xml:space="preserve">or make an appropriate offer of compensation </w:t>
      </w:r>
      <w:r w:rsidRPr="00921B2C">
        <w:rPr>
          <w:rFonts w:cs="Arial"/>
          <w:szCs w:val="23"/>
          <w:lang w:val="en-US"/>
        </w:rPr>
        <w:t xml:space="preserve">within 10 working days </w:t>
      </w:r>
      <w:r>
        <w:rPr>
          <w:rFonts w:cs="Arial"/>
          <w:szCs w:val="23"/>
          <w:lang w:val="en-US"/>
        </w:rPr>
        <w:t>of liability being agreed.</w:t>
      </w:r>
    </w:p>
    <w:p w14:paraId="67A61075" w14:textId="77777777" w:rsidR="005725AA" w:rsidRPr="00F007AA" w:rsidRDefault="005725AA" w:rsidP="003173FB">
      <w:pPr>
        <w:autoSpaceDE w:val="0"/>
        <w:autoSpaceDN w:val="0"/>
        <w:adjustRightInd w:val="0"/>
        <w:jc w:val="both"/>
        <w:rPr>
          <w:rFonts w:cs="Arial"/>
          <w:sz w:val="18"/>
          <w:szCs w:val="23"/>
          <w:lang w:val="en-US"/>
        </w:rPr>
      </w:pPr>
    </w:p>
    <w:p w14:paraId="68D235CA" w14:textId="77777777" w:rsidR="005725AA" w:rsidRPr="00F007AA" w:rsidRDefault="005725AA" w:rsidP="003173FB">
      <w:pPr>
        <w:pStyle w:val="Heading2"/>
        <w:jc w:val="both"/>
      </w:pPr>
      <w:r w:rsidRPr="00F007AA">
        <w:t>Decoration following a repair</w:t>
      </w:r>
    </w:p>
    <w:p w14:paraId="636665B1" w14:textId="16A48B67" w:rsidR="005725AA"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Once a repair has been completed it is the tenant</w:t>
      </w:r>
      <w:r w:rsidRPr="00C63DE7">
        <w:rPr>
          <w:rFonts w:cs="Arial"/>
          <w:szCs w:val="23"/>
          <w:lang w:val="en-US"/>
        </w:rPr>
        <w:t xml:space="preserve">’s </w:t>
      </w:r>
      <w:r>
        <w:rPr>
          <w:rFonts w:cs="Arial"/>
          <w:szCs w:val="23"/>
          <w:lang w:val="en-US"/>
        </w:rPr>
        <w:t xml:space="preserve">responsibility to redecorate any area affected by the repair </w:t>
      </w:r>
      <w:r w:rsidR="003173FB" w:rsidRPr="00C63DE7">
        <w:rPr>
          <w:rFonts w:cs="Arial"/>
          <w:szCs w:val="23"/>
          <w:lang w:val="en-US"/>
        </w:rPr>
        <w:t>e.g.,</w:t>
      </w:r>
      <w:r w:rsidRPr="00C63DE7">
        <w:rPr>
          <w:rFonts w:cs="Arial"/>
          <w:szCs w:val="23"/>
          <w:lang w:val="en-US"/>
        </w:rPr>
        <w:t xml:space="preserve"> repainting or </w:t>
      </w:r>
      <w:r>
        <w:rPr>
          <w:rFonts w:cs="Arial"/>
          <w:szCs w:val="23"/>
          <w:lang w:val="en-US"/>
        </w:rPr>
        <w:t>re tilling.</w:t>
      </w:r>
      <w:r w:rsidRPr="00C63DE7">
        <w:rPr>
          <w:rFonts w:cs="Arial"/>
          <w:szCs w:val="23"/>
          <w:lang w:val="en-US"/>
        </w:rPr>
        <w:t xml:space="preserve">  Housing Services will</w:t>
      </w:r>
      <w:r>
        <w:rPr>
          <w:rFonts w:cs="Arial"/>
          <w:szCs w:val="23"/>
          <w:lang w:val="en-US"/>
        </w:rPr>
        <w:t xml:space="preserve"> only be responsible for </w:t>
      </w:r>
      <w:r w:rsidRPr="00C63DE7">
        <w:rPr>
          <w:rFonts w:cs="Arial"/>
          <w:szCs w:val="23"/>
          <w:lang w:val="en-US"/>
        </w:rPr>
        <w:t>redecorat</w:t>
      </w:r>
      <w:r>
        <w:rPr>
          <w:rFonts w:cs="Arial"/>
          <w:szCs w:val="23"/>
          <w:lang w:val="en-US"/>
        </w:rPr>
        <w:t xml:space="preserve">ing the affected area if </w:t>
      </w:r>
      <w:r w:rsidRPr="00C63DE7">
        <w:rPr>
          <w:rFonts w:cs="Arial"/>
          <w:szCs w:val="23"/>
          <w:lang w:val="en-US"/>
        </w:rPr>
        <w:t xml:space="preserve">the original repair was </w:t>
      </w:r>
      <w:r>
        <w:rPr>
          <w:rFonts w:cs="Arial"/>
          <w:szCs w:val="23"/>
          <w:lang w:val="en-US"/>
        </w:rPr>
        <w:t>caused by a fault of</w:t>
      </w:r>
      <w:r w:rsidRPr="00C63DE7">
        <w:rPr>
          <w:rFonts w:cs="Arial"/>
          <w:szCs w:val="23"/>
          <w:lang w:val="en-US"/>
        </w:rPr>
        <w:t xml:space="preserve"> Housing Services.</w:t>
      </w:r>
    </w:p>
    <w:p w14:paraId="6A5812F0" w14:textId="77777777" w:rsidR="005725AA" w:rsidRPr="00F007AA" w:rsidRDefault="005725AA" w:rsidP="003173FB">
      <w:pPr>
        <w:autoSpaceDE w:val="0"/>
        <w:autoSpaceDN w:val="0"/>
        <w:adjustRightInd w:val="0"/>
        <w:ind w:left="481"/>
        <w:jc w:val="both"/>
        <w:rPr>
          <w:rFonts w:cs="Arial"/>
          <w:sz w:val="18"/>
          <w:szCs w:val="23"/>
          <w:lang w:val="en-US"/>
        </w:rPr>
      </w:pPr>
    </w:p>
    <w:p w14:paraId="4FDB60A5" w14:textId="77777777" w:rsidR="005725AA" w:rsidRPr="00F007AA" w:rsidRDefault="005725AA" w:rsidP="003173FB">
      <w:pPr>
        <w:pStyle w:val="Heading2"/>
        <w:jc w:val="both"/>
      </w:pPr>
      <w:r w:rsidRPr="00F007AA">
        <w:t>Tenant Improvements</w:t>
      </w:r>
    </w:p>
    <w:p w14:paraId="2E178384" w14:textId="0D24544D" w:rsidR="005725AA"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Tenants</w:t>
      </w:r>
      <w:r w:rsidRPr="003B3D81">
        <w:rPr>
          <w:rFonts w:cs="Arial"/>
          <w:szCs w:val="23"/>
          <w:lang w:val="en-US"/>
        </w:rPr>
        <w:t xml:space="preserve"> must not make any improvements, </w:t>
      </w:r>
      <w:r w:rsidR="003173FB" w:rsidRPr="003B3D81">
        <w:rPr>
          <w:rFonts w:cs="Arial"/>
          <w:szCs w:val="23"/>
          <w:lang w:val="en-US"/>
        </w:rPr>
        <w:t>alterations,</w:t>
      </w:r>
      <w:r w:rsidRPr="003B3D81">
        <w:rPr>
          <w:rFonts w:cs="Arial"/>
          <w:szCs w:val="23"/>
          <w:lang w:val="en-US"/>
        </w:rPr>
        <w:t xml:space="preserve"> or additions to the pr</w:t>
      </w:r>
      <w:r>
        <w:rPr>
          <w:rFonts w:cs="Arial"/>
          <w:szCs w:val="23"/>
          <w:lang w:val="en-US"/>
        </w:rPr>
        <w:t>operty</w:t>
      </w:r>
      <w:r w:rsidRPr="003B3D81">
        <w:rPr>
          <w:rFonts w:cs="Arial"/>
          <w:szCs w:val="23"/>
          <w:lang w:val="en-US"/>
        </w:rPr>
        <w:t xml:space="preserve"> without first obtaining written consent </w:t>
      </w:r>
      <w:r>
        <w:rPr>
          <w:rFonts w:cs="Arial"/>
          <w:szCs w:val="23"/>
          <w:lang w:val="en-US"/>
        </w:rPr>
        <w:t xml:space="preserve">from </w:t>
      </w:r>
      <w:r w:rsidRPr="00921B2C">
        <w:rPr>
          <w:rFonts w:cs="Arial"/>
          <w:szCs w:val="23"/>
          <w:lang w:val="en-US"/>
        </w:rPr>
        <w:t>Housing Services</w:t>
      </w:r>
      <w:r>
        <w:rPr>
          <w:rFonts w:cs="Arial"/>
          <w:szCs w:val="23"/>
          <w:lang w:val="en-US"/>
        </w:rPr>
        <w:t xml:space="preserve">.  </w:t>
      </w:r>
      <w:r w:rsidRPr="00921B2C">
        <w:rPr>
          <w:rFonts w:cs="Arial"/>
          <w:szCs w:val="23"/>
          <w:lang w:val="en-US"/>
        </w:rPr>
        <w:t xml:space="preserve">Housing Services </w:t>
      </w:r>
      <w:r w:rsidRPr="003B3D81">
        <w:rPr>
          <w:rFonts w:cs="Arial"/>
          <w:szCs w:val="23"/>
          <w:lang w:val="en-US"/>
        </w:rPr>
        <w:t>will not refuse permission unless there is good reason.</w:t>
      </w:r>
    </w:p>
    <w:p w14:paraId="16B3F9F2" w14:textId="3789023E" w:rsidR="004E6416"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 xml:space="preserve">Where </w:t>
      </w:r>
      <w:r w:rsidRPr="00E765DC">
        <w:rPr>
          <w:rFonts w:cs="Arial"/>
          <w:szCs w:val="23"/>
          <w:lang w:val="en-US"/>
        </w:rPr>
        <w:t>Housing Services</w:t>
      </w:r>
      <w:r>
        <w:rPr>
          <w:rFonts w:cs="Arial"/>
          <w:szCs w:val="23"/>
          <w:lang w:val="en-US"/>
        </w:rPr>
        <w:t xml:space="preserve"> has </w:t>
      </w:r>
      <w:r w:rsidRPr="00E765DC">
        <w:rPr>
          <w:rFonts w:cs="Arial"/>
          <w:szCs w:val="23"/>
          <w:lang w:val="en-US"/>
        </w:rPr>
        <w:t>granted</w:t>
      </w:r>
      <w:r w:rsidRPr="003B3D81">
        <w:rPr>
          <w:rFonts w:cs="Arial"/>
          <w:szCs w:val="23"/>
          <w:lang w:val="en-US"/>
        </w:rPr>
        <w:t xml:space="preserve"> </w:t>
      </w:r>
      <w:r>
        <w:rPr>
          <w:rFonts w:cs="Arial"/>
          <w:szCs w:val="23"/>
          <w:lang w:val="en-US"/>
        </w:rPr>
        <w:t>permission</w:t>
      </w:r>
      <w:r w:rsidRPr="003B3D81">
        <w:rPr>
          <w:rFonts w:cs="Arial"/>
          <w:szCs w:val="23"/>
          <w:lang w:val="en-US"/>
        </w:rPr>
        <w:t xml:space="preserve"> </w:t>
      </w:r>
      <w:r w:rsidRPr="00E765DC">
        <w:rPr>
          <w:rFonts w:cs="Arial"/>
          <w:szCs w:val="23"/>
          <w:lang w:val="en-US"/>
        </w:rPr>
        <w:t xml:space="preserve">to make </w:t>
      </w:r>
      <w:r>
        <w:rPr>
          <w:rFonts w:cs="Arial"/>
          <w:szCs w:val="23"/>
          <w:lang w:val="en-US"/>
        </w:rPr>
        <w:t xml:space="preserve">an </w:t>
      </w:r>
      <w:r w:rsidR="003173FB" w:rsidRPr="00E765DC">
        <w:rPr>
          <w:rFonts w:cs="Arial"/>
          <w:szCs w:val="23"/>
          <w:lang w:val="en-US"/>
        </w:rPr>
        <w:t>improvement,</w:t>
      </w:r>
      <w:r>
        <w:rPr>
          <w:rFonts w:cs="Arial"/>
          <w:szCs w:val="23"/>
          <w:lang w:val="en-US"/>
        </w:rPr>
        <w:t xml:space="preserve"> we </w:t>
      </w:r>
      <w:r w:rsidRPr="00E765DC">
        <w:rPr>
          <w:rFonts w:cs="Arial"/>
          <w:szCs w:val="23"/>
          <w:lang w:val="en-US"/>
        </w:rPr>
        <w:t xml:space="preserve">will not be liable for any repair </w:t>
      </w:r>
      <w:r>
        <w:rPr>
          <w:rFonts w:cs="Arial"/>
          <w:szCs w:val="23"/>
          <w:lang w:val="en-US"/>
        </w:rPr>
        <w:t xml:space="preserve">costs associated with the works, this will be the </w:t>
      </w:r>
      <w:proofErr w:type="gramStart"/>
      <w:r>
        <w:rPr>
          <w:rFonts w:cs="Arial"/>
          <w:szCs w:val="23"/>
          <w:lang w:val="en-US"/>
        </w:rPr>
        <w:t>tenants</w:t>
      </w:r>
      <w:proofErr w:type="gramEnd"/>
      <w:r>
        <w:rPr>
          <w:rFonts w:cs="Arial"/>
          <w:szCs w:val="23"/>
          <w:lang w:val="en-US"/>
        </w:rPr>
        <w:t xml:space="preserve"> responsibility.</w:t>
      </w:r>
    </w:p>
    <w:p w14:paraId="3DFFF878" w14:textId="77777777" w:rsidR="005725AA" w:rsidRPr="00E765DC" w:rsidRDefault="005725AA" w:rsidP="003173FB">
      <w:pPr>
        <w:numPr>
          <w:ilvl w:val="2"/>
          <w:numId w:val="1"/>
        </w:numPr>
        <w:autoSpaceDE w:val="0"/>
        <w:autoSpaceDN w:val="0"/>
        <w:adjustRightInd w:val="0"/>
        <w:spacing w:after="0" w:line="240" w:lineRule="auto"/>
        <w:jc w:val="both"/>
        <w:rPr>
          <w:rFonts w:cs="Arial"/>
          <w:szCs w:val="23"/>
          <w:lang w:val="en-US"/>
        </w:rPr>
      </w:pPr>
      <w:r w:rsidRPr="00E765DC">
        <w:rPr>
          <w:rFonts w:cs="Arial"/>
          <w:szCs w:val="23"/>
          <w:lang w:val="en-US"/>
        </w:rPr>
        <w:t>Housing Services</w:t>
      </w:r>
      <w:r>
        <w:rPr>
          <w:rFonts w:cs="Arial"/>
          <w:szCs w:val="23"/>
          <w:lang w:val="en-US"/>
        </w:rPr>
        <w:t xml:space="preserve"> will not be liable </w:t>
      </w:r>
      <w:r w:rsidRPr="00E765DC">
        <w:rPr>
          <w:rFonts w:cs="Arial"/>
          <w:szCs w:val="23"/>
          <w:lang w:val="en-US"/>
        </w:rPr>
        <w:t>for any repair costs associated with works</w:t>
      </w:r>
      <w:r>
        <w:rPr>
          <w:rFonts w:cs="Arial"/>
          <w:szCs w:val="23"/>
          <w:lang w:val="en-US"/>
        </w:rPr>
        <w:t xml:space="preserve"> tenants have undertaken for which they had not requested and/or received written permission.</w:t>
      </w:r>
    </w:p>
    <w:p w14:paraId="1FEBE784" w14:textId="77777777" w:rsidR="005725AA" w:rsidRPr="00F007AA" w:rsidRDefault="005725AA" w:rsidP="003173FB">
      <w:pPr>
        <w:jc w:val="both"/>
        <w:rPr>
          <w:rFonts w:eastAsia="ArialUnicodeMS" w:cs="Arial"/>
          <w:sz w:val="18"/>
          <w:lang w:val="en-US"/>
        </w:rPr>
      </w:pPr>
    </w:p>
    <w:p w14:paraId="381D7737" w14:textId="77777777" w:rsidR="005725AA" w:rsidRPr="00F007AA" w:rsidRDefault="005725AA" w:rsidP="003173FB">
      <w:pPr>
        <w:pStyle w:val="Heading2"/>
        <w:jc w:val="both"/>
      </w:pPr>
      <w:r w:rsidRPr="00F007AA">
        <w:t>Mutual Exchanges</w:t>
      </w:r>
    </w:p>
    <w:p w14:paraId="5D733EAA" w14:textId="79E3AEF4" w:rsidR="005725AA" w:rsidRDefault="005725AA" w:rsidP="003173FB">
      <w:pPr>
        <w:numPr>
          <w:ilvl w:val="2"/>
          <w:numId w:val="1"/>
        </w:numPr>
        <w:autoSpaceDE w:val="0"/>
        <w:autoSpaceDN w:val="0"/>
        <w:adjustRightInd w:val="0"/>
        <w:spacing w:after="0" w:line="240" w:lineRule="auto"/>
        <w:jc w:val="both"/>
        <w:rPr>
          <w:rFonts w:cs="Arial"/>
          <w:szCs w:val="23"/>
          <w:lang w:val="en-US"/>
        </w:rPr>
      </w:pPr>
      <w:r w:rsidRPr="00E765DC">
        <w:rPr>
          <w:rFonts w:cs="Arial"/>
          <w:szCs w:val="23"/>
          <w:lang w:val="en-US"/>
        </w:rPr>
        <w:t xml:space="preserve">A repair, reported after an exchange has taken place, will be carried out </w:t>
      </w:r>
      <w:r w:rsidR="003173FB" w:rsidRPr="00E765DC">
        <w:rPr>
          <w:rFonts w:cs="Arial"/>
          <w:szCs w:val="23"/>
          <w:lang w:val="en-US"/>
        </w:rPr>
        <w:t>if</w:t>
      </w:r>
      <w:r w:rsidRPr="00E765DC">
        <w:rPr>
          <w:rFonts w:cs="Arial"/>
          <w:szCs w:val="23"/>
          <w:lang w:val="en-US"/>
        </w:rPr>
        <w:t xml:space="preserve"> it is one </w:t>
      </w:r>
      <w:r>
        <w:rPr>
          <w:rFonts w:cs="Arial"/>
          <w:szCs w:val="23"/>
          <w:lang w:val="en-US"/>
        </w:rPr>
        <w:t>Housing Services</w:t>
      </w:r>
      <w:r w:rsidRPr="00E765DC">
        <w:rPr>
          <w:rFonts w:cs="Arial"/>
          <w:szCs w:val="23"/>
          <w:lang w:val="en-US"/>
        </w:rPr>
        <w:t xml:space="preserve"> ordinarily undertake and it is </w:t>
      </w:r>
      <w:proofErr w:type="gramStart"/>
      <w:r w:rsidRPr="00E765DC">
        <w:rPr>
          <w:rFonts w:cs="Arial"/>
          <w:szCs w:val="23"/>
          <w:lang w:val="en-US"/>
        </w:rPr>
        <w:t xml:space="preserve">as </w:t>
      </w:r>
      <w:r>
        <w:rPr>
          <w:rFonts w:cs="Arial"/>
          <w:szCs w:val="23"/>
          <w:lang w:val="en-US"/>
        </w:rPr>
        <w:t>a result of</w:t>
      </w:r>
      <w:proofErr w:type="gramEnd"/>
      <w:r>
        <w:rPr>
          <w:rFonts w:cs="Arial"/>
          <w:szCs w:val="23"/>
          <w:lang w:val="en-US"/>
        </w:rPr>
        <w:t xml:space="preserve"> fair wear and tear.</w:t>
      </w:r>
    </w:p>
    <w:p w14:paraId="2937D6C0" w14:textId="77777777" w:rsidR="005725AA" w:rsidRPr="00E765DC" w:rsidRDefault="005725AA" w:rsidP="003173FB">
      <w:pPr>
        <w:autoSpaceDE w:val="0"/>
        <w:autoSpaceDN w:val="0"/>
        <w:adjustRightInd w:val="0"/>
        <w:jc w:val="both"/>
        <w:rPr>
          <w:rFonts w:cs="Arial"/>
          <w:szCs w:val="23"/>
          <w:lang w:val="en-US"/>
        </w:rPr>
      </w:pPr>
    </w:p>
    <w:p w14:paraId="5E36592B" w14:textId="77777777" w:rsidR="005725AA" w:rsidRPr="00F007AA" w:rsidRDefault="005725AA" w:rsidP="003173FB">
      <w:pPr>
        <w:pStyle w:val="Heading2"/>
        <w:jc w:val="both"/>
      </w:pPr>
      <w:r w:rsidRPr="00F007AA">
        <w:t>Leaseholders</w:t>
      </w:r>
    </w:p>
    <w:p w14:paraId="6607A328" w14:textId="77777777" w:rsidR="005725AA" w:rsidRPr="00F870BE" w:rsidRDefault="005725AA" w:rsidP="003173FB">
      <w:pPr>
        <w:numPr>
          <w:ilvl w:val="2"/>
          <w:numId w:val="1"/>
        </w:numPr>
        <w:autoSpaceDE w:val="0"/>
        <w:autoSpaceDN w:val="0"/>
        <w:adjustRightInd w:val="0"/>
        <w:spacing w:after="0" w:line="240" w:lineRule="auto"/>
        <w:jc w:val="both"/>
        <w:rPr>
          <w:rFonts w:cs="Arial"/>
          <w:szCs w:val="23"/>
          <w:lang w:val="en-US"/>
        </w:rPr>
      </w:pPr>
      <w:r w:rsidRPr="00F870BE">
        <w:rPr>
          <w:rFonts w:cs="Arial"/>
          <w:szCs w:val="23"/>
          <w:lang w:val="en-US"/>
        </w:rPr>
        <w:t xml:space="preserve">Leaseholders are generally responsible for all repairs inside their </w:t>
      </w:r>
      <w:r>
        <w:rPr>
          <w:rFonts w:cs="Arial"/>
          <w:szCs w:val="23"/>
          <w:lang w:val="en-US"/>
        </w:rPr>
        <w:t>property</w:t>
      </w:r>
      <w:r w:rsidRPr="00F870BE">
        <w:rPr>
          <w:rFonts w:cs="Arial"/>
          <w:szCs w:val="23"/>
          <w:lang w:val="en-US"/>
        </w:rPr>
        <w:t xml:space="preserve"> and the Council is responsible for all external repairs</w:t>
      </w:r>
      <w:r>
        <w:rPr>
          <w:rFonts w:cs="Arial"/>
          <w:szCs w:val="23"/>
          <w:lang w:val="en-US"/>
        </w:rPr>
        <w:t xml:space="preserve"> to the structure</w:t>
      </w:r>
      <w:r w:rsidRPr="00F870BE">
        <w:rPr>
          <w:rFonts w:cs="Arial"/>
          <w:szCs w:val="23"/>
          <w:lang w:val="en-US"/>
        </w:rPr>
        <w:t xml:space="preserve">. The cost or part of the cost of works </w:t>
      </w:r>
      <w:r>
        <w:rPr>
          <w:rFonts w:cs="Arial"/>
          <w:szCs w:val="23"/>
          <w:lang w:val="en-US"/>
        </w:rPr>
        <w:t xml:space="preserve">for works undertaken by the Council </w:t>
      </w:r>
      <w:r w:rsidRPr="00F870BE">
        <w:rPr>
          <w:rFonts w:cs="Arial"/>
          <w:szCs w:val="23"/>
          <w:lang w:val="en-US"/>
        </w:rPr>
        <w:t xml:space="preserve">will be added to a Leaseholders’ annual service charge bills. </w:t>
      </w:r>
    </w:p>
    <w:p w14:paraId="1B398B97" w14:textId="77777777" w:rsidR="005725AA"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Housing Services</w:t>
      </w:r>
      <w:r w:rsidRPr="008D6DED">
        <w:rPr>
          <w:rFonts w:cs="Arial"/>
          <w:szCs w:val="23"/>
          <w:lang w:val="en-US"/>
        </w:rPr>
        <w:t xml:space="preserve"> will consult </w:t>
      </w:r>
      <w:r>
        <w:rPr>
          <w:rFonts w:cs="Arial"/>
          <w:szCs w:val="23"/>
          <w:lang w:val="en-US"/>
        </w:rPr>
        <w:t>L</w:t>
      </w:r>
      <w:r w:rsidRPr="008D6DED">
        <w:rPr>
          <w:rFonts w:cs="Arial"/>
          <w:szCs w:val="23"/>
          <w:lang w:val="en-US"/>
        </w:rPr>
        <w:t>easeholders on repairs and maintenance work to their communal areas or blocks in line with Section 20 Consultation</w:t>
      </w:r>
      <w:r>
        <w:rPr>
          <w:rFonts w:cs="Arial"/>
          <w:szCs w:val="23"/>
          <w:lang w:val="en-US"/>
        </w:rPr>
        <w:t>,</w:t>
      </w:r>
      <w:r w:rsidRPr="008D6DED">
        <w:rPr>
          <w:rFonts w:cs="Arial"/>
          <w:szCs w:val="23"/>
          <w:lang w:val="en-US"/>
        </w:rPr>
        <w:t xml:space="preserve"> as laid out in the Landlord and Tenant Act 1985 and in the Commonhold and Leasehold Reform Act 2002.</w:t>
      </w:r>
    </w:p>
    <w:p w14:paraId="09ACD535" w14:textId="4552D663" w:rsidR="005725AA" w:rsidRDefault="005725AA" w:rsidP="003173FB">
      <w:pPr>
        <w:jc w:val="both"/>
        <w:rPr>
          <w:rFonts w:eastAsia="ArialUnicodeMS" w:cs="Arial"/>
          <w:sz w:val="18"/>
          <w:lang w:val="en-US"/>
        </w:rPr>
      </w:pPr>
    </w:p>
    <w:p w14:paraId="15F77B85" w14:textId="524A51D7" w:rsidR="003173FB" w:rsidRDefault="003173FB" w:rsidP="003173FB">
      <w:pPr>
        <w:jc w:val="both"/>
        <w:rPr>
          <w:rFonts w:eastAsia="ArialUnicodeMS" w:cs="Arial"/>
          <w:sz w:val="18"/>
          <w:lang w:val="en-US"/>
        </w:rPr>
      </w:pPr>
    </w:p>
    <w:p w14:paraId="08328B9C" w14:textId="77777777" w:rsidR="003173FB" w:rsidRPr="00F007AA" w:rsidRDefault="003173FB" w:rsidP="003173FB">
      <w:pPr>
        <w:jc w:val="both"/>
        <w:rPr>
          <w:rFonts w:eastAsia="ArialUnicodeMS" w:cs="Arial"/>
          <w:sz w:val="18"/>
          <w:lang w:val="en-US"/>
        </w:rPr>
      </w:pPr>
    </w:p>
    <w:p w14:paraId="467C1251" w14:textId="77777777" w:rsidR="005725AA" w:rsidRPr="00F007AA" w:rsidRDefault="005725AA" w:rsidP="003173FB">
      <w:pPr>
        <w:pStyle w:val="Heading2"/>
        <w:jc w:val="both"/>
      </w:pPr>
      <w:r w:rsidRPr="00F007AA">
        <w:lastRenderedPageBreak/>
        <w:t>Repairs Service</w:t>
      </w:r>
    </w:p>
    <w:p w14:paraId="092A9955" w14:textId="2BC3AE1B" w:rsidR="005725AA" w:rsidRPr="003173FB" w:rsidRDefault="005725AA" w:rsidP="003173FB">
      <w:pPr>
        <w:numPr>
          <w:ilvl w:val="2"/>
          <w:numId w:val="1"/>
        </w:numPr>
        <w:autoSpaceDE w:val="0"/>
        <w:autoSpaceDN w:val="0"/>
        <w:adjustRightInd w:val="0"/>
        <w:spacing w:after="0" w:line="240" w:lineRule="auto"/>
        <w:jc w:val="both"/>
        <w:rPr>
          <w:rFonts w:eastAsia="ArialUnicodeMS" w:cs="Arial"/>
          <w:lang w:val="en-US"/>
        </w:rPr>
      </w:pPr>
      <w:r>
        <w:rPr>
          <w:rFonts w:cs="Arial"/>
          <w:szCs w:val="23"/>
          <w:lang w:val="en-US"/>
        </w:rPr>
        <w:t>Housing Services</w:t>
      </w:r>
      <w:r w:rsidRPr="00E765DC">
        <w:rPr>
          <w:rFonts w:cs="Arial"/>
          <w:szCs w:val="23"/>
          <w:lang w:val="en-US"/>
        </w:rPr>
        <w:t xml:space="preserve"> will ensure that our customers can report repairs to us using a variety of methods including a free phone telephone number. </w:t>
      </w:r>
    </w:p>
    <w:p w14:paraId="42491251" w14:textId="4A3CCA67" w:rsidR="005725AA" w:rsidRPr="00E765DC" w:rsidRDefault="005725AA" w:rsidP="003173FB">
      <w:pPr>
        <w:numPr>
          <w:ilvl w:val="2"/>
          <w:numId w:val="1"/>
        </w:numPr>
        <w:autoSpaceDE w:val="0"/>
        <w:autoSpaceDN w:val="0"/>
        <w:adjustRightInd w:val="0"/>
        <w:spacing w:after="0" w:line="240" w:lineRule="auto"/>
        <w:jc w:val="both"/>
        <w:rPr>
          <w:rFonts w:cs="Arial"/>
          <w:szCs w:val="23"/>
          <w:lang w:val="en-US"/>
        </w:rPr>
      </w:pPr>
      <w:r w:rsidRPr="00E765DC">
        <w:rPr>
          <w:rFonts w:cs="Arial"/>
          <w:szCs w:val="23"/>
          <w:lang w:val="en-US"/>
        </w:rPr>
        <w:t>Upon reporting a repair residents can expect to be told</w:t>
      </w:r>
      <w:r w:rsidR="003173FB">
        <w:rPr>
          <w:rFonts w:cs="Arial"/>
          <w:szCs w:val="23"/>
          <w:lang w:val="en-US"/>
        </w:rPr>
        <w:t>.</w:t>
      </w:r>
    </w:p>
    <w:p w14:paraId="08508F5C" w14:textId="0A0F7DA2"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the time and date the works are due to be undertaken</w:t>
      </w:r>
      <w:r w:rsidR="003173FB">
        <w:rPr>
          <w:rFonts w:cs="Arial"/>
          <w:szCs w:val="23"/>
          <w:lang w:val="en-US"/>
        </w:rPr>
        <w:t>.</w:t>
      </w:r>
    </w:p>
    <w:p w14:paraId="15987F69" w14:textId="0C52E7FC"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the name of the contractor who will be undertaking the work</w:t>
      </w:r>
      <w:r w:rsidR="003173FB">
        <w:rPr>
          <w:rFonts w:cs="Arial"/>
          <w:szCs w:val="23"/>
          <w:lang w:val="en-US"/>
        </w:rPr>
        <w:t>.</w:t>
      </w:r>
    </w:p>
    <w:p w14:paraId="165CA175" w14:textId="365E7E74" w:rsidR="005725AA" w:rsidRPr="008F134C"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whether the repair falls within the “Right to Repair” category</w:t>
      </w:r>
      <w:r w:rsidR="003173FB">
        <w:rPr>
          <w:rFonts w:cs="Arial"/>
          <w:szCs w:val="23"/>
          <w:lang w:val="en-US"/>
        </w:rPr>
        <w:t>.</w:t>
      </w:r>
    </w:p>
    <w:p w14:paraId="06D9F512" w14:textId="66FD985C" w:rsidR="005725AA" w:rsidRPr="003173FB" w:rsidRDefault="005725AA" w:rsidP="003173FB">
      <w:pPr>
        <w:numPr>
          <w:ilvl w:val="2"/>
          <w:numId w:val="1"/>
        </w:numPr>
        <w:tabs>
          <w:tab w:val="left" w:pos="840"/>
        </w:tabs>
        <w:autoSpaceDE w:val="0"/>
        <w:autoSpaceDN w:val="0"/>
        <w:adjustRightInd w:val="0"/>
        <w:spacing w:after="0" w:line="240" w:lineRule="auto"/>
        <w:jc w:val="both"/>
        <w:rPr>
          <w:rFonts w:cs="Arial"/>
          <w:szCs w:val="23"/>
          <w:lang w:val="en-US"/>
        </w:rPr>
      </w:pPr>
      <w:r w:rsidRPr="008F134C">
        <w:rPr>
          <w:rFonts w:cs="Arial"/>
          <w:szCs w:val="23"/>
          <w:lang w:val="en-US"/>
        </w:rPr>
        <w:t>whether the work will be rechargeable due to their neglect or a direct act by them or a visitor causing the need for the repair.</w:t>
      </w:r>
    </w:p>
    <w:p w14:paraId="729B58ED" w14:textId="77777777" w:rsidR="005725AA" w:rsidRPr="005A73EA" w:rsidRDefault="005725AA" w:rsidP="003173FB">
      <w:pPr>
        <w:numPr>
          <w:ilvl w:val="2"/>
          <w:numId w:val="1"/>
        </w:numPr>
        <w:autoSpaceDE w:val="0"/>
        <w:autoSpaceDN w:val="0"/>
        <w:adjustRightInd w:val="0"/>
        <w:spacing w:after="0" w:line="240" w:lineRule="auto"/>
        <w:jc w:val="both"/>
        <w:rPr>
          <w:rFonts w:cs="Arial"/>
          <w:szCs w:val="23"/>
          <w:lang w:val="en-US"/>
        </w:rPr>
      </w:pPr>
      <w:r w:rsidRPr="003F4525">
        <w:rPr>
          <w:rFonts w:cs="Arial"/>
          <w:szCs w:val="23"/>
          <w:lang w:val="en-US"/>
        </w:rPr>
        <w:t xml:space="preserve">Repairs that do not fall under the </w:t>
      </w:r>
      <w:r w:rsidRPr="00144BA8">
        <w:rPr>
          <w:rFonts w:cs="Arial"/>
          <w:szCs w:val="23"/>
          <w:lang w:val="en-US"/>
        </w:rPr>
        <w:t>(Right to Repair) Regulations 1994</w:t>
      </w:r>
      <w:r>
        <w:rPr>
          <w:rFonts w:cs="Arial"/>
          <w:szCs w:val="23"/>
          <w:lang w:val="en-US"/>
        </w:rPr>
        <w:t xml:space="preserve"> w</w:t>
      </w:r>
      <w:r w:rsidRPr="003F4525">
        <w:rPr>
          <w:rFonts w:cs="Arial"/>
          <w:szCs w:val="23"/>
          <w:lang w:val="en-US"/>
        </w:rPr>
        <w:t>ill be</w:t>
      </w:r>
      <w:r w:rsidRPr="008A6070">
        <w:rPr>
          <w:rFonts w:cs="Arial"/>
          <w:szCs w:val="23"/>
          <w:lang w:val="en-US"/>
        </w:rPr>
        <w:t xml:space="preserve"> </w:t>
      </w:r>
      <w:r w:rsidRPr="00904DBE">
        <w:rPr>
          <w:rFonts w:cs="Arial"/>
          <w:szCs w:val="23"/>
          <w:lang w:val="en-US"/>
        </w:rPr>
        <w:t xml:space="preserve">raised and </w:t>
      </w:r>
      <w:proofErr w:type="spellStart"/>
      <w:r w:rsidRPr="008F134C">
        <w:rPr>
          <w:rFonts w:cs="Arial"/>
          <w:szCs w:val="23"/>
          <w:lang w:val="en-US"/>
        </w:rPr>
        <w:t>prioritised</w:t>
      </w:r>
      <w:proofErr w:type="spellEnd"/>
      <w:r w:rsidRPr="00904DBE">
        <w:rPr>
          <w:rFonts w:cs="Arial"/>
          <w:szCs w:val="23"/>
          <w:lang w:val="en-US"/>
        </w:rPr>
        <w:t xml:space="preserve"> </w:t>
      </w:r>
      <w:r w:rsidRPr="003F4525">
        <w:rPr>
          <w:rFonts w:cs="Arial"/>
          <w:szCs w:val="23"/>
          <w:lang w:val="en-US"/>
        </w:rPr>
        <w:t>under the following categories</w:t>
      </w:r>
      <w:r>
        <w:rPr>
          <w:rFonts w:cs="Arial"/>
          <w:szCs w:val="23"/>
          <w:lang w:val="en-US"/>
        </w:rPr>
        <w:t>:</w:t>
      </w:r>
    </w:p>
    <w:p w14:paraId="4CAF6E70" w14:textId="77777777" w:rsidR="005725AA" w:rsidRDefault="005725AA" w:rsidP="003173FB">
      <w:pPr>
        <w:numPr>
          <w:ilvl w:val="2"/>
          <w:numId w:val="1"/>
        </w:numPr>
        <w:tabs>
          <w:tab w:val="left" w:pos="840"/>
        </w:tabs>
        <w:autoSpaceDE w:val="0"/>
        <w:autoSpaceDN w:val="0"/>
        <w:adjustRightInd w:val="0"/>
        <w:spacing w:after="0" w:line="240" w:lineRule="auto"/>
        <w:jc w:val="both"/>
        <w:rPr>
          <w:rFonts w:cs="Arial"/>
        </w:rPr>
      </w:pPr>
      <w:r w:rsidRPr="008E407E">
        <w:rPr>
          <w:rFonts w:cs="Arial"/>
          <w:b/>
        </w:rPr>
        <w:t>Day time Emergency Repairs -</w:t>
      </w:r>
      <w:r w:rsidRPr="008E407E">
        <w:rPr>
          <w:rFonts w:cs="Arial"/>
        </w:rPr>
        <w:t xml:space="preserve"> Housing Services will respond to an emergency repair within either two hours or one working day depending on severity. To be classified as an emergency repair, there must be a significant risk to health and safety, a risk to buildings, or a risk that other properties will be damaged.</w:t>
      </w:r>
    </w:p>
    <w:p w14:paraId="27F8384D" w14:textId="77777777" w:rsidR="005725AA" w:rsidRPr="008E407E" w:rsidRDefault="005725AA" w:rsidP="003173FB">
      <w:pPr>
        <w:numPr>
          <w:ilvl w:val="2"/>
          <w:numId w:val="1"/>
        </w:numPr>
        <w:tabs>
          <w:tab w:val="left" w:pos="840"/>
        </w:tabs>
        <w:autoSpaceDE w:val="0"/>
        <w:autoSpaceDN w:val="0"/>
        <w:adjustRightInd w:val="0"/>
        <w:spacing w:after="0" w:line="240" w:lineRule="auto"/>
        <w:jc w:val="both"/>
        <w:rPr>
          <w:rFonts w:cs="Arial"/>
        </w:rPr>
      </w:pPr>
      <w:r w:rsidRPr="008E407E">
        <w:rPr>
          <w:rFonts w:cs="Arial"/>
          <w:b/>
        </w:rPr>
        <w:t>Emergency repair outside office hours -</w:t>
      </w:r>
      <w:r w:rsidRPr="008E407E">
        <w:rPr>
          <w:rFonts w:cs="Arial"/>
        </w:rPr>
        <w:t xml:space="preserve"> Housing Services will attend within two hours to make sure that no one is in any </w:t>
      </w:r>
      <w:proofErr w:type="gramStart"/>
      <w:r w:rsidRPr="008E407E">
        <w:rPr>
          <w:rFonts w:cs="Arial"/>
        </w:rPr>
        <w:t>danger, but</w:t>
      </w:r>
      <w:proofErr w:type="gramEnd"/>
      <w:r w:rsidRPr="008E407E">
        <w:rPr>
          <w:rFonts w:cs="Arial"/>
        </w:rPr>
        <w:t xml:space="preserve"> will not necessarily complete the repair at that point of time. A follow up visit may need to be arranged by the contractor </w:t>
      </w:r>
      <w:proofErr w:type="gramStart"/>
      <w:r w:rsidRPr="008E407E">
        <w:rPr>
          <w:rFonts w:cs="Arial"/>
        </w:rPr>
        <w:t>in order to</w:t>
      </w:r>
      <w:proofErr w:type="gramEnd"/>
      <w:r w:rsidRPr="008E407E">
        <w:rPr>
          <w:rFonts w:cs="Arial"/>
        </w:rPr>
        <w:t xml:space="preserve"> complete the repair.</w:t>
      </w:r>
    </w:p>
    <w:p w14:paraId="7B18CD33" w14:textId="77777777" w:rsidR="005725AA" w:rsidRPr="008E407E" w:rsidRDefault="005725AA" w:rsidP="003173FB">
      <w:pPr>
        <w:numPr>
          <w:ilvl w:val="2"/>
          <w:numId w:val="1"/>
        </w:numPr>
        <w:tabs>
          <w:tab w:val="left" w:pos="840"/>
        </w:tabs>
        <w:autoSpaceDE w:val="0"/>
        <w:autoSpaceDN w:val="0"/>
        <w:adjustRightInd w:val="0"/>
        <w:spacing w:after="0" w:line="240" w:lineRule="auto"/>
        <w:jc w:val="both"/>
        <w:rPr>
          <w:rFonts w:cs="Arial"/>
        </w:rPr>
      </w:pPr>
      <w:r w:rsidRPr="008E407E">
        <w:rPr>
          <w:rFonts w:cs="Arial"/>
          <w:b/>
        </w:rPr>
        <w:t>Urgent repairs -</w:t>
      </w:r>
      <w:r w:rsidRPr="008E407E">
        <w:rPr>
          <w:rFonts w:cs="Arial"/>
        </w:rPr>
        <w:t xml:space="preserve"> Housing Services will respond to urgent repairs within three or seven working days depending on the type of repair. An urgent repair is where your comfort is substantially </w:t>
      </w:r>
      <w:proofErr w:type="gramStart"/>
      <w:r w:rsidRPr="008E407E">
        <w:rPr>
          <w:rFonts w:cs="Arial"/>
        </w:rPr>
        <w:t>affected</w:t>
      </w:r>
      <w:proofErr w:type="gramEnd"/>
      <w:r w:rsidRPr="008E407E">
        <w:rPr>
          <w:rFonts w:cs="Arial"/>
        </w:rPr>
        <w:t xml:space="preserve"> or delay may cause the building to deteriorate.</w:t>
      </w:r>
    </w:p>
    <w:p w14:paraId="706ED832" w14:textId="23FC7105" w:rsidR="005725AA" w:rsidRPr="003173FB" w:rsidRDefault="005725AA" w:rsidP="003173FB">
      <w:pPr>
        <w:numPr>
          <w:ilvl w:val="2"/>
          <w:numId w:val="1"/>
        </w:numPr>
        <w:tabs>
          <w:tab w:val="left" w:pos="840"/>
        </w:tabs>
        <w:autoSpaceDE w:val="0"/>
        <w:autoSpaceDN w:val="0"/>
        <w:adjustRightInd w:val="0"/>
        <w:spacing w:after="0" w:line="240" w:lineRule="auto"/>
        <w:jc w:val="both"/>
        <w:rPr>
          <w:rFonts w:cs="Arial"/>
        </w:rPr>
      </w:pPr>
      <w:r w:rsidRPr="008E407E">
        <w:rPr>
          <w:rFonts w:cs="Arial"/>
          <w:b/>
        </w:rPr>
        <w:t xml:space="preserve">Non-urgent repair - </w:t>
      </w:r>
      <w:r w:rsidRPr="008E407E">
        <w:rPr>
          <w:rFonts w:cs="Arial"/>
        </w:rPr>
        <w:t>Housing Services will respond to non-urgent repairs, which do not severely affect your comfort in 20 working days</w:t>
      </w:r>
    </w:p>
    <w:p w14:paraId="6768F2C5" w14:textId="77777777" w:rsidR="005725AA" w:rsidRPr="00E765DC" w:rsidRDefault="005725AA" w:rsidP="003173FB">
      <w:pPr>
        <w:numPr>
          <w:ilvl w:val="2"/>
          <w:numId w:val="1"/>
        </w:numPr>
        <w:autoSpaceDE w:val="0"/>
        <w:autoSpaceDN w:val="0"/>
        <w:adjustRightInd w:val="0"/>
        <w:spacing w:after="0" w:line="240" w:lineRule="auto"/>
        <w:jc w:val="both"/>
        <w:rPr>
          <w:rFonts w:cs="Arial"/>
          <w:szCs w:val="23"/>
          <w:lang w:val="en-US"/>
        </w:rPr>
      </w:pPr>
      <w:r w:rsidRPr="00E765DC">
        <w:rPr>
          <w:rFonts w:cs="Arial"/>
          <w:szCs w:val="23"/>
          <w:lang w:val="en-US"/>
        </w:rPr>
        <w:t xml:space="preserve">Where a repair is required but doesn't present a health and safety or immediate concern, repairs may be held and added to a planned capital works </w:t>
      </w:r>
      <w:proofErr w:type="spellStart"/>
      <w:r w:rsidRPr="00E765DC">
        <w:rPr>
          <w:rFonts w:cs="Arial"/>
          <w:szCs w:val="23"/>
          <w:lang w:val="en-US"/>
        </w:rPr>
        <w:t>programme</w:t>
      </w:r>
      <w:proofErr w:type="spellEnd"/>
      <w:r w:rsidRPr="00E765DC">
        <w:rPr>
          <w:rFonts w:cs="Arial"/>
          <w:szCs w:val="23"/>
          <w:lang w:val="en-US"/>
        </w:rPr>
        <w:t>.</w:t>
      </w:r>
    </w:p>
    <w:p w14:paraId="7E1267CB" w14:textId="77777777" w:rsidR="005725AA" w:rsidRPr="00E765DC"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provide an out of hour’s service for emergency repairs.</w:t>
      </w:r>
    </w:p>
    <w:p w14:paraId="58093201" w14:textId="77777777" w:rsidR="005725AA" w:rsidRPr="00E765DC"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offer a handyman service available to customers for a fixed </w:t>
      </w:r>
      <w:proofErr w:type="gramStart"/>
      <w:r w:rsidRPr="00E765DC">
        <w:rPr>
          <w:rFonts w:cs="Arial"/>
          <w:szCs w:val="23"/>
          <w:lang w:val="en-US"/>
        </w:rPr>
        <w:t>time period</w:t>
      </w:r>
      <w:proofErr w:type="gramEnd"/>
      <w:r w:rsidRPr="00E765DC">
        <w:rPr>
          <w:rFonts w:cs="Arial"/>
          <w:szCs w:val="23"/>
          <w:lang w:val="en-US"/>
        </w:rPr>
        <w:t xml:space="preserve"> and frequency for those that are not in breach of the terms of their tenancy.</w:t>
      </w:r>
    </w:p>
    <w:p w14:paraId="16DE1CD0" w14:textId="77777777" w:rsidR="005725AA" w:rsidRDefault="005725AA" w:rsidP="003173FB">
      <w:pPr>
        <w:numPr>
          <w:ilvl w:val="2"/>
          <w:numId w:val="1"/>
        </w:numPr>
        <w:autoSpaceDE w:val="0"/>
        <w:autoSpaceDN w:val="0"/>
        <w:adjustRightInd w:val="0"/>
        <w:spacing w:after="0" w:line="240" w:lineRule="auto"/>
        <w:jc w:val="both"/>
        <w:rPr>
          <w:rFonts w:cs="Arial"/>
          <w:szCs w:val="23"/>
          <w:lang w:val="en-US"/>
        </w:rPr>
      </w:pPr>
      <w:r>
        <w:rPr>
          <w:rFonts w:cs="Arial"/>
          <w:szCs w:val="23"/>
          <w:lang w:val="en-US"/>
        </w:rPr>
        <w:t>Housing Services</w:t>
      </w:r>
      <w:r w:rsidRPr="00E765DC">
        <w:rPr>
          <w:rFonts w:cs="Arial"/>
          <w:szCs w:val="23"/>
          <w:lang w:val="en-US"/>
        </w:rPr>
        <w:t xml:space="preserve"> will ensure all our contractors are fully qualified and have appropriate registrations to undertake work on residents’ homes.</w:t>
      </w:r>
    </w:p>
    <w:p w14:paraId="4FE35368" w14:textId="4DDDF115" w:rsidR="005725AA" w:rsidRPr="003173FB" w:rsidRDefault="005725AA" w:rsidP="003173FB">
      <w:pPr>
        <w:numPr>
          <w:ilvl w:val="2"/>
          <w:numId w:val="1"/>
        </w:numPr>
        <w:autoSpaceDE w:val="0"/>
        <w:autoSpaceDN w:val="0"/>
        <w:adjustRightInd w:val="0"/>
        <w:spacing w:after="0" w:line="240" w:lineRule="auto"/>
        <w:jc w:val="both"/>
        <w:rPr>
          <w:rFonts w:cs="Arial"/>
          <w:szCs w:val="23"/>
          <w:lang w:val="en-US"/>
        </w:rPr>
      </w:pPr>
      <w:r w:rsidRPr="00446C1D">
        <w:rPr>
          <w:rFonts w:cs="Arial"/>
          <w:szCs w:val="23"/>
          <w:lang w:val="en-US"/>
        </w:rPr>
        <w:t xml:space="preserve">Housing Services </w:t>
      </w:r>
      <w:proofErr w:type="spellStart"/>
      <w:r w:rsidRPr="00446C1D">
        <w:rPr>
          <w:rFonts w:cs="Arial"/>
          <w:szCs w:val="23"/>
          <w:lang w:val="en-US"/>
        </w:rPr>
        <w:t>recognise</w:t>
      </w:r>
      <w:r>
        <w:rPr>
          <w:rFonts w:cs="Arial"/>
          <w:szCs w:val="23"/>
          <w:lang w:val="en-US"/>
        </w:rPr>
        <w:t>s</w:t>
      </w:r>
      <w:proofErr w:type="spellEnd"/>
      <w:r w:rsidRPr="00446C1D">
        <w:rPr>
          <w:rFonts w:cs="Arial"/>
          <w:szCs w:val="23"/>
          <w:lang w:val="en-US"/>
        </w:rPr>
        <w:t xml:space="preserve"> there will be times when our repair priorities need to be adjusted to take account of the specific needs of some customers or where extra consideration and support may be needed</w:t>
      </w:r>
      <w:r>
        <w:rPr>
          <w:rFonts w:cs="Arial"/>
          <w:szCs w:val="23"/>
          <w:lang w:val="en-US"/>
        </w:rPr>
        <w:t>,</w:t>
      </w:r>
      <w:r w:rsidRPr="00446C1D">
        <w:rPr>
          <w:rFonts w:cs="Arial"/>
          <w:szCs w:val="23"/>
          <w:lang w:val="en-US"/>
        </w:rPr>
        <w:t xml:space="preserve"> therefore our staff will be empowered to deliver an enhanced responsive repairs service for specific vulnerable groups.</w:t>
      </w:r>
    </w:p>
    <w:p w14:paraId="5F03AC59" w14:textId="77777777" w:rsidR="005725AA" w:rsidRPr="00F007AA" w:rsidRDefault="005725AA" w:rsidP="003173FB">
      <w:pPr>
        <w:pStyle w:val="Heading2"/>
        <w:jc w:val="both"/>
      </w:pPr>
      <w:r w:rsidRPr="00F007AA">
        <w:t>Performance</w:t>
      </w:r>
    </w:p>
    <w:p w14:paraId="2AF7BDEE" w14:textId="77777777" w:rsidR="005725AA" w:rsidRPr="00F516BB" w:rsidRDefault="005725AA" w:rsidP="003173FB">
      <w:pPr>
        <w:numPr>
          <w:ilvl w:val="2"/>
          <w:numId w:val="1"/>
        </w:numPr>
        <w:autoSpaceDE w:val="0"/>
        <w:autoSpaceDN w:val="0"/>
        <w:adjustRightInd w:val="0"/>
        <w:spacing w:after="0" w:line="240" w:lineRule="auto"/>
        <w:jc w:val="both"/>
        <w:rPr>
          <w:rFonts w:cs="Arial"/>
          <w:szCs w:val="23"/>
          <w:lang w:val="en-US"/>
        </w:rPr>
      </w:pPr>
      <w:r w:rsidRPr="00F516BB">
        <w:rPr>
          <w:rFonts w:cs="Arial"/>
          <w:szCs w:val="23"/>
          <w:lang w:val="en-US"/>
        </w:rPr>
        <w:t xml:space="preserve">Following the completion of a repair, </w:t>
      </w:r>
      <w:r>
        <w:rPr>
          <w:rFonts w:cs="Arial"/>
          <w:szCs w:val="23"/>
          <w:lang w:val="en-US"/>
        </w:rPr>
        <w:t>Housing Services</w:t>
      </w:r>
      <w:r w:rsidRPr="00F516BB">
        <w:rPr>
          <w:rFonts w:cs="Arial"/>
          <w:szCs w:val="23"/>
          <w:lang w:val="en-US"/>
        </w:rPr>
        <w:t xml:space="preserve"> will offer the opportunity</w:t>
      </w:r>
      <w:r>
        <w:rPr>
          <w:rFonts w:cs="Arial"/>
          <w:szCs w:val="23"/>
          <w:lang w:val="en-US"/>
        </w:rPr>
        <w:t xml:space="preserve"> for tenants </w:t>
      </w:r>
      <w:r w:rsidRPr="00F516BB">
        <w:rPr>
          <w:rFonts w:cs="Arial"/>
          <w:szCs w:val="23"/>
          <w:lang w:val="en-US"/>
        </w:rPr>
        <w:t xml:space="preserve">to provide feedback via a </w:t>
      </w:r>
      <w:proofErr w:type="gramStart"/>
      <w:r w:rsidRPr="00F516BB">
        <w:rPr>
          <w:rFonts w:cs="Arial"/>
          <w:szCs w:val="23"/>
          <w:lang w:val="en-US"/>
        </w:rPr>
        <w:t>repairs</w:t>
      </w:r>
      <w:proofErr w:type="gramEnd"/>
      <w:r w:rsidRPr="00F516BB">
        <w:rPr>
          <w:rFonts w:cs="Arial"/>
          <w:szCs w:val="23"/>
          <w:lang w:val="en-US"/>
        </w:rPr>
        <w:t xml:space="preserve"> satisfaction questionnaire. </w:t>
      </w:r>
    </w:p>
    <w:p w14:paraId="7D3E2701" w14:textId="77777777" w:rsidR="00AA150F" w:rsidRDefault="00AA150F" w:rsidP="003173FB">
      <w:pPr>
        <w:pStyle w:val="Heading1"/>
        <w:numPr>
          <w:ilvl w:val="0"/>
          <w:numId w:val="1"/>
        </w:numPr>
        <w:jc w:val="both"/>
      </w:pPr>
      <w:r>
        <w:t xml:space="preserve">Role, </w:t>
      </w:r>
      <w:proofErr w:type="gramStart"/>
      <w:r>
        <w:t>responsibilities</w:t>
      </w:r>
      <w:proofErr w:type="gramEnd"/>
      <w:r>
        <w:t xml:space="preserve"> and authority</w:t>
      </w:r>
    </w:p>
    <w:p w14:paraId="317038AB" w14:textId="62A4A516" w:rsidR="005725AA" w:rsidRPr="003173FB" w:rsidRDefault="005725AA" w:rsidP="003173FB">
      <w:pPr>
        <w:numPr>
          <w:ilvl w:val="2"/>
          <w:numId w:val="1"/>
        </w:numPr>
        <w:autoSpaceDE w:val="0"/>
        <w:autoSpaceDN w:val="0"/>
        <w:adjustRightInd w:val="0"/>
        <w:spacing w:after="0" w:line="240" w:lineRule="auto"/>
        <w:jc w:val="both"/>
        <w:rPr>
          <w:rFonts w:cs="Arial"/>
          <w:szCs w:val="23"/>
          <w:lang w:val="en-US"/>
        </w:rPr>
      </w:pPr>
      <w:r w:rsidRPr="00F516BB">
        <w:rPr>
          <w:rFonts w:cs="Arial"/>
          <w:szCs w:val="23"/>
          <w:lang w:val="en-US"/>
        </w:rPr>
        <w:t xml:space="preserve">The Assistant Director of Physical and Cultural Regeneration retains the overall responsibility for the implementation of this policy. </w:t>
      </w:r>
    </w:p>
    <w:p w14:paraId="393AB4D0" w14:textId="56768F04" w:rsidR="005725AA" w:rsidRPr="00F516BB" w:rsidRDefault="005725AA" w:rsidP="003173FB">
      <w:pPr>
        <w:numPr>
          <w:ilvl w:val="2"/>
          <w:numId w:val="1"/>
        </w:numPr>
        <w:autoSpaceDE w:val="0"/>
        <w:autoSpaceDN w:val="0"/>
        <w:adjustRightInd w:val="0"/>
        <w:spacing w:after="0" w:line="240" w:lineRule="auto"/>
        <w:jc w:val="both"/>
        <w:rPr>
          <w:rFonts w:cs="Arial"/>
          <w:szCs w:val="23"/>
          <w:lang w:val="en-US"/>
        </w:rPr>
      </w:pPr>
      <w:r w:rsidRPr="00F516BB">
        <w:rPr>
          <w:rFonts w:cs="Arial"/>
          <w:szCs w:val="23"/>
          <w:lang w:val="en-US"/>
        </w:rPr>
        <w:t>The Head of Housing is responsible for the operational delivery of this policy and the associated procedures. This includes responsibility for monitoring and reviewing, staff awareness and training, policy development and communication to tenants.</w:t>
      </w:r>
    </w:p>
    <w:p w14:paraId="1C376E59" w14:textId="615E1C86" w:rsidR="00CB11CD" w:rsidRDefault="00CB11CD" w:rsidP="003173FB">
      <w:pPr>
        <w:jc w:val="both"/>
      </w:pPr>
    </w:p>
    <w:p w14:paraId="72793138" w14:textId="77777777" w:rsidR="003173FB" w:rsidRPr="00CB11CD" w:rsidRDefault="003173FB" w:rsidP="003173FB">
      <w:pPr>
        <w:jc w:val="both"/>
      </w:pPr>
    </w:p>
    <w:p w14:paraId="15911D8F" w14:textId="4220A24E" w:rsidR="00AA150F" w:rsidRDefault="00AA150F" w:rsidP="003173FB">
      <w:pPr>
        <w:pStyle w:val="Heading1"/>
        <w:numPr>
          <w:ilvl w:val="0"/>
          <w:numId w:val="1"/>
        </w:numPr>
        <w:jc w:val="both"/>
      </w:pPr>
      <w:r>
        <w:lastRenderedPageBreak/>
        <w:t xml:space="preserve">Monitoring, </w:t>
      </w:r>
      <w:r w:rsidR="003173FB">
        <w:t>review,</w:t>
      </w:r>
      <w:r>
        <w:t xml:space="preserve"> and evaluation</w:t>
      </w:r>
    </w:p>
    <w:p w14:paraId="3B2C6FFF" w14:textId="7D79616C" w:rsidR="005725AA" w:rsidRPr="003173FB" w:rsidRDefault="005725AA" w:rsidP="003173FB">
      <w:pPr>
        <w:numPr>
          <w:ilvl w:val="1"/>
          <w:numId w:val="1"/>
        </w:numPr>
        <w:autoSpaceDE w:val="0"/>
        <w:autoSpaceDN w:val="0"/>
        <w:adjustRightInd w:val="0"/>
        <w:spacing w:after="0" w:line="240" w:lineRule="auto"/>
        <w:jc w:val="both"/>
        <w:rPr>
          <w:rFonts w:cs="Arial"/>
          <w:szCs w:val="23"/>
          <w:lang w:val="en-US"/>
        </w:rPr>
      </w:pPr>
      <w:r w:rsidRPr="00F516BB">
        <w:rPr>
          <w:rFonts w:cs="Arial"/>
          <w:szCs w:val="23"/>
          <w:lang w:val="en-US"/>
        </w:rPr>
        <w:t xml:space="preserve">The </w:t>
      </w:r>
      <w:r w:rsidR="003173FB">
        <w:rPr>
          <w:rFonts w:cs="Arial"/>
          <w:szCs w:val="23"/>
          <w:lang w:val="en-US"/>
        </w:rPr>
        <w:t>Senior Development and Property Services Manager</w:t>
      </w:r>
      <w:r w:rsidRPr="00F516BB">
        <w:rPr>
          <w:rFonts w:cs="Arial"/>
          <w:szCs w:val="23"/>
          <w:lang w:val="en-US"/>
        </w:rPr>
        <w:t xml:space="preserve"> and Client</w:t>
      </w:r>
      <w:r w:rsidR="003173FB">
        <w:rPr>
          <w:rFonts w:cs="Arial"/>
          <w:szCs w:val="23"/>
          <w:lang w:val="en-US"/>
        </w:rPr>
        <w:t>-</w:t>
      </w:r>
      <w:r w:rsidRPr="00F516BB">
        <w:rPr>
          <w:rFonts w:cs="Arial"/>
          <w:szCs w:val="23"/>
          <w:lang w:val="en-US"/>
        </w:rPr>
        <w:t xml:space="preserve">Side team will monitor responsive repairs performance.  </w:t>
      </w:r>
      <w:r w:rsidRPr="00446C1D">
        <w:rPr>
          <w:rFonts w:cs="Arial"/>
          <w:szCs w:val="23"/>
          <w:lang w:val="en-US"/>
        </w:rPr>
        <w:t>Housing Services will hold regular contract meetings with our main contractors to ensure they comply with our contract terms and work is undertaken in accordance with contract requirements. Tenant representatives will be</w:t>
      </w:r>
      <w:r>
        <w:rPr>
          <w:rFonts w:cs="Arial"/>
          <w:szCs w:val="23"/>
          <w:lang w:val="en-US"/>
        </w:rPr>
        <w:t xml:space="preserve"> </w:t>
      </w:r>
      <w:r w:rsidRPr="00446C1D">
        <w:rPr>
          <w:rFonts w:cs="Arial"/>
          <w:szCs w:val="23"/>
          <w:lang w:val="en-US"/>
        </w:rPr>
        <w:t>invited to join the contract monitoring panels and assist us in monitoring performance.</w:t>
      </w:r>
    </w:p>
    <w:p w14:paraId="32D1534B" w14:textId="77777777" w:rsidR="005725AA" w:rsidRPr="00F516BB" w:rsidRDefault="005725AA" w:rsidP="003173FB">
      <w:pPr>
        <w:numPr>
          <w:ilvl w:val="1"/>
          <w:numId w:val="1"/>
        </w:numPr>
        <w:autoSpaceDE w:val="0"/>
        <w:autoSpaceDN w:val="0"/>
        <w:adjustRightInd w:val="0"/>
        <w:spacing w:after="0" w:line="240" w:lineRule="auto"/>
        <w:jc w:val="both"/>
        <w:rPr>
          <w:rFonts w:cs="Arial"/>
          <w:szCs w:val="23"/>
          <w:lang w:val="en-US"/>
        </w:rPr>
      </w:pPr>
      <w:r w:rsidRPr="00F516BB">
        <w:rPr>
          <w:rFonts w:cs="Arial"/>
          <w:szCs w:val="23"/>
          <w:lang w:val="en-US"/>
        </w:rPr>
        <w:t>This policy will be reviewed on a biennial basis or in line with leg</w:t>
      </w:r>
      <w:r>
        <w:rPr>
          <w:rFonts w:cs="Arial"/>
          <w:szCs w:val="23"/>
          <w:lang w:val="en-US"/>
        </w:rPr>
        <w:t>islative or regulatory changes.</w:t>
      </w:r>
    </w:p>
    <w:p w14:paraId="23752CEE" w14:textId="77777777" w:rsidR="00CB11CD" w:rsidRPr="00FB329A" w:rsidRDefault="00CB11CD" w:rsidP="003173FB">
      <w:pPr>
        <w:jc w:val="both"/>
        <w:rPr>
          <w:rFonts w:ascii="Arial" w:eastAsia="Times New Roman" w:hAnsi="Arial" w:cs="Arial"/>
          <w:sz w:val="24"/>
          <w:szCs w:val="24"/>
        </w:rPr>
      </w:pPr>
    </w:p>
    <w:p w14:paraId="61496147" w14:textId="77F7899E" w:rsidR="00AA150F" w:rsidRPr="00FB329A" w:rsidRDefault="005725AA" w:rsidP="003173FB">
      <w:pPr>
        <w:jc w:val="both"/>
      </w:pPr>
      <w:r w:rsidRPr="00FB329A">
        <w:t xml:space="preserve">This version published: </w:t>
      </w:r>
      <w:r w:rsidR="003173FB" w:rsidRPr="00FB329A">
        <w:t>October 2022</w:t>
      </w:r>
    </w:p>
    <w:p w14:paraId="5725D12F" w14:textId="1FDC2730" w:rsidR="00AA150F" w:rsidRPr="00FB329A" w:rsidRDefault="005725AA" w:rsidP="003173FB">
      <w:pPr>
        <w:jc w:val="both"/>
      </w:pPr>
      <w:r w:rsidRPr="00FB329A">
        <w:t xml:space="preserve">Next review due: </w:t>
      </w:r>
      <w:r w:rsidR="003173FB" w:rsidRPr="00FB329A">
        <w:t>October</w:t>
      </w:r>
      <w:r w:rsidRPr="00FB329A">
        <w:t xml:space="preserve"> 202</w:t>
      </w:r>
      <w:r w:rsidR="003173FB" w:rsidRPr="00FB329A">
        <w:t>4</w:t>
      </w:r>
    </w:p>
    <w:p w14:paraId="60D6E398" w14:textId="349B74D4" w:rsidR="005725AA" w:rsidRDefault="005725AA" w:rsidP="003173FB">
      <w:pPr>
        <w:jc w:val="both"/>
      </w:pPr>
    </w:p>
    <w:p w14:paraId="4ADDC7F3" w14:textId="394C9470" w:rsidR="003173FB" w:rsidRDefault="003173FB" w:rsidP="003173FB">
      <w:pPr>
        <w:jc w:val="both"/>
      </w:pPr>
    </w:p>
    <w:p w14:paraId="49E75A63" w14:textId="4B836FAA" w:rsidR="003173FB" w:rsidRDefault="003173FB" w:rsidP="003173FB">
      <w:pPr>
        <w:jc w:val="both"/>
      </w:pPr>
    </w:p>
    <w:p w14:paraId="0C5FB596" w14:textId="4EC5F363" w:rsidR="003173FB" w:rsidRDefault="003173FB" w:rsidP="003173FB">
      <w:pPr>
        <w:jc w:val="both"/>
      </w:pPr>
    </w:p>
    <w:p w14:paraId="1B170A23" w14:textId="5DECAD24" w:rsidR="003173FB" w:rsidRDefault="003173FB" w:rsidP="003173FB">
      <w:pPr>
        <w:jc w:val="both"/>
      </w:pPr>
    </w:p>
    <w:p w14:paraId="5BBB2268" w14:textId="3523D1F0" w:rsidR="003173FB" w:rsidRDefault="003173FB" w:rsidP="003173FB">
      <w:pPr>
        <w:jc w:val="both"/>
      </w:pPr>
    </w:p>
    <w:p w14:paraId="3A39BC14" w14:textId="53F12794" w:rsidR="003173FB" w:rsidRDefault="003173FB" w:rsidP="003173FB">
      <w:pPr>
        <w:jc w:val="both"/>
      </w:pPr>
    </w:p>
    <w:p w14:paraId="65882A36" w14:textId="33C84477" w:rsidR="003173FB" w:rsidRDefault="003173FB" w:rsidP="003173FB">
      <w:pPr>
        <w:jc w:val="both"/>
      </w:pPr>
    </w:p>
    <w:p w14:paraId="24F763D2" w14:textId="41BD39EB" w:rsidR="003173FB" w:rsidRDefault="003173FB" w:rsidP="003173FB">
      <w:pPr>
        <w:jc w:val="both"/>
      </w:pPr>
    </w:p>
    <w:p w14:paraId="1363C2EB" w14:textId="75395CFA" w:rsidR="003173FB" w:rsidRDefault="003173FB" w:rsidP="003173FB">
      <w:pPr>
        <w:jc w:val="both"/>
      </w:pPr>
    </w:p>
    <w:p w14:paraId="34B0D816" w14:textId="7F5E81CE" w:rsidR="003173FB" w:rsidRDefault="003173FB" w:rsidP="003173FB">
      <w:pPr>
        <w:jc w:val="both"/>
      </w:pPr>
    </w:p>
    <w:p w14:paraId="67A6B66B" w14:textId="01B10702" w:rsidR="003173FB" w:rsidRDefault="003173FB" w:rsidP="003173FB">
      <w:pPr>
        <w:jc w:val="both"/>
      </w:pPr>
    </w:p>
    <w:p w14:paraId="7F668CEC" w14:textId="1C393898" w:rsidR="003173FB" w:rsidRDefault="003173FB" w:rsidP="003173FB">
      <w:pPr>
        <w:jc w:val="both"/>
      </w:pPr>
    </w:p>
    <w:p w14:paraId="5A3CD730" w14:textId="6B184093" w:rsidR="003173FB" w:rsidRDefault="003173FB" w:rsidP="003173FB">
      <w:pPr>
        <w:jc w:val="both"/>
      </w:pPr>
    </w:p>
    <w:p w14:paraId="1C723613" w14:textId="64913551" w:rsidR="003173FB" w:rsidRDefault="003173FB" w:rsidP="003173FB">
      <w:pPr>
        <w:jc w:val="both"/>
      </w:pPr>
    </w:p>
    <w:p w14:paraId="31B74A08" w14:textId="5F9FD412" w:rsidR="003173FB" w:rsidRDefault="003173FB" w:rsidP="003173FB">
      <w:pPr>
        <w:jc w:val="both"/>
      </w:pPr>
    </w:p>
    <w:p w14:paraId="1197951A" w14:textId="7F3FC2C2" w:rsidR="003173FB" w:rsidRDefault="003173FB" w:rsidP="003173FB">
      <w:pPr>
        <w:jc w:val="both"/>
      </w:pPr>
    </w:p>
    <w:p w14:paraId="4C1F9525" w14:textId="72A99244" w:rsidR="003173FB" w:rsidRDefault="003173FB" w:rsidP="003173FB">
      <w:pPr>
        <w:jc w:val="both"/>
      </w:pPr>
    </w:p>
    <w:p w14:paraId="6E5D3522" w14:textId="08CC5211" w:rsidR="003173FB" w:rsidRDefault="003173FB" w:rsidP="003173FB">
      <w:pPr>
        <w:jc w:val="both"/>
      </w:pPr>
    </w:p>
    <w:p w14:paraId="2174FB44" w14:textId="1FD8362C" w:rsidR="003173FB" w:rsidRDefault="003173FB" w:rsidP="003173FB">
      <w:pPr>
        <w:jc w:val="both"/>
      </w:pPr>
    </w:p>
    <w:p w14:paraId="44A300FD" w14:textId="3C69BCEE" w:rsidR="003173FB" w:rsidRDefault="003173FB" w:rsidP="003173FB">
      <w:pPr>
        <w:jc w:val="both"/>
      </w:pPr>
    </w:p>
    <w:p w14:paraId="3F81DA31" w14:textId="77777777" w:rsidR="003173FB" w:rsidRDefault="003173FB" w:rsidP="003173FB">
      <w:pPr>
        <w:jc w:val="both"/>
      </w:pPr>
    </w:p>
    <w:p w14:paraId="2EE63129" w14:textId="77777777" w:rsidR="005725AA" w:rsidRDefault="005725AA" w:rsidP="003173FB">
      <w:pPr>
        <w:pStyle w:val="Heading1"/>
        <w:jc w:val="both"/>
      </w:pPr>
      <w:r>
        <w:lastRenderedPageBreak/>
        <w:t xml:space="preserve">Appendix 1 </w:t>
      </w:r>
    </w:p>
    <w:p w14:paraId="4FF8BDCC" w14:textId="77777777" w:rsidR="005725AA" w:rsidRPr="003F4EE7" w:rsidRDefault="005725AA" w:rsidP="003173FB">
      <w:pPr>
        <w:pStyle w:val="Heading2"/>
        <w:jc w:val="both"/>
      </w:pPr>
      <w:r w:rsidRPr="003F4EE7">
        <w:t>Repair responsibilities</w:t>
      </w:r>
    </w:p>
    <w:p w14:paraId="14961507" w14:textId="77777777" w:rsidR="005725AA" w:rsidRPr="003F4EE7" w:rsidRDefault="005725AA" w:rsidP="003173FB">
      <w:pPr>
        <w:jc w:val="both"/>
        <w:rPr>
          <w:rFonts w:cs="Arial"/>
          <w:sz w:val="16"/>
          <w:szCs w:val="16"/>
        </w:rPr>
      </w:pPr>
    </w:p>
    <w:p w14:paraId="5CB15FD2" w14:textId="77777777" w:rsidR="005725AA" w:rsidRPr="00F37F77" w:rsidRDefault="005725AA" w:rsidP="003173FB">
      <w:pPr>
        <w:pStyle w:val="Heading3"/>
        <w:jc w:val="both"/>
      </w:pPr>
      <w:r w:rsidRPr="00F37F77">
        <w:t>Housing Services responsibilities</w:t>
      </w:r>
    </w:p>
    <w:p w14:paraId="1BB5D08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Pr>
          <w:rFonts w:ascii="AvantGarde-Book" w:hAnsi="AvantGarde-Book" w:cs="AvantGarde-Book"/>
          <w:color w:val="000000"/>
          <w:sz w:val="20"/>
          <w:szCs w:val="20"/>
          <w:lang w:eastAsia="en-GB"/>
        </w:rPr>
        <w:t>These are the most common items that Housing Services must keep in a good state of repair:</w:t>
      </w:r>
    </w:p>
    <w:p w14:paraId="290ECC8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the structure (walls and supports)</w:t>
      </w:r>
    </w:p>
    <w:p w14:paraId="37CA057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fire bricks and fire backs</w:t>
      </w:r>
    </w:p>
    <w:p w14:paraId="5C4010E0"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the roof</w:t>
      </w:r>
    </w:p>
    <w:p w14:paraId="20D44422"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heating systems</w:t>
      </w:r>
    </w:p>
    <w:p w14:paraId="0A468F4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windows and glazing</w:t>
      </w:r>
    </w:p>
    <w:p w14:paraId="4FF2DF0C"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kitchen worktops and fittings</w:t>
      </w:r>
    </w:p>
    <w:p w14:paraId="3363A3CE"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doors and glazing</w:t>
      </w:r>
    </w:p>
    <w:p w14:paraId="108FE48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door frames and skirting boards</w:t>
      </w:r>
    </w:p>
    <w:p w14:paraId="7B3E44C9"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chimneys</w:t>
      </w:r>
    </w:p>
    <w:p w14:paraId="1EE1D300"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tiles and other floor coverings (as originally fitted)</w:t>
      </w:r>
    </w:p>
    <w:p w14:paraId="586863C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 catches</w:t>
      </w:r>
    </w:p>
    <w:p w14:paraId="37C83BF5"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boundary fences and walls (excluding gates)</w:t>
      </w:r>
    </w:p>
    <w:p w14:paraId="17B0F31C"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door locks</w:t>
      </w:r>
    </w:p>
    <w:p w14:paraId="7A6B291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essential access paths and steps</w:t>
      </w:r>
    </w:p>
    <w:p w14:paraId="7C15940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pipes, taps and fittings</w:t>
      </w:r>
    </w:p>
    <w:p w14:paraId="62DDB86C" w14:textId="689775C6"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drainage, </w:t>
      </w:r>
      <w:r w:rsidR="003173FB" w:rsidRPr="00F37F77">
        <w:rPr>
          <w:rFonts w:ascii="AvantGarde-Book" w:hAnsi="AvantGarde-Book" w:cs="AvantGarde-Book"/>
          <w:sz w:val="20"/>
          <w:szCs w:val="20"/>
          <w:lang w:eastAsia="en-GB"/>
        </w:rPr>
        <w:t>gutters,</w:t>
      </w:r>
      <w:r w:rsidRPr="00F37F77">
        <w:rPr>
          <w:rFonts w:ascii="AvantGarde-Book" w:hAnsi="AvantGarde-Book" w:cs="AvantGarde-Book"/>
          <w:sz w:val="20"/>
          <w:szCs w:val="20"/>
          <w:lang w:eastAsia="en-GB"/>
        </w:rPr>
        <w:t xml:space="preserve"> and external pipes</w:t>
      </w:r>
    </w:p>
    <w:p w14:paraId="6EF8F141"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water tanks and cylinders</w:t>
      </w:r>
    </w:p>
    <w:p w14:paraId="5F4C4BA3"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external decorations</w:t>
      </w:r>
    </w:p>
    <w:p w14:paraId="0CFEA45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sinks</w:t>
      </w:r>
    </w:p>
    <w:p w14:paraId="1FF2E483"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cubbyholes and sheds we own</w:t>
      </w:r>
    </w:p>
    <w:p w14:paraId="44353FB2"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basins</w:t>
      </w:r>
    </w:p>
    <w:p w14:paraId="49D95BCA"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stairway lighting, entry</w:t>
      </w:r>
      <w:r>
        <w:rPr>
          <w:rFonts w:ascii="AvantGarde-Book" w:hAnsi="AvantGarde-Book" w:cs="AvantGarde-Book"/>
          <w:sz w:val="20"/>
          <w:szCs w:val="20"/>
          <w:lang w:eastAsia="en-GB"/>
        </w:rPr>
        <w:t xml:space="preserve"> </w:t>
      </w:r>
      <w:r w:rsidRPr="00F37F77">
        <w:rPr>
          <w:rFonts w:ascii="AvantGarde-Book" w:hAnsi="AvantGarde-Book" w:cs="AvantGarde-Book"/>
          <w:sz w:val="20"/>
          <w:szCs w:val="20"/>
          <w:lang w:eastAsia="en-GB"/>
        </w:rPr>
        <w:t>phone and shared TV</w:t>
      </w:r>
    </w:p>
    <w:p w14:paraId="32A3433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aerials</w:t>
      </w:r>
    </w:p>
    <w:p w14:paraId="3C55EE2B"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shared parts of blocks of flats (corridors,</w:t>
      </w:r>
    </w:p>
    <w:p w14:paraId="479EBE03" w14:textId="3FF88CC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stairways, </w:t>
      </w:r>
      <w:r w:rsidR="003173FB" w:rsidRPr="00F37F77">
        <w:rPr>
          <w:rFonts w:ascii="AvantGarde-Book" w:hAnsi="AvantGarde-Book" w:cs="AvantGarde-Book"/>
          <w:sz w:val="20"/>
          <w:szCs w:val="20"/>
          <w:lang w:eastAsia="en-GB"/>
        </w:rPr>
        <w:t>passages,</w:t>
      </w:r>
      <w:r w:rsidRPr="00F37F77">
        <w:rPr>
          <w:rFonts w:ascii="AvantGarde-Book" w:hAnsi="AvantGarde-Book" w:cs="AvantGarde-Book"/>
          <w:sz w:val="20"/>
          <w:szCs w:val="20"/>
          <w:lang w:eastAsia="en-GB"/>
        </w:rPr>
        <w:t xml:space="preserve"> and access</w:t>
      </w:r>
      <w:r>
        <w:rPr>
          <w:rFonts w:ascii="AvantGarde-Book" w:hAnsi="AvantGarde-Book" w:cs="AvantGarde-Book"/>
          <w:sz w:val="20"/>
          <w:szCs w:val="20"/>
          <w:lang w:eastAsia="en-GB"/>
        </w:rPr>
        <w:t xml:space="preserve"> </w:t>
      </w:r>
      <w:r w:rsidRPr="00F37F77">
        <w:rPr>
          <w:rFonts w:ascii="AvantGarde-Book" w:hAnsi="AvantGarde-Book" w:cs="AvantGarde-Book"/>
          <w:sz w:val="20"/>
          <w:szCs w:val="20"/>
          <w:lang w:eastAsia="en-GB"/>
        </w:rPr>
        <w:t>ways)</w:t>
      </w:r>
    </w:p>
    <w:p w14:paraId="2FEC637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toilet pans and cisterns</w:t>
      </w:r>
    </w:p>
    <w:p w14:paraId="1AB1898E"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baths or showers</w:t>
      </w:r>
    </w:p>
    <w:p w14:paraId="27F6C994"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fire equipment</w:t>
      </w:r>
    </w:p>
    <w:p w14:paraId="41A0070F"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wiring</w:t>
      </w:r>
    </w:p>
    <w:p w14:paraId="333BB18D" w14:textId="77777777" w:rsidR="005725AA" w:rsidRPr="00F37F77" w:rsidRDefault="005725AA" w:rsidP="003173FB">
      <w:pPr>
        <w:numPr>
          <w:ilvl w:val="3"/>
          <w:numId w:val="4"/>
        </w:numPr>
        <w:autoSpaceDE w:val="0"/>
        <w:autoSpaceDN w:val="0"/>
        <w:adjustRightInd w:val="0"/>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door closers</w:t>
      </w:r>
    </w:p>
    <w:p w14:paraId="141745AB" w14:textId="37906A2B"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switches, </w:t>
      </w:r>
      <w:r w:rsidR="003173FB" w:rsidRPr="00F37F77">
        <w:rPr>
          <w:rFonts w:ascii="AvantGarde-Book" w:hAnsi="AvantGarde-Book" w:cs="AvantGarde-Book"/>
          <w:sz w:val="20"/>
          <w:szCs w:val="20"/>
          <w:lang w:eastAsia="en-GB"/>
        </w:rPr>
        <w:t>lighting,</w:t>
      </w:r>
      <w:r w:rsidRPr="00F37F77">
        <w:rPr>
          <w:rFonts w:ascii="AvantGarde-Book" w:hAnsi="AvantGarde-Book" w:cs="AvantGarde-Book"/>
          <w:sz w:val="20"/>
          <w:szCs w:val="20"/>
          <w:lang w:eastAsia="en-GB"/>
        </w:rPr>
        <w:t xml:space="preserve"> and power points.</w:t>
      </w:r>
    </w:p>
    <w:p w14:paraId="5BD8639F" w14:textId="739C5A92" w:rsidR="005725AA" w:rsidRDefault="005725AA" w:rsidP="003173FB">
      <w:pPr>
        <w:ind w:left="510"/>
        <w:jc w:val="both"/>
        <w:rPr>
          <w:rFonts w:cs="Arial"/>
        </w:rPr>
      </w:pPr>
    </w:p>
    <w:p w14:paraId="504B8BE6" w14:textId="7D42CFF1" w:rsidR="003173FB" w:rsidRDefault="003173FB" w:rsidP="003173FB">
      <w:pPr>
        <w:ind w:left="510"/>
        <w:jc w:val="both"/>
        <w:rPr>
          <w:rFonts w:cs="Arial"/>
        </w:rPr>
      </w:pPr>
    </w:p>
    <w:p w14:paraId="07304525" w14:textId="61D941D4" w:rsidR="003173FB" w:rsidRDefault="003173FB" w:rsidP="003173FB">
      <w:pPr>
        <w:ind w:left="510"/>
        <w:jc w:val="both"/>
        <w:rPr>
          <w:rFonts w:cs="Arial"/>
        </w:rPr>
      </w:pPr>
    </w:p>
    <w:p w14:paraId="66BF545B" w14:textId="551407F1" w:rsidR="003173FB" w:rsidRDefault="003173FB" w:rsidP="003173FB">
      <w:pPr>
        <w:ind w:left="510"/>
        <w:jc w:val="both"/>
        <w:rPr>
          <w:rFonts w:cs="Arial"/>
        </w:rPr>
      </w:pPr>
    </w:p>
    <w:p w14:paraId="7C817D11" w14:textId="0EA7F12F" w:rsidR="003173FB" w:rsidRDefault="003173FB" w:rsidP="003173FB">
      <w:pPr>
        <w:ind w:left="510"/>
        <w:jc w:val="both"/>
        <w:rPr>
          <w:rFonts w:cs="Arial"/>
        </w:rPr>
      </w:pPr>
    </w:p>
    <w:p w14:paraId="5BDC633A" w14:textId="30D78907" w:rsidR="003173FB" w:rsidRDefault="003173FB" w:rsidP="003173FB">
      <w:pPr>
        <w:ind w:left="510"/>
        <w:jc w:val="both"/>
        <w:rPr>
          <w:rFonts w:cs="Arial"/>
        </w:rPr>
      </w:pPr>
    </w:p>
    <w:p w14:paraId="57B0AD07" w14:textId="2FEADD6E" w:rsidR="003173FB" w:rsidRDefault="003173FB" w:rsidP="003173FB">
      <w:pPr>
        <w:ind w:left="510"/>
        <w:jc w:val="both"/>
        <w:rPr>
          <w:rFonts w:cs="Arial"/>
        </w:rPr>
      </w:pPr>
    </w:p>
    <w:p w14:paraId="603D9069" w14:textId="34DA08FA" w:rsidR="003173FB" w:rsidRDefault="003173FB" w:rsidP="003173FB">
      <w:pPr>
        <w:ind w:left="510"/>
        <w:jc w:val="both"/>
        <w:rPr>
          <w:rFonts w:cs="Arial"/>
        </w:rPr>
      </w:pPr>
    </w:p>
    <w:p w14:paraId="2B9729D3" w14:textId="77777777" w:rsidR="003173FB" w:rsidRDefault="003173FB" w:rsidP="003173FB">
      <w:pPr>
        <w:ind w:left="510"/>
        <w:jc w:val="both"/>
        <w:rPr>
          <w:rFonts w:cs="Arial"/>
        </w:rPr>
      </w:pPr>
    </w:p>
    <w:p w14:paraId="1772B4F0" w14:textId="77777777" w:rsidR="005725AA" w:rsidRPr="00F37F77" w:rsidRDefault="005725AA" w:rsidP="003173FB">
      <w:pPr>
        <w:pStyle w:val="Heading3"/>
        <w:jc w:val="both"/>
      </w:pPr>
      <w:r w:rsidRPr="00F37F77">
        <w:lastRenderedPageBreak/>
        <w:t>Tenant responsibilities</w:t>
      </w:r>
    </w:p>
    <w:p w14:paraId="26941D6D" w14:textId="77777777" w:rsidR="005725AA" w:rsidRDefault="005725AA" w:rsidP="003173FB">
      <w:pPr>
        <w:autoSpaceDE w:val="0"/>
        <w:autoSpaceDN w:val="0"/>
        <w:adjustRightInd w:val="0"/>
        <w:jc w:val="both"/>
        <w:rPr>
          <w:rFonts w:ascii="AvantGarde-Book" w:hAnsi="AvantGarde-Book" w:cs="AvantGarde-Book"/>
          <w:color w:val="000000"/>
          <w:sz w:val="20"/>
          <w:szCs w:val="20"/>
          <w:lang w:eastAsia="en-GB"/>
        </w:rPr>
      </w:pPr>
      <w:r>
        <w:rPr>
          <w:rFonts w:ascii="AvantGarde-Book" w:hAnsi="AvantGarde-Book" w:cs="AvantGarde-Book"/>
          <w:color w:val="000000"/>
          <w:sz w:val="20"/>
          <w:szCs w:val="20"/>
          <w:lang w:eastAsia="en-GB"/>
        </w:rPr>
        <w:t>These are the main things that you must keep in good condition and repair or replace as necessary:</w:t>
      </w:r>
    </w:p>
    <w:p w14:paraId="1B39A7F4" w14:textId="0D42FA86"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keys</w:t>
      </w:r>
      <w:r w:rsidR="003173FB">
        <w:rPr>
          <w:rFonts w:ascii="AvantGarde-Book" w:hAnsi="AvantGarde-Book" w:cs="AvantGarde-Book"/>
          <w:sz w:val="20"/>
          <w:szCs w:val="20"/>
          <w:lang w:eastAsia="en-GB"/>
        </w:rPr>
        <w:t>.</w:t>
      </w:r>
    </w:p>
    <w:p w14:paraId="0DED0ED0" w14:textId="384C25C1"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roller blinds and curtain rails</w:t>
      </w:r>
      <w:r w:rsidR="003173FB">
        <w:rPr>
          <w:rFonts w:ascii="AvantGarde-Book" w:hAnsi="AvantGarde-Book" w:cs="AvantGarde-Book"/>
          <w:sz w:val="20"/>
          <w:szCs w:val="20"/>
          <w:lang w:eastAsia="en-GB"/>
        </w:rPr>
        <w:t>.</w:t>
      </w:r>
    </w:p>
    <w:p w14:paraId="5A5E0CDD" w14:textId="77777777"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 xml:space="preserve">sink, bath and basin </w:t>
      </w:r>
      <w:proofErr w:type="gramStart"/>
      <w:r w:rsidRPr="00F37F77">
        <w:rPr>
          <w:rFonts w:ascii="AvantGarde-Book" w:hAnsi="AvantGarde-Book" w:cs="AvantGarde-Book"/>
          <w:sz w:val="20"/>
          <w:szCs w:val="20"/>
          <w:lang w:eastAsia="en-GB"/>
        </w:rPr>
        <w:t>plugs</w:t>
      </w:r>
      <w:proofErr w:type="gramEnd"/>
      <w:r w:rsidRPr="00F37F77">
        <w:rPr>
          <w:rFonts w:ascii="AvantGarde-Book" w:hAnsi="AvantGarde-Book" w:cs="AvantGarde-Book"/>
          <w:sz w:val="20"/>
          <w:szCs w:val="20"/>
          <w:lang w:eastAsia="en-GB"/>
        </w:rPr>
        <w:t xml:space="preserve"> and chains, choked</w:t>
      </w:r>
    </w:p>
    <w:p w14:paraId="6520692D" w14:textId="2F016AF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internal pipes and traps and tap washers</w:t>
      </w:r>
      <w:r w:rsidR="003173FB">
        <w:rPr>
          <w:rFonts w:ascii="AvantGarde-Book" w:hAnsi="AvantGarde-Book" w:cs="AvantGarde-Book"/>
          <w:sz w:val="20"/>
          <w:szCs w:val="20"/>
          <w:lang w:eastAsia="en-GB"/>
        </w:rPr>
        <w:t>.</w:t>
      </w:r>
    </w:p>
    <w:p w14:paraId="276FDCF5" w14:textId="116E8B75"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floor coverings, including laminate floorings</w:t>
      </w:r>
      <w:r w:rsidR="003173FB">
        <w:rPr>
          <w:rFonts w:ascii="AvantGarde-Book" w:hAnsi="AvantGarde-Book" w:cs="AvantGarde-Book"/>
          <w:sz w:val="20"/>
          <w:szCs w:val="20"/>
          <w:lang w:eastAsia="en-GB"/>
        </w:rPr>
        <w:t>.</w:t>
      </w:r>
    </w:p>
    <w:p w14:paraId="097C7547" w14:textId="72ECC5C4"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window and door furniture</w:t>
      </w:r>
      <w:r w:rsidR="003173FB">
        <w:rPr>
          <w:rFonts w:ascii="AvantGarde-Book" w:hAnsi="AvantGarde-Book" w:cs="AvantGarde-Book"/>
          <w:sz w:val="20"/>
          <w:szCs w:val="20"/>
          <w:lang w:eastAsia="en-GB"/>
        </w:rPr>
        <w:t>.</w:t>
      </w:r>
    </w:p>
    <w:p w14:paraId="06ABE935" w14:textId="485A12DF"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all decorations inside your home</w:t>
      </w:r>
      <w:r w:rsidR="003173FB">
        <w:rPr>
          <w:rFonts w:ascii="AvantGarde-Book" w:hAnsi="AvantGarde-Book" w:cs="AvantGarde-Book"/>
          <w:sz w:val="20"/>
          <w:szCs w:val="20"/>
          <w:lang w:eastAsia="en-GB"/>
        </w:rPr>
        <w:t>.</w:t>
      </w:r>
    </w:p>
    <w:p w14:paraId="0C1E4384" w14:textId="16D3EA4A"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minor repairs to kitchen units</w:t>
      </w:r>
      <w:r w:rsidR="003173FB">
        <w:rPr>
          <w:rFonts w:ascii="AvantGarde-Book" w:hAnsi="AvantGarde-Book" w:cs="AvantGarde-Book"/>
          <w:sz w:val="20"/>
          <w:szCs w:val="20"/>
          <w:lang w:eastAsia="en-GB"/>
        </w:rPr>
        <w:t>.</w:t>
      </w:r>
    </w:p>
    <w:p w14:paraId="0010C758" w14:textId="719D6E8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minor cracks in plaster</w:t>
      </w:r>
      <w:r w:rsidR="003173FB">
        <w:rPr>
          <w:rFonts w:ascii="AvantGarde-Book" w:hAnsi="AvantGarde-Book" w:cs="AvantGarde-Book"/>
          <w:sz w:val="20"/>
          <w:szCs w:val="20"/>
          <w:lang w:eastAsia="en-GB"/>
        </w:rPr>
        <w:t>.</w:t>
      </w:r>
    </w:p>
    <w:p w14:paraId="1EBC2AC6" w14:textId="3FA739E4"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electrical plugs and fuses and fittings for all</w:t>
      </w:r>
      <w:r w:rsidR="003173FB">
        <w:rPr>
          <w:rFonts w:ascii="AvantGarde-Book" w:hAnsi="AvantGarde-Book" w:cs="AvantGarde-Book"/>
          <w:sz w:val="20"/>
          <w:szCs w:val="20"/>
          <w:lang w:eastAsia="en-GB"/>
        </w:rPr>
        <w:t>.</w:t>
      </w:r>
    </w:p>
    <w:p w14:paraId="33C1C36D" w14:textId="1A9A97B4" w:rsidR="005725AA" w:rsidRPr="00F37F77" w:rsidRDefault="003173FB"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A</w:t>
      </w:r>
      <w:r w:rsidR="005725AA" w:rsidRPr="00F37F77">
        <w:rPr>
          <w:rFonts w:ascii="AvantGarde-Book" w:hAnsi="AvantGarde-Book" w:cs="AvantGarde-Book"/>
          <w:sz w:val="20"/>
          <w:szCs w:val="20"/>
          <w:lang w:eastAsia="en-GB"/>
        </w:rPr>
        <w:t>ppliances</w:t>
      </w:r>
      <w:r>
        <w:rPr>
          <w:rFonts w:ascii="AvantGarde-Book" w:hAnsi="AvantGarde-Book" w:cs="AvantGarde-Book"/>
          <w:sz w:val="20"/>
          <w:szCs w:val="20"/>
          <w:lang w:eastAsia="en-GB"/>
        </w:rPr>
        <w:t>.</w:t>
      </w:r>
    </w:p>
    <w:p w14:paraId="2B72F761" w14:textId="6266E744" w:rsidR="005725AA" w:rsidRPr="00F37F77" w:rsidRDefault="003173FB"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D</w:t>
      </w:r>
      <w:r w:rsidR="005725AA" w:rsidRPr="00F37F77">
        <w:rPr>
          <w:rFonts w:ascii="AvantGarde-Book" w:hAnsi="AvantGarde-Book" w:cs="AvantGarde-Book"/>
          <w:sz w:val="20"/>
          <w:szCs w:val="20"/>
          <w:lang w:eastAsia="en-GB"/>
        </w:rPr>
        <w:t>ustbins</w:t>
      </w:r>
      <w:r>
        <w:rPr>
          <w:rFonts w:ascii="AvantGarde-Book" w:hAnsi="AvantGarde-Book" w:cs="AvantGarde-Book"/>
          <w:sz w:val="20"/>
          <w:szCs w:val="20"/>
          <w:lang w:eastAsia="en-GB"/>
        </w:rPr>
        <w:t>.</w:t>
      </w:r>
    </w:p>
    <w:p w14:paraId="7489025A" w14:textId="20C3104B"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light bulbs, fluorescent tubes, fuses and wired</w:t>
      </w:r>
      <w:r w:rsidR="003173FB">
        <w:rPr>
          <w:rFonts w:ascii="AvantGarde-Book" w:hAnsi="AvantGarde-Book" w:cs="AvantGarde-Book"/>
          <w:sz w:val="20"/>
          <w:szCs w:val="20"/>
          <w:lang w:eastAsia="en-GB"/>
        </w:rPr>
        <w:t>.</w:t>
      </w:r>
    </w:p>
    <w:p w14:paraId="472C26CA" w14:textId="3015A0FB"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fuses to fuse boxes</w:t>
      </w:r>
      <w:r w:rsidR="003173FB">
        <w:rPr>
          <w:rFonts w:ascii="AvantGarde-Book" w:hAnsi="AvantGarde-Book" w:cs="AvantGarde-Book"/>
          <w:sz w:val="20"/>
          <w:szCs w:val="20"/>
          <w:lang w:eastAsia="en-GB"/>
        </w:rPr>
        <w:t>.</w:t>
      </w:r>
    </w:p>
    <w:p w14:paraId="03D8E309" w14:textId="4E420FAE"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clothes lines or rotary dryers</w:t>
      </w:r>
      <w:r w:rsidR="003173FB">
        <w:rPr>
          <w:rFonts w:ascii="AvantGarde-Book" w:hAnsi="AvantGarde-Book" w:cs="AvantGarde-Book"/>
          <w:sz w:val="20"/>
          <w:szCs w:val="20"/>
          <w:lang w:eastAsia="en-GB"/>
        </w:rPr>
        <w:t>.</w:t>
      </w:r>
    </w:p>
    <w:p w14:paraId="328A86F8" w14:textId="2ADB1BA9"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provided them in a shared drying area</w:t>
      </w:r>
      <w:r w:rsidR="003173FB">
        <w:rPr>
          <w:rFonts w:ascii="AvantGarde-Book" w:hAnsi="AvantGarde-Book" w:cs="AvantGarde-Book"/>
          <w:sz w:val="20"/>
          <w:szCs w:val="20"/>
          <w:lang w:eastAsia="en-GB"/>
        </w:rPr>
        <w:t>.</w:t>
      </w:r>
    </w:p>
    <w:p w14:paraId="0768A280" w14:textId="2BB6F3BA"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internal glazing</w:t>
      </w:r>
      <w:r w:rsidR="003173FB">
        <w:rPr>
          <w:rFonts w:ascii="AvantGarde-Book" w:hAnsi="AvantGarde-Book" w:cs="AvantGarde-Book"/>
          <w:sz w:val="20"/>
          <w:szCs w:val="20"/>
          <w:lang w:eastAsia="en-GB"/>
        </w:rPr>
        <w:t>.</w:t>
      </w:r>
    </w:p>
    <w:p w14:paraId="542ECA23" w14:textId="77777777" w:rsidR="005725AA" w:rsidRPr="00F37F77" w:rsidRDefault="005725AA" w:rsidP="003173FB">
      <w:pPr>
        <w:numPr>
          <w:ilvl w:val="3"/>
          <w:numId w:val="4"/>
        </w:numPr>
        <w:spacing w:after="0" w:line="240" w:lineRule="auto"/>
        <w:ind w:left="360"/>
        <w:jc w:val="both"/>
        <w:rPr>
          <w:rFonts w:ascii="AvantGarde-Book" w:hAnsi="AvantGarde-Book" w:cs="AvantGarde-Book"/>
          <w:sz w:val="20"/>
          <w:szCs w:val="20"/>
          <w:lang w:eastAsia="en-GB"/>
        </w:rPr>
      </w:pPr>
      <w:r w:rsidRPr="00F37F77">
        <w:rPr>
          <w:rFonts w:ascii="AvantGarde-Book" w:hAnsi="AvantGarde-Book" w:cs="AvantGarde-Book"/>
          <w:sz w:val="20"/>
          <w:szCs w:val="20"/>
          <w:lang w:eastAsia="en-GB"/>
        </w:rPr>
        <w:t>gates and gardens.</w:t>
      </w:r>
    </w:p>
    <w:p w14:paraId="220D7F0D" w14:textId="77777777" w:rsidR="005725AA" w:rsidRDefault="005725AA" w:rsidP="003173FB">
      <w:pPr>
        <w:jc w:val="both"/>
      </w:pPr>
    </w:p>
    <w:p w14:paraId="7ACFE37F" w14:textId="77777777" w:rsidR="00AA150F" w:rsidRPr="00AA150F" w:rsidRDefault="00AA150F" w:rsidP="003173FB">
      <w:pPr>
        <w:jc w:val="both"/>
      </w:pPr>
    </w:p>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8B6C" w14:textId="77777777" w:rsidR="00A01574" w:rsidRDefault="00A01574" w:rsidP="004B135C">
      <w:pPr>
        <w:spacing w:after="0" w:line="240" w:lineRule="auto"/>
      </w:pPr>
      <w:r>
        <w:separator/>
      </w:r>
    </w:p>
  </w:endnote>
  <w:endnote w:type="continuationSeparator" w:id="0">
    <w:p w14:paraId="019B878C" w14:textId="77777777" w:rsidR="00A01574" w:rsidRDefault="00A01574"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vantGarde-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5E004B4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641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416">
              <w:rPr>
                <w:b/>
                <w:bCs/>
                <w:noProof/>
              </w:rPr>
              <w:t>6</w:t>
            </w:r>
            <w:r>
              <w:rPr>
                <w:b/>
                <w:bCs/>
                <w:sz w:val="24"/>
                <w:szCs w:val="24"/>
              </w:rPr>
              <w:fldChar w:fldCharType="end"/>
            </w:r>
          </w:p>
        </w:sdtContent>
      </w:sdt>
    </w:sdtContent>
  </w:sdt>
  <w:p w14:paraId="4C559879"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F8AE" w14:textId="77777777" w:rsidR="00A01574" w:rsidRDefault="00A01574" w:rsidP="004B135C">
      <w:pPr>
        <w:spacing w:after="0" w:line="240" w:lineRule="auto"/>
      </w:pPr>
      <w:r>
        <w:separator/>
      </w:r>
    </w:p>
  </w:footnote>
  <w:footnote w:type="continuationSeparator" w:id="0">
    <w:p w14:paraId="6BE90962" w14:textId="77777777" w:rsidR="00A01574" w:rsidRDefault="00A01574"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60E7E25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8547B9A"/>
    <w:multiLevelType w:val="hybridMultilevel"/>
    <w:tmpl w:val="1CE28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1DEB05AB"/>
    <w:multiLevelType w:val="multilevel"/>
    <w:tmpl w:val="56767278"/>
    <w:lvl w:ilvl="0">
      <w:start w:val="1"/>
      <w:numFmt w:val="decimal"/>
      <w:lvlText w:val="%1."/>
      <w:lvlJc w:val="left"/>
      <w:pPr>
        <w:ind w:left="481" w:hanging="360"/>
      </w:pPr>
    </w:lvl>
    <w:lvl w:ilvl="1">
      <w:start w:val="1"/>
      <w:numFmt w:val="decimal"/>
      <w:isLgl/>
      <w:lvlText w:val="%1.%2"/>
      <w:lvlJc w:val="left"/>
      <w:pPr>
        <w:ind w:left="481" w:hanging="360"/>
      </w:pPr>
      <w:rPr>
        <w:rFonts w:hint="default"/>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abstractNum w:abstractNumId="4" w15:restartNumberingAfterBreak="0">
    <w:nsid w:val="69D311F9"/>
    <w:multiLevelType w:val="hybridMultilevel"/>
    <w:tmpl w:val="7A92A2E2"/>
    <w:lvl w:ilvl="0" w:tplc="08090001">
      <w:start w:val="1"/>
      <w:numFmt w:val="bullet"/>
      <w:lvlText w:val=""/>
      <w:lvlJc w:val="left"/>
      <w:pPr>
        <w:ind w:left="1080" w:hanging="360"/>
      </w:pPr>
      <w:rPr>
        <w:rFonts w:ascii="Symbol" w:hAnsi="Symbol" w:hint="default"/>
        <w:color w:val="D4B4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8496857">
    <w:abstractNumId w:val="0"/>
  </w:num>
  <w:num w:numId="2" w16cid:durableId="1693535070">
    <w:abstractNumId w:val="2"/>
  </w:num>
  <w:num w:numId="3" w16cid:durableId="548689881">
    <w:abstractNumId w:val="3"/>
  </w:num>
  <w:num w:numId="4" w16cid:durableId="515191882">
    <w:abstractNumId w:val="4"/>
  </w:num>
  <w:num w:numId="5" w16cid:durableId="68486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2B53C2"/>
    <w:rsid w:val="002F0FCD"/>
    <w:rsid w:val="003173FB"/>
    <w:rsid w:val="0039161F"/>
    <w:rsid w:val="004949F7"/>
    <w:rsid w:val="004B135C"/>
    <w:rsid w:val="004E1AEF"/>
    <w:rsid w:val="004E6416"/>
    <w:rsid w:val="005725AA"/>
    <w:rsid w:val="00612008"/>
    <w:rsid w:val="007062ED"/>
    <w:rsid w:val="00835EB0"/>
    <w:rsid w:val="00850BDE"/>
    <w:rsid w:val="008B0E10"/>
    <w:rsid w:val="00901522"/>
    <w:rsid w:val="00906BE9"/>
    <w:rsid w:val="00A01574"/>
    <w:rsid w:val="00A36E66"/>
    <w:rsid w:val="00AA150F"/>
    <w:rsid w:val="00CB11CD"/>
    <w:rsid w:val="00DC30E8"/>
    <w:rsid w:val="00FB329A"/>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D198"/>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25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53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5725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53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DE239E"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vantGarde-Book">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636778"/>
    <w:rsid w:val="008C692B"/>
    <w:rsid w:val="00AB4270"/>
    <w:rsid w:val="00AD3732"/>
    <w:rsid w:val="00DE2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3</cp:revision>
  <cp:lastPrinted>2020-06-22T14:09:00Z</cp:lastPrinted>
  <dcterms:created xsi:type="dcterms:W3CDTF">2022-10-03T19:08:00Z</dcterms:created>
  <dcterms:modified xsi:type="dcterms:W3CDTF">2022-10-03T19:08:00Z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