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085C49" w:rsidRDefault="00085C49" w:rsidP="00A568F6">
            <w:pPr>
              <w:pStyle w:val="Header"/>
              <w:tabs>
                <w:tab w:val="clear" w:pos="4153"/>
                <w:tab w:val="clear" w:pos="8306"/>
              </w:tabs>
              <w:rPr>
                <w:rFonts w:asciiTheme="minorHAnsi" w:hAnsiTheme="minorHAnsi"/>
                <w:sz w:val="22"/>
                <w:szCs w:val="22"/>
              </w:rPr>
            </w:pPr>
            <w:r w:rsidRPr="00085C49">
              <w:rPr>
                <w:rFonts w:asciiTheme="minorHAnsi" w:hAnsiTheme="minorHAnsi"/>
                <w:sz w:val="22"/>
                <w:szCs w:val="22"/>
              </w:rPr>
              <w:t>Environmental Management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085C49" w:rsidRDefault="00085C49" w:rsidP="00E67519">
            <w:pPr>
              <w:pStyle w:val="Header"/>
              <w:tabs>
                <w:tab w:val="clear" w:pos="4153"/>
                <w:tab w:val="clear" w:pos="8306"/>
              </w:tabs>
              <w:rPr>
                <w:rFonts w:asciiTheme="minorHAnsi" w:hAnsiTheme="minorHAnsi"/>
                <w:sz w:val="22"/>
                <w:szCs w:val="22"/>
              </w:rPr>
            </w:pPr>
            <w:r w:rsidRPr="00085C49">
              <w:rPr>
                <w:rFonts w:asciiTheme="minorHAnsi" w:hAnsiTheme="minorHAnsi"/>
                <w:sz w:val="22"/>
                <w:szCs w:val="22"/>
              </w:rPr>
              <w:t>First published September 2017</w:t>
            </w:r>
          </w:p>
          <w:p w:rsidR="00085C49" w:rsidRPr="00B007C0" w:rsidRDefault="00085C49" w:rsidP="00E67519">
            <w:pPr>
              <w:pStyle w:val="Header"/>
              <w:tabs>
                <w:tab w:val="clear" w:pos="4153"/>
                <w:tab w:val="clear" w:pos="8306"/>
              </w:tabs>
              <w:rPr>
                <w:sz w:val="20"/>
                <w:szCs w:val="20"/>
              </w:rPr>
            </w:pPr>
            <w:r w:rsidRPr="00085C49">
              <w:rPr>
                <w:rFonts w:asciiTheme="minorHAnsi" w:hAnsiTheme="minorHAnsi"/>
                <w:sz w:val="22"/>
                <w:szCs w:val="22"/>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085C49" w:rsidRDefault="00085C49">
            <w:pPr>
              <w:pStyle w:val="Header"/>
              <w:tabs>
                <w:tab w:val="clear" w:pos="4153"/>
                <w:tab w:val="clear" w:pos="8306"/>
              </w:tabs>
              <w:rPr>
                <w:rFonts w:asciiTheme="minorHAnsi" w:hAnsiTheme="minorHAnsi"/>
                <w:sz w:val="22"/>
                <w:szCs w:val="22"/>
              </w:rPr>
            </w:pPr>
            <w:r w:rsidRPr="00085C49">
              <w:rPr>
                <w:rFonts w:asciiTheme="minorHAnsi" w:hAnsiTheme="minorHAnsi"/>
                <w:sz w:val="22"/>
                <w:szCs w:val="22"/>
              </w:rPr>
              <w:t>Katherine Bishop – Policy and Partnership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04365" w:rsidRPr="00085C49" w:rsidRDefault="00085C49" w:rsidP="00496B1C">
            <w:pPr>
              <w:rPr>
                <w:rFonts w:asciiTheme="minorHAnsi" w:hAnsiTheme="minorHAnsi"/>
                <w:sz w:val="22"/>
                <w:szCs w:val="22"/>
              </w:rPr>
            </w:pPr>
            <w:r w:rsidRPr="00085C49">
              <w:rPr>
                <w:rFonts w:asciiTheme="minorHAnsi" w:hAnsiTheme="minorHAnsi"/>
                <w:sz w:val="22"/>
                <w:szCs w:val="22"/>
              </w:rPr>
              <w:t xml:space="preserve">The environmental  management policy was due to be reviewed and has been updated to ensure that it reflects the councils working in partnership with NORSE to provide Estate Management services to both general needs and homes for independent living properties. There have been no significant policy changes.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p w:rsidR="00B53725" w:rsidRPr="00B53725" w:rsidRDefault="00B53725" w:rsidP="00B53725">
            <w:pPr>
              <w:pStyle w:val="Default"/>
              <w:rPr>
                <w:rFonts w:asciiTheme="minorHAnsi" w:hAnsiTheme="minorHAnsi"/>
                <w:sz w:val="22"/>
                <w:szCs w:val="22"/>
              </w:rPr>
            </w:pPr>
            <w:r w:rsidRPr="00B53725">
              <w:rPr>
                <w:rFonts w:asciiTheme="minorHAnsi" w:hAnsiTheme="minorHAnsi"/>
                <w:sz w:val="22"/>
                <w:szCs w:val="22"/>
              </w:rPr>
              <w:t>Medway Council Landlord Services, in partnership with Norse Commercial Services, provides an Estate Warden Service to its’ flatted estates to maintain clean and attractive neighborhoods for tenants and residents to live in.</w:t>
            </w:r>
          </w:p>
          <w:p w:rsidR="00B53725" w:rsidRPr="00B53725" w:rsidRDefault="00B53725" w:rsidP="00B53725">
            <w:pPr>
              <w:pStyle w:val="Default"/>
              <w:rPr>
                <w:rFonts w:asciiTheme="minorHAnsi" w:hAnsiTheme="minorHAnsi"/>
                <w:sz w:val="22"/>
                <w:szCs w:val="22"/>
              </w:rPr>
            </w:pPr>
          </w:p>
          <w:p w:rsidR="00B53725" w:rsidRPr="00B53725" w:rsidRDefault="00B53725" w:rsidP="00B53725">
            <w:pPr>
              <w:pStyle w:val="Default"/>
              <w:rPr>
                <w:rFonts w:asciiTheme="minorHAnsi" w:hAnsiTheme="minorHAnsi"/>
                <w:sz w:val="22"/>
                <w:szCs w:val="22"/>
              </w:rPr>
            </w:pPr>
            <w:r w:rsidRPr="00B53725">
              <w:rPr>
                <w:rFonts w:asciiTheme="minorHAnsi" w:hAnsiTheme="minorHAnsi"/>
                <w:sz w:val="22"/>
                <w:szCs w:val="22"/>
              </w:rPr>
              <w:t>This policy applies to 1,164 (as at 03/11/17) residents who pay a service charge for estate services.</w:t>
            </w:r>
          </w:p>
          <w:p w:rsidR="00B53725" w:rsidRPr="00B53725" w:rsidRDefault="00B53725" w:rsidP="00B53725">
            <w:pPr>
              <w:pStyle w:val="Default"/>
              <w:rPr>
                <w:rFonts w:asciiTheme="minorHAnsi" w:hAnsiTheme="minorHAnsi"/>
                <w:sz w:val="22"/>
                <w:szCs w:val="22"/>
              </w:rPr>
            </w:pPr>
          </w:p>
          <w:p w:rsidR="00B53725" w:rsidRPr="00B53725" w:rsidRDefault="00B53725" w:rsidP="00B53725">
            <w:pPr>
              <w:pStyle w:val="Default"/>
              <w:rPr>
                <w:rFonts w:asciiTheme="minorHAnsi" w:hAnsiTheme="minorHAnsi"/>
                <w:sz w:val="22"/>
                <w:szCs w:val="22"/>
              </w:rPr>
            </w:pPr>
            <w:r w:rsidRPr="00B53725">
              <w:rPr>
                <w:rFonts w:asciiTheme="minorHAnsi" w:hAnsiTheme="minorHAnsi"/>
                <w:sz w:val="22"/>
                <w:szCs w:val="22"/>
              </w:rPr>
              <w:t xml:space="preserve">The Estate Champions provide feedback regarding any issues with Environmental management on the estates at each meeting. </w:t>
            </w:r>
          </w:p>
          <w:p w:rsidR="00B53725" w:rsidRPr="00B53725" w:rsidRDefault="00B53725" w:rsidP="00B53725">
            <w:pPr>
              <w:pStyle w:val="Default"/>
              <w:rPr>
                <w:rFonts w:asciiTheme="minorHAnsi" w:hAnsiTheme="minorHAnsi"/>
                <w:sz w:val="22"/>
                <w:szCs w:val="22"/>
              </w:rPr>
            </w:pPr>
          </w:p>
          <w:p w:rsidR="00B53725" w:rsidRPr="00B53725" w:rsidRDefault="00B53725" w:rsidP="00B53725">
            <w:pPr>
              <w:pStyle w:val="Default"/>
              <w:rPr>
                <w:rFonts w:asciiTheme="minorHAnsi" w:hAnsiTheme="minorHAnsi"/>
                <w:sz w:val="22"/>
                <w:szCs w:val="22"/>
              </w:rPr>
            </w:pPr>
            <w:r w:rsidRPr="00B53725">
              <w:rPr>
                <w:rFonts w:asciiTheme="minorHAnsi" w:hAnsiTheme="minorHAnsi"/>
                <w:sz w:val="22"/>
                <w:szCs w:val="22"/>
              </w:rPr>
              <w:t>Landlord Services hold six weekly operational meetings and quarterly strategic meetings with Norse Commercial Services in order to monitor the contract.</w:t>
            </w:r>
          </w:p>
          <w:p w:rsidR="00B53725" w:rsidRPr="00B53725" w:rsidRDefault="00B53725" w:rsidP="00B53725">
            <w:pPr>
              <w:pStyle w:val="Default"/>
              <w:rPr>
                <w:rFonts w:asciiTheme="minorHAnsi" w:hAnsiTheme="minorHAnsi"/>
                <w:sz w:val="22"/>
                <w:szCs w:val="22"/>
              </w:rPr>
            </w:pPr>
          </w:p>
          <w:p w:rsidR="00026D4D" w:rsidRPr="00B53725" w:rsidRDefault="00B53725" w:rsidP="00B53725">
            <w:pPr>
              <w:pStyle w:val="Default"/>
              <w:rPr>
                <w:rFonts w:asciiTheme="minorHAnsi" w:hAnsiTheme="minorHAnsi"/>
                <w:sz w:val="22"/>
                <w:szCs w:val="22"/>
              </w:rPr>
            </w:pPr>
            <w:r w:rsidRPr="00B53725">
              <w:rPr>
                <w:rFonts w:asciiTheme="minorHAnsi" w:hAnsiTheme="minorHAnsi"/>
                <w:sz w:val="22"/>
                <w:szCs w:val="22"/>
              </w:rPr>
              <w:t>This policy was sent to the Estate Champions for online consultation on 2nd August and again at the Estate Champions meeting on 11October.  Three responses were received; neither highlighted any adverse impact to protected characteristics due to the policy.</w:t>
            </w:r>
          </w:p>
          <w:p w:rsidR="00C60D40" w:rsidRDefault="00C60D40" w:rsidP="00F607A8">
            <w:pPr>
              <w:pStyle w:val="Default"/>
              <w:rPr>
                <w:sz w:val="20"/>
                <w:szCs w:val="20"/>
              </w:rPr>
            </w:pP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w:t>
            </w:r>
            <w:r w:rsidR="00085C49" w:rsidRPr="00965FBD">
              <w:rPr>
                <w:rFonts w:cs="Arial"/>
                <w:b/>
                <w:bCs/>
                <w:i/>
                <w:iCs/>
                <w:noProof/>
              </w:rPr>
              <w:sym w:font="Wingdings" w:char="F0FC"/>
            </w:r>
            <w:r>
              <w:rPr>
                <w:i/>
                <w:iCs/>
                <w:sz w:val="20"/>
              </w:rPr>
              <w:t xml:space="preserv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lastRenderedPageBreak/>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085C49">
        <w:trPr>
          <w:trHeight w:val="147"/>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234CB" w:rsidRPr="00B53725" w:rsidRDefault="00D234CB" w:rsidP="00CF5308">
            <w:pPr>
              <w:rPr>
                <w:rFonts w:asciiTheme="minorHAnsi" w:hAnsiTheme="minorHAnsi"/>
                <w:sz w:val="20"/>
                <w:szCs w:val="20"/>
              </w:rPr>
            </w:pPr>
          </w:p>
          <w:p w:rsidR="00B53725" w:rsidRDefault="00B53725" w:rsidP="00B53725">
            <w:pPr>
              <w:rPr>
                <w:rFonts w:asciiTheme="minorHAnsi" w:hAnsiTheme="minorHAnsi"/>
                <w:sz w:val="22"/>
                <w:szCs w:val="22"/>
              </w:rPr>
            </w:pPr>
            <w:r w:rsidRPr="00B53725">
              <w:rPr>
                <w:rFonts w:asciiTheme="minorHAnsi" w:hAnsiTheme="minorHAnsi"/>
                <w:sz w:val="22"/>
                <w:szCs w:val="22"/>
              </w:rPr>
              <w:t>It has not been identified that this policy will have a negative impact on any protected characteristic. The policy will be applied generically to all of our tenants that receive an estate service.</w:t>
            </w:r>
          </w:p>
          <w:p w:rsidR="006F0505" w:rsidRPr="006F0505" w:rsidRDefault="006F0505" w:rsidP="00B53725">
            <w:pPr>
              <w:rPr>
                <w:rFonts w:ascii="Times New Roman" w:hAnsi="Times New Roman"/>
                <w:sz w:val="22"/>
                <w:szCs w:val="22"/>
              </w:rPr>
            </w:pPr>
            <w:r>
              <w:rPr>
                <w:rFonts w:ascii="Times New Roman" w:hAnsi="Times New Roman"/>
                <w:sz w:val="22"/>
                <w:szCs w:val="22"/>
              </w:rPr>
              <w:t></w:t>
            </w:r>
            <w:bookmarkStart w:id="0" w:name="_GoBack"/>
            <w:bookmarkEnd w:id="0"/>
          </w:p>
          <w:p w:rsidR="004D4385" w:rsidRDefault="00B53725" w:rsidP="00B53725">
            <w:pPr>
              <w:rPr>
                <w:rFonts w:asciiTheme="minorHAnsi" w:hAnsiTheme="minorHAnsi"/>
                <w:sz w:val="22"/>
                <w:szCs w:val="22"/>
              </w:rPr>
            </w:pPr>
            <w:r w:rsidRPr="00B53725">
              <w:rPr>
                <w:rFonts w:asciiTheme="minorHAnsi" w:hAnsiTheme="minorHAnsi"/>
                <w:sz w:val="22"/>
                <w:szCs w:val="22"/>
              </w:rPr>
              <w:t>There may be some disadvantage in general to tenants in blocks of flats or maisonettes that are unable to take their rubbish out for removal.  However assistance is provided free to residents who, through illness or infirmity, are unable to put out their rubbish and do not have anyone else to help them. Residents are able to complete a form to request assistance on; http://www.medway.gov.uk/binsrubbishandrecycling/yourcollections.aspx .</w:t>
            </w:r>
          </w:p>
          <w:p w:rsidR="00B53725" w:rsidRPr="00B53725" w:rsidRDefault="00B53725" w:rsidP="00B53725">
            <w:pPr>
              <w:rPr>
                <w:rFonts w:asciiTheme="minorHAnsi" w:hAnsiTheme="minorHAnsi"/>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2E59E1" w:rsidRPr="002E59E1" w:rsidRDefault="002E59E1" w:rsidP="002E59E1">
            <w:pPr>
              <w:pStyle w:val="Header"/>
              <w:rPr>
                <w:sz w:val="20"/>
                <w:szCs w:val="20"/>
              </w:rPr>
            </w:pPr>
            <w:r w:rsidRPr="002E59E1">
              <w:rPr>
                <w:sz w:val="20"/>
                <w:szCs w:val="20"/>
              </w:rPr>
              <w:t>Complaints will be monitored to identify any trends and this DIA may need review if any negative trends are identified.</w:t>
            </w:r>
          </w:p>
          <w:p w:rsidR="002E59E1" w:rsidRPr="002E59E1" w:rsidRDefault="002E59E1" w:rsidP="002E59E1">
            <w:pPr>
              <w:pStyle w:val="Header"/>
              <w:rPr>
                <w:sz w:val="20"/>
                <w:szCs w:val="20"/>
              </w:rPr>
            </w:pPr>
          </w:p>
          <w:p w:rsidR="002E59E1" w:rsidRPr="002E59E1" w:rsidRDefault="002E59E1" w:rsidP="002E59E1">
            <w:pPr>
              <w:pStyle w:val="Header"/>
              <w:rPr>
                <w:sz w:val="20"/>
                <w:szCs w:val="20"/>
              </w:rPr>
            </w:pPr>
            <w:r w:rsidRPr="002E59E1">
              <w:rPr>
                <w:sz w:val="20"/>
                <w:szCs w:val="20"/>
              </w:rPr>
              <w:t>Regular estate inspections will be completed by Landlord Services in order to moni</w:t>
            </w:r>
            <w:r>
              <w:rPr>
                <w:sz w:val="20"/>
                <w:szCs w:val="20"/>
              </w:rPr>
              <w:t>tor the cleanliness of estates.</w:t>
            </w:r>
          </w:p>
          <w:p w:rsidR="002E59E1" w:rsidRPr="002E59E1" w:rsidRDefault="002E59E1" w:rsidP="002E59E1">
            <w:pPr>
              <w:pStyle w:val="Header"/>
              <w:rPr>
                <w:sz w:val="20"/>
                <w:szCs w:val="20"/>
              </w:rPr>
            </w:pPr>
          </w:p>
          <w:p w:rsidR="002E59E1" w:rsidRPr="002E59E1" w:rsidRDefault="002E59E1" w:rsidP="002E59E1">
            <w:pPr>
              <w:pStyle w:val="Header"/>
              <w:rPr>
                <w:sz w:val="20"/>
                <w:szCs w:val="20"/>
              </w:rPr>
            </w:pPr>
            <w:r w:rsidRPr="002E59E1">
              <w:rPr>
                <w:sz w:val="20"/>
                <w:szCs w:val="20"/>
              </w:rPr>
              <w:t>Customers will monitor the service through the Estate Champions scheme and an appointed Estate Champions attendance at six weekly operational monitoring meetings with Norse Commercial Services.</w:t>
            </w:r>
          </w:p>
          <w:p w:rsidR="00D53704" w:rsidRPr="000E26D3" w:rsidRDefault="00D53704" w:rsidP="005F338B">
            <w:pPr>
              <w:pStyle w:val="Header"/>
              <w:rPr>
                <w:sz w:val="20"/>
                <w:szCs w:val="20"/>
              </w:rPr>
            </w:pP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Pr="00E7144D" w:rsidRDefault="002E59E1" w:rsidP="00A8276D">
            <w:pPr>
              <w:rPr>
                <w:rFonts w:asciiTheme="minorHAnsi" w:hAnsiTheme="minorHAnsi" w:cs="Arial"/>
                <w:sz w:val="22"/>
                <w:szCs w:val="22"/>
              </w:rPr>
            </w:pPr>
            <w:r w:rsidRPr="00E7144D">
              <w:rPr>
                <w:rFonts w:asciiTheme="minorHAnsi" w:hAnsiTheme="minorHAnsi" w:cs="Arial"/>
                <w:sz w:val="22"/>
                <w:szCs w:val="22"/>
              </w:rPr>
              <w:t>Conduct consultation with estate champions via email.</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Pr="00E7144D" w:rsidRDefault="00E7144D">
            <w:pPr>
              <w:jc w:val="center"/>
              <w:rPr>
                <w:rFonts w:asciiTheme="minorHAnsi" w:hAnsiTheme="minorHAnsi" w:cs="Arial"/>
                <w:sz w:val="22"/>
                <w:szCs w:val="22"/>
              </w:rPr>
            </w:pPr>
            <w:r w:rsidRPr="00E7144D">
              <w:rPr>
                <w:rFonts w:asciiTheme="minorHAnsi" w:hAnsiTheme="minorHAnsi" w:cs="Arial"/>
                <w:sz w:val="22"/>
                <w:szCs w:val="22"/>
              </w:rPr>
              <w:t>Community Development Officer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E7144D" w:rsidRDefault="00E7144D" w:rsidP="00E0333B">
            <w:pPr>
              <w:rPr>
                <w:rFonts w:asciiTheme="minorHAnsi" w:hAnsiTheme="minorHAnsi" w:cs="Arial"/>
                <w:sz w:val="22"/>
                <w:szCs w:val="22"/>
              </w:rPr>
            </w:pPr>
            <w:r w:rsidRPr="00E7144D">
              <w:rPr>
                <w:rFonts w:asciiTheme="minorHAnsi" w:hAnsiTheme="minorHAnsi" w:cs="Arial"/>
                <w:sz w:val="22"/>
                <w:szCs w:val="22"/>
              </w:rPr>
              <w:t>16/08/17 Completed</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2E59E1" w:rsidRPr="00E7144D" w:rsidRDefault="002E59E1" w:rsidP="002E59E1">
            <w:pPr>
              <w:rPr>
                <w:rFonts w:asciiTheme="minorHAnsi" w:hAnsiTheme="minorHAnsi" w:cs="Arial"/>
                <w:sz w:val="22"/>
                <w:szCs w:val="22"/>
              </w:rPr>
            </w:pPr>
            <w:r w:rsidRPr="00E7144D">
              <w:rPr>
                <w:rFonts w:asciiTheme="minorHAnsi" w:hAnsiTheme="minorHAnsi" w:cs="Arial"/>
                <w:sz w:val="22"/>
                <w:szCs w:val="22"/>
              </w:rPr>
              <w:t>Second round of consultation with estate champions.</w:t>
            </w:r>
          </w:p>
          <w:p w:rsidR="004D4385" w:rsidRPr="00E7144D" w:rsidRDefault="004D4385" w:rsidP="00A8276D">
            <w:pPr>
              <w:rPr>
                <w:rFonts w:asciiTheme="minorHAnsi" w:hAnsiTheme="minorHAnsi" w:cs="Arial"/>
                <w:sz w:val="22"/>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pPr>
              <w:jc w:val="center"/>
              <w:rPr>
                <w:rFonts w:asciiTheme="minorHAnsi" w:hAnsiTheme="minorHAnsi" w:cs="Arial"/>
                <w:sz w:val="22"/>
                <w:szCs w:val="22"/>
              </w:rPr>
            </w:pPr>
            <w:r w:rsidRPr="00E7144D">
              <w:rPr>
                <w:rFonts w:asciiTheme="minorHAnsi" w:hAnsiTheme="minorHAnsi" w:cs="Arial"/>
                <w:sz w:val="22"/>
                <w:szCs w:val="22"/>
              </w:rPr>
              <w:t>Community Development Officer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rsidP="00E0333B">
            <w:pPr>
              <w:rPr>
                <w:rFonts w:asciiTheme="minorHAnsi" w:hAnsiTheme="minorHAnsi" w:cs="Arial"/>
                <w:sz w:val="22"/>
                <w:szCs w:val="22"/>
              </w:rPr>
            </w:pPr>
            <w:r w:rsidRPr="00E7144D">
              <w:rPr>
                <w:rFonts w:asciiTheme="minorHAnsi" w:hAnsiTheme="minorHAnsi" w:cs="Arial"/>
                <w:sz w:val="22"/>
                <w:szCs w:val="22"/>
              </w:rPr>
              <w:t>11/10/17 Completed</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pPr>
              <w:rPr>
                <w:rFonts w:asciiTheme="minorHAnsi" w:hAnsiTheme="minorHAnsi" w:cs="Arial"/>
                <w:sz w:val="22"/>
                <w:szCs w:val="22"/>
              </w:rPr>
            </w:pPr>
            <w:r w:rsidRPr="00E7144D">
              <w:rPr>
                <w:rFonts w:asciiTheme="minorHAnsi" w:hAnsiTheme="minorHAnsi" w:cs="Arial"/>
                <w:sz w:val="22"/>
                <w:szCs w:val="22"/>
              </w:rPr>
              <w:t>Review DIA following consultation with the Customer Sounding Board.</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pPr>
              <w:jc w:val="center"/>
              <w:rPr>
                <w:rFonts w:asciiTheme="minorHAnsi" w:hAnsiTheme="minorHAnsi" w:cs="Arial"/>
                <w:sz w:val="22"/>
                <w:szCs w:val="22"/>
              </w:rPr>
            </w:pPr>
            <w:r w:rsidRPr="00E7144D">
              <w:rPr>
                <w:rFonts w:asciiTheme="minorHAnsi" w:hAnsiTheme="minorHAnsi" w:cs="Arial"/>
                <w:sz w:val="22"/>
                <w:szCs w:val="22"/>
              </w:rPr>
              <w:t>Policy and Partnership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rsidP="00601FE2">
            <w:pPr>
              <w:rPr>
                <w:rFonts w:asciiTheme="minorHAnsi" w:hAnsiTheme="minorHAnsi" w:cs="Arial"/>
                <w:sz w:val="22"/>
                <w:szCs w:val="22"/>
              </w:rPr>
            </w:pPr>
            <w:r w:rsidRPr="00E7144D">
              <w:rPr>
                <w:rFonts w:asciiTheme="minorHAnsi" w:hAnsiTheme="minorHAnsi" w:cs="Arial"/>
                <w:sz w:val="22"/>
                <w:szCs w:val="22"/>
              </w:rPr>
              <w:t>20/10/17 Completed</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pPr>
              <w:rPr>
                <w:rFonts w:asciiTheme="minorHAnsi" w:hAnsiTheme="minorHAnsi" w:cs="Arial"/>
                <w:sz w:val="22"/>
                <w:szCs w:val="22"/>
              </w:rPr>
            </w:pPr>
            <w:r w:rsidRPr="00E7144D">
              <w:rPr>
                <w:rFonts w:asciiTheme="minorHAnsi" w:hAnsiTheme="minorHAnsi" w:cs="Arial"/>
                <w:sz w:val="22"/>
                <w:szCs w:val="22"/>
              </w:rPr>
              <w:t>Monitor Complaints to identify any negative trends with regards to the Environmental Management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pPr>
              <w:jc w:val="center"/>
              <w:rPr>
                <w:rFonts w:asciiTheme="minorHAnsi" w:hAnsiTheme="minorHAnsi" w:cs="Arial"/>
                <w:sz w:val="22"/>
                <w:szCs w:val="22"/>
              </w:rPr>
            </w:pPr>
            <w:r w:rsidRPr="00E7144D">
              <w:rPr>
                <w:rFonts w:asciiTheme="minorHAnsi" w:hAnsiTheme="minorHAnsi" w:cs="Arial"/>
                <w:sz w:val="22"/>
                <w:szCs w:val="22"/>
              </w:rPr>
              <w:t>Policy and Partnership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E7144D" w:rsidRDefault="00E7144D" w:rsidP="00E7144D">
            <w:pPr>
              <w:rPr>
                <w:rFonts w:asciiTheme="minorHAnsi" w:hAnsiTheme="minorHAnsi" w:cs="Arial"/>
                <w:sz w:val="22"/>
                <w:szCs w:val="22"/>
              </w:rPr>
            </w:pPr>
            <w:r w:rsidRPr="00E7144D">
              <w:rPr>
                <w:rFonts w:asciiTheme="minorHAnsi" w:hAnsiTheme="minorHAnsi" w:cs="Arial"/>
                <w:sz w:val="22"/>
                <w:szCs w:val="22"/>
              </w:rPr>
              <w:t>Ongoing</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E7144D" w:rsidRPr="00E7144D" w:rsidRDefault="00E7144D" w:rsidP="00E7144D">
            <w:pPr>
              <w:rPr>
                <w:sz w:val="20"/>
                <w:szCs w:val="20"/>
              </w:rPr>
            </w:pPr>
          </w:p>
          <w:p w:rsidR="00E7144D" w:rsidRPr="00E7144D" w:rsidRDefault="00E7144D" w:rsidP="00E7144D">
            <w:pPr>
              <w:rPr>
                <w:sz w:val="20"/>
                <w:szCs w:val="20"/>
              </w:rPr>
            </w:pPr>
          </w:p>
          <w:p w:rsidR="004D4385" w:rsidRPr="00EA43BC" w:rsidRDefault="00E7144D" w:rsidP="00E7144D">
            <w:pPr>
              <w:rPr>
                <w:sz w:val="20"/>
                <w:szCs w:val="20"/>
              </w:rPr>
            </w:pPr>
            <w:r w:rsidRPr="00E7144D">
              <w:rPr>
                <w:sz w:val="20"/>
                <w:szCs w:val="20"/>
              </w:rPr>
              <w:t>To proceed with the implementation of the revised policy.</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30FBA" w:rsidP="00F607A8">
            <w:pPr>
              <w:pStyle w:val="CommentText"/>
              <w:rPr>
                <w:rFonts w:cs="Arial"/>
                <w:b/>
                <w:bCs/>
                <w:sz w:val="24"/>
                <w:szCs w:val="24"/>
              </w:rPr>
            </w:pPr>
            <w:r w:rsidRPr="00530FBA">
              <w:rPr>
                <w:rFonts w:cs="Arial"/>
                <w:b/>
                <w:bCs/>
                <w:sz w:val="24"/>
                <w:szCs w:val="24"/>
              </w:rPr>
              <w:t xml:space="preserve"> </w:t>
            </w:r>
          </w:p>
          <w:p w:rsidR="00E7144D" w:rsidRDefault="00E7144D" w:rsidP="00F607A8">
            <w:pPr>
              <w:pStyle w:val="CommentText"/>
              <w:rPr>
                <w:rFonts w:cs="Arial"/>
                <w:b/>
                <w:bCs/>
                <w:sz w:val="24"/>
                <w:szCs w:val="24"/>
              </w:rPr>
            </w:pPr>
          </w:p>
          <w:p w:rsidR="00E7144D" w:rsidRPr="00340B1C" w:rsidRDefault="00E7144D" w:rsidP="00F607A8">
            <w:pPr>
              <w:pStyle w:val="CommentText"/>
              <w:rPr>
                <w:rFonts w:cs="Arial"/>
                <w:b/>
                <w:bCs/>
                <w:sz w:val="24"/>
                <w:szCs w:val="24"/>
              </w:rPr>
            </w:pPr>
            <w:r>
              <w:rPr>
                <w:rFonts w:cs="Arial"/>
                <w:b/>
                <w:bCs/>
                <w:sz w:val="24"/>
                <w:szCs w:val="24"/>
              </w:rPr>
              <w:t>Mark Breathwick</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F0505">
      <w:rPr>
        <w:rStyle w:val="PageNumber"/>
        <w:noProof/>
      </w:rPr>
      <w:t>3</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6F0505">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416346"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85C49"/>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6DA8"/>
    <w:rsid w:val="00276096"/>
    <w:rsid w:val="0027719A"/>
    <w:rsid w:val="00286ECE"/>
    <w:rsid w:val="002A6511"/>
    <w:rsid w:val="002C4642"/>
    <w:rsid w:val="002E59E1"/>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0505"/>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902190"/>
    <w:rsid w:val="00916A29"/>
    <w:rsid w:val="00923ADC"/>
    <w:rsid w:val="00932367"/>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53725"/>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7144D"/>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05E0B1F9"/>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410A-19E4-4C00-92C2-96A7903B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5253</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bishop, katherine</cp:lastModifiedBy>
  <cp:revision>4</cp:revision>
  <cp:lastPrinted>2020-03-06T14:26:00Z</cp:lastPrinted>
  <dcterms:created xsi:type="dcterms:W3CDTF">2020-07-01T07:41:00Z</dcterms:created>
  <dcterms:modified xsi:type="dcterms:W3CDTF">2020-07-16T13:52:00Z</dcterms:modified>
</cp:coreProperties>
</file>