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586D" w14:textId="77777777" w:rsidR="001848C5" w:rsidRPr="00BC43EF" w:rsidRDefault="001848C5" w:rsidP="001848C5">
      <w:pPr>
        <w:pStyle w:val="BodyText"/>
        <w:spacing w:before="86"/>
        <w:ind w:left="0" w:firstLine="0"/>
        <w:rPr>
          <w:rFonts w:ascii="Times New Roman"/>
          <w:sz w:val="56"/>
          <w:lang w:val="en-GB"/>
        </w:rPr>
      </w:pPr>
      <w:r w:rsidRPr="00BC43EF">
        <w:rPr>
          <w:rFonts w:ascii="Arial" w:hAnsi="Arial" w:cs="Arial"/>
          <w:noProof/>
          <w:lang w:val="en-GB" w:eastAsia="en-GB"/>
        </w:rPr>
        <w:drawing>
          <wp:anchor distT="0" distB="0" distL="114300" distR="114300" simplePos="0" relativeHeight="251659264" behindDoc="0" locked="0" layoutInCell="1" allowOverlap="1" wp14:anchorId="36D34FBF" wp14:editId="4E9D8F9A">
            <wp:simplePos x="0" y="0"/>
            <wp:positionH relativeFrom="column">
              <wp:posOffset>4159250</wp:posOffset>
            </wp:positionH>
            <wp:positionV relativeFrom="paragraph">
              <wp:posOffset>-123825</wp:posOffset>
            </wp:positionV>
            <wp:extent cx="1701165" cy="1181100"/>
            <wp:effectExtent l="0" t="0" r="0" b="0"/>
            <wp:wrapNone/>
            <wp:docPr id="1799378634" name="Picture 17993786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378634" name="Picture 179937863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16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80E90" w14:textId="77777777" w:rsidR="001848C5" w:rsidRPr="00CB462F" w:rsidRDefault="001848C5" w:rsidP="001848C5">
      <w:pPr>
        <w:pStyle w:val="Title"/>
        <w:rPr>
          <w:rFonts w:ascii="Arial" w:hAnsi="Arial" w:cs="Arial"/>
          <w:sz w:val="48"/>
          <w:szCs w:val="48"/>
          <w:lang w:val="en-GB"/>
        </w:rPr>
      </w:pPr>
      <w:r w:rsidRPr="00CB462F">
        <w:rPr>
          <w:rFonts w:ascii="Arial" w:hAnsi="Arial" w:cs="Arial"/>
          <w:spacing w:val="-16"/>
          <w:sz w:val="48"/>
          <w:szCs w:val="48"/>
          <w:lang w:val="en-GB"/>
        </w:rPr>
        <w:t>Tenancy</w:t>
      </w:r>
      <w:r w:rsidRPr="00CB462F">
        <w:rPr>
          <w:rFonts w:ascii="Arial" w:hAnsi="Arial" w:cs="Arial"/>
          <w:spacing w:val="-13"/>
          <w:sz w:val="48"/>
          <w:szCs w:val="48"/>
          <w:lang w:val="en-GB"/>
        </w:rPr>
        <w:t xml:space="preserve"> </w:t>
      </w:r>
      <w:r w:rsidRPr="00CB462F">
        <w:rPr>
          <w:rFonts w:ascii="Arial" w:hAnsi="Arial" w:cs="Arial"/>
          <w:spacing w:val="-16"/>
          <w:sz w:val="48"/>
          <w:szCs w:val="48"/>
          <w:lang w:val="en-GB"/>
        </w:rPr>
        <w:t>Management</w:t>
      </w:r>
      <w:r w:rsidRPr="00CB462F">
        <w:rPr>
          <w:rFonts w:ascii="Arial" w:hAnsi="Arial" w:cs="Arial"/>
          <w:spacing w:val="-15"/>
          <w:sz w:val="48"/>
          <w:szCs w:val="48"/>
          <w:lang w:val="en-GB"/>
        </w:rPr>
        <w:t xml:space="preserve"> </w:t>
      </w:r>
      <w:r w:rsidRPr="00CB462F">
        <w:rPr>
          <w:rFonts w:ascii="Arial" w:hAnsi="Arial" w:cs="Arial"/>
          <w:spacing w:val="-16"/>
          <w:sz w:val="48"/>
          <w:szCs w:val="48"/>
          <w:lang w:val="en-GB"/>
        </w:rPr>
        <w:t>Policy</w:t>
      </w:r>
    </w:p>
    <w:p w14:paraId="5473704B" w14:textId="77777777" w:rsidR="001848C5" w:rsidRPr="001848C5" w:rsidRDefault="001848C5" w:rsidP="001848C5">
      <w:pPr>
        <w:pStyle w:val="ListParagraph"/>
        <w:numPr>
          <w:ilvl w:val="0"/>
          <w:numId w:val="4"/>
        </w:numPr>
        <w:tabs>
          <w:tab w:val="left" w:pos="819"/>
        </w:tabs>
        <w:spacing w:before="0"/>
        <w:ind w:left="819" w:hanging="359"/>
        <w:rPr>
          <w:rFonts w:ascii="Arial" w:hAnsi="Arial" w:cs="Arial"/>
          <w:sz w:val="28"/>
          <w:szCs w:val="28"/>
          <w:lang w:val="en-GB"/>
        </w:rPr>
      </w:pPr>
      <w:r w:rsidRPr="00CB462F">
        <w:rPr>
          <w:rFonts w:ascii="Arial" w:hAnsi="Arial" w:cs="Arial"/>
          <w:color w:val="2D74B5"/>
          <w:spacing w:val="-2"/>
          <w:sz w:val="28"/>
          <w:szCs w:val="28"/>
          <w:lang w:val="en-GB"/>
        </w:rPr>
        <w:t>Introduction</w:t>
      </w:r>
    </w:p>
    <w:p w14:paraId="00C6827D" w14:textId="77777777" w:rsidR="001848C5" w:rsidRPr="001848C5" w:rsidRDefault="001848C5" w:rsidP="001848C5">
      <w:pPr>
        <w:tabs>
          <w:tab w:val="left" w:pos="819"/>
        </w:tabs>
        <w:rPr>
          <w:rFonts w:ascii="Arial" w:hAnsi="Arial" w:cs="Arial"/>
          <w:sz w:val="28"/>
          <w:szCs w:val="28"/>
        </w:rPr>
      </w:pPr>
    </w:p>
    <w:p w14:paraId="6BA7E01C" w14:textId="77777777" w:rsidR="001848C5" w:rsidRDefault="001848C5" w:rsidP="001848C5">
      <w:pPr>
        <w:pStyle w:val="ListParagraph"/>
        <w:numPr>
          <w:ilvl w:val="1"/>
          <w:numId w:val="4"/>
        </w:numPr>
        <w:tabs>
          <w:tab w:val="left" w:pos="885"/>
        </w:tabs>
        <w:spacing w:before="0"/>
        <w:ind w:right="117"/>
        <w:rPr>
          <w:rFonts w:ascii="Arial" w:hAnsi="Arial" w:cs="Arial"/>
          <w:sz w:val="24"/>
          <w:szCs w:val="24"/>
          <w:lang w:val="en-GB"/>
        </w:rPr>
      </w:pPr>
      <w:r w:rsidRPr="00CB462F">
        <w:rPr>
          <w:rFonts w:ascii="Arial" w:hAnsi="Arial" w:cs="Arial"/>
          <w:sz w:val="24"/>
          <w:szCs w:val="24"/>
          <w:lang w:val="en-GB"/>
        </w:rPr>
        <w:t>All</w:t>
      </w:r>
      <w:r w:rsidRPr="00CB462F">
        <w:rPr>
          <w:rFonts w:ascii="Arial" w:hAnsi="Arial" w:cs="Arial"/>
          <w:spacing w:val="-2"/>
          <w:sz w:val="24"/>
          <w:szCs w:val="24"/>
          <w:lang w:val="en-GB"/>
        </w:rPr>
        <w:t xml:space="preserve"> </w:t>
      </w:r>
      <w:r w:rsidRPr="00CB462F">
        <w:rPr>
          <w:rFonts w:ascii="Arial" w:hAnsi="Arial" w:cs="Arial"/>
          <w:sz w:val="24"/>
          <w:szCs w:val="24"/>
          <w:lang w:val="en-GB"/>
        </w:rPr>
        <w:t>social</w:t>
      </w:r>
      <w:r w:rsidRPr="00CB462F">
        <w:rPr>
          <w:rFonts w:ascii="Arial" w:hAnsi="Arial" w:cs="Arial"/>
          <w:spacing w:val="-3"/>
          <w:sz w:val="24"/>
          <w:szCs w:val="24"/>
          <w:lang w:val="en-GB"/>
        </w:rPr>
        <w:t xml:space="preserve"> </w:t>
      </w:r>
      <w:r w:rsidRPr="00CB462F">
        <w:rPr>
          <w:rFonts w:ascii="Arial" w:hAnsi="Arial" w:cs="Arial"/>
          <w:sz w:val="24"/>
          <w:szCs w:val="24"/>
          <w:lang w:val="en-GB"/>
        </w:rPr>
        <w:t>landlords</w:t>
      </w:r>
      <w:r w:rsidRPr="00CB462F">
        <w:rPr>
          <w:rFonts w:ascii="Arial" w:hAnsi="Arial" w:cs="Arial"/>
          <w:spacing w:val="-2"/>
          <w:sz w:val="24"/>
          <w:szCs w:val="24"/>
          <w:lang w:val="en-GB"/>
        </w:rPr>
        <w:t xml:space="preserve"> </w:t>
      </w:r>
      <w:r w:rsidRPr="00CB462F">
        <w:rPr>
          <w:rFonts w:ascii="Arial" w:hAnsi="Arial" w:cs="Arial"/>
          <w:sz w:val="24"/>
          <w:szCs w:val="24"/>
          <w:lang w:val="en-GB"/>
        </w:rPr>
        <w:t>are</w:t>
      </w:r>
      <w:r w:rsidRPr="00CB462F">
        <w:rPr>
          <w:rFonts w:ascii="Arial" w:hAnsi="Arial" w:cs="Arial"/>
          <w:spacing w:val="-2"/>
          <w:sz w:val="24"/>
          <w:szCs w:val="24"/>
          <w:lang w:val="en-GB"/>
        </w:rPr>
        <w:t xml:space="preserve"> </w:t>
      </w:r>
      <w:r w:rsidRPr="00CB462F">
        <w:rPr>
          <w:rFonts w:ascii="Arial" w:hAnsi="Arial" w:cs="Arial"/>
          <w:sz w:val="24"/>
          <w:szCs w:val="24"/>
          <w:lang w:val="en-GB"/>
        </w:rPr>
        <w:t>required</w:t>
      </w:r>
      <w:r w:rsidRPr="00CB462F">
        <w:rPr>
          <w:rFonts w:ascii="Arial" w:hAnsi="Arial" w:cs="Arial"/>
          <w:spacing w:val="-3"/>
          <w:sz w:val="24"/>
          <w:szCs w:val="24"/>
          <w:lang w:val="en-GB"/>
        </w:rPr>
        <w:t xml:space="preserve"> </w:t>
      </w:r>
      <w:r w:rsidRPr="00CB462F">
        <w:rPr>
          <w:rFonts w:ascii="Arial" w:hAnsi="Arial" w:cs="Arial"/>
          <w:sz w:val="24"/>
          <w:szCs w:val="24"/>
          <w:lang w:val="en-GB"/>
        </w:rPr>
        <w:t>to</w:t>
      </w:r>
      <w:r w:rsidRPr="00CB462F">
        <w:rPr>
          <w:rFonts w:ascii="Arial" w:hAnsi="Arial" w:cs="Arial"/>
          <w:spacing w:val="-4"/>
          <w:sz w:val="24"/>
          <w:szCs w:val="24"/>
          <w:lang w:val="en-GB"/>
        </w:rPr>
        <w:t xml:space="preserve"> </w:t>
      </w:r>
      <w:r w:rsidRPr="00CB462F">
        <w:rPr>
          <w:rFonts w:ascii="Arial" w:hAnsi="Arial" w:cs="Arial"/>
          <w:sz w:val="24"/>
          <w:szCs w:val="24"/>
          <w:lang w:val="en-GB"/>
        </w:rPr>
        <w:t>publish</w:t>
      </w:r>
      <w:r w:rsidRPr="00CB462F">
        <w:rPr>
          <w:rFonts w:ascii="Arial" w:hAnsi="Arial" w:cs="Arial"/>
          <w:spacing w:val="-2"/>
          <w:sz w:val="24"/>
          <w:szCs w:val="24"/>
          <w:lang w:val="en-GB"/>
        </w:rPr>
        <w:t xml:space="preserve"> </w:t>
      </w:r>
      <w:r w:rsidRPr="00CB462F">
        <w:rPr>
          <w:rFonts w:ascii="Arial" w:hAnsi="Arial" w:cs="Arial"/>
          <w:sz w:val="24"/>
          <w:szCs w:val="24"/>
          <w:lang w:val="en-GB"/>
        </w:rPr>
        <w:t>a</w:t>
      </w:r>
      <w:r w:rsidRPr="00CB462F">
        <w:rPr>
          <w:rFonts w:ascii="Arial" w:hAnsi="Arial" w:cs="Arial"/>
          <w:spacing w:val="-2"/>
          <w:sz w:val="24"/>
          <w:szCs w:val="24"/>
          <w:lang w:val="en-GB"/>
        </w:rPr>
        <w:t xml:space="preserve"> </w:t>
      </w:r>
      <w:r w:rsidRPr="00CB462F">
        <w:rPr>
          <w:rFonts w:ascii="Arial" w:hAnsi="Arial" w:cs="Arial"/>
          <w:sz w:val="24"/>
          <w:szCs w:val="24"/>
          <w:lang w:val="en-GB"/>
        </w:rPr>
        <w:t>tenancy</w:t>
      </w:r>
      <w:r w:rsidRPr="00CB462F">
        <w:rPr>
          <w:rFonts w:ascii="Arial" w:hAnsi="Arial" w:cs="Arial"/>
          <w:spacing w:val="-4"/>
          <w:sz w:val="24"/>
          <w:szCs w:val="24"/>
          <w:lang w:val="en-GB"/>
        </w:rPr>
        <w:t xml:space="preserve"> </w:t>
      </w:r>
      <w:r w:rsidRPr="00CB462F">
        <w:rPr>
          <w:rFonts w:ascii="Arial" w:hAnsi="Arial" w:cs="Arial"/>
          <w:sz w:val="24"/>
          <w:szCs w:val="24"/>
          <w:lang w:val="en-GB"/>
        </w:rPr>
        <w:t>policy,</w:t>
      </w:r>
      <w:r w:rsidRPr="00CB462F">
        <w:rPr>
          <w:rFonts w:ascii="Arial" w:hAnsi="Arial" w:cs="Arial"/>
          <w:spacing w:val="-5"/>
          <w:sz w:val="24"/>
          <w:szCs w:val="24"/>
          <w:lang w:val="en-GB"/>
        </w:rPr>
        <w:t xml:space="preserve"> </w:t>
      </w:r>
      <w:r w:rsidRPr="00CB462F">
        <w:rPr>
          <w:rFonts w:ascii="Arial" w:hAnsi="Arial" w:cs="Arial"/>
          <w:sz w:val="24"/>
          <w:szCs w:val="24"/>
          <w:lang w:val="en-GB"/>
        </w:rPr>
        <w:t>setting</w:t>
      </w:r>
      <w:r w:rsidRPr="00CB462F">
        <w:rPr>
          <w:rFonts w:ascii="Arial" w:hAnsi="Arial" w:cs="Arial"/>
          <w:spacing w:val="-3"/>
          <w:sz w:val="24"/>
          <w:szCs w:val="24"/>
          <w:lang w:val="en-GB"/>
        </w:rPr>
        <w:t xml:space="preserve"> </w:t>
      </w:r>
      <w:r w:rsidRPr="00CB462F">
        <w:rPr>
          <w:rFonts w:ascii="Arial" w:hAnsi="Arial" w:cs="Arial"/>
          <w:sz w:val="24"/>
          <w:szCs w:val="24"/>
          <w:lang w:val="en-GB"/>
        </w:rPr>
        <w:t>out</w:t>
      </w:r>
      <w:r w:rsidRPr="00CB462F">
        <w:rPr>
          <w:rFonts w:ascii="Arial" w:hAnsi="Arial" w:cs="Arial"/>
          <w:spacing w:val="-4"/>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types</w:t>
      </w:r>
      <w:r w:rsidRPr="00CB462F">
        <w:rPr>
          <w:rFonts w:ascii="Arial" w:hAnsi="Arial" w:cs="Arial"/>
          <w:spacing w:val="-2"/>
          <w:sz w:val="24"/>
          <w:szCs w:val="24"/>
          <w:lang w:val="en-GB"/>
        </w:rPr>
        <w:t xml:space="preserve"> </w:t>
      </w:r>
      <w:r w:rsidRPr="00CB462F">
        <w:rPr>
          <w:rFonts w:ascii="Arial" w:hAnsi="Arial" w:cs="Arial"/>
          <w:sz w:val="24"/>
          <w:szCs w:val="24"/>
          <w:lang w:val="en-GB"/>
        </w:rPr>
        <w:t>of</w:t>
      </w:r>
      <w:r w:rsidRPr="00CB462F">
        <w:rPr>
          <w:rFonts w:ascii="Arial" w:hAnsi="Arial" w:cs="Arial"/>
          <w:spacing w:val="-4"/>
          <w:sz w:val="24"/>
          <w:szCs w:val="24"/>
          <w:lang w:val="en-GB"/>
        </w:rPr>
        <w:t xml:space="preserve"> </w:t>
      </w:r>
      <w:r w:rsidRPr="00CB462F">
        <w:rPr>
          <w:rFonts w:ascii="Arial" w:hAnsi="Arial" w:cs="Arial"/>
          <w:sz w:val="24"/>
          <w:szCs w:val="24"/>
          <w:lang w:val="en-GB"/>
        </w:rPr>
        <w:t>tenancy that will be offered and key aspects of how these tenancies will be managed.</w:t>
      </w:r>
    </w:p>
    <w:p w14:paraId="79EEDA8F" w14:textId="77777777" w:rsidR="001848C5" w:rsidRPr="001848C5" w:rsidRDefault="001848C5" w:rsidP="001848C5">
      <w:pPr>
        <w:tabs>
          <w:tab w:val="left" w:pos="885"/>
        </w:tabs>
        <w:ind w:right="117"/>
        <w:rPr>
          <w:rFonts w:ascii="Arial" w:hAnsi="Arial" w:cs="Arial"/>
          <w:sz w:val="24"/>
          <w:szCs w:val="24"/>
        </w:rPr>
      </w:pPr>
    </w:p>
    <w:p w14:paraId="224D7D79" w14:textId="77777777" w:rsidR="001848C5" w:rsidRPr="00CB462F" w:rsidRDefault="001848C5" w:rsidP="001848C5">
      <w:pPr>
        <w:pStyle w:val="ListParagraph"/>
        <w:numPr>
          <w:ilvl w:val="1"/>
          <w:numId w:val="4"/>
        </w:numPr>
        <w:tabs>
          <w:tab w:val="left" w:pos="885"/>
        </w:tabs>
        <w:spacing w:before="0"/>
        <w:ind w:right="326"/>
        <w:rPr>
          <w:rFonts w:ascii="Arial" w:hAnsi="Arial" w:cs="Arial"/>
          <w:sz w:val="24"/>
          <w:szCs w:val="24"/>
          <w:lang w:val="en-GB"/>
        </w:rPr>
      </w:pPr>
      <w:r w:rsidRPr="00CB462F">
        <w:rPr>
          <w:rFonts w:ascii="Arial" w:hAnsi="Arial" w:cs="Arial"/>
          <w:sz w:val="24"/>
          <w:szCs w:val="24"/>
          <w:lang w:val="en-GB"/>
        </w:rPr>
        <w:t>Medway</w:t>
      </w:r>
      <w:r w:rsidRPr="00CB462F">
        <w:rPr>
          <w:rFonts w:ascii="Arial" w:hAnsi="Arial" w:cs="Arial"/>
          <w:spacing w:val="-4"/>
          <w:sz w:val="24"/>
          <w:szCs w:val="24"/>
          <w:lang w:val="en-GB"/>
        </w:rPr>
        <w:t xml:space="preserve"> </w:t>
      </w:r>
      <w:r w:rsidRPr="00CB462F">
        <w:rPr>
          <w:rFonts w:ascii="Arial" w:hAnsi="Arial" w:cs="Arial"/>
          <w:sz w:val="24"/>
          <w:szCs w:val="24"/>
          <w:lang w:val="en-GB"/>
        </w:rPr>
        <w:t>Council</w:t>
      </w:r>
      <w:r w:rsidRPr="00CB462F">
        <w:rPr>
          <w:rFonts w:ascii="Arial" w:hAnsi="Arial" w:cs="Arial"/>
          <w:spacing w:val="-4"/>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Council)</w:t>
      </w:r>
      <w:r w:rsidRPr="00CB462F">
        <w:rPr>
          <w:rFonts w:ascii="Arial" w:hAnsi="Arial" w:cs="Arial"/>
          <w:spacing w:val="-3"/>
          <w:sz w:val="24"/>
          <w:szCs w:val="24"/>
          <w:lang w:val="en-GB"/>
        </w:rPr>
        <w:t xml:space="preserve"> </w:t>
      </w:r>
      <w:r w:rsidRPr="00CB462F">
        <w:rPr>
          <w:rFonts w:ascii="Arial" w:hAnsi="Arial" w:cs="Arial"/>
          <w:sz w:val="24"/>
          <w:szCs w:val="24"/>
          <w:lang w:val="en-GB"/>
        </w:rPr>
        <w:t>Housing</w:t>
      </w:r>
      <w:r w:rsidRPr="00CB462F">
        <w:rPr>
          <w:rFonts w:ascii="Arial" w:hAnsi="Arial" w:cs="Arial"/>
          <w:spacing w:val="-4"/>
          <w:sz w:val="24"/>
          <w:szCs w:val="24"/>
          <w:lang w:val="en-GB"/>
        </w:rPr>
        <w:t xml:space="preserve"> </w:t>
      </w:r>
      <w:r w:rsidRPr="00CB462F">
        <w:rPr>
          <w:rFonts w:ascii="Arial" w:hAnsi="Arial" w:cs="Arial"/>
          <w:sz w:val="24"/>
          <w:szCs w:val="24"/>
          <w:lang w:val="en-GB"/>
        </w:rPr>
        <w:t>Services</w:t>
      </w:r>
      <w:r w:rsidRPr="00CB462F">
        <w:rPr>
          <w:rFonts w:ascii="Arial" w:hAnsi="Arial" w:cs="Arial"/>
          <w:spacing w:val="-3"/>
          <w:sz w:val="24"/>
          <w:szCs w:val="24"/>
          <w:lang w:val="en-GB"/>
        </w:rPr>
        <w:t xml:space="preserve"> </w:t>
      </w:r>
      <w:r w:rsidRPr="00CB462F">
        <w:rPr>
          <w:rFonts w:ascii="Arial" w:hAnsi="Arial" w:cs="Arial"/>
          <w:sz w:val="24"/>
          <w:szCs w:val="24"/>
          <w:lang w:val="en-GB"/>
        </w:rPr>
        <w:t>has</w:t>
      </w:r>
      <w:r w:rsidRPr="00CB462F">
        <w:rPr>
          <w:rFonts w:ascii="Arial" w:hAnsi="Arial" w:cs="Arial"/>
          <w:spacing w:val="-4"/>
          <w:sz w:val="24"/>
          <w:szCs w:val="24"/>
          <w:lang w:val="en-GB"/>
        </w:rPr>
        <w:t xml:space="preserve"> </w:t>
      </w:r>
      <w:r w:rsidRPr="00CB462F">
        <w:rPr>
          <w:rFonts w:ascii="Arial" w:hAnsi="Arial" w:cs="Arial"/>
          <w:sz w:val="24"/>
          <w:szCs w:val="24"/>
          <w:lang w:val="en-GB"/>
        </w:rPr>
        <w:t>developed</w:t>
      </w:r>
      <w:r w:rsidRPr="00CB462F">
        <w:rPr>
          <w:rFonts w:ascii="Arial" w:hAnsi="Arial" w:cs="Arial"/>
          <w:spacing w:val="-4"/>
          <w:sz w:val="24"/>
          <w:szCs w:val="24"/>
          <w:lang w:val="en-GB"/>
        </w:rPr>
        <w:t xml:space="preserve"> </w:t>
      </w:r>
      <w:r w:rsidRPr="00CB462F">
        <w:rPr>
          <w:rFonts w:ascii="Arial" w:hAnsi="Arial" w:cs="Arial"/>
          <w:sz w:val="24"/>
          <w:szCs w:val="24"/>
          <w:lang w:val="en-GB"/>
        </w:rPr>
        <w:t>this</w:t>
      </w:r>
      <w:r w:rsidRPr="00CB462F">
        <w:rPr>
          <w:rFonts w:ascii="Arial" w:hAnsi="Arial" w:cs="Arial"/>
          <w:spacing w:val="-6"/>
          <w:sz w:val="24"/>
          <w:szCs w:val="24"/>
          <w:lang w:val="en-GB"/>
        </w:rPr>
        <w:t xml:space="preserve"> </w:t>
      </w:r>
      <w:r w:rsidRPr="00CB462F">
        <w:rPr>
          <w:rFonts w:ascii="Arial" w:hAnsi="Arial" w:cs="Arial"/>
          <w:sz w:val="24"/>
          <w:szCs w:val="24"/>
          <w:lang w:val="en-GB"/>
        </w:rPr>
        <w:t>Tenancy</w:t>
      </w:r>
      <w:r w:rsidRPr="00CB462F">
        <w:rPr>
          <w:rFonts w:ascii="Arial" w:hAnsi="Arial" w:cs="Arial"/>
          <w:spacing w:val="-6"/>
          <w:sz w:val="24"/>
          <w:szCs w:val="24"/>
          <w:lang w:val="en-GB"/>
        </w:rPr>
        <w:t xml:space="preserve"> </w:t>
      </w:r>
      <w:r w:rsidRPr="00CB462F">
        <w:rPr>
          <w:rFonts w:ascii="Arial" w:hAnsi="Arial" w:cs="Arial"/>
          <w:sz w:val="24"/>
          <w:szCs w:val="24"/>
          <w:lang w:val="en-GB"/>
        </w:rPr>
        <w:t>Management Policy in accordance with Medway Council’s Tenancy Strategy which sets out the expectation of all social landlords in the area.</w:t>
      </w:r>
    </w:p>
    <w:p w14:paraId="11D342A2" w14:textId="77777777" w:rsidR="001848C5" w:rsidRPr="00993C39" w:rsidRDefault="001848C5" w:rsidP="001848C5">
      <w:pPr>
        <w:tabs>
          <w:tab w:val="left" w:pos="885"/>
        </w:tabs>
        <w:ind w:right="326"/>
      </w:pPr>
    </w:p>
    <w:p w14:paraId="70AFF2C0" w14:textId="77777777" w:rsidR="001848C5" w:rsidRPr="001848C5" w:rsidRDefault="001848C5" w:rsidP="001848C5">
      <w:pPr>
        <w:pStyle w:val="ListParagraph"/>
        <w:numPr>
          <w:ilvl w:val="0"/>
          <w:numId w:val="4"/>
        </w:numPr>
        <w:tabs>
          <w:tab w:val="left" w:pos="819"/>
        </w:tabs>
        <w:spacing w:before="0"/>
        <w:ind w:left="819" w:hanging="359"/>
        <w:rPr>
          <w:rFonts w:ascii="Arial" w:hAnsi="Arial" w:cs="Arial"/>
          <w:sz w:val="28"/>
          <w:szCs w:val="28"/>
          <w:lang w:val="en-GB"/>
        </w:rPr>
      </w:pPr>
      <w:r w:rsidRPr="00CB462F">
        <w:rPr>
          <w:rFonts w:ascii="Arial" w:hAnsi="Arial" w:cs="Arial"/>
          <w:color w:val="2D74B5"/>
          <w:spacing w:val="-2"/>
          <w:sz w:val="28"/>
          <w:szCs w:val="28"/>
          <w:lang w:val="en-GB"/>
        </w:rPr>
        <w:t>Purpose</w:t>
      </w:r>
    </w:p>
    <w:p w14:paraId="6611187B" w14:textId="77777777" w:rsidR="001848C5" w:rsidRPr="001848C5" w:rsidRDefault="001848C5" w:rsidP="001848C5">
      <w:pPr>
        <w:tabs>
          <w:tab w:val="left" w:pos="819"/>
        </w:tabs>
        <w:rPr>
          <w:rFonts w:ascii="Arial" w:hAnsi="Arial" w:cs="Arial"/>
          <w:sz w:val="28"/>
          <w:szCs w:val="28"/>
        </w:rPr>
      </w:pPr>
    </w:p>
    <w:p w14:paraId="2900AEE8" w14:textId="77777777" w:rsidR="001848C5" w:rsidRPr="00CB462F" w:rsidRDefault="001848C5" w:rsidP="001848C5">
      <w:pPr>
        <w:pStyle w:val="ListParagraph"/>
        <w:numPr>
          <w:ilvl w:val="1"/>
          <w:numId w:val="4"/>
        </w:numPr>
        <w:tabs>
          <w:tab w:val="left" w:pos="885"/>
        </w:tabs>
        <w:spacing w:before="0"/>
        <w:ind w:right="269"/>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purpose</w:t>
      </w:r>
      <w:r w:rsidRPr="00CB462F">
        <w:rPr>
          <w:rFonts w:ascii="Arial" w:hAnsi="Arial" w:cs="Arial"/>
          <w:spacing w:val="-2"/>
          <w:sz w:val="24"/>
          <w:szCs w:val="24"/>
          <w:lang w:val="en-GB"/>
        </w:rPr>
        <w:t xml:space="preserve"> </w:t>
      </w:r>
      <w:r w:rsidRPr="00CB462F">
        <w:rPr>
          <w:rFonts w:ascii="Arial" w:hAnsi="Arial" w:cs="Arial"/>
          <w:sz w:val="24"/>
          <w:szCs w:val="24"/>
          <w:lang w:val="en-GB"/>
        </w:rPr>
        <w:t>of</w:t>
      </w:r>
      <w:r w:rsidRPr="00CB462F">
        <w:rPr>
          <w:rFonts w:ascii="Arial" w:hAnsi="Arial" w:cs="Arial"/>
          <w:spacing w:val="-2"/>
          <w:sz w:val="24"/>
          <w:szCs w:val="24"/>
          <w:lang w:val="en-GB"/>
        </w:rPr>
        <w:t xml:space="preserve"> </w:t>
      </w:r>
      <w:r w:rsidRPr="00CB462F">
        <w:rPr>
          <w:rFonts w:ascii="Arial" w:hAnsi="Arial" w:cs="Arial"/>
          <w:sz w:val="24"/>
          <w:szCs w:val="24"/>
          <w:lang w:val="en-GB"/>
        </w:rPr>
        <w:t>this</w:t>
      </w:r>
      <w:r w:rsidRPr="00CB462F">
        <w:rPr>
          <w:rFonts w:ascii="Arial" w:hAnsi="Arial" w:cs="Arial"/>
          <w:spacing w:val="-1"/>
          <w:sz w:val="24"/>
          <w:szCs w:val="24"/>
          <w:lang w:val="en-GB"/>
        </w:rPr>
        <w:t xml:space="preserve"> </w:t>
      </w:r>
      <w:r w:rsidRPr="00CB462F">
        <w:rPr>
          <w:rFonts w:ascii="Arial" w:hAnsi="Arial" w:cs="Arial"/>
          <w:sz w:val="24"/>
          <w:szCs w:val="24"/>
          <w:lang w:val="en-GB"/>
        </w:rPr>
        <w:t>policy</w:t>
      </w:r>
      <w:r w:rsidRPr="00CB462F">
        <w:rPr>
          <w:rFonts w:ascii="Arial" w:hAnsi="Arial" w:cs="Arial"/>
          <w:spacing w:val="-4"/>
          <w:sz w:val="24"/>
          <w:szCs w:val="24"/>
          <w:lang w:val="en-GB"/>
        </w:rPr>
        <w:t xml:space="preserve"> </w:t>
      </w:r>
      <w:r w:rsidRPr="00CB462F">
        <w:rPr>
          <w:rFonts w:ascii="Arial" w:hAnsi="Arial" w:cs="Arial"/>
          <w:sz w:val="24"/>
          <w:szCs w:val="24"/>
          <w:lang w:val="en-GB"/>
        </w:rPr>
        <w:t>is</w:t>
      </w:r>
      <w:r w:rsidRPr="00CB462F">
        <w:rPr>
          <w:rFonts w:ascii="Arial" w:hAnsi="Arial" w:cs="Arial"/>
          <w:spacing w:val="-2"/>
          <w:sz w:val="24"/>
          <w:szCs w:val="24"/>
          <w:lang w:val="en-GB"/>
        </w:rPr>
        <w:t xml:space="preserve"> </w:t>
      </w:r>
      <w:r w:rsidRPr="00CB462F">
        <w:rPr>
          <w:rFonts w:ascii="Arial" w:hAnsi="Arial" w:cs="Arial"/>
          <w:sz w:val="24"/>
          <w:szCs w:val="24"/>
          <w:lang w:val="en-GB"/>
        </w:rPr>
        <w:t>to</w:t>
      </w:r>
      <w:r w:rsidRPr="00CB462F">
        <w:rPr>
          <w:rFonts w:ascii="Arial" w:hAnsi="Arial" w:cs="Arial"/>
          <w:spacing w:val="-4"/>
          <w:sz w:val="24"/>
          <w:szCs w:val="24"/>
          <w:lang w:val="en-GB"/>
        </w:rPr>
        <w:t xml:space="preserve"> </w:t>
      </w:r>
      <w:r w:rsidRPr="00CB462F">
        <w:rPr>
          <w:rFonts w:ascii="Arial" w:hAnsi="Arial" w:cs="Arial"/>
          <w:sz w:val="24"/>
          <w:szCs w:val="24"/>
          <w:lang w:val="en-GB"/>
        </w:rPr>
        <w:t>set</w:t>
      </w:r>
      <w:r w:rsidRPr="00CB462F">
        <w:rPr>
          <w:rFonts w:ascii="Arial" w:hAnsi="Arial" w:cs="Arial"/>
          <w:spacing w:val="-4"/>
          <w:sz w:val="24"/>
          <w:szCs w:val="24"/>
          <w:lang w:val="en-GB"/>
        </w:rPr>
        <w:t xml:space="preserve"> </w:t>
      </w:r>
      <w:r w:rsidRPr="00CB462F">
        <w:rPr>
          <w:rFonts w:ascii="Arial" w:hAnsi="Arial" w:cs="Arial"/>
          <w:sz w:val="24"/>
          <w:szCs w:val="24"/>
          <w:lang w:val="en-GB"/>
        </w:rPr>
        <w:t>out</w:t>
      </w:r>
      <w:r w:rsidRPr="00CB462F">
        <w:rPr>
          <w:rFonts w:ascii="Arial" w:hAnsi="Arial" w:cs="Arial"/>
          <w:spacing w:val="-2"/>
          <w:sz w:val="24"/>
          <w:szCs w:val="24"/>
          <w:lang w:val="en-GB"/>
        </w:rPr>
        <w:t xml:space="preserve"> </w:t>
      </w:r>
      <w:r w:rsidRPr="00CB462F">
        <w:rPr>
          <w:rFonts w:ascii="Arial" w:hAnsi="Arial" w:cs="Arial"/>
          <w:sz w:val="24"/>
          <w:szCs w:val="24"/>
          <w:lang w:val="en-GB"/>
        </w:rPr>
        <w:t>how</w:t>
      </w:r>
      <w:r w:rsidRPr="00CB462F">
        <w:rPr>
          <w:rFonts w:ascii="Arial" w:hAnsi="Arial" w:cs="Arial"/>
          <w:spacing w:val="-4"/>
          <w:sz w:val="24"/>
          <w:szCs w:val="24"/>
          <w:lang w:val="en-GB"/>
        </w:rPr>
        <w:t xml:space="preserve"> </w:t>
      </w:r>
      <w:r w:rsidRPr="00CB462F">
        <w:rPr>
          <w:rFonts w:ascii="Arial" w:hAnsi="Arial" w:cs="Arial"/>
          <w:sz w:val="24"/>
          <w:szCs w:val="24"/>
          <w:lang w:val="en-GB"/>
        </w:rPr>
        <w:t>Medway</w:t>
      </w:r>
      <w:r w:rsidRPr="00CB462F">
        <w:rPr>
          <w:rFonts w:ascii="Arial" w:hAnsi="Arial" w:cs="Arial"/>
          <w:spacing w:val="-2"/>
          <w:sz w:val="24"/>
          <w:szCs w:val="24"/>
          <w:lang w:val="en-GB"/>
        </w:rPr>
        <w:t xml:space="preserve"> </w:t>
      </w:r>
      <w:r w:rsidRPr="00CB462F">
        <w:rPr>
          <w:rFonts w:ascii="Arial" w:hAnsi="Arial" w:cs="Arial"/>
          <w:sz w:val="24"/>
          <w:szCs w:val="24"/>
          <w:lang w:val="en-GB"/>
        </w:rPr>
        <w:t>Council</w:t>
      </w:r>
      <w:r w:rsidRPr="00CB462F">
        <w:rPr>
          <w:rFonts w:ascii="Arial" w:hAnsi="Arial" w:cs="Arial"/>
          <w:spacing w:val="-1"/>
          <w:sz w:val="24"/>
          <w:szCs w:val="24"/>
          <w:lang w:val="en-GB"/>
        </w:rPr>
        <w:t xml:space="preserve"> </w:t>
      </w:r>
      <w:r w:rsidRPr="00CB462F">
        <w:rPr>
          <w:rFonts w:ascii="Arial" w:hAnsi="Arial" w:cs="Arial"/>
          <w:sz w:val="24"/>
          <w:szCs w:val="24"/>
          <w:lang w:val="en-GB"/>
        </w:rPr>
        <w:t>Housing</w:t>
      </w:r>
      <w:r w:rsidRPr="00CB462F">
        <w:rPr>
          <w:rFonts w:ascii="Arial" w:hAnsi="Arial" w:cs="Arial"/>
          <w:spacing w:val="-2"/>
          <w:sz w:val="24"/>
          <w:szCs w:val="24"/>
          <w:lang w:val="en-GB"/>
        </w:rPr>
        <w:t xml:space="preserve"> </w:t>
      </w:r>
      <w:r w:rsidRPr="00CB462F">
        <w:rPr>
          <w:rFonts w:ascii="Arial" w:hAnsi="Arial" w:cs="Arial"/>
          <w:sz w:val="24"/>
          <w:szCs w:val="24"/>
          <w:lang w:val="en-GB"/>
        </w:rPr>
        <w:t>Services</w:t>
      </w:r>
      <w:r w:rsidRPr="00CB462F">
        <w:rPr>
          <w:rFonts w:ascii="Arial" w:hAnsi="Arial" w:cs="Arial"/>
          <w:spacing w:val="-4"/>
          <w:sz w:val="24"/>
          <w:szCs w:val="24"/>
          <w:lang w:val="en-GB"/>
        </w:rPr>
        <w:t xml:space="preserve"> </w:t>
      </w:r>
      <w:r w:rsidRPr="00CB462F">
        <w:rPr>
          <w:rFonts w:ascii="Arial" w:hAnsi="Arial" w:cs="Arial"/>
          <w:sz w:val="24"/>
          <w:szCs w:val="24"/>
          <w:lang w:val="en-GB"/>
        </w:rPr>
        <w:t>will</w:t>
      </w:r>
      <w:r w:rsidRPr="00CB462F">
        <w:rPr>
          <w:rFonts w:ascii="Arial" w:hAnsi="Arial" w:cs="Arial"/>
          <w:spacing w:val="-2"/>
          <w:sz w:val="24"/>
          <w:szCs w:val="24"/>
          <w:lang w:val="en-GB"/>
        </w:rPr>
        <w:t xml:space="preserve"> </w:t>
      </w:r>
      <w:r w:rsidRPr="00CB462F">
        <w:rPr>
          <w:rFonts w:ascii="Arial" w:hAnsi="Arial" w:cs="Arial"/>
          <w:sz w:val="24"/>
          <w:szCs w:val="24"/>
          <w:lang w:val="en-GB"/>
        </w:rPr>
        <w:t>manage its tenancies in respect of:</w:t>
      </w:r>
    </w:p>
    <w:p w14:paraId="1A42B733" w14:textId="77777777" w:rsidR="001848C5" w:rsidRPr="00CB462F" w:rsidRDefault="001848C5" w:rsidP="001848C5">
      <w:pPr>
        <w:pStyle w:val="ListParagraph"/>
        <w:numPr>
          <w:ilvl w:val="2"/>
          <w:numId w:val="4"/>
        </w:numPr>
        <w:tabs>
          <w:tab w:val="left" w:pos="820"/>
        </w:tabs>
        <w:spacing w:before="0"/>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types</w:t>
      </w:r>
      <w:r w:rsidRPr="00CB462F">
        <w:rPr>
          <w:rFonts w:ascii="Arial" w:hAnsi="Arial" w:cs="Arial"/>
          <w:spacing w:val="-2"/>
          <w:sz w:val="24"/>
          <w:szCs w:val="24"/>
          <w:lang w:val="en-GB"/>
        </w:rPr>
        <w:t xml:space="preserve"> </w:t>
      </w:r>
      <w:r w:rsidRPr="00CB462F">
        <w:rPr>
          <w:rFonts w:ascii="Arial" w:hAnsi="Arial" w:cs="Arial"/>
          <w:sz w:val="24"/>
          <w:szCs w:val="24"/>
          <w:lang w:val="en-GB"/>
        </w:rPr>
        <w:t>and</w:t>
      </w:r>
      <w:r w:rsidRPr="00CB462F">
        <w:rPr>
          <w:rFonts w:ascii="Arial" w:hAnsi="Arial" w:cs="Arial"/>
          <w:spacing w:val="-4"/>
          <w:sz w:val="24"/>
          <w:szCs w:val="24"/>
          <w:lang w:val="en-GB"/>
        </w:rPr>
        <w:t xml:space="preserve"> </w:t>
      </w:r>
      <w:r w:rsidRPr="00CB462F">
        <w:rPr>
          <w:rFonts w:ascii="Arial" w:hAnsi="Arial" w:cs="Arial"/>
          <w:sz w:val="24"/>
          <w:szCs w:val="24"/>
          <w:lang w:val="en-GB"/>
        </w:rPr>
        <w:t>lengths</w:t>
      </w:r>
      <w:r w:rsidRPr="00CB462F">
        <w:rPr>
          <w:rFonts w:ascii="Arial" w:hAnsi="Arial" w:cs="Arial"/>
          <w:spacing w:val="-5"/>
          <w:sz w:val="24"/>
          <w:szCs w:val="24"/>
          <w:lang w:val="en-GB"/>
        </w:rPr>
        <w:t xml:space="preserve"> </w:t>
      </w:r>
      <w:r w:rsidRPr="00CB462F">
        <w:rPr>
          <w:rFonts w:ascii="Arial" w:hAnsi="Arial" w:cs="Arial"/>
          <w:sz w:val="24"/>
          <w:szCs w:val="24"/>
          <w:lang w:val="en-GB"/>
        </w:rPr>
        <w:t>of</w:t>
      </w:r>
      <w:r w:rsidRPr="00CB462F">
        <w:rPr>
          <w:rFonts w:ascii="Arial" w:hAnsi="Arial" w:cs="Arial"/>
          <w:spacing w:val="-3"/>
          <w:sz w:val="24"/>
          <w:szCs w:val="24"/>
          <w:lang w:val="en-GB"/>
        </w:rPr>
        <w:t xml:space="preserve"> </w:t>
      </w:r>
      <w:r w:rsidRPr="00CB462F">
        <w:rPr>
          <w:rFonts w:ascii="Arial" w:hAnsi="Arial" w:cs="Arial"/>
          <w:sz w:val="24"/>
          <w:szCs w:val="24"/>
          <w:lang w:val="en-GB"/>
        </w:rPr>
        <w:t>tenancies</w:t>
      </w:r>
      <w:r w:rsidRPr="00CB462F">
        <w:rPr>
          <w:rFonts w:ascii="Arial" w:hAnsi="Arial" w:cs="Arial"/>
          <w:spacing w:val="-3"/>
          <w:sz w:val="24"/>
          <w:szCs w:val="24"/>
          <w:lang w:val="en-GB"/>
        </w:rPr>
        <w:t xml:space="preserve"> </w:t>
      </w:r>
      <w:r w:rsidRPr="00CB462F">
        <w:rPr>
          <w:rFonts w:ascii="Arial" w:hAnsi="Arial" w:cs="Arial"/>
          <w:sz w:val="24"/>
          <w:szCs w:val="24"/>
          <w:lang w:val="en-GB"/>
        </w:rPr>
        <w:t>Medway</w:t>
      </w:r>
      <w:r w:rsidRPr="00CB462F">
        <w:rPr>
          <w:rFonts w:ascii="Arial" w:hAnsi="Arial" w:cs="Arial"/>
          <w:spacing w:val="-3"/>
          <w:sz w:val="24"/>
          <w:szCs w:val="24"/>
          <w:lang w:val="en-GB"/>
        </w:rPr>
        <w:t xml:space="preserve"> </w:t>
      </w:r>
      <w:r w:rsidRPr="00CB462F">
        <w:rPr>
          <w:rFonts w:ascii="Arial" w:hAnsi="Arial" w:cs="Arial"/>
          <w:sz w:val="24"/>
          <w:szCs w:val="24"/>
          <w:lang w:val="en-GB"/>
        </w:rPr>
        <w:t>Council</w:t>
      </w:r>
      <w:r w:rsidRPr="00CB462F">
        <w:rPr>
          <w:rFonts w:ascii="Arial" w:hAnsi="Arial" w:cs="Arial"/>
          <w:spacing w:val="-3"/>
          <w:sz w:val="24"/>
          <w:szCs w:val="24"/>
          <w:lang w:val="en-GB"/>
        </w:rPr>
        <w:t xml:space="preserve"> </w:t>
      </w:r>
      <w:r w:rsidRPr="00CB462F">
        <w:rPr>
          <w:rFonts w:ascii="Arial" w:hAnsi="Arial" w:cs="Arial"/>
          <w:sz w:val="24"/>
          <w:szCs w:val="24"/>
          <w:lang w:val="en-GB"/>
        </w:rPr>
        <w:t>will</w:t>
      </w:r>
      <w:r w:rsidRPr="00CB462F">
        <w:rPr>
          <w:rFonts w:ascii="Arial" w:hAnsi="Arial" w:cs="Arial"/>
          <w:spacing w:val="-3"/>
          <w:sz w:val="24"/>
          <w:szCs w:val="24"/>
          <w:lang w:val="en-GB"/>
        </w:rPr>
        <w:t xml:space="preserve"> </w:t>
      </w:r>
      <w:r w:rsidRPr="00CB462F">
        <w:rPr>
          <w:rFonts w:ascii="Arial" w:hAnsi="Arial" w:cs="Arial"/>
          <w:sz w:val="24"/>
          <w:szCs w:val="24"/>
          <w:lang w:val="en-GB"/>
        </w:rPr>
        <w:t>offer</w:t>
      </w:r>
      <w:r w:rsidRPr="00CB462F">
        <w:rPr>
          <w:rFonts w:ascii="Arial" w:hAnsi="Arial" w:cs="Arial"/>
          <w:spacing w:val="-5"/>
          <w:sz w:val="24"/>
          <w:szCs w:val="24"/>
          <w:lang w:val="en-GB"/>
        </w:rPr>
        <w:t xml:space="preserve"> </w:t>
      </w:r>
      <w:r w:rsidRPr="00CB462F">
        <w:rPr>
          <w:rFonts w:ascii="Arial" w:hAnsi="Arial" w:cs="Arial"/>
          <w:sz w:val="24"/>
          <w:szCs w:val="24"/>
          <w:lang w:val="en-GB"/>
        </w:rPr>
        <w:t>(section</w:t>
      </w:r>
      <w:r w:rsidRPr="00CB462F">
        <w:rPr>
          <w:rFonts w:ascii="Arial" w:hAnsi="Arial" w:cs="Arial"/>
          <w:spacing w:val="-6"/>
          <w:sz w:val="24"/>
          <w:szCs w:val="24"/>
          <w:lang w:val="en-GB"/>
        </w:rPr>
        <w:t xml:space="preserve"> </w:t>
      </w:r>
      <w:r w:rsidRPr="00CB462F">
        <w:rPr>
          <w:rFonts w:ascii="Arial" w:hAnsi="Arial" w:cs="Arial"/>
          <w:sz w:val="24"/>
          <w:szCs w:val="24"/>
          <w:lang w:val="en-GB"/>
        </w:rPr>
        <w:t>5</w:t>
      </w:r>
      <w:r w:rsidRPr="00CB462F">
        <w:rPr>
          <w:rFonts w:ascii="Arial" w:hAnsi="Arial" w:cs="Arial"/>
          <w:spacing w:val="-10"/>
          <w:sz w:val="24"/>
          <w:szCs w:val="24"/>
          <w:lang w:val="en-GB"/>
        </w:rPr>
        <w:t>)</w:t>
      </w:r>
    </w:p>
    <w:p w14:paraId="0C7AECDB" w14:textId="77777777" w:rsidR="001848C5" w:rsidRPr="00CB462F" w:rsidRDefault="001848C5" w:rsidP="001848C5">
      <w:pPr>
        <w:pStyle w:val="ListParagraph"/>
        <w:numPr>
          <w:ilvl w:val="2"/>
          <w:numId w:val="4"/>
        </w:numPr>
        <w:tabs>
          <w:tab w:val="left" w:pos="820"/>
        </w:tabs>
        <w:spacing w:before="0"/>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5"/>
          <w:sz w:val="24"/>
          <w:szCs w:val="24"/>
          <w:lang w:val="en-GB"/>
        </w:rPr>
        <w:t xml:space="preserve"> </w:t>
      </w:r>
      <w:r w:rsidRPr="00CB462F">
        <w:rPr>
          <w:rFonts w:ascii="Arial" w:hAnsi="Arial" w:cs="Arial"/>
          <w:sz w:val="24"/>
          <w:szCs w:val="24"/>
          <w:lang w:val="en-GB"/>
        </w:rPr>
        <w:t>circumstances</w:t>
      </w:r>
      <w:r w:rsidRPr="00CB462F">
        <w:rPr>
          <w:rFonts w:ascii="Arial" w:hAnsi="Arial" w:cs="Arial"/>
          <w:spacing w:val="-3"/>
          <w:sz w:val="24"/>
          <w:szCs w:val="24"/>
          <w:lang w:val="en-GB"/>
        </w:rPr>
        <w:t xml:space="preserve"> </w:t>
      </w:r>
      <w:r w:rsidRPr="00CB462F">
        <w:rPr>
          <w:rFonts w:ascii="Arial" w:hAnsi="Arial" w:cs="Arial"/>
          <w:sz w:val="24"/>
          <w:szCs w:val="24"/>
          <w:lang w:val="en-GB"/>
        </w:rPr>
        <w:t>governing</w:t>
      </w:r>
      <w:r w:rsidRPr="00CB462F">
        <w:rPr>
          <w:rFonts w:ascii="Arial" w:hAnsi="Arial" w:cs="Arial"/>
          <w:spacing w:val="-5"/>
          <w:sz w:val="24"/>
          <w:szCs w:val="24"/>
          <w:lang w:val="en-GB"/>
        </w:rPr>
        <w:t xml:space="preserve"> </w:t>
      </w:r>
      <w:r w:rsidRPr="00CB462F">
        <w:rPr>
          <w:rFonts w:ascii="Arial" w:hAnsi="Arial" w:cs="Arial"/>
          <w:sz w:val="24"/>
          <w:szCs w:val="24"/>
          <w:lang w:val="en-GB"/>
        </w:rPr>
        <w:t>which</w:t>
      </w:r>
      <w:r w:rsidRPr="00CB462F">
        <w:rPr>
          <w:rFonts w:ascii="Arial" w:hAnsi="Arial" w:cs="Arial"/>
          <w:spacing w:val="-5"/>
          <w:sz w:val="24"/>
          <w:szCs w:val="24"/>
          <w:lang w:val="en-GB"/>
        </w:rPr>
        <w:t xml:space="preserve"> </w:t>
      </w:r>
      <w:r w:rsidRPr="00CB462F">
        <w:rPr>
          <w:rFonts w:ascii="Arial" w:hAnsi="Arial" w:cs="Arial"/>
          <w:sz w:val="24"/>
          <w:szCs w:val="24"/>
          <w:lang w:val="en-GB"/>
        </w:rPr>
        <w:t>type</w:t>
      </w:r>
      <w:r w:rsidRPr="00CB462F">
        <w:rPr>
          <w:rFonts w:ascii="Arial" w:hAnsi="Arial" w:cs="Arial"/>
          <w:spacing w:val="-6"/>
          <w:sz w:val="24"/>
          <w:szCs w:val="24"/>
          <w:lang w:val="en-GB"/>
        </w:rPr>
        <w:t xml:space="preserve"> </w:t>
      </w:r>
      <w:r w:rsidRPr="00CB462F">
        <w:rPr>
          <w:rFonts w:ascii="Arial" w:hAnsi="Arial" w:cs="Arial"/>
          <w:sz w:val="24"/>
          <w:szCs w:val="24"/>
          <w:lang w:val="en-GB"/>
        </w:rPr>
        <w:t>of</w:t>
      </w:r>
      <w:r w:rsidRPr="00CB462F">
        <w:rPr>
          <w:rFonts w:ascii="Arial" w:hAnsi="Arial" w:cs="Arial"/>
          <w:spacing w:val="-5"/>
          <w:sz w:val="24"/>
          <w:szCs w:val="24"/>
          <w:lang w:val="en-GB"/>
        </w:rPr>
        <w:t xml:space="preserve"> </w:t>
      </w:r>
      <w:r w:rsidRPr="00CB462F">
        <w:rPr>
          <w:rFonts w:ascii="Arial" w:hAnsi="Arial" w:cs="Arial"/>
          <w:sz w:val="24"/>
          <w:szCs w:val="24"/>
          <w:lang w:val="en-GB"/>
        </w:rPr>
        <w:t>tenancy</w:t>
      </w:r>
      <w:r w:rsidRPr="00CB462F">
        <w:rPr>
          <w:rFonts w:ascii="Arial" w:hAnsi="Arial" w:cs="Arial"/>
          <w:spacing w:val="-6"/>
          <w:sz w:val="24"/>
          <w:szCs w:val="24"/>
          <w:lang w:val="en-GB"/>
        </w:rPr>
        <w:t xml:space="preserve"> </w:t>
      </w:r>
      <w:r w:rsidRPr="00CB462F">
        <w:rPr>
          <w:rFonts w:ascii="Arial" w:hAnsi="Arial" w:cs="Arial"/>
          <w:sz w:val="24"/>
          <w:szCs w:val="24"/>
          <w:lang w:val="en-GB"/>
        </w:rPr>
        <w:t>will</w:t>
      </w:r>
      <w:r w:rsidRPr="00CB462F">
        <w:rPr>
          <w:rFonts w:ascii="Arial" w:hAnsi="Arial" w:cs="Arial"/>
          <w:spacing w:val="-4"/>
          <w:sz w:val="24"/>
          <w:szCs w:val="24"/>
          <w:lang w:val="en-GB"/>
        </w:rPr>
        <w:t xml:space="preserve"> </w:t>
      </w:r>
      <w:r w:rsidRPr="00CB462F">
        <w:rPr>
          <w:rFonts w:ascii="Arial" w:hAnsi="Arial" w:cs="Arial"/>
          <w:sz w:val="24"/>
          <w:szCs w:val="24"/>
          <w:lang w:val="en-GB"/>
        </w:rPr>
        <w:t>be</w:t>
      </w:r>
      <w:r w:rsidRPr="00CB462F">
        <w:rPr>
          <w:rFonts w:ascii="Arial" w:hAnsi="Arial" w:cs="Arial"/>
          <w:spacing w:val="-4"/>
          <w:sz w:val="24"/>
          <w:szCs w:val="24"/>
          <w:lang w:val="en-GB"/>
        </w:rPr>
        <w:t xml:space="preserve"> </w:t>
      </w:r>
      <w:r w:rsidRPr="00CB462F">
        <w:rPr>
          <w:rFonts w:ascii="Arial" w:hAnsi="Arial" w:cs="Arial"/>
          <w:sz w:val="24"/>
          <w:szCs w:val="24"/>
          <w:lang w:val="en-GB"/>
        </w:rPr>
        <w:t>offered</w:t>
      </w:r>
      <w:r w:rsidRPr="00CB462F">
        <w:rPr>
          <w:rFonts w:ascii="Arial" w:hAnsi="Arial" w:cs="Arial"/>
          <w:spacing w:val="-4"/>
          <w:sz w:val="24"/>
          <w:szCs w:val="24"/>
          <w:lang w:val="en-GB"/>
        </w:rPr>
        <w:t xml:space="preserve"> </w:t>
      </w:r>
      <w:r w:rsidRPr="00CB462F">
        <w:rPr>
          <w:rFonts w:ascii="Arial" w:hAnsi="Arial" w:cs="Arial"/>
          <w:sz w:val="24"/>
          <w:szCs w:val="24"/>
          <w:lang w:val="en-GB"/>
        </w:rPr>
        <w:t>(section</w:t>
      </w:r>
      <w:r w:rsidRPr="00CB462F">
        <w:rPr>
          <w:rFonts w:ascii="Arial" w:hAnsi="Arial" w:cs="Arial"/>
          <w:spacing w:val="-7"/>
          <w:sz w:val="24"/>
          <w:szCs w:val="24"/>
          <w:lang w:val="en-GB"/>
        </w:rPr>
        <w:t xml:space="preserve"> </w:t>
      </w:r>
      <w:r w:rsidRPr="00CB462F">
        <w:rPr>
          <w:rFonts w:ascii="Arial" w:hAnsi="Arial" w:cs="Arial"/>
          <w:sz w:val="24"/>
          <w:szCs w:val="24"/>
          <w:lang w:val="en-GB"/>
        </w:rPr>
        <w:t>6</w:t>
      </w:r>
      <w:r w:rsidRPr="00CB462F">
        <w:rPr>
          <w:rFonts w:ascii="Arial" w:hAnsi="Arial" w:cs="Arial"/>
          <w:spacing w:val="-10"/>
          <w:sz w:val="24"/>
          <w:szCs w:val="24"/>
          <w:lang w:val="en-GB"/>
        </w:rPr>
        <w:t>)</w:t>
      </w:r>
    </w:p>
    <w:p w14:paraId="62DD526A" w14:textId="77777777" w:rsidR="001848C5" w:rsidRPr="00CB462F" w:rsidRDefault="001848C5" w:rsidP="001848C5">
      <w:pPr>
        <w:pStyle w:val="ListParagraph"/>
        <w:numPr>
          <w:ilvl w:val="2"/>
          <w:numId w:val="4"/>
        </w:numPr>
        <w:tabs>
          <w:tab w:val="left" w:pos="820"/>
        </w:tabs>
        <w:spacing w:before="0"/>
        <w:rPr>
          <w:rFonts w:ascii="Arial" w:hAnsi="Arial" w:cs="Arial"/>
          <w:sz w:val="24"/>
          <w:szCs w:val="24"/>
          <w:lang w:val="en-GB"/>
        </w:rPr>
      </w:pPr>
      <w:r w:rsidRPr="00CB462F">
        <w:rPr>
          <w:rFonts w:ascii="Arial" w:hAnsi="Arial" w:cs="Arial"/>
          <w:sz w:val="24"/>
          <w:szCs w:val="24"/>
          <w:lang w:val="en-GB"/>
        </w:rPr>
        <w:t>How</w:t>
      </w:r>
      <w:r w:rsidRPr="00CB462F">
        <w:rPr>
          <w:rFonts w:ascii="Arial" w:hAnsi="Arial" w:cs="Arial"/>
          <w:spacing w:val="-2"/>
          <w:sz w:val="24"/>
          <w:szCs w:val="24"/>
          <w:lang w:val="en-GB"/>
        </w:rPr>
        <w:t xml:space="preserve"> </w:t>
      </w:r>
      <w:r w:rsidRPr="00CB462F">
        <w:rPr>
          <w:rFonts w:ascii="Arial" w:hAnsi="Arial" w:cs="Arial"/>
          <w:sz w:val="24"/>
          <w:szCs w:val="24"/>
          <w:lang w:val="en-GB"/>
        </w:rPr>
        <w:t>a</w:t>
      </w:r>
      <w:r w:rsidRPr="00CB462F">
        <w:rPr>
          <w:rFonts w:ascii="Arial" w:hAnsi="Arial" w:cs="Arial"/>
          <w:spacing w:val="-5"/>
          <w:sz w:val="24"/>
          <w:szCs w:val="24"/>
          <w:lang w:val="en-GB"/>
        </w:rPr>
        <w:t xml:space="preserve"> </w:t>
      </w:r>
      <w:r w:rsidRPr="00CB462F">
        <w:rPr>
          <w:rFonts w:ascii="Arial" w:hAnsi="Arial" w:cs="Arial"/>
          <w:sz w:val="24"/>
          <w:szCs w:val="24"/>
          <w:lang w:val="en-GB"/>
        </w:rPr>
        <w:t>tenant</w:t>
      </w:r>
      <w:r w:rsidRPr="00CB462F">
        <w:rPr>
          <w:rFonts w:ascii="Arial" w:hAnsi="Arial" w:cs="Arial"/>
          <w:spacing w:val="-4"/>
          <w:sz w:val="24"/>
          <w:szCs w:val="24"/>
          <w:lang w:val="en-GB"/>
        </w:rPr>
        <w:t xml:space="preserve"> </w:t>
      </w:r>
      <w:r w:rsidRPr="00CB462F">
        <w:rPr>
          <w:rFonts w:ascii="Arial" w:hAnsi="Arial" w:cs="Arial"/>
          <w:sz w:val="24"/>
          <w:szCs w:val="24"/>
          <w:lang w:val="en-GB"/>
        </w:rPr>
        <w:t>can</w:t>
      </w:r>
      <w:r w:rsidRPr="00CB462F">
        <w:rPr>
          <w:rFonts w:ascii="Arial" w:hAnsi="Arial" w:cs="Arial"/>
          <w:spacing w:val="-3"/>
          <w:sz w:val="24"/>
          <w:szCs w:val="24"/>
          <w:lang w:val="en-GB"/>
        </w:rPr>
        <w:t xml:space="preserve"> </w:t>
      </w:r>
      <w:r w:rsidRPr="00CB462F">
        <w:rPr>
          <w:rFonts w:ascii="Arial" w:hAnsi="Arial" w:cs="Arial"/>
          <w:sz w:val="24"/>
          <w:szCs w:val="24"/>
          <w:lang w:val="en-GB"/>
        </w:rPr>
        <w:t>bring</w:t>
      </w:r>
      <w:r w:rsidRPr="00CB462F">
        <w:rPr>
          <w:rFonts w:ascii="Arial" w:hAnsi="Arial" w:cs="Arial"/>
          <w:spacing w:val="-3"/>
          <w:sz w:val="24"/>
          <w:szCs w:val="24"/>
          <w:lang w:val="en-GB"/>
        </w:rPr>
        <w:t xml:space="preserve"> </w:t>
      </w:r>
      <w:r w:rsidRPr="00CB462F">
        <w:rPr>
          <w:rFonts w:ascii="Arial" w:hAnsi="Arial" w:cs="Arial"/>
          <w:sz w:val="24"/>
          <w:szCs w:val="24"/>
          <w:lang w:val="en-GB"/>
        </w:rPr>
        <w:t>a</w:t>
      </w:r>
      <w:r w:rsidRPr="00CB462F">
        <w:rPr>
          <w:rFonts w:ascii="Arial" w:hAnsi="Arial" w:cs="Arial"/>
          <w:spacing w:val="-4"/>
          <w:sz w:val="24"/>
          <w:szCs w:val="24"/>
          <w:lang w:val="en-GB"/>
        </w:rPr>
        <w:t xml:space="preserve"> </w:t>
      </w:r>
      <w:r w:rsidRPr="00CB462F">
        <w:rPr>
          <w:rFonts w:ascii="Arial" w:hAnsi="Arial" w:cs="Arial"/>
          <w:sz w:val="24"/>
          <w:szCs w:val="24"/>
          <w:lang w:val="en-GB"/>
        </w:rPr>
        <w:t>tenancy</w:t>
      </w:r>
      <w:r w:rsidRPr="00CB462F">
        <w:rPr>
          <w:rFonts w:ascii="Arial" w:hAnsi="Arial" w:cs="Arial"/>
          <w:spacing w:val="-2"/>
          <w:sz w:val="24"/>
          <w:szCs w:val="24"/>
          <w:lang w:val="en-GB"/>
        </w:rPr>
        <w:t xml:space="preserve"> </w:t>
      </w:r>
      <w:r w:rsidRPr="00CB462F">
        <w:rPr>
          <w:rFonts w:ascii="Arial" w:hAnsi="Arial" w:cs="Arial"/>
          <w:sz w:val="24"/>
          <w:szCs w:val="24"/>
          <w:lang w:val="en-GB"/>
        </w:rPr>
        <w:t>to</w:t>
      </w:r>
      <w:r w:rsidRPr="00CB462F">
        <w:rPr>
          <w:rFonts w:ascii="Arial" w:hAnsi="Arial" w:cs="Arial"/>
          <w:spacing w:val="-1"/>
          <w:sz w:val="24"/>
          <w:szCs w:val="24"/>
          <w:lang w:val="en-GB"/>
        </w:rPr>
        <w:t xml:space="preserve"> </w:t>
      </w:r>
      <w:r w:rsidRPr="00CB462F">
        <w:rPr>
          <w:rFonts w:ascii="Arial" w:hAnsi="Arial" w:cs="Arial"/>
          <w:sz w:val="24"/>
          <w:szCs w:val="24"/>
          <w:lang w:val="en-GB"/>
        </w:rPr>
        <w:t>an</w:t>
      </w:r>
      <w:r w:rsidRPr="00CB462F">
        <w:rPr>
          <w:rFonts w:ascii="Arial" w:hAnsi="Arial" w:cs="Arial"/>
          <w:spacing w:val="-5"/>
          <w:sz w:val="24"/>
          <w:szCs w:val="24"/>
          <w:lang w:val="en-GB"/>
        </w:rPr>
        <w:t xml:space="preserve"> </w:t>
      </w:r>
      <w:r w:rsidRPr="00CB462F">
        <w:rPr>
          <w:rFonts w:ascii="Arial" w:hAnsi="Arial" w:cs="Arial"/>
          <w:sz w:val="24"/>
          <w:szCs w:val="24"/>
          <w:lang w:val="en-GB"/>
        </w:rPr>
        <w:t>end</w:t>
      </w:r>
      <w:r w:rsidRPr="00CB462F">
        <w:rPr>
          <w:rFonts w:ascii="Arial" w:hAnsi="Arial" w:cs="Arial"/>
          <w:spacing w:val="-3"/>
          <w:sz w:val="24"/>
          <w:szCs w:val="24"/>
          <w:lang w:val="en-GB"/>
        </w:rPr>
        <w:t xml:space="preserve"> </w:t>
      </w:r>
      <w:r w:rsidRPr="00CB462F">
        <w:rPr>
          <w:rFonts w:ascii="Arial" w:hAnsi="Arial" w:cs="Arial"/>
          <w:sz w:val="24"/>
          <w:szCs w:val="24"/>
          <w:lang w:val="en-GB"/>
        </w:rPr>
        <w:t>(section</w:t>
      </w:r>
      <w:r w:rsidRPr="00CB462F">
        <w:rPr>
          <w:rFonts w:ascii="Arial" w:hAnsi="Arial" w:cs="Arial"/>
          <w:spacing w:val="-5"/>
          <w:sz w:val="24"/>
          <w:szCs w:val="24"/>
          <w:lang w:val="en-GB"/>
        </w:rPr>
        <w:t xml:space="preserve"> 7)</w:t>
      </w:r>
    </w:p>
    <w:p w14:paraId="5FAFA9F0" w14:textId="77777777" w:rsidR="001848C5" w:rsidRPr="00CB462F" w:rsidRDefault="001848C5" w:rsidP="001848C5">
      <w:pPr>
        <w:pStyle w:val="ListParagraph"/>
        <w:numPr>
          <w:ilvl w:val="2"/>
          <w:numId w:val="4"/>
        </w:numPr>
        <w:tabs>
          <w:tab w:val="left" w:pos="820"/>
        </w:tabs>
        <w:spacing w:before="0"/>
        <w:rPr>
          <w:rFonts w:ascii="Arial" w:hAnsi="Arial" w:cs="Arial"/>
          <w:sz w:val="24"/>
          <w:szCs w:val="24"/>
          <w:lang w:val="en-GB"/>
        </w:rPr>
      </w:pPr>
      <w:r w:rsidRPr="00CB462F">
        <w:rPr>
          <w:rFonts w:ascii="Arial" w:hAnsi="Arial" w:cs="Arial"/>
          <w:sz w:val="24"/>
          <w:szCs w:val="24"/>
          <w:lang w:val="en-GB"/>
        </w:rPr>
        <w:t>Rents</w:t>
      </w:r>
      <w:r w:rsidRPr="00CB462F">
        <w:rPr>
          <w:rFonts w:ascii="Arial" w:hAnsi="Arial" w:cs="Arial"/>
          <w:spacing w:val="-5"/>
          <w:sz w:val="24"/>
          <w:szCs w:val="24"/>
          <w:lang w:val="en-GB"/>
        </w:rPr>
        <w:t xml:space="preserve"> </w:t>
      </w:r>
      <w:r w:rsidRPr="00CB462F">
        <w:rPr>
          <w:rFonts w:ascii="Arial" w:hAnsi="Arial" w:cs="Arial"/>
          <w:sz w:val="24"/>
          <w:szCs w:val="24"/>
          <w:lang w:val="en-GB"/>
        </w:rPr>
        <w:t>(section</w:t>
      </w:r>
      <w:r w:rsidRPr="00CB462F">
        <w:rPr>
          <w:rFonts w:ascii="Arial" w:hAnsi="Arial" w:cs="Arial"/>
          <w:spacing w:val="-7"/>
          <w:sz w:val="24"/>
          <w:szCs w:val="24"/>
          <w:lang w:val="en-GB"/>
        </w:rPr>
        <w:t xml:space="preserve"> </w:t>
      </w:r>
      <w:r w:rsidRPr="00CB462F">
        <w:rPr>
          <w:rFonts w:ascii="Arial" w:hAnsi="Arial" w:cs="Arial"/>
          <w:spacing w:val="-5"/>
          <w:sz w:val="24"/>
          <w:szCs w:val="24"/>
          <w:lang w:val="en-GB"/>
        </w:rPr>
        <w:t>8)</w:t>
      </w:r>
    </w:p>
    <w:p w14:paraId="71173892" w14:textId="77777777" w:rsidR="001848C5" w:rsidRPr="00CB462F" w:rsidRDefault="001848C5" w:rsidP="001848C5">
      <w:pPr>
        <w:pStyle w:val="ListParagraph"/>
        <w:numPr>
          <w:ilvl w:val="2"/>
          <w:numId w:val="4"/>
        </w:numPr>
        <w:tabs>
          <w:tab w:val="left" w:pos="820"/>
        </w:tabs>
        <w:spacing w:before="0"/>
        <w:rPr>
          <w:rFonts w:ascii="Arial" w:hAnsi="Arial" w:cs="Arial"/>
          <w:sz w:val="24"/>
          <w:szCs w:val="24"/>
          <w:lang w:val="en-GB"/>
        </w:rPr>
      </w:pPr>
      <w:r w:rsidRPr="00CB462F">
        <w:rPr>
          <w:rFonts w:ascii="Arial" w:hAnsi="Arial" w:cs="Arial"/>
          <w:sz w:val="24"/>
          <w:szCs w:val="24"/>
          <w:lang w:val="en-GB"/>
        </w:rPr>
        <w:t>Medway</w:t>
      </w:r>
      <w:r w:rsidRPr="00CB462F">
        <w:rPr>
          <w:rFonts w:ascii="Arial" w:hAnsi="Arial" w:cs="Arial"/>
          <w:spacing w:val="-5"/>
          <w:sz w:val="24"/>
          <w:szCs w:val="24"/>
          <w:lang w:val="en-GB"/>
        </w:rPr>
        <w:t xml:space="preserve"> </w:t>
      </w:r>
      <w:r w:rsidRPr="00CB462F">
        <w:rPr>
          <w:rFonts w:ascii="Arial" w:hAnsi="Arial" w:cs="Arial"/>
          <w:sz w:val="24"/>
          <w:szCs w:val="24"/>
          <w:lang w:val="en-GB"/>
        </w:rPr>
        <w:t>Council’s</w:t>
      </w:r>
      <w:r w:rsidRPr="00CB462F">
        <w:rPr>
          <w:rFonts w:ascii="Arial" w:hAnsi="Arial" w:cs="Arial"/>
          <w:spacing w:val="-5"/>
          <w:sz w:val="24"/>
          <w:szCs w:val="24"/>
          <w:lang w:val="en-GB"/>
        </w:rPr>
        <w:t xml:space="preserve"> </w:t>
      </w:r>
      <w:r w:rsidRPr="00CB462F">
        <w:rPr>
          <w:rFonts w:ascii="Arial" w:hAnsi="Arial" w:cs="Arial"/>
          <w:sz w:val="24"/>
          <w:szCs w:val="24"/>
          <w:lang w:val="en-GB"/>
        </w:rPr>
        <w:t>approach</w:t>
      </w:r>
      <w:r w:rsidRPr="00CB462F">
        <w:rPr>
          <w:rFonts w:ascii="Arial" w:hAnsi="Arial" w:cs="Arial"/>
          <w:spacing w:val="-5"/>
          <w:sz w:val="24"/>
          <w:szCs w:val="24"/>
          <w:lang w:val="en-GB"/>
        </w:rPr>
        <w:t xml:space="preserve"> </w:t>
      </w:r>
      <w:r w:rsidRPr="00CB462F">
        <w:rPr>
          <w:rFonts w:ascii="Arial" w:hAnsi="Arial" w:cs="Arial"/>
          <w:sz w:val="24"/>
          <w:szCs w:val="24"/>
          <w:lang w:val="en-GB"/>
        </w:rPr>
        <w:t>to</w:t>
      </w:r>
      <w:r w:rsidRPr="00CB462F">
        <w:rPr>
          <w:rFonts w:ascii="Arial" w:hAnsi="Arial" w:cs="Arial"/>
          <w:spacing w:val="-6"/>
          <w:sz w:val="24"/>
          <w:szCs w:val="24"/>
          <w:lang w:val="en-GB"/>
        </w:rPr>
        <w:t xml:space="preserve"> </w:t>
      </w:r>
      <w:r w:rsidRPr="00CB462F">
        <w:rPr>
          <w:rFonts w:ascii="Arial" w:hAnsi="Arial" w:cs="Arial"/>
          <w:sz w:val="24"/>
          <w:szCs w:val="24"/>
          <w:lang w:val="en-GB"/>
        </w:rPr>
        <w:t>tenancy</w:t>
      </w:r>
      <w:r w:rsidRPr="00CB462F">
        <w:rPr>
          <w:rFonts w:ascii="Arial" w:hAnsi="Arial" w:cs="Arial"/>
          <w:spacing w:val="-7"/>
          <w:sz w:val="24"/>
          <w:szCs w:val="24"/>
          <w:lang w:val="en-GB"/>
        </w:rPr>
        <w:t xml:space="preserve"> </w:t>
      </w:r>
      <w:r w:rsidRPr="00CB462F">
        <w:rPr>
          <w:rFonts w:ascii="Arial" w:hAnsi="Arial" w:cs="Arial"/>
          <w:sz w:val="24"/>
          <w:szCs w:val="24"/>
          <w:lang w:val="en-GB"/>
        </w:rPr>
        <w:t>management</w:t>
      </w:r>
      <w:r w:rsidRPr="00CB462F">
        <w:rPr>
          <w:rFonts w:ascii="Arial" w:hAnsi="Arial" w:cs="Arial"/>
          <w:spacing w:val="-6"/>
          <w:sz w:val="24"/>
          <w:szCs w:val="24"/>
          <w:lang w:val="en-GB"/>
        </w:rPr>
        <w:t xml:space="preserve"> </w:t>
      </w:r>
      <w:r w:rsidRPr="00CB462F">
        <w:rPr>
          <w:rFonts w:ascii="Arial" w:hAnsi="Arial" w:cs="Arial"/>
          <w:sz w:val="24"/>
          <w:szCs w:val="24"/>
          <w:lang w:val="en-GB"/>
        </w:rPr>
        <w:t>(section</w:t>
      </w:r>
      <w:r w:rsidRPr="00CB462F">
        <w:rPr>
          <w:rFonts w:ascii="Arial" w:hAnsi="Arial" w:cs="Arial"/>
          <w:spacing w:val="-7"/>
          <w:sz w:val="24"/>
          <w:szCs w:val="24"/>
          <w:lang w:val="en-GB"/>
        </w:rPr>
        <w:t xml:space="preserve"> </w:t>
      </w:r>
      <w:r w:rsidRPr="00CB462F">
        <w:rPr>
          <w:rFonts w:ascii="Arial" w:hAnsi="Arial" w:cs="Arial"/>
          <w:spacing w:val="-5"/>
          <w:sz w:val="24"/>
          <w:szCs w:val="24"/>
          <w:lang w:val="en-GB"/>
        </w:rPr>
        <w:t>9)</w:t>
      </w:r>
    </w:p>
    <w:p w14:paraId="22E237D2" w14:textId="77777777" w:rsidR="001848C5" w:rsidRPr="00CB462F" w:rsidRDefault="001848C5" w:rsidP="001848C5">
      <w:pPr>
        <w:pStyle w:val="ListParagraph"/>
        <w:numPr>
          <w:ilvl w:val="2"/>
          <w:numId w:val="4"/>
        </w:numPr>
        <w:tabs>
          <w:tab w:val="left" w:pos="820"/>
        </w:tabs>
        <w:spacing w:before="0"/>
        <w:ind w:right="2491"/>
        <w:rPr>
          <w:rFonts w:ascii="Arial" w:hAnsi="Arial" w:cs="Arial"/>
          <w:sz w:val="24"/>
          <w:szCs w:val="24"/>
          <w:lang w:val="en-GB"/>
        </w:rPr>
      </w:pPr>
      <w:r w:rsidRPr="00CB462F">
        <w:rPr>
          <w:rFonts w:ascii="Arial" w:hAnsi="Arial" w:cs="Arial"/>
          <w:sz w:val="24"/>
          <w:szCs w:val="24"/>
          <w:lang w:val="en-GB"/>
        </w:rPr>
        <w:t>Medway</w:t>
      </w:r>
      <w:r w:rsidRPr="00CB462F">
        <w:rPr>
          <w:rFonts w:ascii="Arial" w:hAnsi="Arial" w:cs="Arial"/>
          <w:spacing w:val="-3"/>
          <w:sz w:val="24"/>
          <w:szCs w:val="24"/>
          <w:lang w:val="en-GB"/>
        </w:rPr>
        <w:t xml:space="preserve"> </w:t>
      </w:r>
      <w:r w:rsidRPr="00CB462F">
        <w:rPr>
          <w:rFonts w:ascii="Arial" w:hAnsi="Arial" w:cs="Arial"/>
          <w:sz w:val="24"/>
          <w:szCs w:val="24"/>
          <w:lang w:val="en-GB"/>
        </w:rPr>
        <w:t>Council’s</w:t>
      </w:r>
      <w:r w:rsidRPr="00CB462F">
        <w:rPr>
          <w:rFonts w:ascii="Arial" w:hAnsi="Arial" w:cs="Arial"/>
          <w:spacing w:val="-3"/>
          <w:sz w:val="24"/>
          <w:szCs w:val="24"/>
          <w:lang w:val="en-GB"/>
        </w:rPr>
        <w:t xml:space="preserve"> </w:t>
      </w:r>
      <w:r w:rsidRPr="00CB462F">
        <w:rPr>
          <w:rFonts w:ascii="Arial" w:hAnsi="Arial" w:cs="Arial"/>
          <w:sz w:val="24"/>
          <w:szCs w:val="24"/>
          <w:lang w:val="en-GB"/>
        </w:rPr>
        <w:t>approach</w:t>
      </w:r>
      <w:r w:rsidRPr="00CB462F">
        <w:rPr>
          <w:rFonts w:ascii="Arial" w:hAnsi="Arial" w:cs="Arial"/>
          <w:spacing w:val="-4"/>
          <w:sz w:val="24"/>
          <w:szCs w:val="24"/>
          <w:lang w:val="en-GB"/>
        </w:rPr>
        <w:t xml:space="preserve"> </w:t>
      </w:r>
      <w:r w:rsidRPr="00CB462F">
        <w:rPr>
          <w:rFonts w:ascii="Arial" w:hAnsi="Arial" w:cs="Arial"/>
          <w:sz w:val="24"/>
          <w:szCs w:val="24"/>
          <w:lang w:val="en-GB"/>
        </w:rPr>
        <w:t>to</w:t>
      </w:r>
      <w:r w:rsidRPr="00CB462F">
        <w:rPr>
          <w:rFonts w:ascii="Arial" w:hAnsi="Arial" w:cs="Arial"/>
          <w:spacing w:val="-4"/>
          <w:sz w:val="24"/>
          <w:szCs w:val="24"/>
          <w:lang w:val="en-GB"/>
        </w:rPr>
        <w:t xml:space="preserve"> </w:t>
      </w:r>
      <w:r w:rsidRPr="00CB462F">
        <w:rPr>
          <w:rFonts w:ascii="Arial" w:hAnsi="Arial" w:cs="Arial"/>
          <w:sz w:val="24"/>
          <w:szCs w:val="24"/>
          <w:lang w:val="en-GB"/>
        </w:rPr>
        <w:t>tackling</w:t>
      </w:r>
      <w:r w:rsidRPr="00CB462F">
        <w:rPr>
          <w:rFonts w:ascii="Arial" w:hAnsi="Arial" w:cs="Arial"/>
          <w:spacing w:val="-4"/>
          <w:sz w:val="24"/>
          <w:szCs w:val="24"/>
          <w:lang w:val="en-GB"/>
        </w:rPr>
        <w:t xml:space="preserve"> </w:t>
      </w:r>
      <w:r w:rsidRPr="00CB462F">
        <w:rPr>
          <w:rFonts w:ascii="Arial" w:hAnsi="Arial" w:cs="Arial"/>
          <w:sz w:val="24"/>
          <w:szCs w:val="24"/>
          <w:lang w:val="en-GB"/>
        </w:rPr>
        <w:t>tenancy</w:t>
      </w:r>
      <w:r w:rsidRPr="00CB462F">
        <w:rPr>
          <w:rFonts w:ascii="Arial" w:hAnsi="Arial" w:cs="Arial"/>
          <w:spacing w:val="-5"/>
          <w:sz w:val="24"/>
          <w:szCs w:val="24"/>
          <w:lang w:val="en-GB"/>
        </w:rPr>
        <w:t xml:space="preserve"> </w:t>
      </w:r>
      <w:r w:rsidRPr="00CB462F">
        <w:rPr>
          <w:rFonts w:ascii="Arial" w:hAnsi="Arial" w:cs="Arial"/>
          <w:sz w:val="24"/>
          <w:szCs w:val="24"/>
          <w:lang w:val="en-GB"/>
        </w:rPr>
        <w:t>fraud</w:t>
      </w:r>
      <w:r w:rsidRPr="00CB462F">
        <w:rPr>
          <w:rFonts w:ascii="Arial" w:hAnsi="Arial" w:cs="Arial"/>
          <w:spacing w:val="-6"/>
          <w:sz w:val="24"/>
          <w:szCs w:val="24"/>
          <w:lang w:val="en-GB"/>
        </w:rPr>
        <w:t xml:space="preserve"> </w:t>
      </w:r>
      <w:r w:rsidRPr="00CB462F">
        <w:rPr>
          <w:rFonts w:ascii="Arial" w:hAnsi="Arial" w:cs="Arial"/>
          <w:sz w:val="24"/>
          <w:szCs w:val="24"/>
          <w:lang w:val="en-GB"/>
        </w:rPr>
        <w:t>(section</w:t>
      </w:r>
      <w:r w:rsidRPr="00CB462F">
        <w:rPr>
          <w:rFonts w:ascii="Arial" w:hAnsi="Arial" w:cs="Arial"/>
          <w:spacing w:val="-6"/>
          <w:sz w:val="24"/>
          <w:szCs w:val="24"/>
          <w:lang w:val="en-GB"/>
        </w:rPr>
        <w:t xml:space="preserve"> </w:t>
      </w:r>
      <w:r w:rsidRPr="00CB462F">
        <w:rPr>
          <w:rFonts w:ascii="Arial" w:hAnsi="Arial" w:cs="Arial"/>
          <w:sz w:val="24"/>
          <w:szCs w:val="24"/>
          <w:lang w:val="en-GB"/>
        </w:rPr>
        <w:t>10) Medway Council’s approach to tenancy sustainment (section 11)</w:t>
      </w:r>
    </w:p>
    <w:p w14:paraId="5B8433A7" w14:textId="77777777" w:rsidR="001848C5" w:rsidRPr="00993C39" w:rsidRDefault="001848C5" w:rsidP="001848C5">
      <w:pPr>
        <w:tabs>
          <w:tab w:val="left" w:pos="820"/>
        </w:tabs>
        <w:ind w:right="2491"/>
      </w:pPr>
    </w:p>
    <w:p w14:paraId="79BE68A1" w14:textId="77777777" w:rsidR="001848C5" w:rsidRPr="001848C5" w:rsidRDefault="001848C5" w:rsidP="001848C5">
      <w:pPr>
        <w:pStyle w:val="ListParagraph"/>
        <w:numPr>
          <w:ilvl w:val="0"/>
          <w:numId w:val="4"/>
        </w:numPr>
        <w:tabs>
          <w:tab w:val="left" w:pos="819"/>
        </w:tabs>
        <w:spacing w:before="0"/>
        <w:ind w:left="819" w:hanging="359"/>
        <w:rPr>
          <w:rFonts w:ascii="Arial" w:hAnsi="Arial" w:cs="Arial"/>
          <w:sz w:val="28"/>
          <w:szCs w:val="28"/>
          <w:lang w:val="en-GB"/>
        </w:rPr>
      </w:pPr>
      <w:r w:rsidRPr="00CB462F">
        <w:rPr>
          <w:rFonts w:ascii="Arial" w:hAnsi="Arial" w:cs="Arial"/>
          <w:color w:val="2D74B5"/>
          <w:spacing w:val="-2"/>
          <w:sz w:val="28"/>
          <w:szCs w:val="28"/>
          <w:lang w:val="en-GB"/>
        </w:rPr>
        <w:t>Scope</w:t>
      </w:r>
    </w:p>
    <w:p w14:paraId="266FF267" w14:textId="77777777" w:rsidR="001848C5" w:rsidRPr="001848C5" w:rsidRDefault="001848C5" w:rsidP="001848C5">
      <w:pPr>
        <w:tabs>
          <w:tab w:val="left" w:pos="819"/>
        </w:tabs>
        <w:rPr>
          <w:rFonts w:ascii="Arial" w:hAnsi="Arial" w:cs="Arial"/>
          <w:sz w:val="28"/>
          <w:szCs w:val="28"/>
        </w:rPr>
      </w:pPr>
    </w:p>
    <w:p w14:paraId="18C0D5F6" w14:textId="77777777" w:rsidR="001848C5" w:rsidRPr="00CB462F" w:rsidRDefault="001848C5" w:rsidP="001848C5">
      <w:pPr>
        <w:pStyle w:val="ListParagraph"/>
        <w:numPr>
          <w:ilvl w:val="1"/>
          <w:numId w:val="4"/>
        </w:numPr>
        <w:tabs>
          <w:tab w:val="left" w:pos="885"/>
        </w:tabs>
        <w:spacing w:before="0"/>
        <w:ind w:right="220"/>
        <w:rPr>
          <w:rFonts w:ascii="Arial" w:hAnsi="Arial" w:cs="Arial"/>
          <w:sz w:val="24"/>
          <w:szCs w:val="24"/>
          <w:lang w:val="en-GB"/>
        </w:rPr>
      </w:pPr>
      <w:r w:rsidRPr="00CB462F">
        <w:rPr>
          <w:rFonts w:ascii="Arial" w:hAnsi="Arial" w:cs="Arial"/>
          <w:sz w:val="24"/>
          <w:szCs w:val="24"/>
          <w:lang w:val="en-GB"/>
        </w:rPr>
        <w:t>This</w:t>
      </w:r>
      <w:r w:rsidRPr="00CB462F">
        <w:rPr>
          <w:rFonts w:ascii="Arial" w:hAnsi="Arial" w:cs="Arial"/>
          <w:spacing w:val="-2"/>
          <w:sz w:val="24"/>
          <w:szCs w:val="24"/>
          <w:lang w:val="en-GB"/>
        </w:rPr>
        <w:t xml:space="preserve"> </w:t>
      </w:r>
      <w:r w:rsidRPr="00CB462F">
        <w:rPr>
          <w:rFonts w:ascii="Arial" w:hAnsi="Arial" w:cs="Arial"/>
          <w:sz w:val="24"/>
          <w:szCs w:val="24"/>
          <w:lang w:val="en-GB"/>
        </w:rPr>
        <w:t>Policy</w:t>
      </w:r>
      <w:r w:rsidRPr="00CB462F">
        <w:rPr>
          <w:rFonts w:ascii="Arial" w:hAnsi="Arial" w:cs="Arial"/>
          <w:spacing w:val="-2"/>
          <w:sz w:val="24"/>
          <w:szCs w:val="24"/>
          <w:lang w:val="en-GB"/>
        </w:rPr>
        <w:t xml:space="preserve"> </w:t>
      </w:r>
      <w:r w:rsidRPr="00CB462F">
        <w:rPr>
          <w:rFonts w:ascii="Arial" w:hAnsi="Arial" w:cs="Arial"/>
          <w:sz w:val="24"/>
          <w:szCs w:val="24"/>
          <w:lang w:val="en-GB"/>
        </w:rPr>
        <w:t>extends</w:t>
      </w:r>
      <w:r w:rsidRPr="00CB462F">
        <w:rPr>
          <w:rFonts w:ascii="Arial" w:hAnsi="Arial" w:cs="Arial"/>
          <w:spacing w:val="-4"/>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z w:val="24"/>
          <w:szCs w:val="24"/>
          <w:lang w:val="en-GB"/>
        </w:rPr>
        <w:t>all</w:t>
      </w:r>
      <w:r w:rsidRPr="00CB462F">
        <w:rPr>
          <w:rFonts w:ascii="Arial" w:hAnsi="Arial" w:cs="Arial"/>
          <w:spacing w:val="-3"/>
          <w:sz w:val="24"/>
          <w:szCs w:val="24"/>
          <w:lang w:val="en-GB"/>
        </w:rPr>
        <w:t xml:space="preserve"> </w:t>
      </w:r>
      <w:r w:rsidRPr="00CB462F">
        <w:rPr>
          <w:rFonts w:ascii="Arial" w:hAnsi="Arial" w:cs="Arial"/>
          <w:sz w:val="24"/>
          <w:szCs w:val="24"/>
          <w:lang w:val="en-GB"/>
        </w:rPr>
        <w:t>Medway</w:t>
      </w:r>
      <w:r w:rsidRPr="00CB462F">
        <w:rPr>
          <w:rFonts w:ascii="Arial" w:hAnsi="Arial" w:cs="Arial"/>
          <w:spacing w:val="-4"/>
          <w:sz w:val="24"/>
          <w:szCs w:val="24"/>
          <w:lang w:val="en-GB"/>
        </w:rPr>
        <w:t xml:space="preserve"> </w:t>
      </w:r>
      <w:r w:rsidRPr="00CB462F">
        <w:rPr>
          <w:rFonts w:ascii="Arial" w:hAnsi="Arial" w:cs="Arial"/>
          <w:sz w:val="24"/>
          <w:szCs w:val="24"/>
          <w:lang w:val="en-GB"/>
        </w:rPr>
        <w:t>Council</w:t>
      </w:r>
      <w:r w:rsidRPr="00CB462F">
        <w:rPr>
          <w:rFonts w:ascii="Arial" w:hAnsi="Arial" w:cs="Arial"/>
          <w:spacing w:val="-1"/>
          <w:sz w:val="24"/>
          <w:szCs w:val="24"/>
          <w:lang w:val="en-GB"/>
        </w:rPr>
        <w:t xml:space="preserve"> </w:t>
      </w:r>
      <w:r w:rsidRPr="00CB462F">
        <w:rPr>
          <w:rFonts w:ascii="Arial" w:hAnsi="Arial" w:cs="Arial"/>
          <w:sz w:val="24"/>
          <w:szCs w:val="24"/>
          <w:lang w:val="en-GB"/>
        </w:rPr>
        <w:t>Housing</w:t>
      </w:r>
      <w:r w:rsidRPr="00CB462F">
        <w:rPr>
          <w:rFonts w:ascii="Arial" w:hAnsi="Arial" w:cs="Arial"/>
          <w:spacing w:val="-2"/>
          <w:sz w:val="24"/>
          <w:szCs w:val="24"/>
          <w:lang w:val="en-GB"/>
        </w:rPr>
        <w:t xml:space="preserve"> </w:t>
      </w:r>
      <w:r w:rsidRPr="00CB462F">
        <w:rPr>
          <w:rFonts w:ascii="Arial" w:hAnsi="Arial" w:cs="Arial"/>
          <w:sz w:val="24"/>
          <w:szCs w:val="24"/>
          <w:lang w:val="en-GB"/>
        </w:rPr>
        <w:t>Services</w:t>
      </w:r>
      <w:r w:rsidRPr="00CB462F">
        <w:rPr>
          <w:rFonts w:ascii="Arial" w:hAnsi="Arial" w:cs="Arial"/>
          <w:spacing w:val="-4"/>
          <w:sz w:val="24"/>
          <w:szCs w:val="24"/>
          <w:lang w:val="en-GB"/>
        </w:rPr>
        <w:t xml:space="preserve"> </w:t>
      </w:r>
      <w:r w:rsidRPr="00CB462F">
        <w:rPr>
          <w:rFonts w:ascii="Arial" w:hAnsi="Arial" w:cs="Arial"/>
          <w:sz w:val="24"/>
          <w:szCs w:val="24"/>
          <w:lang w:val="en-GB"/>
        </w:rPr>
        <w:t>operational</w:t>
      </w:r>
      <w:r w:rsidRPr="00CB462F">
        <w:rPr>
          <w:rFonts w:ascii="Arial" w:hAnsi="Arial" w:cs="Arial"/>
          <w:spacing w:val="-2"/>
          <w:sz w:val="24"/>
          <w:szCs w:val="24"/>
          <w:lang w:val="en-GB"/>
        </w:rPr>
        <w:t xml:space="preserve"> </w:t>
      </w:r>
      <w:r w:rsidRPr="00CB462F">
        <w:rPr>
          <w:rFonts w:ascii="Arial" w:hAnsi="Arial" w:cs="Arial"/>
          <w:sz w:val="24"/>
          <w:szCs w:val="24"/>
          <w:lang w:val="en-GB"/>
        </w:rPr>
        <w:t>areas</w:t>
      </w:r>
      <w:r w:rsidRPr="00CB462F">
        <w:rPr>
          <w:rFonts w:ascii="Arial" w:hAnsi="Arial" w:cs="Arial"/>
          <w:spacing w:val="-5"/>
          <w:sz w:val="24"/>
          <w:szCs w:val="24"/>
          <w:lang w:val="en-GB"/>
        </w:rPr>
        <w:t xml:space="preserve"> </w:t>
      </w:r>
      <w:r w:rsidRPr="00CB462F">
        <w:rPr>
          <w:rFonts w:ascii="Arial" w:hAnsi="Arial" w:cs="Arial"/>
          <w:sz w:val="24"/>
          <w:szCs w:val="24"/>
          <w:lang w:val="en-GB"/>
        </w:rPr>
        <w:t>and</w:t>
      </w:r>
      <w:r w:rsidRPr="00CB462F">
        <w:rPr>
          <w:rFonts w:ascii="Arial" w:hAnsi="Arial" w:cs="Arial"/>
          <w:spacing w:val="-4"/>
          <w:sz w:val="24"/>
          <w:szCs w:val="24"/>
          <w:lang w:val="en-GB"/>
        </w:rPr>
        <w:t xml:space="preserve"> </w:t>
      </w:r>
      <w:r w:rsidRPr="00CB462F">
        <w:rPr>
          <w:rFonts w:ascii="Arial" w:hAnsi="Arial" w:cs="Arial"/>
          <w:sz w:val="24"/>
          <w:szCs w:val="24"/>
          <w:lang w:val="en-GB"/>
        </w:rPr>
        <w:t>Medway Council Tenants.</w:t>
      </w:r>
    </w:p>
    <w:p w14:paraId="38DD0061" w14:textId="77777777" w:rsidR="001848C5" w:rsidRPr="00993C39" w:rsidRDefault="001848C5" w:rsidP="001848C5">
      <w:pPr>
        <w:tabs>
          <w:tab w:val="left" w:pos="885"/>
        </w:tabs>
        <w:ind w:right="220"/>
      </w:pPr>
    </w:p>
    <w:p w14:paraId="1164640E" w14:textId="77777777" w:rsidR="001848C5" w:rsidRPr="001848C5" w:rsidRDefault="001848C5" w:rsidP="001848C5">
      <w:pPr>
        <w:pStyle w:val="ListParagraph"/>
        <w:numPr>
          <w:ilvl w:val="0"/>
          <w:numId w:val="4"/>
        </w:numPr>
        <w:tabs>
          <w:tab w:val="left" w:pos="819"/>
        </w:tabs>
        <w:spacing w:before="0"/>
        <w:ind w:left="819" w:hanging="359"/>
        <w:rPr>
          <w:rFonts w:ascii="Arial" w:hAnsi="Arial" w:cs="Arial"/>
          <w:sz w:val="28"/>
          <w:szCs w:val="28"/>
          <w:lang w:val="en-GB"/>
        </w:rPr>
      </w:pPr>
      <w:r w:rsidRPr="00CB462F">
        <w:rPr>
          <w:rFonts w:ascii="Arial" w:hAnsi="Arial" w:cs="Arial"/>
          <w:color w:val="2D74B5"/>
          <w:sz w:val="28"/>
          <w:szCs w:val="28"/>
          <w:lang w:val="en-GB"/>
        </w:rPr>
        <w:t>Legislation</w:t>
      </w:r>
      <w:r w:rsidRPr="00CB462F">
        <w:rPr>
          <w:rFonts w:ascii="Arial" w:hAnsi="Arial" w:cs="Arial"/>
          <w:color w:val="2D74B5"/>
          <w:spacing w:val="-14"/>
          <w:sz w:val="28"/>
          <w:szCs w:val="28"/>
          <w:lang w:val="en-GB"/>
        </w:rPr>
        <w:t xml:space="preserve"> </w:t>
      </w:r>
      <w:r w:rsidRPr="00CB462F">
        <w:rPr>
          <w:rFonts w:ascii="Arial" w:hAnsi="Arial" w:cs="Arial"/>
          <w:color w:val="2D74B5"/>
          <w:sz w:val="28"/>
          <w:szCs w:val="28"/>
          <w:lang w:val="en-GB"/>
        </w:rPr>
        <w:t>and</w:t>
      </w:r>
      <w:r w:rsidRPr="00CB462F">
        <w:rPr>
          <w:rFonts w:ascii="Arial" w:hAnsi="Arial" w:cs="Arial"/>
          <w:color w:val="2D74B5"/>
          <w:spacing w:val="-11"/>
          <w:sz w:val="28"/>
          <w:szCs w:val="28"/>
          <w:lang w:val="en-GB"/>
        </w:rPr>
        <w:t xml:space="preserve"> </w:t>
      </w:r>
      <w:r w:rsidRPr="00CB462F">
        <w:rPr>
          <w:rFonts w:ascii="Arial" w:hAnsi="Arial" w:cs="Arial"/>
          <w:color w:val="2D74B5"/>
          <w:spacing w:val="-2"/>
          <w:sz w:val="28"/>
          <w:szCs w:val="28"/>
          <w:lang w:val="en-GB"/>
        </w:rPr>
        <w:t>Guidance</w:t>
      </w:r>
    </w:p>
    <w:p w14:paraId="0DBDD5FA" w14:textId="77777777" w:rsidR="001848C5" w:rsidRPr="001848C5" w:rsidRDefault="001848C5" w:rsidP="001848C5">
      <w:pPr>
        <w:tabs>
          <w:tab w:val="left" w:pos="819"/>
        </w:tabs>
        <w:rPr>
          <w:rFonts w:ascii="Arial" w:hAnsi="Arial" w:cs="Arial"/>
          <w:sz w:val="28"/>
          <w:szCs w:val="28"/>
        </w:rPr>
      </w:pPr>
    </w:p>
    <w:p w14:paraId="535F2641" w14:textId="77777777" w:rsidR="001848C5" w:rsidRPr="00CB462F" w:rsidRDefault="001848C5" w:rsidP="001848C5">
      <w:pPr>
        <w:pStyle w:val="BodyText"/>
        <w:spacing w:before="0"/>
        <w:ind w:left="100" w:firstLine="0"/>
        <w:rPr>
          <w:rFonts w:ascii="Arial" w:hAnsi="Arial" w:cs="Arial"/>
          <w:sz w:val="24"/>
          <w:szCs w:val="24"/>
          <w:lang w:val="en-GB"/>
        </w:rPr>
      </w:pPr>
      <w:r w:rsidRPr="00CB462F">
        <w:rPr>
          <w:rFonts w:ascii="Arial" w:hAnsi="Arial" w:cs="Arial"/>
          <w:sz w:val="24"/>
          <w:szCs w:val="24"/>
          <w:lang w:val="en-GB"/>
        </w:rPr>
        <w:t>This</w:t>
      </w:r>
      <w:r w:rsidRPr="00CB462F">
        <w:rPr>
          <w:rFonts w:ascii="Arial" w:hAnsi="Arial" w:cs="Arial"/>
          <w:spacing w:val="-6"/>
          <w:sz w:val="24"/>
          <w:szCs w:val="24"/>
          <w:lang w:val="en-GB"/>
        </w:rPr>
        <w:t xml:space="preserve"> </w:t>
      </w:r>
      <w:r w:rsidRPr="00CB462F">
        <w:rPr>
          <w:rFonts w:ascii="Arial" w:hAnsi="Arial" w:cs="Arial"/>
          <w:sz w:val="24"/>
          <w:szCs w:val="24"/>
          <w:lang w:val="en-GB"/>
        </w:rPr>
        <w:t>Policy</w:t>
      </w:r>
      <w:r w:rsidRPr="00CB462F">
        <w:rPr>
          <w:rFonts w:ascii="Arial" w:hAnsi="Arial" w:cs="Arial"/>
          <w:spacing w:val="-4"/>
          <w:sz w:val="24"/>
          <w:szCs w:val="24"/>
          <w:lang w:val="en-GB"/>
        </w:rPr>
        <w:t xml:space="preserve"> </w:t>
      </w:r>
      <w:r w:rsidRPr="00CB462F">
        <w:rPr>
          <w:rFonts w:ascii="Arial" w:hAnsi="Arial" w:cs="Arial"/>
          <w:sz w:val="24"/>
          <w:szCs w:val="24"/>
          <w:lang w:val="en-GB"/>
        </w:rPr>
        <w:t>has</w:t>
      </w:r>
      <w:r w:rsidRPr="00CB462F">
        <w:rPr>
          <w:rFonts w:ascii="Arial" w:hAnsi="Arial" w:cs="Arial"/>
          <w:spacing w:val="-4"/>
          <w:sz w:val="24"/>
          <w:szCs w:val="24"/>
          <w:lang w:val="en-GB"/>
        </w:rPr>
        <w:t xml:space="preserve"> </w:t>
      </w:r>
      <w:r w:rsidRPr="00CB462F">
        <w:rPr>
          <w:rFonts w:ascii="Arial" w:hAnsi="Arial" w:cs="Arial"/>
          <w:sz w:val="24"/>
          <w:szCs w:val="24"/>
          <w:lang w:val="en-GB"/>
        </w:rPr>
        <w:t>been</w:t>
      </w:r>
      <w:r w:rsidRPr="00CB462F">
        <w:rPr>
          <w:rFonts w:ascii="Arial" w:hAnsi="Arial" w:cs="Arial"/>
          <w:spacing w:val="-4"/>
          <w:sz w:val="24"/>
          <w:szCs w:val="24"/>
          <w:lang w:val="en-GB"/>
        </w:rPr>
        <w:t xml:space="preserve"> </w:t>
      </w:r>
      <w:r w:rsidRPr="00CB462F">
        <w:rPr>
          <w:rFonts w:ascii="Arial" w:hAnsi="Arial" w:cs="Arial"/>
          <w:sz w:val="24"/>
          <w:szCs w:val="24"/>
          <w:lang w:val="en-GB"/>
        </w:rPr>
        <w:t>written</w:t>
      </w:r>
      <w:r w:rsidRPr="00CB462F">
        <w:rPr>
          <w:rFonts w:ascii="Arial" w:hAnsi="Arial" w:cs="Arial"/>
          <w:spacing w:val="-5"/>
          <w:sz w:val="24"/>
          <w:szCs w:val="24"/>
          <w:lang w:val="en-GB"/>
        </w:rPr>
        <w:t xml:space="preserve"> </w:t>
      </w:r>
      <w:r w:rsidRPr="00CB462F">
        <w:rPr>
          <w:rFonts w:ascii="Arial" w:hAnsi="Arial" w:cs="Arial"/>
          <w:sz w:val="24"/>
          <w:szCs w:val="24"/>
          <w:lang w:val="en-GB"/>
        </w:rPr>
        <w:t>with</w:t>
      </w:r>
      <w:r w:rsidRPr="00CB462F">
        <w:rPr>
          <w:rFonts w:ascii="Arial" w:hAnsi="Arial" w:cs="Arial"/>
          <w:spacing w:val="-5"/>
          <w:sz w:val="24"/>
          <w:szCs w:val="24"/>
          <w:lang w:val="en-GB"/>
        </w:rPr>
        <w:t xml:space="preserve"> </w:t>
      </w:r>
      <w:r w:rsidRPr="00CB462F">
        <w:rPr>
          <w:rFonts w:ascii="Arial" w:hAnsi="Arial" w:cs="Arial"/>
          <w:sz w:val="24"/>
          <w:szCs w:val="24"/>
          <w:lang w:val="en-GB"/>
        </w:rPr>
        <w:t>reference</w:t>
      </w:r>
      <w:r w:rsidRPr="00CB462F">
        <w:rPr>
          <w:rFonts w:ascii="Arial" w:hAnsi="Arial" w:cs="Arial"/>
          <w:spacing w:val="-4"/>
          <w:sz w:val="24"/>
          <w:szCs w:val="24"/>
          <w:lang w:val="en-GB"/>
        </w:rPr>
        <w:t xml:space="preserve"> </w:t>
      </w:r>
      <w:r w:rsidRPr="00CB462F">
        <w:rPr>
          <w:rFonts w:ascii="Arial" w:hAnsi="Arial" w:cs="Arial"/>
          <w:sz w:val="24"/>
          <w:szCs w:val="24"/>
          <w:lang w:val="en-GB"/>
        </w:rPr>
        <w:t>to</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following</w:t>
      </w:r>
      <w:r w:rsidRPr="00CB462F">
        <w:rPr>
          <w:rFonts w:ascii="Arial" w:hAnsi="Arial" w:cs="Arial"/>
          <w:spacing w:val="-8"/>
          <w:sz w:val="24"/>
          <w:szCs w:val="24"/>
          <w:lang w:val="en-GB"/>
        </w:rPr>
        <w:t xml:space="preserve"> </w:t>
      </w:r>
      <w:r w:rsidRPr="00CB462F">
        <w:rPr>
          <w:rFonts w:ascii="Arial" w:hAnsi="Arial" w:cs="Arial"/>
          <w:sz w:val="24"/>
          <w:szCs w:val="24"/>
          <w:lang w:val="en-GB"/>
        </w:rPr>
        <w:t>Legislation,</w:t>
      </w:r>
      <w:r w:rsidRPr="00CB462F">
        <w:rPr>
          <w:rFonts w:ascii="Arial" w:hAnsi="Arial" w:cs="Arial"/>
          <w:spacing w:val="-4"/>
          <w:sz w:val="24"/>
          <w:szCs w:val="24"/>
          <w:lang w:val="en-GB"/>
        </w:rPr>
        <w:t xml:space="preserve"> </w:t>
      </w:r>
      <w:r w:rsidRPr="00CB462F">
        <w:rPr>
          <w:rFonts w:ascii="Arial" w:hAnsi="Arial" w:cs="Arial"/>
          <w:sz w:val="24"/>
          <w:szCs w:val="24"/>
          <w:lang w:val="en-GB"/>
        </w:rPr>
        <w:t>Guidance,</w:t>
      </w:r>
      <w:r w:rsidRPr="00CB462F">
        <w:rPr>
          <w:rFonts w:ascii="Arial" w:hAnsi="Arial" w:cs="Arial"/>
          <w:spacing w:val="-4"/>
          <w:sz w:val="24"/>
          <w:szCs w:val="24"/>
          <w:lang w:val="en-GB"/>
        </w:rPr>
        <w:t xml:space="preserve"> </w:t>
      </w:r>
      <w:r w:rsidRPr="00CB462F">
        <w:rPr>
          <w:rFonts w:ascii="Arial" w:hAnsi="Arial" w:cs="Arial"/>
          <w:sz w:val="24"/>
          <w:szCs w:val="24"/>
          <w:lang w:val="en-GB"/>
        </w:rPr>
        <w:t>and</w:t>
      </w:r>
      <w:r w:rsidRPr="00CB462F">
        <w:rPr>
          <w:rFonts w:ascii="Arial" w:hAnsi="Arial" w:cs="Arial"/>
          <w:spacing w:val="-4"/>
          <w:sz w:val="24"/>
          <w:szCs w:val="24"/>
          <w:lang w:val="en-GB"/>
        </w:rPr>
        <w:t xml:space="preserve"> </w:t>
      </w:r>
      <w:r w:rsidRPr="00CB462F">
        <w:rPr>
          <w:rFonts w:ascii="Arial" w:hAnsi="Arial" w:cs="Arial"/>
          <w:spacing w:val="-2"/>
          <w:sz w:val="24"/>
          <w:szCs w:val="24"/>
          <w:lang w:val="en-GB"/>
        </w:rPr>
        <w:t>Policy</w:t>
      </w:r>
    </w:p>
    <w:p w14:paraId="044B7C29" w14:textId="77777777" w:rsidR="001848C5" w:rsidRPr="00CB462F" w:rsidRDefault="001848C5" w:rsidP="001848C5">
      <w:pPr>
        <w:pStyle w:val="Heading1"/>
        <w:spacing w:before="0"/>
        <w:rPr>
          <w:rFonts w:ascii="Arial" w:hAnsi="Arial" w:cs="Arial"/>
          <w:sz w:val="24"/>
          <w:szCs w:val="24"/>
          <w:lang w:val="en-GB"/>
        </w:rPr>
      </w:pPr>
      <w:r w:rsidRPr="00CB462F">
        <w:rPr>
          <w:rFonts w:ascii="Arial" w:hAnsi="Arial" w:cs="Arial"/>
          <w:spacing w:val="-2"/>
          <w:sz w:val="24"/>
          <w:szCs w:val="24"/>
          <w:lang w:val="en-GB"/>
        </w:rPr>
        <w:t>External</w:t>
      </w:r>
    </w:p>
    <w:p w14:paraId="5EE6DDA0"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Housing</w:t>
      </w:r>
      <w:r w:rsidRPr="00CB462F">
        <w:rPr>
          <w:rFonts w:ascii="Arial" w:hAnsi="Arial" w:cs="Arial"/>
          <w:spacing w:val="-6"/>
          <w:sz w:val="24"/>
          <w:szCs w:val="24"/>
          <w:lang w:val="en-GB"/>
        </w:rPr>
        <w:t xml:space="preserve"> </w:t>
      </w:r>
      <w:r w:rsidRPr="00CB462F">
        <w:rPr>
          <w:rFonts w:ascii="Arial" w:hAnsi="Arial" w:cs="Arial"/>
          <w:sz w:val="24"/>
          <w:szCs w:val="24"/>
          <w:lang w:val="en-GB"/>
        </w:rPr>
        <w:t>Act</w:t>
      </w:r>
      <w:r w:rsidRPr="00CB462F">
        <w:rPr>
          <w:rFonts w:ascii="Arial" w:hAnsi="Arial" w:cs="Arial"/>
          <w:spacing w:val="-4"/>
          <w:sz w:val="24"/>
          <w:szCs w:val="24"/>
          <w:lang w:val="en-GB"/>
        </w:rPr>
        <w:t xml:space="preserve"> 1985</w:t>
      </w:r>
    </w:p>
    <w:p w14:paraId="59D12DD2"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Housing</w:t>
      </w:r>
      <w:r w:rsidRPr="00CB462F">
        <w:rPr>
          <w:rFonts w:ascii="Arial" w:hAnsi="Arial" w:cs="Arial"/>
          <w:spacing w:val="-6"/>
          <w:sz w:val="24"/>
          <w:szCs w:val="24"/>
          <w:lang w:val="en-GB"/>
        </w:rPr>
        <w:t xml:space="preserve"> </w:t>
      </w:r>
      <w:r w:rsidRPr="00CB462F">
        <w:rPr>
          <w:rFonts w:ascii="Arial" w:hAnsi="Arial" w:cs="Arial"/>
          <w:sz w:val="24"/>
          <w:szCs w:val="24"/>
          <w:lang w:val="en-GB"/>
        </w:rPr>
        <w:t>Act</w:t>
      </w:r>
      <w:r w:rsidRPr="00CB462F">
        <w:rPr>
          <w:rFonts w:ascii="Arial" w:hAnsi="Arial" w:cs="Arial"/>
          <w:spacing w:val="-4"/>
          <w:sz w:val="24"/>
          <w:szCs w:val="24"/>
          <w:lang w:val="en-GB"/>
        </w:rPr>
        <w:t xml:space="preserve"> 1996</w:t>
      </w:r>
    </w:p>
    <w:p w14:paraId="48D7C44E"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Localism</w:t>
      </w:r>
      <w:r w:rsidRPr="00CB462F">
        <w:rPr>
          <w:rFonts w:ascii="Arial" w:hAnsi="Arial" w:cs="Arial"/>
          <w:spacing w:val="-5"/>
          <w:sz w:val="24"/>
          <w:szCs w:val="24"/>
          <w:lang w:val="en-GB"/>
        </w:rPr>
        <w:t xml:space="preserve"> </w:t>
      </w:r>
      <w:r w:rsidRPr="00CB462F">
        <w:rPr>
          <w:rFonts w:ascii="Arial" w:hAnsi="Arial" w:cs="Arial"/>
          <w:sz w:val="24"/>
          <w:szCs w:val="24"/>
          <w:lang w:val="en-GB"/>
        </w:rPr>
        <w:t>Act</w:t>
      </w:r>
      <w:r w:rsidRPr="00CB462F">
        <w:rPr>
          <w:rFonts w:ascii="Arial" w:hAnsi="Arial" w:cs="Arial"/>
          <w:spacing w:val="-2"/>
          <w:sz w:val="24"/>
          <w:szCs w:val="24"/>
          <w:lang w:val="en-GB"/>
        </w:rPr>
        <w:t xml:space="preserve"> </w:t>
      </w:r>
      <w:r w:rsidRPr="00CB462F">
        <w:rPr>
          <w:rFonts w:ascii="Arial" w:hAnsi="Arial" w:cs="Arial"/>
          <w:spacing w:val="-4"/>
          <w:sz w:val="24"/>
          <w:szCs w:val="24"/>
          <w:lang w:val="en-GB"/>
        </w:rPr>
        <w:t>2011</w:t>
      </w:r>
    </w:p>
    <w:p w14:paraId="1892B736"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Equalities</w:t>
      </w:r>
      <w:r w:rsidRPr="00CB462F">
        <w:rPr>
          <w:rFonts w:ascii="Arial" w:hAnsi="Arial" w:cs="Arial"/>
          <w:spacing w:val="-6"/>
          <w:sz w:val="24"/>
          <w:szCs w:val="24"/>
          <w:lang w:val="en-GB"/>
        </w:rPr>
        <w:t xml:space="preserve"> </w:t>
      </w:r>
      <w:r w:rsidRPr="00CB462F">
        <w:rPr>
          <w:rFonts w:ascii="Arial" w:hAnsi="Arial" w:cs="Arial"/>
          <w:sz w:val="24"/>
          <w:szCs w:val="24"/>
          <w:lang w:val="en-GB"/>
        </w:rPr>
        <w:t>Act</w:t>
      </w:r>
      <w:r w:rsidRPr="00CB462F">
        <w:rPr>
          <w:rFonts w:ascii="Arial" w:hAnsi="Arial" w:cs="Arial"/>
          <w:spacing w:val="-6"/>
          <w:sz w:val="24"/>
          <w:szCs w:val="24"/>
          <w:lang w:val="en-GB"/>
        </w:rPr>
        <w:t xml:space="preserve"> </w:t>
      </w:r>
      <w:r w:rsidRPr="00CB462F">
        <w:rPr>
          <w:rFonts w:ascii="Arial" w:hAnsi="Arial" w:cs="Arial"/>
          <w:spacing w:val="-4"/>
          <w:sz w:val="24"/>
          <w:szCs w:val="24"/>
          <w:lang w:val="en-GB"/>
        </w:rPr>
        <w:t>2010</w:t>
      </w:r>
    </w:p>
    <w:p w14:paraId="4F8B420C"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7"/>
          <w:sz w:val="24"/>
          <w:szCs w:val="24"/>
          <w:lang w:val="en-GB"/>
        </w:rPr>
        <w:t xml:space="preserve"> </w:t>
      </w:r>
      <w:r w:rsidRPr="00CB462F">
        <w:rPr>
          <w:rFonts w:ascii="Arial" w:hAnsi="Arial" w:cs="Arial"/>
          <w:sz w:val="24"/>
          <w:szCs w:val="24"/>
          <w:lang w:val="en-GB"/>
        </w:rPr>
        <w:t>Flexible</w:t>
      </w:r>
      <w:r w:rsidRPr="00CB462F">
        <w:rPr>
          <w:rFonts w:ascii="Arial" w:hAnsi="Arial" w:cs="Arial"/>
          <w:spacing w:val="-9"/>
          <w:sz w:val="24"/>
          <w:szCs w:val="24"/>
          <w:lang w:val="en-GB"/>
        </w:rPr>
        <w:t xml:space="preserve"> </w:t>
      </w:r>
      <w:r w:rsidRPr="00CB462F">
        <w:rPr>
          <w:rFonts w:ascii="Arial" w:hAnsi="Arial" w:cs="Arial"/>
          <w:sz w:val="24"/>
          <w:szCs w:val="24"/>
          <w:lang w:val="en-GB"/>
        </w:rPr>
        <w:t>Tenancies</w:t>
      </w:r>
      <w:r w:rsidRPr="00CB462F">
        <w:rPr>
          <w:rFonts w:ascii="Arial" w:hAnsi="Arial" w:cs="Arial"/>
          <w:spacing w:val="-6"/>
          <w:sz w:val="24"/>
          <w:szCs w:val="24"/>
          <w:lang w:val="en-GB"/>
        </w:rPr>
        <w:t xml:space="preserve"> </w:t>
      </w:r>
      <w:r w:rsidRPr="00CB462F">
        <w:rPr>
          <w:rFonts w:ascii="Arial" w:hAnsi="Arial" w:cs="Arial"/>
          <w:sz w:val="24"/>
          <w:szCs w:val="24"/>
          <w:lang w:val="en-GB"/>
        </w:rPr>
        <w:t>(Review</w:t>
      </w:r>
      <w:r w:rsidRPr="00CB462F">
        <w:rPr>
          <w:rFonts w:ascii="Arial" w:hAnsi="Arial" w:cs="Arial"/>
          <w:spacing w:val="-8"/>
          <w:sz w:val="24"/>
          <w:szCs w:val="24"/>
          <w:lang w:val="en-GB"/>
        </w:rPr>
        <w:t xml:space="preserve"> </w:t>
      </w:r>
      <w:r w:rsidRPr="00CB462F">
        <w:rPr>
          <w:rFonts w:ascii="Arial" w:hAnsi="Arial" w:cs="Arial"/>
          <w:sz w:val="24"/>
          <w:szCs w:val="24"/>
          <w:lang w:val="en-GB"/>
        </w:rPr>
        <w:t>Procedures)</w:t>
      </w:r>
      <w:r w:rsidRPr="00CB462F">
        <w:rPr>
          <w:rFonts w:ascii="Arial" w:hAnsi="Arial" w:cs="Arial"/>
          <w:spacing w:val="-9"/>
          <w:sz w:val="24"/>
          <w:szCs w:val="24"/>
          <w:lang w:val="en-GB"/>
        </w:rPr>
        <w:t xml:space="preserve"> </w:t>
      </w:r>
      <w:r w:rsidRPr="00CB462F">
        <w:rPr>
          <w:rFonts w:ascii="Arial" w:hAnsi="Arial" w:cs="Arial"/>
          <w:sz w:val="24"/>
          <w:szCs w:val="24"/>
          <w:lang w:val="en-GB"/>
        </w:rPr>
        <w:t>Regulations</w:t>
      </w:r>
      <w:r w:rsidRPr="00CB462F">
        <w:rPr>
          <w:rFonts w:ascii="Arial" w:hAnsi="Arial" w:cs="Arial"/>
          <w:spacing w:val="-6"/>
          <w:sz w:val="24"/>
          <w:szCs w:val="24"/>
          <w:lang w:val="en-GB"/>
        </w:rPr>
        <w:t xml:space="preserve"> </w:t>
      </w:r>
      <w:r w:rsidRPr="00CB462F">
        <w:rPr>
          <w:rFonts w:ascii="Arial" w:hAnsi="Arial" w:cs="Arial"/>
          <w:spacing w:val="-4"/>
          <w:sz w:val="24"/>
          <w:szCs w:val="24"/>
          <w:lang w:val="en-GB"/>
        </w:rPr>
        <w:t>2012</w:t>
      </w:r>
    </w:p>
    <w:p w14:paraId="2C719F60"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Prevention</w:t>
      </w:r>
      <w:r w:rsidRPr="00CB462F">
        <w:rPr>
          <w:rFonts w:ascii="Arial" w:hAnsi="Arial" w:cs="Arial"/>
          <w:spacing w:val="-4"/>
          <w:sz w:val="24"/>
          <w:szCs w:val="24"/>
          <w:lang w:val="en-GB"/>
        </w:rPr>
        <w:t xml:space="preserve"> </w:t>
      </w:r>
      <w:r w:rsidRPr="00CB462F">
        <w:rPr>
          <w:rFonts w:ascii="Arial" w:hAnsi="Arial" w:cs="Arial"/>
          <w:sz w:val="24"/>
          <w:szCs w:val="24"/>
          <w:lang w:val="en-GB"/>
        </w:rPr>
        <w:t>of</w:t>
      </w:r>
      <w:r w:rsidRPr="00CB462F">
        <w:rPr>
          <w:rFonts w:ascii="Arial" w:hAnsi="Arial" w:cs="Arial"/>
          <w:spacing w:val="-6"/>
          <w:sz w:val="24"/>
          <w:szCs w:val="24"/>
          <w:lang w:val="en-GB"/>
        </w:rPr>
        <w:t xml:space="preserve"> </w:t>
      </w:r>
      <w:r w:rsidRPr="00CB462F">
        <w:rPr>
          <w:rFonts w:ascii="Arial" w:hAnsi="Arial" w:cs="Arial"/>
          <w:sz w:val="24"/>
          <w:szCs w:val="24"/>
          <w:lang w:val="en-GB"/>
        </w:rPr>
        <w:t>Social</w:t>
      </w:r>
      <w:r w:rsidRPr="00CB462F">
        <w:rPr>
          <w:rFonts w:ascii="Arial" w:hAnsi="Arial" w:cs="Arial"/>
          <w:spacing w:val="-3"/>
          <w:sz w:val="24"/>
          <w:szCs w:val="24"/>
          <w:lang w:val="en-GB"/>
        </w:rPr>
        <w:t xml:space="preserve"> </w:t>
      </w:r>
      <w:r w:rsidRPr="00CB462F">
        <w:rPr>
          <w:rFonts w:ascii="Arial" w:hAnsi="Arial" w:cs="Arial"/>
          <w:sz w:val="24"/>
          <w:szCs w:val="24"/>
          <w:lang w:val="en-GB"/>
        </w:rPr>
        <w:t>Housing</w:t>
      </w:r>
      <w:r w:rsidRPr="00CB462F">
        <w:rPr>
          <w:rFonts w:ascii="Arial" w:hAnsi="Arial" w:cs="Arial"/>
          <w:spacing w:val="-4"/>
          <w:sz w:val="24"/>
          <w:szCs w:val="24"/>
          <w:lang w:val="en-GB"/>
        </w:rPr>
        <w:t xml:space="preserve"> </w:t>
      </w:r>
      <w:r w:rsidRPr="00CB462F">
        <w:rPr>
          <w:rFonts w:ascii="Arial" w:hAnsi="Arial" w:cs="Arial"/>
          <w:sz w:val="24"/>
          <w:szCs w:val="24"/>
          <w:lang w:val="en-GB"/>
        </w:rPr>
        <w:t>Fraud</w:t>
      </w:r>
      <w:r w:rsidRPr="00CB462F">
        <w:rPr>
          <w:rFonts w:ascii="Arial" w:hAnsi="Arial" w:cs="Arial"/>
          <w:spacing w:val="-4"/>
          <w:sz w:val="24"/>
          <w:szCs w:val="24"/>
          <w:lang w:val="en-GB"/>
        </w:rPr>
        <w:t xml:space="preserve"> </w:t>
      </w:r>
      <w:r w:rsidRPr="00CB462F">
        <w:rPr>
          <w:rFonts w:ascii="Arial" w:hAnsi="Arial" w:cs="Arial"/>
          <w:sz w:val="24"/>
          <w:szCs w:val="24"/>
          <w:lang w:val="en-GB"/>
        </w:rPr>
        <w:t>Act</w:t>
      </w:r>
      <w:r w:rsidRPr="00CB462F">
        <w:rPr>
          <w:rFonts w:ascii="Arial" w:hAnsi="Arial" w:cs="Arial"/>
          <w:spacing w:val="-5"/>
          <w:sz w:val="24"/>
          <w:szCs w:val="24"/>
          <w:lang w:val="en-GB"/>
        </w:rPr>
        <w:t xml:space="preserve"> </w:t>
      </w:r>
      <w:r w:rsidRPr="00CB462F">
        <w:rPr>
          <w:rFonts w:ascii="Arial" w:hAnsi="Arial" w:cs="Arial"/>
          <w:spacing w:val="-4"/>
          <w:sz w:val="24"/>
          <w:szCs w:val="24"/>
          <w:lang w:val="en-GB"/>
        </w:rPr>
        <w:t>2013</w:t>
      </w:r>
    </w:p>
    <w:p w14:paraId="1DFBF7A0"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5"/>
          <w:sz w:val="24"/>
          <w:szCs w:val="24"/>
          <w:lang w:val="en-GB"/>
        </w:rPr>
        <w:t xml:space="preserve"> </w:t>
      </w:r>
      <w:r w:rsidRPr="00CB462F">
        <w:rPr>
          <w:rFonts w:ascii="Arial" w:hAnsi="Arial" w:cs="Arial"/>
          <w:sz w:val="24"/>
          <w:szCs w:val="24"/>
          <w:lang w:val="en-GB"/>
        </w:rPr>
        <w:t>Homes</w:t>
      </w:r>
      <w:r w:rsidRPr="00CB462F">
        <w:rPr>
          <w:rFonts w:ascii="Arial" w:hAnsi="Arial" w:cs="Arial"/>
          <w:spacing w:val="-4"/>
          <w:sz w:val="24"/>
          <w:szCs w:val="24"/>
          <w:lang w:val="en-GB"/>
        </w:rPr>
        <w:t xml:space="preserve"> </w:t>
      </w:r>
      <w:r w:rsidRPr="00CB462F">
        <w:rPr>
          <w:rFonts w:ascii="Arial" w:hAnsi="Arial" w:cs="Arial"/>
          <w:sz w:val="24"/>
          <w:szCs w:val="24"/>
          <w:lang w:val="en-GB"/>
        </w:rPr>
        <w:t>&amp;</w:t>
      </w:r>
      <w:r w:rsidRPr="00CB462F">
        <w:rPr>
          <w:rFonts w:ascii="Arial" w:hAnsi="Arial" w:cs="Arial"/>
          <w:spacing w:val="-6"/>
          <w:sz w:val="24"/>
          <w:szCs w:val="24"/>
          <w:lang w:val="en-GB"/>
        </w:rPr>
        <w:t xml:space="preserve"> </w:t>
      </w:r>
      <w:r w:rsidRPr="00CB462F">
        <w:rPr>
          <w:rFonts w:ascii="Arial" w:hAnsi="Arial" w:cs="Arial"/>
          <w:sz w:val="24"/>
          <w:szCs w:val="24"/>
          <w:lang w:val="en-GB"/>
        </w:rPr>
        <w:t>Communities</w:t>
      </w:r>
      <w:r w:rsidRPr="00CB462F">
        <w:rPr>
          <w:rFonts w:ascii="Arial" w:hAnsi="Arial" w:cs="Arial"/>
          <w:spacing w:val="-7"/>
          <w:sz w:val="24"/>
          <w:szCs w:val="24"/>
          <w:lang w:val="en-GB"/>
        </w:rPr>
        <w:t xml:space="preserve"> </w:t>
      </w:r>
      <w:r w:rsidRPr="00CB462F">
        <w:rPr>
          <w:rFonts w:ascii="Arial" w:hAnsi="Arial" w:cs="Arial"/>
          <w:sz w:val="24"/>
          <w:szCs w:val="24"/>
          <w:lang w:val="en-GB"/>
        </w:rPr>
        <w:t>Agency</w:t>
      </w:r>
      <w:r w:rsidRPr="00CB462F">
        <w:rPr>
          <w:rFonts w:ascii="Arial" w:hAnsi="Arial" w:cs="Arial"/>
          <w:spacing w:val="-7"/>
          <w:sz w:val="24"/>
          <w:szCs w:val="24"/>
          <w:lang w:val="en-GB"/>
        </w:rPr>
        <w:t xml:space="preserve"> </w:t>
      </w:r>
      <w:r w:rsidRPr="00CB462F">
        <w:rPr>
          <w:rFonts w:ascii="Arial" w:hAnsi="Arial" w:cs="Arial"/>
          <w:sz w:val="24"/>
          <w:szCs w:val="24"/>
          <w:lang w:val="en-GB"/>
        </w:rPr>
        <w:t>Tenancy</w:t>
      </w:r>
      <w:r w:rsidRPr="00CB462F">
        <w:rPr>
          <w:rFonts w:ascii="Arial" w:hAnsi="Arial" w:cs="Arial"/>
          <w:spacing w:val="-4"/>
          <w:sz w:val="24"/>
          <w:szCs w:val="24"/>
          <w:lang w:val="en-GB"/>
        </w:rPr>
        <w:t xml:space="preserve"> </w:t>
      </w:r>
      <w:r w:rsidRPr="00CB462F">
        <w:rPr>
          <w:rFonts w:ascii="Arial" w:hAnsi="Arial" w:cs="Arial"/>
          <w:sz w:val="24"/>
          <w:szCs w:val="24"/>
          <w:lang w:val="en-GB"/>
        </w:rPr>
        <w:t>Standard</w:t>
      </w:r>
      <w:r w:rsidRPr="00CB462F">
        <w:rPr>
          <w:rFonts w:ascii="Arial" w:hAnsi="Arial" w:cs="Arial"/>
          <w:spacing w:val="-8"/>
          <w:sz w:val="24"/>
          <w:szCs w:val="24"/>
          <w:lang w:val="en-GB"/>
        </w:rPr>
        <w:t xml:space="preserve"> </w:t>
      </w:r>
      <w:r w:rsidRPr="00CB462F">
        <w:rPr>
          <w:rFonts w:ascii="Arial" w:hAnsi="Arial" w:cs="Arial"/>
          <w:spacing w:val="-4"/>
          <w:sz w:val="24"/>
          <w:szCs w:val="24"/>
          <w:lang w:val="en-GB"/>
        </w:rPr>
        <w:t>2012</w:t>
      </w:r>
    </w:p>
    <w:p w14:paraId="66576F1E"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CIH</w:t>
      </w:r>
      <w:r w:rsidRPr="00CB462F">
        <w:rPr>
          <w:rFonts w:ascii="Arial" w:hAnsi="Arial" w:cs="Arial"/>
          <w:spacing w:val="-5"/>
          <w:sz w:val="24"/>
          <w:szCs w:val="24"/>
          <w:lang w:val="en-GB"/>
        </w:rPr>
        <w:t xml:space="preserve"> </w:t>
      </w:r>
      <w:r w:rsidRPr="00CB462F">
        <w:rPr>
          <w:rFonts w:ascii="Arial" w:hAnsi="Arial" w:cs="Arial"/>
          <w:sz w:val="24"/>
          <w:szCs w:val="24"/>
          <w:lang w:val="en-GB"/>
        </w:rPr>
        <w:t>Good</w:t>
      </w:r>
      <w:r w:rsidRPr="00CB462F">
        <w:rPr>
          <w:rFonts w:ascii="Arial" w:hAnsi="Arial" w:cs="Arial"/>
          <w:spacing w:val="-4"/>
          <w:sz w:val="24"/>
          <w:szCs w:val="24"/>
          <w:lang w:val="en-GB"/>
        </w:rPr>
        <w:t xml:space="preserve"> </w:t>
      </w:r>
      <w:r w:rsidRPr="00CB462F">
        <w:rPr>
          <w:rFonts w:ascii="Arial" w:hAnsi="Arial" w:cs="Arial"/>
          <w:sz w:val="24"/>
          <w:szCs w:val="24"/>
          <w:lang w:val="en-GB"/>
        </w:rPr>
        <w:t>Practice</w:t>
      </w:r>
      <w:r w:rsidRPr="00CB462F">
        <w:rPr>
          <w:rFonts w:ascii="Arial" w:hAnsi="Arial" w:cs="Arial"/>
          <w:spacing w:val="-3"/>
          <w:sz w:val="24"/>
          <w:szCs w:val="24"/>
          <w:lang w:val="en-GB"/>
        </w:rPr>
        <w:t xml:space="preserve"> </w:t>
      </w:r>
      <w:r w:rsidRPr="00CB462F">
        <w:rPr>
          <w:rFonts w:ascii="Arial" w:hAnsi="Arial" w:cs="Arial"/>
          <w:sz w:val="24"/>
          <w:szCs w:val="24"/>
          <w:lang w:val="en-GB"/>
        </w:rPr>
        <w:t>Guide</w:t>
      </w:r>
      <w:r w:rsidRPr="00CB462F">
        <w:rPr>
          <w:rFonts w:ascii="Arial" w:hAnsi="Arial" w:cs="Arial"/>
          <w:spacing w:val="-2"/>
          <w:sz w:val="24"/>
          <w:szCs w:val="24"/>
          <w:lang w:val="en-GB"/>
        </w:rPr>
        <w:t xml:space="preserve"> </w:t>
      </w:r>
      <w:r w:rsidRPr="00CB462F">
        <w:rPr>
          <w:rFonts w:ascii="Arial" w:hAnsi="Arial" w:cs="Arial"/>
          <w:sz w:val="24"/>
          <w:szCs w:val="24"/>
          <w:lang w:val="en-GB"/>
        </w:rPr>
        <w:t>–</w:t>
      </w:r>
      <w:r w:rsidRPr="00CB462F">
        <w:rPr>
          <w:rFonts w:ascii="Arial" w:hAnsi="Arial" w:cs="Arial"/>
          <w:spacing w:val="-5"/>
          <w:sz w:val="24"/>
          <w:szCs w:val="24"/>
          <w:lang w:val="en-GB"/>
        </w:rPr>
        <w:t xml:space="preserve"> </w:t>
      </w:r>
      <w:r w:rsidRPr="00CB462F">
        <w:rPr>
          <w:rFonts w:ascii="Arial" w:hAnsi="Arial" w:cs="Arial"/>
          <w:sz w:val="24"/>
          <w:szCs w:val="24"/>
          <w:lang w:val="en-GB"/>
        </w:rPr>
        <w:t>Tenancy</w:t>
      </w:r>
      <w:r w:rsidRPr="00CB462F">
        <w:rPr>
          <w:rFonts w:ascii="Arial" w:hAnsi="Arial" w:cs="Arial"/>
          <w:spacing w:val="-4"/>
          <w:sz w:val="24"/>
          <w:szCs w:val="24"/>
          <w:lang w:val="en-GB"/>
        </w:rPr>
        <w:t xml:space="preserve"> </w:t>
      </w:r>
      <w:r w:rsidRPr="00CB462F">
        <w:rPr>
          <w:rFonts w:ascii="Arial" w:hAnsi="Arial" w:cs="Arial"/>
          <w:spacing w:val="-2"/>
          <w:sz w:val="24"/>
          <w:szCs w:val="24"/>
          <w:lang w:val="en-GB"/>
        </w:rPr>
        <w:t>Policy</w:t>
      </w:r>
    </w:p>
    <w:p w14:paraId="434EC25E"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Secure</w:t>
      </w:r>
      <w:r w:rsidRPr="00CB462F">
        <w:rPr>
          <w:rFonts w:ascii="Arial" w:hAnsi="Arial" w:cs="Arial"/>
          <w:spacing w:val="-4"/>
          <w:sz w:val="24"/>
          <w:szCs w:val="24"/>
          <w:lang w:val="en-GB"/>
        </w:rPr>
        <w:t xml:space="preserve"> </w:t>
      </w:r>
      <w:r w:rsidRPr="00CB462F">
        <w:rPr>
          <w:rFonts w:ascii="Arial" w:hAnsi="Arial" w:cs="Arial"/>
          <w:sz w:val="24"/>
          <w:szCs w:val="24"/>
          <w:lang w:val="en-GB"/>
        </w:rPr>
        <w:t>Tenancies</w:t>
      </w:r>
      <w:r w:rsidRPr="00CB462F">
        <w:rPr>
          <w:rFonts w:ascii="Arial" w:hAnsi="Arial" w:cs="Arial"/>
          <w:spacing w:val="-6"/>
          <w:sz w:val="24"/>
          <w:szCs w:val="24"/>
          <w:lang w:val="en-GB"/>
        </w:rPr>
        <w:t xml:space="preserve"> </w:t>
      </w:r>
      <w:r w:rsidRPr="00CB462F">
        <w:rPr>
          <w:rFonts w:ascii="Arial" w:hAnsi="Arial" w:cs="Arial"/>
          <w:sz w:val="24"/>
          <w:szCs w:val="24"/>
          <w:lang w:val="en-GB"/>
        </w:rPr>
        <w:t>(Victims</w:t>
      </w:r>
      <w:r w:rsidRPr="00CB462F">
        <w:rPr>
          <w:rFonts w:ascii="Arial" w:hAnsi="Arial" w:cs="Arial"/>
          <w:spacing w:val="-6"/>
          <w:sz w:val="24"/>
          <w:szCs w:val="24"/>
          <w:lang w:val="en-GB"/>
        </w:rPr>
        <w:t xml:space="preserve"> </w:t>
      </w:r>
      <w:r w:rsidRPr="00CB462F">
        <w:rPr>
          <w:rFonts w:ascii="Arial" w:hAnsi="Arial" w:cs="Arial"/>
          <w:sz w:val="24"/>
          <w:szCs w:val="24"/>
          <w:lang w:val="en-GB"/>
        </w:rPr>
        <w:t>of</w:t>
      </w:r>
      <w:r w:rsidRPr="00CB462F">
        <w:rPr>
          <w:rFonts w:ascii="Arial" w:hAnsi="Arial" w:cs="Arial"/>
          <w:spacing w:val="-5"/>
          <w:sz w:val="24"/>
          <w:szCs w:val="24"/>
          <w:lang w:val="en-GB"/>
        </w:rPr>
        <w:t xml:space="preserve"> </w:t>
      </w:r>
      <w:r w:rsidRPr="00CB462F">
        <w:rPr>
          <w:rFonts w:ascii="Arial" w:hAnsi="Arial" w:cs="Arial"/>
          <w:sz w:val="24"/>
          <w:szCs w:val="24"/>
          <w:lang w:val="en-GB"/>
        </w:rPr>
        <w:t>Domestic</w:t>
      </w:r>
      <w:r w:rsidRPr="00CB462F">
        <w:rPr>
          <w:rFonts w:ascii="Arial" w:hAnsi="Arial" w:cs="Arial"/>
          <w:spacing w:val="-4"/>
          <w:sz w:val="24"/>
          <w:szCs w:val="24"/>
          <w:lang w:val="en-GB"/>
        </w:rPr>
        <w:t xml:space="preserve"> </w:t>
      </w:r>
      <w:r w:rsidRPr="00CB462F">
        <w:rPr>
          <w:rFonts w:ascii="Arial" w:hAnsi="Arial" w:cs="Arial"/>
          <w:sz w:val="24"/>
          <w:szCs w:val="24"/>
          <w:lang w:val="en-GB"/>
        </w:rPr>
        <w:t>Abuse)</w:t>
      </w:r>
      <w:r w:rsidRPr="00CB462F">
        <w:rPr>
          <w:rFonts w:ascii="Arial" w:hAnsi="Arial" w:cs="Arial"/>
          <w:spacing w:val="-4"/>
          <w:sz w:val="24"/>
          <w:szCs w:val="24"/>
          <w:lang w:val="en-GB"/>
        </w:rPr>
        <w:t xml:space="preserve"> </w:t>
      </w:r>
      <w:r w:rsidRPr="00CB462F">
        <w:rPr>
          <w:rFonts w:ascii="Arial" w:hAnsi="Arial" w:cs="Arial"/>
          <w:sz w:val="24"/>
          <w:szCs w:val="24"/>
          <w:lang w:val="en-GB"/>
        </w:rPr>
        <w:t>Act</w:t>
      </w:r>
      <w:r w:rsidRPr="00CB462F">
        <w:rPr>
          <w:rFonts w:ascii="Arial" w:hAnsi="Arial" w:cs="Arial"/>
          <w:spacing w:val="-6"/>
          <w:sz w:val="24"/>
          <w:szCs w:val="24"/>
          <w:lang w:val="en-GB"/>
        </w:rPr>
        <w:t xml:space="preserve"> </w:t>
      </w:r>
      <w:r w:rsidRPr="00CB462F">
        <w:rPr>
          <w:rFonts w:ascii="Arial" w:hAnsi="Arial" w:cs="Arial"/>
          <w:spacing w:val="-4"/>
          <w:sz w:val="24"/>
          <w:szCs w:val="24"/>
          <w:lang w:val="en-GB"/>
        </w:rPr>
        <w:t>2018</w:t>
      </w:r>
    </w:p>
    <w:p w14:paraId="3F835C47"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Domestic</w:t>
      </w:r>
      <w:r w:rsidRPr="00CB462F">
        <w:rPr>
          <w:rFonts w:ascii="Arial" w:hAnsi="Arial" w:cs="Arial"/>
          <w:spacing w:val="-3"/>
          <w:sz w:val="24"/>
          <w:szCs w:val="24"/>
          <w:lang w:val="en-GB"/>
        </w:rPr>
        <w:t xml:space="preserve"> </w:t>
      </w:r>
      <w:r w:rsidRPr="00CB462F">
        <w:rPr>
          <w:rFonts w:ascii="Arial" w:hAnsi="Arial" w:cs="Arial"/>
          <w:sz w:val="24"/>
          <w:szCs w:val="24"/>
          <w:lang w:val="en-GB"/>
        </w:rPr>
        <w:t>Abuse</w:t>
      </w:r>
      <w:r w:rsidRPr="00CB462F">
        <w:rPr>
          <w:rFonts w:ascii="Arial" w:hAnsi="Arial" w:cs="Arial"/>
          <w:spacing w:val="-5"/>
          <w:sz w:val="24"/>
          <w:szCs w:val="24"/>
          <w:lang w:val="en-GB"/>
        </w:rPr>
        <w:t xml:space="preserve"> </w:t>
      </w:r>
      <w:r w:rsidRPr="00CB462F">
        <w:rPr>
          <w:rFonts w:ascii="Arial" w:hAnsi="Arial" w:cs="Arial"/>
          <w:sz w:val="24"/>
          <w:szCs w:val="24"/>
          <w:lang w:val="en-GB"/>
        </w:rPr>
        <w:t>Act</w:t>
      </w:r>
      <w:r w:rsidRPr="00CB462F">
        <w:rPr>
          <w:rFonts w:ascii="Arial" w:hAnsi="Arial" w:cs="Arial"/>
          <w:spacing w:val="-4"/>
          <w:sz w:val="24"/>
          <w:szCs w:val="24"/>
          <w:lang w:val="en-GB"/>
        </w:rPr>
        <w:t xml:space="preserve"> 2021</w:t>
      </w:r>
    </w:p>
    <w:p w14:paraId="2D77D840"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Kent</w:t>
      </w:r>
      <w:r w:rsidRPr="00CB462F">
        <w:rPr>
          <w:rFonts w:ascii="Arial" w:hAnsi="Arial" w:cs="Arial"/>
          <w:spacing w:val="-5"/>
          <w:sz w:val="24"/>
          <w:szCs w:val="24"/>
          <w:lang w:val="en-GB"/>
        </w:rPr>
        <w:t xml:space="preserve"> </w:t>
      </w:r>
      <w:proofErr w:type="spellStart"/>
      <w:r w:rsidRPr="00CB462F">
        <w:rPr>
          <w:rFonts w:ascii="Arial" w:hAnsi="Arial" w:cs="Arial"/>
          <w:sz w:val="24"/>
          <w:szCs w:val="24"/>
          <w:lang w:val="en-GB"/>
        </w:rPr>
        <w:t>Homechoice</w:t>
      </w:r>
      <w:proofErr w:type="spellEnd"/>
      <w:r w:rsidRPr="00CB462F">
        <w:rPr>
          <w:rFonts w:ascii="Arial" w:hAnsi="Arial" w:cs="Arial"/>
          <w:spacing w:val="-5"/>
          <w:sz w:val="24"/>
          <w:szCs w:val="24"/>
          <w:lang w:val="en-GB"/>
        </w:rPr>
        <w:t xml:space="preserve"> </w:t>
      </w:r>
      <w:r w:rsidRPr="00CB462F">
        <w:rPr>
          <w:rFonts w:ascii="Arial" w:hAnsi="Arial" w:cs="Arial"/>
          <w:spacing w:val="-2"/>
          <w:sz w:val="24"/>
          <w:szCs w:val="24"/>
          <w:lang w:val="en-GB"/>
        </w:rPr>
        <w:t>Scheme</w:t>
      </w:r>
    </w:p>
    <w:p w14:paraId="69AFDB86" w14:textId="77777777" w:rsidR="001848C5" w:rsidRPr="00CB462F" w:rsidRDefault="001848C5" w:rsidP="001848C5">
      <w:pPr>
        <w:rPr>
          <w:rFonts w:ascii="Arial" w:hAnsi="Arial" w:cs="Arial"/>
          <w:sz w:val="24"/>
          <w:szCs w:val="24"/>
        </w:rPr>
        <w:sectPr w:rsidR="001848C5" w:rsidRPr="00CB462F" w:rsidSect="001848C5">
          <w:headerReference w:type="default" r:id="rId8"/>
          <w:footerReference w:type="default" r:id="rId9"/>
          <w:pgSz w:w="11910" w:h="16840"/>
          <w:pgMar w:top="1380" w:right="1360" w:bottom="1200" w:left="1340" w:header="751" w:footer="1000" w:gutter="0"/>
          <w:pgNumType w:start="1"/>
          <w:cols w:space="720"/>
        </w:sectPr>
      </w:pPr>
    </w:p>
    <w:p w14:paraId="1A85A070" w14:textId="77777777" w:rsidR="001848C5" w:rsidRPr="00CB462F" w:rsidRDefault="001848C5" w:rsidP="001848C5">
      <w:pPr>
        <w:pStyle w:val="Heading1"/>
        <w:spacing w:before="0"/>
        <w:rPr>
          <w:rFonts w:ascii="Arial" w:hAnsi="Arial" w:cs="Arial"/>
          <w:sz w:val="24"/>
          <w:szCs w:val="24"/>
          <w:lang w:val="en-GB"/>
        </w:rPr>
      </w:pPr>
      <w:r w:rsidRPr="00CB462F">
        <w:rPr>
          <w:rFonts w:ascii="Arial" w:hAnsi="Arial" w:cs="Arial"/>
          <w:spacing w:val="-2"/>
          <w:sz w:val="24"/>
          <w:szCs w:val="24"/>
          <w:lang w:val="en-GB"/>
        </w:rPr>
        <w:lastRenderedPageBreak/>
        <w:t>Internal</w:t>
      </w:r>
    </w:p>
    <w:p w14:paraId="1368ACBA"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Medway</w:t>
      </w:r>
      <w:r w:rsidRPr="00CB462F">
        <w:rPr>
          <w:rFonts w:ascii="Arial" w:hAnsi="Arial" w:cs="Arial"/>
          <w:spacing w:val="-5"/>
          <w:sz w:val="24"/>
          <w:szCs w:val="24"/>
          <w:lang w:val="en-GB"/>
        </w:rPr>
        <w:t xml:space="preserve"> </w:t>
      </w:r>
      <w:r w:rsidRPr="00CB462F">
        <w:rPr>
          <w:rFonts w:ascii="Arial" w:hAnsi="Arial" w:cs="Arial"/>
          <w:sz w:val="24"/>
          <w:szCs w:val="24"/>
          <w:lang w:val="en-GB"/>
        </w:rPr>
        <w:t>Council</w:t>
      </w:r>
      <w:r w:rsidRPr="00CB462F">
        <w:rPr>
          <w:rFonts w:ascii="Arial" w:hAnsi="Arial" w:cs="Arial"/>
          <w:spacing w:val="-4"/>
          <w:sz w:val="24"/>
          <w:szCs w:val="24"/>
          <w:lang w:val="en-GB"/>
        </w:rPr>
        <w:t xml:space="preserve"> </w:t>
      </w:r>
      <w:r w:rsidRPr="00CB462F">
        <w:rPr>
          <w:rFonts w:ascii="Arial" w:hAnsi="Arial" w:cs="Arial"/>
          <w:sz w:val="24"/>
          <w:szCs w:val="24"/>
          <w:lang w:val="en-GB"/>
        </w:rPr>
        <w:t>Allocations</w:t>
      </w:r>
      <w:r w:rsidRPr="00CB462F">
        <w:rPr>
          <w:rFonts w:ascii="Arial" w:hAnsi="Arial" w:cs="Arial"/>
          <w:spacing w:val="-4"/>
          <w:sz w:val="24"/>
          <w:szCs w:val="24"/>
          <w:lang w:val="en-GB"/>
        </w:rPr>
        <w:t xml:space="preserve"> </w:t>
      </w:r>
      <w:r w:rsidRPr="00CB462F">
        <w:rPr>
          <w:rFonts w:ascii="Arial" w:hAnsi="Arial" w:cs="Arial"/>
          <w:sz w:val="24"/>
          <w:szCs w:val="24"/>
          <w:lang w:val="en-GB"/>
        </w:rPr>
        <w:t>Policy</w:t>
      </w:r>
      <w:r w:rsidRPr="00CB462F">
        <w:rPr>
          <w:rFonts w:ascii="Arial" w:hAnsi="Arial" w:cs="Arial"/>
          <w:spacing w:val="-6"/>
          <w:sz w:val="24"/>
          <w:szCs w:val="24"/>
          <w:lang w:val="en-GB"/>
        </w:rPr>
        <w:t xml:space="preserve"> </w:t>
      </w:r>
      <w:r w:rsidRPr="00CB462F">
        <w:rPr>
          <w:rFonts w:ascii="Arial" w:hAnsi="Arial" w:cs="Arial"/>
          <w:spacing w:val="-4"/>
          <w:sz w:val="24"/>
          <w:szCs w:val="24"/>
          <w:lang w:val="en-GB"/>
        </w:rPr>
        <w:t>2019</w:t>
      </w:r>
    </w:p>
    <w:p w14:paraId="31B70C5A"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Medway</w:t>
      </w:r>
      <w:r w:rsidRPr="00CB462F">
        <w:rPr>
          <w:rFonts w:ascii="Arial" w:hAnsi="Arial" w:cs="Arial"/>
          <w:spacing w:val="-6"/>
          <w:sz w:val="24"/>
          <w:szCs w:val="24"/>
          <w:lang w:val="en-GB"/>
        </w:rPr>
        <w:t xml:space="preserve"> </w:t>
      </w:r>
      <w:r w:rsidRPr="00CB462F">
        <w:rPr>
          <w:rFonts w:ascii="Arial" w:hAnsi="Arial" w:cs="Arial"/>
          <w:sz w:val="24"/>
          <w:szCs w:val="24"/>
          <w:lang w:val="en-GB"/>
        </w:rPr>
        <w:t>Council</w:t>
      </w:r>
      <w:r w:rsidRPr="00CB462F">
        <w:rPr>
          <w:rFonts w:ascii="Arial" w:hAnsi="Arial" w:cs="Arial"/>
          <w:spacing w:val="-5"/>
          <w:sz w:val="24"/>
          <w:szCs w:val="24"/>
          <w:lang w:val="en-GB"/>
        </w:rPr>
        <w:t xml:space="preserve"> </w:t>
      </w:r>
      <w:r w:rsidRPr="00CB462F">
        <w:rPr>
          <w:rFonts w:ascii="Arial" w:hAnsi="Arial" w:cs="Arial"/>
          <w:sz w:val="24"/>
          <w:szCs w:val="24"/>
          <w:lang w:val="en-GB"/>
        </w:rPr>
        <w:t>Tenancy</w:t>
      </w:r>
      <w:r w:rsidRPr="00CB462F">
        <w:rPr>
          <w:rFonts w:ascii="Arial" w:hAnsi="Arial" w:cs="Arial"/>
          <w:spacing w:val="-6"/>
          <w:sz w:val="24"/>
          <w:szCs w:val="24"/>
          <w:lang w:val="en-GB"/>
        </w:rPr>
        <w:t xml:space="preserve"> </w:t>
      </w:r>
      <w:r w:rsidRPr="00CB462F">
        <w:rPr>
          <w:rFonts w:ascii="Arial" w:hAnsi="Arial" w:cs="Arial"/>
          <w:spacing w:val="-2"/>
          <w:sz w:val="24"/>
          <w:szCs w:val="24"/>
          <w:lang w:val="en-GB"/>
        </w:rPr>
        <w:t>Strategy</w:t>
      </w:r>
    </w:p>
    <w:p w14:paraId="566195B0" w14:textId="77777777" w:rsidR="001848C5" w:rsidRPr="00CB462F" w:rsidRDefault="001848C5" w:rsidP="001848C5">
      <w:pPr>
        <w:pStyle w:val="ListParagraph"/>
        <w:numPr>
          <w:ilvl w:val="0"/>
          <w:numId w:val="3"/>
        </w:numPr>
        <w:tabs>
          <w:tab w:val="left" w:pos="820"/>
        </w:tabs>
        <w:spacing w:before="0"/>
        <w:rPr>
          <w:rFonts w:ascii="Arial" w:hAnsi="Arial" w:cs="Arial"/>
          <w:sz w:val="24"/>
          <w:szCs w:val="24"/>
          <w:lang w:val="en-GB"/>
        </w:rPr>
      </w:pPr>
      <w:r w:rsidRPr="00CB462F">
        <w:rPr>
          <w:rFonts w:ascii="Arial" w:hAnsi="Arial" w:cs="Arial"/>
          <w:sz w:val="24"/>
          <w:szCs w:val="24"/>
          <w:lang w:val="en-GB"/>
        </w:rPr>
        <w:t>Medway</w:t>
      </w:r>
      <w:r w:rsidRPr="00CB462F">
        <w:rPr>
          <w:rFonts w:ascii="Arial" w:hAnsi="Arial" w:cs="Arial"/>
          <w:spacing w:val="-5"/>
          <w:sz w:val="24"/>
          <w:szCs w:val="24"/>
          <w:lang w:val="en-GB"/>
        </w:rPr>
        <w:t xml:space="preserve"> </w:t>
      </w:r>
      <w:r w:rsidRPr="00CB462F">
        <w:rPr>
          <w:rFonts w:ascii="Arial" w:hAnsi="Arial" w:cs="Arial"/>
          <w:sz w:val="24"/>
          <w:szCs w:val="24"/>
          <w:lang w:val="en-GB"/>
        </w:rPr>
        <w:t>Council</w:t>
      </w:r>
      <w:r w:rsidRPr="00CB462F">
        <w:rPr>
          <w:rFonts w:ascii="Arial" w:hAnsi="Arial" w:cs="Arial"/>
          <w:spacing w:val="-4"/>
          <w:sz w:val="24"/>
          <w:szCs w:val="24"/>
          <w:lang w:val="en-GB"/>
        </w:rPr>
        <w:t xml:space="preserve"> </w:t>
      </w:r>
      <w:r w:rsidRPr="00CB462F">
        <w:rPr>
          <w:rFonts w:ascii="Arial" w:hAnsi="Arial" w:cs="Arial"/>
          <w:sz w:val="24"/>
          <w:szCs w:val="24"/>
          <w:lang w:val="en-GB"/>
        </w:rPr>
        <w:t>Rent</w:t>
      </w:r>
      <w:r w:rsidRPr="00CB462F">
        <w:rPr>
          <w:rFonts w:ascii="Arial" w:hAnsi="Arial" w:cs="Arial"/>
          <w:spacing w:val="-4"/>
          <w:sz w:val="24"/>
          <w:szCs w:val="24"/>
          <w:lang w:val="en-GB"/>
        </w:rPr>
        <w:t xml:space="preserve"> </w:t>
      </w:r>
      <w:r w:rsidRPr="00CB462F">
        <w:rPr>
          <w:rFonts w:ascii="Arial" w:hAnsi="Arial" w:cs="Arial"/>
          <w:sz w:val="24"/>
          <w:szCs w:val="24"/>
          <w:lang w:val="en-GB"/>
        </w:rPr>
        <w:t>Setting</w:t>
      </w:r>
      <w:r w:rsidRPr="00CB462F">
        <w:rPr>
          <w:rFonts w:ascii="Arial" w:hAnsi="Arial" w:cs="Arial"/>
          <w:spacing w:val="-4"/>
          <w:sz w:val="24"/>
          <w:szCs w:val="24"/>
          <w:lang w:val="en-GB"/>
        </w:rPr>
        <w:t xml:space="preserve"> </w:t>
      </w:r>
      <w:r w:rsidRPr="00CB462F">
        <w:rPr>
          <w:rFonts w:ascii="Arial" w:hAnsi="Arial" w:cs="Arial"/>
          <w:spacing w:val="-2"/>
          <w:sz w:val="24"/>
          <w:szCs w:val="24"/>
          <w:lang w:val="en-GB"/>
        </w:rPr>
        <w:t>Policy</w:t>
      </w:r>
    </w:p>
    <w:p w14:paraId="78B8553B" w14:textId="77777777" w:rsidR="001848C5" w:rsidRDefault="001848C5" w:rsidP="001848C5">
      <w:pPr>
        <w:pStyle w:val="ListParagraph"/>
        <w:numPr>
          <w:ilvl w:val="0"/>
          <w:numId w:val="3"/>
        </w:numPr>
        <w:tabs>
          <w:tab w:val="left" w:pos="820"/>
        </w:tabs>
        <w:spacing w:before="0"/>
        <w:ind w:right="99"/>
        <w:rPr>
          <w:lang w:val="en-GB"/>
        </w:rPr>
      </w:pPr>
      <w:r w:rsidRPr="00CB462F">
        <w:rPr>
          <w:rFonts w:ascii="Arial" w:hAnsi="Arial" w:cs="Arial"/>
          <w:sz w:val="24"/>
          <w:szCs w:val="24"/>
          <w:lang w:val="en-GB"/>
        </w:rPr>
        <w:t>Various</w:t>
      </w:r>
      <w:r w:rsidRPr="00CB462F">
        <w:rPr>
          <w:rFonts w:ascii="Arial" w:hAnsi="Arial" w:cs="Arial"/>
          <w:spacing w:val="-4"/>
          <w:sz w:val="24"/>
          <w:szCs w:val="24"/>
          <w:lang w:val="en-GB"/>
        </w:rPr>
        <w:t xml:space="preserve"> </w:t>
      </w:r>
      <w:r w:rsidRPr="00CB462F">
        <w:rPr>
          <w:rFonts w:ascii="Arial" w:hAnsi="Arial" w:cs="Arial"/>
          <w:sz w:val="24"/>
          <w:szCs w:val="24"/>
          <w:lang w:val="en-GB"/>
        </w:rPr>
        <w:t>Medway</w:t>
      </w:r>
      <w:r w:rsidRPr="00CB462F">
        <w:rPr>
          <w:rFonts w:ascii="Arial" w:hAnsi="Arial" w:cs="Arial"/>
          <w:spacing w:val="-2"/>
          <w:sz w:val="24"/>
          <w:szCs w:val="24"/>
          <w:lang w:val="en-GB"/>
        </w:rPr>
        <w:t xml:space="preserve"> </w:t>
      </w:r>
      <w:r w:rsidRPr="00CB462F">
        <w:rPr>
          <w:rFonts w:ascii="Arial" w:hAnsi="Arial" w:cs="Arial"/>
          <w:sz w:val="24"/>
          <w:szCs w:val="24"/>
          <w:lang w:val="en-GB"/>
        </w:rPr>
        <w:t>Council</w:t>
      </w:r>
      <w:r w:rsidRPr="00CB462F">
        <w:rPr>
          <w:rFonts w:ascii="Arial" w:hAnsi="Arial" w:cs="Arial"/>
          <w:spacing w:val="-1"/>
          <w:sz w:val="24"/>
          <w:szCs w:val="24"/>
          <w:lang w:val="en-GB"/>
        </w:rPr>
        <w:t xml:space="preserve"> </w:t>
      </w:r>
      <w:r w:rsidRPr="00CB462F">
        <w:rPr>
          <w:rFonts w:ascii="Arial" w:hAnsi="Arial" w:cs="Arial"/>
          <w:sz w:val="24"/>
          <w:szCs w:val="24"/>
          <w:lang w:val="en-GB"/>
        </w:rPr>
        <w:t>Housing</w:t>
      </w:r>
      <w:r w:rsidRPr="00CB462F">
        <w:rPr>
          <w:rFonts w:ascii="Arial" w:hAnsi="Arial" w:cs="Arial"/>
          <w:spacing w:val="-2"/>
          <w:sz w:val="24"/>
          <w:szCs w:val="24"/>
          <w:lang w:val="en-GB"/>
        </w:rPr>
        <w:t xml:space="preserve"> </w:t>
      </w:r>
      <w:r w:rsidRPr="00CB462F">
        <w:rPr>
          <w:rFonts w:ascii="Arial" w:hAnsi="Arial" w:cs="Arial"/>
          <w:sz w:val="24"/>
          <w:szCs w:val="24"/>
          <w:lang w:val="en-GB"/>
        </w:rPr>
        <w:t>Services</w:t>
      </w:r>
      <w:r w:rsidRPr="00CB462F">
        <w:rPr>
          <w:rFonts w:ascii="Arial" w:hAnsi="Arial" w:cs="Arial"/>
          <w:spacing w:val="-4"/>
          <w:sz w:val="24"/>
          <w:szCs w:val="24"/>
          <w:lang w:val="en-GB"/>
        </w:rPr>
        <w:t xml:space="preserve"> </w:t>
      </w:r>
      <w:r w:rsidRPr="00CB462F">
        <w:rPr>
          <w:rFonts w:ascii="Arial" w:hAnsi="Arial" w:cs="Arial"/>
          <w:sz w:val="24"/>
          <w:szCs w:val="24"/>
          <w:lang w:val="en-GB"/>
        </w:rPr>
        <w:t>operational</w:t>
      </w:r>
      <w:r w:rsidRPr="00CB462F">
        <w:rPr>
          <w:rFonts w:ascii="Arial" w:hAnsi="Arial" w:cs="Arial"/>
          <w:spacing w:val="-5"/>
          <w:sz w:val="24"/>
          <w:szCs w:val="24"/>
          <w:lang w:val="en-GB"/>
        </w:rPr>
        <w:t xml:space="preserve"> </w:t>
      </w:r>
      <w:r w:rsidRPr="00CB462F">
        <w:rPr>
          <w:rFonts w:ascii="Arial" w:hAnsi="Arial" w:cs="Arial"/>
          <w:sz w:val="24"/>
          <w:szCs w:val="24"/>
          <w:lang w:val="en-GB"/>
        </w:rPr>
        <w:t>policies</w:t>
      </w:r>
      <w:r w:rsidRPr="00CB462F">
        <w:rPr>
          <w:rFonts w:ascii="Arial" w:hAnsi="Arial" w:cs="Arial"/>
          <w:spacing w:val="-4"/>
          <w:sz w:val="24"/>
          <w:szCs w:val="24"/>
          <w:lang w:val="en-GB"/>
        </w:rPr>
        <w:t xml:space="preserve"> </w:t>
      </w:r>
      <w:r w:rsidRPr="00CB462F">
        <w:rPr>
          <w:rFonts w:ascii="Arial" w:hAnsi="Arial" w:cs="Arial"/>
          <w:sz w:val="24"/>
          <w:szCs w:val="24"/>
          <w:lang w:val="en-GB"/>
        </w:rPr>
        <w:t>such</w:t>
      </w:r>
      <w:r w:rsidRPr="00CB462F">
        <w:rPr>
          <w:rFonts w:ascii="Arial" w:hAnsi="Arial" w:cs="Arial"/>
          <w:spacing w:val="-3"/>
          <w:sz w:val="24"/>
          <w:szCs w:val="24"/>
          <w:lang w:val="en-GB"/>
        </w:rPr>
        <w:t xml:space="preserve"> </w:t>
      </w:r>
      <w:r w:rsidRPr="00CB462F">
        <w:rPr>
          <w:rFonts w:ascii="Arial" w:hAnsi="Arial" w:cs="Arial"/>
          <w:sz w:val="24"/>
          <w:szCs w:val="24"/>
          <w:lang w:val="en-GB"/>
        </w:rPr>
        <w:t>as</w:t>
      </w:r>
      <w:r w:rsidRPr="00CB462F">
        <w:rPr>
          <w:rFonts w:ascii="Arial" w:hAnsi="Arial" w:cs="Arial"/>
          <w:spacing w:val="-4"/>
          <w:sz w:val="24"/>
          <w:szCs w:val="24"/>
          <w:lang w:val="en-GB"/>
        </w:rPr>
        <w:t xml:space="preserve"> </w:t>
      </w:r>
      <w:r w:rsidRPr="00CB462F">
        <w:rPr>
          <w:rFonts w:ascii="Arial" w:hAnsi="Arial" w:cs="Arial"/>
          <w:sz w:val="24"/>
          <w:szCs w:val="24"/>
          <w:lang w:val="en-GB"/>
        </w:rPr>
        <w:t>Anti-Social</w:t>
      </w:r>
      <w:r w:rsidRPr="00CB462F">
        <w:rPr>
          <w:rFonts w:ascii="Arial" w:hAnsi="Arial" w:cs="Arial"/>
          <w:spacing w:val="-5"/>
          <w:sz w:val="24"/>
          <w:szCs w:val="24"/>
          <w:lang w:val="en-GB"/>
        </w:rPr>
        <w:t xml:space="preserve"> </w:t>
      </w:r>
      <w:r w:rsidRPr="00CB462F">
        <w:rPr>
          <w:rFonts w:ascii="Arial" w:hAnsi="Arial" w:cs="Arial"/>
          <w:sz w:val="24"/>
          <w:szCs w:val="24"/>
          <w:lang w:val="en-GB"/>
        </w:rPr>
        <w:t>Behaviour, Rent Arrears, Mutual Exchange, Succession, Tenancy Fraud Policy</w:t>
      </w:r>
    </w:p>
    <w:p w14:paraId="52AA9F89" w14:textId="77777777" w:rsidR="001848C5" w:rsidRDefault="001848C5" w:rsidP="001848C5">
      <w:pPr>
        <w:tabs>
          <w:tab w:val="left" w:pos="820"/>
        </w:tabs>
        <w:ind w:right="99"/>
      </w:pPr>
    </w:p>
    <w:p w14:paraId="76B72235" w14:textId="77777777" w:rsidR="001848C5" w:rsidRPr="00CB462F" w:rsidRDefault="001848C5" w:rsidP="001848C5">
      <w:pPr>
        <w:pStyle w:val="ListParagraph"/>
        <w:numPr>
          <w:ilvl w:val="0"/>
          <w:numId w:val="4"/>
        </w:numPr>
        <w:tabs>
          <w:tab w:val="left" w:pos="819"/>
        </w:tabs>
        <w:spacing w:before="0"/>
        <w:ind w:left="819" w:hanging="359"/>
        <w:rPr>
          <w:rFonts w:ascii="Arial" w:hAnsi="Arial" w:cs="Arial"/>
          <w:sz w:val="28"/>
          <w:szCs w:val="28"/>
          <w:lang w:val="en-GB"/>
        </w:rPr>
      </w:pPr>
      <w:r w:rsidRPr="00CB462F">
        <w:rPr>
          <w:rFonts w:ascii="Arial" w:hAnsi="Arial" w:cs="Arial"/>
          <w:color w:val="2D74B5"/>
          <w:spacing w:val="-2"/>
          <w:sz w:val="28"/>
          <w:szCs w:val="28"/>
          <w:lang w:val="en-GB"/>
        </w:rPr>
        <w:t>Policy</w:t>
      </w:r>
    </w:p>
    <w:p w14:paraId="6AA84A7B" w14:textId="77777777" w:rsidR="001848C5" w:rsidRPr="00BC43EF" w:rsidRDefault="001848C5" w:rsidP="001848C5">
      <w:pPr>
        <w:pStyle w:val="BodyText"/>
        <w:spacing w:before="0"/>
        <w:ind w:left="0" w:firstLine="0"/>
        <w:rPr>
          <w:rFonts w:ascii="Calibri Light"/>
          <w:sz w:val="20"/>
          <w:lang w:val="en-GB"/>
        </w:rPr>
      </w:pPr>
    </w:p>
    <w:tbl>
      <w:tblPr>
        <w:tblW w:w="0" w:type="auto"/>
        <w:tblInd w:w="165" w:type="dxa"/>
        <w:tblLayout w:type="fixed"/>
        <w:tblCellMar>
          <w:left w:w="0" w:type="dxa"/>
          <w:right w:w="0" w:type="dxa"/>
        </w:tblCellMar>
        <w:tblLook w:val="01E0" w:firstRow="1" w:lastRow="1" w:firstColumn="1" w:lastColumn="1" w:noHBand="0" w:noVBand="0"/>
      </w:tblPr>
      <w:tblGrid>
        <w:gridCol w:w="8160"/>
      </w:tblGrid>
      <w:tr w:rsidR="001848C5" w:rsidRPr="00BC43EF" w14:paraId="4F6A8BE6" w14:textId="77777777" w:rsidTr="00FD44FD">
        <w:trPr>
          <w:trHeight w:val="359"/>
        </w:trPr>
        <w:tc>
          <w:tcPr>
            <w:tcW w:w="8160" w:type="dxa"/>
          </w:tcPr>
          <w:p w14:paraId="03ECF831" w14:textId="77777777" w:rsidR="001848C5" w:rsidRDefault="001848C5" w:rsidP="00FD44FD">
            <w:pPr>
              <w:pStyle w:val="TableParagraph"/>
              <w:rPr>
                <w:rFonts w:ascii="Arial" w:hAnsi="Arial" w:cs="Arial"/>
                <w:color w:val="2D74B5"/>
                <w:spacing w:val="-2"/>
                <w:sz w:val="28"/>
                <w:szCs w:val="28"/>
                <w:lang w:val="en-GB"/>
              </w:rPr>
            </w:pPr>
            <w:r w:rsidRPr="00CB462F">
              <w:rPr>
                <w:rFonts w:ascii="Arial" w:hAnsi="Arial" w:cs="Arial"/>
                <w:color w:val="2D74B5"/>
                <w:sz w:val="28"/>
                <w:szCs w:val="28"/>
                <w:lang w:val="en-GB"/>
              </w:rPr>
              <w:t>The</w:t>
            </w:r>
            <w:r w:rsidRPr="00CB462F">
              <w:rPr>
                <w:rFonts w:ascii="Arial" w:hAnsi="Arial" w:cs="Arial"/>
                <w:color w:val="2D74B5"/>
                <w:spacing w:val="-9"/>
                <w:sz w:val="28"/>
                <w:szCs w:val="28"/>
                <w:lang w:val="en-GB"/>
              </w:rPr>
              <w:t xml:space="preserve"> </w:t>
            </w:r>
            <w:r w:rsidRPr="00CB462F">
              <w:rPr>
                <w:rFonts w:ascii="Arial" w:hAnsi="Arial" w:cs="Arial"/>
                <w:color w:val="2D74B5"/>
                <w:sz w:val="28"/>
                <w:szCs w:val="28"/>
                <w:lang w:val="en-GB"/>
              </w:rPr>
              <w:t>Types</w:t>
            </w:r>
            <w:r w:rsidRPr="00CB462F">
              <w:rPr>
                <w:rFonts w:ascii="Arial" w:hAnsi="Arial" w:cs="Arial"/>
                <w:color w:val="2D74B5"/>
                <w:spacing w:val="-8"/>
                <w:sz w:val="28"/>
                <w:szCs w:val="28"/>
                <w:lang w:val="en-GB"/>
              </w:rPr>
              <w:t xml:space="preserve"> </w:t>
            </w:r>
            <w:r w:rsidRPr="00CB462F">
              <w:rPr>
                <w:rFonts w:ascii="Arial" w:hAnsi="Arial" w:cs="Arial"/>
                <w:color w:val="2D74B5"/>
                <w:sz w:val="28"/>
                <w:szCs w:val="28"/>
                <w:lang w:val="en-GB"/>
              </w:rPr>
              <w:t>of</w:t>
            </w:r>
            <w:r w:rsidRPr="00CB462F">
              <w:rPr>
                <w:rFonts w:ascii="Arial" w:hAnsi="Arial" w:cs="Arial"/>
                <w:color w:val="2D74B5"/>
                <w:spacing w:val="-7"/>
                <w:sz w:val="28"/>
                <w:szCs w:val="28"/>
                <w:lang w:val="en-GB"/>
              </w:rPr>
              <w:t xml:space="preserve"> </w:t>
            </w:r>
            <w:r w:rsidRPr="00CB462F">
              <w:rPr>
                <w:rFonts w:ascii="Arial" w:hAnsi="Arial" w:cs="Arial"/>
                <w:color w:val="2D74B5"/>
                <w:sz w:val="28"/>
                <w:szCs w:val="28"/>
                <w:lang w:val="en-GB"/>
              </w:rPr>
              <w:t>Tenancies</w:t>
            </w:r>
            <w:r w:rsidRPr="00CB462F">
              <w:rPr>
                <w:rFonts w:ascii="Arial" w:hAnsi="Arial" w:cs="Arial"/>
                <w:color w:val="2D74B5"/>
                <w:spacing w:val="-6"/>
                <w:sz w:val="28"/>
                <w:szCs w:val="28"/>
                <w:lang w:val="en-GB"/>
              </w:rPr>
              <w:t xml:space="preserve"> </w:t>
            </w:r>
            <w:r w:rsidRPr="00CB462F">
              <w:rPr>
                <w:rFonts w:ascii="Arial" w:hAnsi="Arial" w:cs="Arial"/>
                <w:color w:val="2D74B5"/>
                <w:sz w:val="28"/>
                <w:szCs w:val="28"/>
                <w:lang w:val="en-GB"/>
              </w:rPr>
              <w:t>Medway</w:t>
            </w:r>
            <w:r w:rsidRPr="00CB462F">
              <w:rPr>
                <w:rFonts w:ascii="Arial" w:hAnsi="Arial" w:cs="Arial"/>
                <w:color w:val="2D74B5"/>
                <w:spacing w:val="-7"/>
                <w:sz w:val="28"/>
                <w:szCs w:val="28"/>
                <w:lang w:val="en-GB"/>
              </w:rPr>
              <w:t xml:space="preserve"> </w:t>
            </w:r>
            <w:r w:rsidRPr="00CB462F">
              <w:rPr>
                <w:rFonts w:ascii="Arial" w:hAnsi="Arial" w:cs="Arial"/>
                <w:color w:val="2D74B5"/>
                <w:sz w:val="28"/>
                <w:szCs w:val="28"/>
                <w:lang w:val="en-GB"/>
              </w:rPr>
              <w:t>Council</w:t>
            </w:r>
            <w:r w:rsidRPr="00CB462F">
              <w:rPr>
                <w:rFonts w:ascii="Arial" w:hAnsi="Arial" w:cs="Arial"/>
                <w:color w:val="2D74B5"/>
                <w:spacing w:val="-9"/>
                <w:sz w:val="28"/>
                <w:szCs w:val="28"/>
                <w:lang w:val="en-GB"/>
              </w:rPr>
              <w:t xml:space="preserve"> </w:t>
            </w:r>
            <w:r w:rsidRPr="00CB462F">
              <w:rPr>
                <w:rFonts w:ascii="Arial" w:hAnsi="Arial" w:cs="Arial"/>
                <w:color w:val="2D74B5"/>
                <w:sz w:val="28"/>
                <w:szCs w:val="28"/>
                <w:lang w:val="en-GB"/>
              </w:rPr>
              <w:t>will</w:t>
            </w:r>
            <w:r w:rsidRPr="00CB462F">
              <w:rPr>
                <w:rFonts w:ascii="Arial" w:hAnsi="Arial" w:cs="Arial"/>
                <w:color w:val="2D74B5"/>
                <w:spacing w:val="-6"/>
                <w:sz w:val="28"/>
                <w:szCs w:val="28"/>
                <w:lang w:val="en-GB"/>
              </w:rPr>
              <w:t xml:space="preserve"> </w:t>
            </w:r>
            <w:proofErr w:type="gramStart"/>
            <w:r w:rsidRPr="00CB462F">
              <w:rPr>
                <w:rFonts w:ascii="Arial" w:hAnsi="Arial" w:cs="Arial"/>
                <w:color w:val="2D74B5"/>
                <w:spacing w:val="-2"/>
                <w:sz w:val="28"/>
                <w:szCs w:val="28"/>
                <w:lang w:val="en-GB"/>
              </w:rPr>
              <w:t>offer</w:t>
            </w:r>
            <w:proofErr w:type="gramEnd"/>
          </w:p>
          <w:p w14:paraId="553E3B02" w14:textId="77777777" w:rsidR="001848C5" w:rsidRPr="00CB462F" w:rsidRDefault="001848C5" w:rsidP="00FD44FD">
            <w:pPr>
              <w:pStyle w:val="TableParagraph"/>
              <w:rPr>
                <w:rFonts w:ascii="Arial" w:hAnsi="Arial" w:cs="Arial"/>
                <w:sz w:val="28"/>
                <w:szCs w:val="28"/>
                <w:lang w:val="en-GB"/>
              </w:rPr>
            </w:pPr>
          </w:p>
        </w:tc>
      </w:tr>
      <w:tr w:rsidR="001848C5" w:rsidRPr="00BC43EF" w14:paraId="112A0547" w14:textId="77777777" w:rsidTr="00FD44FD">
        <w:trPr>
          <w:trHeight w:val="719"/>
        </w:trPr>
        <w:tc>
          <w:tcPr>
            <w:tcW w:w="8160" w:type="dxa"/>
          </w:tcPr>
          <w:p w14:paraId="4585DE08" w14:textId="77777777" w:rsidR="001848C5" w:rsidRDefault="001848C5" w:rsidP="001848C5">
            <w:pPr>
              <w:pStyle w:val="TableParagraph"/>
              <w:numPr>
                <w:ilvl w:val="1"/>
                <w:numId w:val="4"/>
              </w:numPr>
              <w:ind w:left="544" w:hanging="425"/>
              <w:rPr>
                <w:rFonts w:ascii="Arial" w:hAnsi="Arial" w:cs="Arial"/>
                <w:sz w:val="24"/>
                <w:szCs w:val="24"/>
                <w:lang w:val="en-GB"/>
              </w:rPr>
            </w:pPr>
            <w:r w:rsidRPr="00CB462F">
              <w:rPr>
                <w:rFonts w:ascii="Arial" w:hAnsi="Arial" w:cs="Arial"/>
                <w:sz w:val="24"/>
                <w:szCs w:val="24"/>
                <w:lang w:val="en-GB"/>
              </w:rPr>
              <w:t>Medway</w:t>
            </w:r>
            <w:r w:rsidRPr="00CB462F">
              <w:rPr>
                <w:rFonts w:ascii="Arial" w:hAnsi="Arial" w:cs="Arial"/>
                <w:spacing w:val="-3"/>
                <w:sz w:val="24"/>
                <w:szCs w:val="24"/>
                <w:lang w:val="en-GB"/>
              </w:rPr>
              <w:t xml:space="preserve"> </w:t>
            </w:r>
            <w:r w:rsidRPr="00CB462F">
              <w:rPr>
                <w:rFonts w:ascii="Arial" w:hAnsi="Arial" w:cs="Arial"/>
                <w:sz w:val="24"/>
                <w:szCs w:val="24"/>
                <w:lang w:val="en-GB"/>
              </w:rPr>
              <w:t>Council</w:t>
            </w:r>
            <w:r w:rsidRPr="00CB462F">
              <w:rPr>
                <w:rFonts w:ascii="Arial" w:hAnsi="Arial" w:cs="Arial"/>
                <w:spacing w:val="-3"/>
                <w:sz w:val="24"/>
                <w:szCs w:val="24"/>
                <w:lang w:val="en-GB"/>
              </w:rPr>
              <w:t xml:space="preserve"> </w:t>
            </w:r>
            <w:r w:rsidRPr="00CB462F">
              <w:rPr>
                <w:rFonts w:ascii="Arial" w:hAnsi="Arial" w:cs="Arial"/>
                <w:sz w:val="24"/>
                <w:szCs w:val="24"/>
                <w:lang w:val="en-GB"/>
              </w:rPr>
              <w:t>Housing</w:t>
            </w:r>
            <w:r w:rsidRPr="00CB462F">
              <w:rPr>
                <w:rFonts w:ascii="Arial" w:hAnsi="Arial" w:cs="Arial"/>
                <w:spacing w:val="-3"/>
                <w:sz w:val="24"/>
                <w:szCs w:val="24"/>
                <w:lang w:val="en-GB"/>
              </w:rPr>
              <w:t xml:space="preserve"> </w:t>
            </w:r>
            <w:r w:rsidRPr="00CB462F">
              <w:rPr>
                <w:rFonts w:ascii="Arial" w:hAnsi="Arial" w:cs="Arial"/>
                <w:sz w:val="24"/>
                <w:szCs w:val="24"/>
                <w:lang w:val="en-GB"/>
              </w:rPr>
              <w:t>Services</w:t>
            </w:r>
            <w:r w:rsidRPr="00CB462F">
              <w:rPr>
                <w:rFonts w:ascii="Arial" w:hAnsi="Arial" w:cs="Arial"/>
                <w:spacing w:val="-3"/>
                <w:sz w:val="24"/>
                <w:szCs w:val="24"/>
                <w:lang w:val="en-GB"/>
              </w:rPr>
              <w:t xml:space="preserve"> </w:t>
            </w:r>
            <w:r w:rsidRPr="00CB462F">
              <w:rPr>
                <w:rFonts w:ascii="Arial" w:hAnsi="Arial" w:cs="Arial"/>
                <w:sz w:val="24"/>
                <w:szCs w:val="24"/>
                <w:lang w:val="en-GB"/>
              </w:rPr>
              <w:t>will</w:t>
            </w:r>
            <w:r w:rsidRPr="00CB462F">
              <w:rPr>
                <w:rFonts w:ascii="Arial" w:hAnsi="Arial" w:cs="Arial"/>
                <w:spacing w:val="-5"/>
                <w:sz w:val="24"/>
                <w:szCs w:val="24"/>
                <w:lang w:val="en-GB"/>
              </w:rPr>
              <w:t xml:space="preserve"> </w:t>
            </w:r>
            <w:r w:rsidRPr="00CB462F">
              <w:rPr>
                <w:rFonts w:ascii="Arial" w:hAnsi="Arial" w:cs="Arial"/>
                <w:sz w:val="24"/>
                <w:szCs w:val="24"/>
                <w:lang w:val="en-GB"/>
              </w:rPr>
              <w:t>offer</w:t>
            </w:r>
            <w:r w:rsidRPr="00CB462F">
              <w:rPr>
                <w:rFonts w:ascii="Arial" w:hAnsi="Arial" w:cs="Arial"/>
                <w:spacing w:val="-3"/>
                <w:sz w:val="24"/>
                <w:szCs w:val="24"/>
                <w:lang w:val="en-GB"/>
              </w:rPr>
              <w:t xml:space="preserve"> </w:t>
            </w:r>
            <w:r w:rsidRPr="00CB462F">
              <w:rPr>
                <w:rFonts w:ascii="Arial" w:hAnsi="Arial" w:cs="Arial"/>
                <w:sz w:val="24"/>
                <w:szCs w:val="24"/>
                <w:lang w:val="en-GB"/>
              </w:rPr>
              <w:t>to</w:t>
            </w:r>
            <w:r w:rsidRPr="00CB462F">
              <w:rPr>
                <w:rFonts w:ascii="Arial" w:hAnsi="Arial" w:cs="Arial"/>
                <w:spacing w:val="-2"/>
                <w:sz w:val="24"/>
                <w:szCs w:val="24"/>
                <w:lang w:val="en-GB"/>
              </w:rPr>
              <w:t xml:space="preserve"> </w:t>
            </w:r>
            <w:r w:rsidRPr="00CB462F">
              <w:rPr>
                <w:rFonts w:ascii="Arial" w:hAnsi="Arial" w:cs="Arial"/>
                <w:sz w:val="24"/>
                <w:szCs w:val="24"/>
                <w:lang w:val="en-GB"/>
              </w:rPr>
              <w:t>new</w:t>
            </w:r>
            <w:r w:rsidRPr="00CB462F">
              <w:rPr>
                <w:rFonts w:ascii="Arial" w:hAnsi="Arial" w:cs="Arial"/>
                <w:spacing w:val="-2"/>
                <w:sz w:val="24"/>
                <w:szCs w:val="24"/>
                <w:lang w:val="en-GB"/>
              </w:rPr>
              <w:t xml:space="preserve"> </w:t>
            </w:r>
            <w:r w:rsidRPr="00CB462F">
              <w:rPr>
                <w:rFonts w:ascii="Arial" w:hAnsi="Arial" w:cs="Arial"/>
                <w:sz w:val="24"/>
                <w:szCs w:val="24"/>
                <w:lang w:val="en-GB"/>
              </w:rPr>
              <w:t>tenants,</w:t>
            </w:r>
            <w:r w:rsidRPr="00CB462F">
              <w:rPr>
                <w:rFonts w:ascii="Arial" w:hAnsi="Arial" w:cs="Arial"/>
                <w:spacing w:val="-4"/>
                <w:sz w:val="24"/>
                <w:szCs w:val="24"/>
                <w:lang w:val="en-GB"/>
              </w:rPr>
              <w:t xml:space="preserve"> </w:t>
            </w:r>
            <w:r w:rsidRPr="00CB462F">
              <w:rPr>
                <w:rFonts w:ascii="Arial" w:hAnsi="Arial" w:cs="Arial"/>
                <w:sz w:val="24"/>
                <w:szCs w:val="24"/>
                <w:lang w:val="en-GB"/>
              </w:rPr>
              <w:t>or</w:t>
            </w:r>
            <w:r w:rsidRPr="00CB462F">
              <w:rPr>
                <w:rFonts w:ascii="Arial" w:hAnsi="Arial" w:cs="Arial"/>
                <w:spacing w:val="-3"/>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z w:val="24"/>
                <w:szCs w:val="24"/>
                <w:lang w:val="en-GB"/>
              </w:rPr>
              <w:t>existing</w:t>
            </w:r>
            <w:r w:rsidRPr="00CB462F">
              <w:rPr>
                <w:rFonts w:ascii="Arial" w:hAnsi="Arial" w:cs="Arial"/>
                <w:spacing w:val="40"/>
                <w:sz w:val="24"/>
                <w:szCs w:val="24"/>
                <w:lang w:val="en-GB"/>
              </w:rPr>
              <w:t xml:space="preserve"> </w:t>
            </w:r>
            <w:r w:rsidRPr="00CB462F">
              <w:rPr>
                <w:rFonts w:ascii="Arial" w:hAnsi="Arial" w:cs="Arial"/>
                <w:sz w:val="24"/>
                <w:szCs w:val="24"/>
                <w:lang w:val="en-GB"/>
              </w:rPr>
              <w:t>tenants transferring within Medway Council housing stock, the following types of tenancy:</w:t>
            </w:r>
          </w:p>
          <w:p w14:paraId="3BA3ACD4" w14:textId="77777777" w:rsidR="001848C5" w:rsidRPr="00CB462F" w:rsidRDefault="001848C5" w:rsidP="00FD44FD">
            <w:pPr>
              <w:pStyle w:val="TableParagraph"/>
              <w:ind w:left="885"/>
              <w:rPr>
                <w:rFonts w:ascii="Arial" w:hAnsi="Arial" w:cs="Arial"/>
                <w:sz w:val="24"/>
                <w:szCs w:val="24"/>
                <w:lang w:val="en-GB"/>
              </w:rPr>
            </w:pPr>
          </w:p>
        </w:tc>
      </w:tr>
      <w:tr w:rsidR="001848C5" w:rsidRPr="00BC43EF" w14:paraId="26E53150" w14:textId="77777777" w:rsidTr="00FD44FD">
        <w:trPr>
          <w:trHeight w:val="445"/>
        </w:trPr>
        <w:tc>
          <w:tcPr>
            <w:tcW w:w="8160" w:type="dxa"/>
          </w:tcPr>
          <w:p w14:paraId="14193A7B" w14:textId="77777777" w:rsidR="001848C5" w:rsidRPr="00CB462F" w:rsidRDefault="001848C5" w:rsidP="00FD44FD">
            <w:pPr>
              <w:pStyle w:val="TableParagraph"/>
              <w:rPr>
                <w:rFonts w:ascii="Arial" w:hAnsi="Arial" w:cs="Arial"/>
                <w:sz w:val="28"/>
                <w:szCs w:val="28"/>
                <w:lang w:val="en-GB"/>
              </w:rPr>
            </w:pPr>
            <w:r w:rsidRPr="00CB462F">
              <w:rPr>
                <w:rFonts w:ascii="Arial" w:hAnsi="Arial" w:cs="Arial"/>
                <w:color w:val="2D74B5"/>
                <w:sz w:val="28"/>
                <w:szCs w:val="28"/>
                <w:lang w:val="en-GB"/>
              </w:rPr>
              <w:t>Introductory</w:t>
            </w:r>
            <w:r w:rsidRPr="00CB462F">
              <w:rPr>
                <w:rFonts w:ascii="Arial" w:hAnsi="Arial" w:cs="Arial"/>
                <w:color w:val="2D74B5"/>
                <w:spacing w:val="-15"/>
                <w:sz w:val="28"/>
                <w:szCs w:val="28"/>
                <w:lang w:val="en-GB"/>
              </w:rPr>
              <w:t xml:space="preserve"> </w:t>
            </w:r>
            <w:r w:rsidRPr="00CB462F">
              <w:rPr>
                <w:rFonts w:ascii="Arial" w:hAnsi="Arial" w:cs="Arial"/>
                <w:color w:val="2D74B5"/>
                <w:spacing w:val="-2"/>
                <w:sz w:val="28"/>
                <w:szCs w:val="28"/>
                <w:lang w:val="en-GB"/>
              </w:rPr>
              <w:t>Tenancy</w:t>
            </w:r>
          </w:p>
        </w:tc>
      </w:tr>
      <w:tr w:rsidR="001848C5" w:rsidRPr="00BC43EF" w14:paraId="70700E38" w14:textId="77777777" w:rsidTr="00FD44FD">
        <w:trPr>
          <w:trHeight w:val="689"/>
        </w:trPr>
        <w:tc>
          <w:tcPr>
            <w:tcW w:w="8160" w:type="dxa"/>
          </w:tcPr>
          <w:p w14:paraId="45D399EA" w14:textId="61C48F5B" w:rsidR="001848C5" w:rsidRDefault="001848C5" w:rsidP="001848C5">
            <w:pPr>
              <w:pStyle w:val="TableParagraph"/>
              <w:numPr>
                <w:ilvl w:val="1"/>
                <w:numId w:val="4"/>
              </w:numPr>
              <w:ind w:left="402" w:right="146"/>
              <w:rPr>
                <w:rFonts w:ascii="Arial" w:hAnsi="Arial" w:cs="Arial"/>
                <w:sz w:val="24"/>
                <w:szCs w:val="24"/>
                <w:lang w:val="en-GB"/>
              </w:rPr>
            </w:pPr>
            <w:r w:rsidRPr="00CB462F">
              <w:rPr>
                <w:rFonts w:ascii="Arial" w:hAnsi="Arial" w:cs="Arial"/>
                <w:sz w:val="24"/>
                <w:szCs w:val="24"/>
                <w:lang w:val="en-GB"/>
              </w:rPr>
              <w:t>An</w:t>
            </w:r>
            <w:r w:rsidRPr="00CB462F">
              <w:rPr>
                <w:rFonts w:ascii="Arial" w:hAnsi="Arial" w:cs="Arial"/>
                <w:spacing w:val="-4"/>
                <w:sz w:val="24"/>
                <w:szCs w:val="24"/>
                <w:lang w:val="en-GB"/>
              </w:rPr>
              <w:t xml:space="preserve"> </w:t>
            </w:r>
            <w:r w:rsidRPr="00CB462F">
              <w:rPr>
                <w:rFonts w:ascii="Arial" w:hAnsi="Arial" w:cs="Arial"/>
                <w:sz w:val="24"/>
                <w:szCs w:val="24"/>
                <w:lang w:val="en-GB"/>
              </w:rPr>
              <w:t>Introductory</w:t>
            </w:r>
            <w:r w:rsidRPr="00CB462F">
              <w:rPr>
                <w:rFonts w:ascii="Arial" w:hAnsi="Arial" w:cs="Arial"/>
                <w:spacing w:val="-4"/>
                <w:sz w:val="24"/>
                <w:szCs w:val="24"/>
                <w:lang w:val="en-GB"/>
              </w:rPr>
              <w:t xml:space="preserve"> </w:t>
            </w:r>
            <w:r w:rsidRPr="00CB462F">
              <w:rPr>
                <w:rFonts w:ascii="Arial" w:hAnsi="Arial" w:cs="Arial"/>
                <w:sz w:val="24"/>
                <w:szCs w:val="24"/>
                <w:lang w:val="en-GB"/>
              </w:rPr>
              <w:t>Tenancy</w:t>
            </w:r>
            <w:r w:rsidRPr="00CB462F">
              <w:rPr>
                <w:rFonts w:ascii="Arial" w:hAnsi="Arial" w:cs="Arial"/>
                <w:spacing w:val="-2"/>
                <w:sz w:val="24"/>
                <w:szCs w:val="24"/>
                <w:lang w:val="en-GB"/>
              </w:rPr>
              <w:t xml:space="preserve"> </w:t>
            </w:r>
            <w:r w:rsidRPr="00CB462F">
              <w:rPr>
                <w:rFonts w:ascii="Arial" w:hAnsi="Arial" w:cs="Arial"/>
                <w:sz w:val="24"/>
                <w:szCs w:val="24"/>
                <w:lang w:val="en-GB"/>
              </w:rPr>
              <w:t>is</w:t>
            </w:r>
            <w:r w:rsidRPr="00CB462F">
              <w:rPr>
                <w:rFonts w:ascii="Arial" w:hAnsi="Arial" w:cs="Arial"/>
                <w:spacing w:val="-2"/>
                <w:sz w:val="24"/>
                <w:szCs w:val="24"/>
                <w:lang w:val="en-GB"/>
              </w:rPr>
              <w:t xml:space="preserve"> </w:t>
            </w:r>
            <w:r w:rsidRPr="00CB462F">
              <w:rPr>
                <w:rFonts w:ascii="Arial" w:hAnsi="Arial" w:cs="Arial"/>
                <w:sz w:val="24"/>
                <w:szCs w:val="24"/>
                <w:lang w:val="en-GB"/>
              </w:rPr>
              <w:t>a</w:t>
            </w:r>
            <w:r w:rsidRPr="00CB462F">
              <w:rPr>
                <w:rFonts w:ascii="Arial" w:hAnsi="Arial" w:cs="Arial"/>
                <w:spacing w:val="-5"/>
                <w:sz w:val="24"/>
                <w:szCs w:val="24"/>
                <w:lang w:val="en-GB"/>
              </w:rPr>
              <w:t xml:space="preserve"> </w:t>
            </w:r>
            <w:r w:rsidRPr="00CB462F">
              <w:rPr>
                <w:rFonts w:ascii="Arial" w:hAnsi="Arial" w:cs="Arial"/>
                <w:sz w:val="24"/>
                <w:szCs w:val="24"/>
                <w:lang w:val="en-GB"/>
              </w:rPr>
              <w:t>fixed</w:t>
            </w:r>
            <w:r w:rsidRPr="00CB462F">
              <w:rPr>
                <w:rFonts w:ascii="Arial" w:hAnsi="Arial" w:cs="Arial"/>
                <w:spacing w:val="-5"/>
                <w:sz w:val="24"/>
                <w:szCs w:val="24"/>
                <w:lang w:val="en-GB"/>
              </w:rPr>
              <w:t xml:space="preserve"> </w:t>
            </w:r>
            <w:r w:rsidRPr="00CB462F">
              <w:rPr>
                <w:rFonts w:ascii="Arial" w:hAnsi="Arial" w:cs="Arial"/>
                <w:sz w:val="24"/>
                <w:szCs w:val="24"/>
                <w:lang w:val="en-GB"/>
              </w:rPr>
              <w:t>term</w:t>
            </w:r>
            <w:r w:rsidRPr="00CB462F">
              <w:rPr>
                <w:rFonts w:ascii="Arial" w:hAnsi="Arial" w:cs="Arial"/>
                <w:spacing w:val="-1"/>
                <w:sz w:val="24"/>
                <w:szCs w:val="24"/>
                <w:lang w:val="en-GB"/>
              </w:rPr>
              <w:t xml:space="preserve"> </w:t>
            </w:r>
            <w:r w:rsidRPr="00CB462F">
              <w:rPr>
                <w:rFonts w:ascii="Arial" w:hAnsi="Arial" w:cs="Arial"/>
                <w:sz w:val="24"/>
                <w:szCs w:val="24"/>
                <w:lang w:val="en-GB"/>
              </w:rPr>
              <w:t>tenancy</w:t>
            </w:r>
            <w:r w:rsidRPr="00CB462F">
              <w:rPr>
                <w:rFonts w:ascii="Arial" w:hAnsi="Arial" w:cs="Arial"/>
                <w:spacing w:val="-4"/>
                <w:sz w:val="24"/>
                <w:szCs w:val="24"/>
                <w:lang w:val="en-GB"/>
              </w:rPr>
              <w:t xml:space="preserve"> </w:t>
            </w:r>
            <w:r w:rsidRPr="00CB462F">
              <w:rPr>
                <w:rFonts w:ascii="Arial" w:hAnsi="Arial" w:cs="Arial"/>
                <w:sz w:val="24"/>
                <w:szCs w:val="24"/>
                <w:lang w:val="en-GB"/>
              </w:rPr>
              <w:t>for</w:t>
            </w:r>
            <w:r w:rsidRPr="00CB462F">
              <w:rPr>
                <w:rFonts w:ascii="Arial" w:hAnsi="Arial" w:cs="Arial"/>
                <w:spacing w:val="-2"/>
                <w:sz w:val="24"/>
                <w:szCs w:val="24"/>
                <w:lang w:val="en-GB"/>
              </w:rPr>
              <w:t xml:space="preserve"> </w:t>
            </w:r>
            <w:r w:rsidRPr="00CB462F">
              <w:rPr>
                <w:rFonts w:ascii="Arial" w:hAnsi="Arial" w:cs="Arial"/>
                <w:sz w:val="24"/>
                <w:szCs w:val="24"/>
                <w:lang w:val="en-GB"/>
              </w:rPr>
              <w:t>12</w:t>
            </w:r>
            <w:r w:rsidRPr="00CB462F">
              <w:rPr>
                <w:rFonts w:ascii="Arial" w:hAnsi="Arial" w:cs="Arial"/>
                <w:spacing w:val="-4"/>
                <w:sz w:val="24"/>
                <w:szCs w:val="24"/>
                <w:lang w:val="en-GB"/>
              </w:rPr>
              <w:t xml:space="preserve"> </w:t>
            </w:r>
            <w:r w:rsidRPr="00CB462F">
              <w:rPr>
                <w:rFonts w:ascii="Arial" w:hAnsi="Arial" w:cs="Arial"/>
                <w:sz w:val="24"/>
                <w:szCs w:val="24"/>
                <w:lang w:val="en-GB"/>
              </w:rPr>
              <w:t>months</w:t>
            </w:r>
            <w:r w:rsidRPr="00CB462F">
              <w:rPr>
                <w:rFonts w:ascii="Arial" w:hAnsi="Arial" w:cs="Arial"/>
                <w:spacing w:val="-5"/>
                <w:sz w:val="24"/>
                <w:szCs w:val="24"/>
                <w:lang w:val="en-GB"/>
              </w:rPr>
              <w:t xml:space="preserve"> </w:t>
            </w:r>
            <w:r w:rsidRPr="00CB462F">
              <w:rPr>
                <w:rFonts w:ascii="Arial" w:hAnsi="Arial" w:cs="Arial"/>
                <w:sz w:val="24"/>
                <w:szCs w:val="24"/>
                <w:lang w:val="en-GB"/>
              </w:rPr>
              <w:t>and</w:t>
            </w:r>
            <w:r w:rsidRPr="00CB462F">
              <w:rPr>
                <w:rFonts w:ascii="Arial" w:hAnsi="Arial" w:cs="Arial"/>
                <w:spacing w:val="-3"/>
                <w:sz w:val="24"/>
                <w:szCs w:val="24"/>
                <w:lang w:val="en-GB"/>
              </w:rPr>
              <w:t xml:space="preserve"> </w:t>
            </w:r>
            <w:r w:rsidRPr="00CB462F">
              <w:rPr>
                <w:rFonts w:ascii="Arial" w:hAnsi="Arial" w:cs="Arial"/>
                <w:sz w:val="24"/>
                <w:szCs w:val="24"/>
                <w:lang w:val="en-GB"/>
              </w:rPr>
              <w:t>can</w:t>
            </w:r>
            <w:r w:rsidRPr="00CB462F">
              <w:rPr>
                <w:rFonts w:ascii="Arial" w:hAnsi="Arial" w:cs="Arial"/>
                <w:spacing w:val="-3"/>
                <w:sz w:val="24"/>
                <w:szCs w:val="24"/>
                <w:lang w:val="en-GB"/>
              </w:rPr>
              <w:t xml:space="preserve"> </w:t>
            </w:r>
            <w:r w:rsidRPr="00CB462F">
              <w:rPr>
                <w:rFonts w:ascii="Arial" w:hAnsi="Arial" w:cs="Arial"/>
                <w:sz w:val="24"/>
                <w:szCs w:val="24"/>
                <w:lang w:val="en-GB"/>
              </w:rPr>
              <w:t>be</w:t>
            </w:r>
            <w:r w:rsidRPr="00CB462F">
              <w:rPr>
                <w:rFonts w:ascii="Arial" w:hAnsi="Arial" w:cs="Arial"/>
                <w:spacing w:val="-4"/>
                <w:sz w:val="24"/>
                <w:szCs w:val="24"/>
                <w:lang w:val="en-GB"/>
              </w:rPr>
              <w:t xml:space="preserve"> </w:t>
            </w:r>
            <w:r w:rsidRPr="00CB462F">
              <w:rPr>
                <w:rFonts w:ascii="Arial" w:hAnsi="Arial" w:cs="Arial"/>
                <w:sz w:val="24"/>
                <w:szCs w:val="24"/>
                <w:lang w:val="en-GB"/>
              </w:rPr>
              <w:t>extended at the Council’s discretion to 18 months (no further extension is permitted).</w:t>
            </w:r>
          </w:p>
          <w:p w14:paraId="41A19F7B" w14:textId="77777777" w:rsidR="001848C5" w:rsidRPr="00CB462F" w:rsidRDefault="001848C5" w:rsidP="001848C5">
            <w:pPr>
              <w:pStyle w:val="TableParagraph"/>
              <w:ind w:right="146"/>
              <w:rPr>
                <w:rFonts w:ascii="Arial" w:hAnsi="Arial" w:cs="Arial"/>
                <w:sz w:val="24"/>
                <w:szCs w:val="24"/>
                <w:lang w:val="en-GB"/>
              </w:rPr>
            </w:pPr>
          </w:p>
        </w:tc>
      </w:tr>
      <w:tr w:rsidR="001848C5" w:rsidRPr="00BC43EF" w14:paraId="50EBBCA1" w14:textId="77777777" w:rsidTr="00FD44FD">
        <w:trPr>
          <w:trHeight w:val="2139"/>
        </w:trPr>
        <w:tc>
          <w:tcPr>
            <w:tcW w:w="8160" w:type="dxa"/>
          </w:tcPr>
          <w:p w14:paraId="15DE60B3" w14:textId="77777777" w:rsidR="001848C5" w:rsidRPr="00CB462F" w:rsidRDefault="001848C5" w:rsidP="00FD44FD">
            <w:pPr>
              <w:pStyle w:val="TableParagraph"/>
              <w:rPr>
                <w:rFonts w:ascii="Arial" w:hAnsi="Arial" w:cs="Arial"/>
                <w:sz w:val="24"/>
                <w:szCs w:val="24"/>
                <w:lang w:val="en-GB"/>
              </w:rPr>
            </w:pPr>
            <w:r w:rsidRPr="00CB462F">
              <w:rPr>
                <w:rFonts w:ascii="Arial" w:hAnsi="Arial" w:cs="Arial"/>
                <w:sz w:val="24"/>
                <w:szCs w:val="24"/>
                <w:lang w:val="en-GB"/>
              </w:rPr>
              <w:t>5.3</w:t>
            </w:r>
            <w:r w:rsidRPr="00CB462F">
              <w:rPr>
                <w:rFonts w:ascii="Arial" w:hAnsi="Arial" w:cs="Arial"/>
                <w:spacing w:val="-4"/>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Terms</w:t>
            </w:r>
            <w:r w:rsidRPr="00CB462F">
              <w:rPr>
                <w:rFonts w:ascii="Arial" w:hAnsi="Arial" w:cs="Arial"/>
                <w:spacing w:val="-2"/>
                <w:sz w:val="24"/>
                <w:szCs w:val="24"/>
                <w:lang w:val="en-GB"/>
              </w:rPr>
              <w:t xml:space="preserve"> </w:t>
            </w:r>
            <w:r w:rsidRPr="00CB462F">
              <w:rPr>
                <w:rFonts w:ascii="Arial" w:hAnsi="Arial" w:cs="Arial"/>
                <w:sz w:val="24"/>
                <w:szCs w:val="24"/>
                <w:lang w:val="en-GB"/>
              </w:rPr>
              <w:t>&amp;</w:t>
            </w:r>
            <w:r w:rsidRPr="00CB462F">
              <w:rPr>
                <w:rFonts w:ascii="Arial" w:hAnsi="Arial" w:cs="Arial"/>
                <w:spacing w:val="-4"/>
                <w:sz w:val="24"/>
                <w:szCs w:val="24"/>
                <w:lang w:val="en-GB"/>
              </w:rPr>
              <w:t xml:space="preserve"> </w:t>
            </w:r>
            <w:r w:rsidRPr="00CB462F">
              <w:rPr>
                <w:rFonts w:ascii="Arial" w:hAnsi="Arial" w:cs="Arial"/>
                <w:sz w:val="24"/>
                <w:szCs w:val="24"/>
                <w:lang w:val="en-GB"/>
              </w:rPr>
              <w:t>Conditions</w:t>
            </w:r>
            <w:r w:rsidRPr="00CB462F">
              <w:rPr>
                <w:rFonts w:ascii="Arial" w:hAnsi="Arial" w:cs="Arial"/>
                <w:spacing w:val="-2"/>
                <w:sz w:val="24"/>
                <w:szCs w:val="24"/>
                <w:lang w:val="en-GB"/>
              </w:rPr>
              <w:t xml:space="preserve"> </w:t>
            </w:r>
            <w:r w:rsidRPr="00CB462F">
              <w:rPr>
                <w:rFonts w:ascii="Arial" w:hAnsi="Arial" w:cs="Arial"/>
                <w:sz w:val="24"/>
                <w:szCs w:val="24"/>
                <w:lang w:val="en-GB"/>
              </w:rPr>
              <w:t>of</w:t>
            </w:r>
            <w:r w:rsidRPr="00CB462F">
              <w:rPr>
                <w:rFonts w:ascii="Arial" w:hAnsi="Arial" w:cs="Arial"/>
                <w:spacing w:val="-2"/>
                <w:sz w:val="24"/>
                <w:szCs w:val="24"/>
                <w:lang w:val="en-GB"/>
              </w:rPr>
              <w:t xml:space="preserve"> </w:t>
            </w:r>
            <w:r w:rsidRPr="00CB462F">
              <w:rPr>
                <w:rFonts w:ascii="Arial" w:hAnsi="Arial" w:cs="Arial"/>
                <w:sz w:val="24"/>
                <w:szCs w:val="24"/>
                <w:lang w:val="en-GB"/>
              </w:rPr>
              <w:t>an</w:t>
            </w:r>
            <w:r w:rsidRPr="00CB462F">
              <w:rPr>
                <w:rFonts w:ascii="Arial" w:hAnsi="Arial" w:cs="Arial"/>
                <w:spacing w:val="-5"/>
                <w:sz w:val="24"/>
                <w:szCs w:val="24"/>
                <w:lang w:val="en-GB"/>
              </w:rPr>
              <w:t xml:space="preserve"> </w:t>
            </w:r>
            <w:r w:rsidRPr="00CB462F">
              <w:rPr>
                <w:rFonts w:ascii="Arial" w:hAnsi="Arial" w:cs="Arial"/>
                <w:sz w:val="24"/>
                <w:szCs w:val="24"/>
                <w:lang w:val="en-GB"/>
              </w:rPr>
              <w:t>Introductory</w:t>
            </w:r>
            <w:r w:rsidRPr="00CB462F">
              <w:rPr>
                <w:rFonts w:ascii="Arial" w:hAnsi="Arial" w:cs="Arial"/>
                <w:spacing w:val="-2"/>
                <w:sz w:val="24"/>
                <w:szCs w:val="24"/>
                <w:lang w:val="en-GB"/>
              </w:rPr>
              <w:t xml:space="preserve"> </w:t>
            </w:r>
            <w:r w:rsidRPr="00CB462F">
              <w:rPr>
                <w:rFonts w:ascii="Arial" w:hAnsi="Arial" w:cs="Arial"/>
                <w:sz w:val="24"/>
                <w:szCs w:val="24"/>
                <w:lang w:val="en-GB"/>
              </w:rPr>
              <w:t>Tenancy</w:t>
            </w:r>
            <w:r w:rsidRPr="00CB462F">
              <w:rPr>
                <w:rFonts w:ascii="Arial" w:hAnsi="Arial" w:cs="Arial"/>
                <w:spacing w:val="-2"/>
                <w:sz w:val="24"/>
                <w:szCs w:val="24"/>
                <w:lang w:val="en-GB"/>
              </w:rPr>
              <w:t xml:space="preserve"> </w:t>
            </w:r>
            <w:r w:rsidRPr="00CB462F">
              <w:rPr>
                <w:rFonts w:ascii="Arial" w:hAnsi="Arial" w:cs="Arial"/>
                <w:sz w:val="24"/>
                <w:szCs w:val="24"/>
                <w:lang w:val="en-GB"/>
              </w:rPr>
              <w:t>are</w:t>
            </w:r>
            <w:r w:rsidRPr="00CB462F">
              <w:rPr>
                <w:rFonts w:ascii="Arial" w:hAnsi="Arial" w:cs="Arial"/>
                <w:spacing w:val="-2"/>
                <w:sz w:val="24"/>
                <w:szCs w:val="24"/>
                <w:lang w:val="en-GB"/>
              </w:rPr>
              <w:t xml:space="preserve"> </w:t>
            </w:r>
            <w:r w:rsidRPr="00CB462F">
              <w:rPr>
                <w:rFonts w:ascii="Arial" w:hAnsi="Arial" w:cs="Arial"/>
                <w:sz w:val="24"/>
                <w:szCs w:val="24"/>
                <w:lang w:val="en-GB"/>
              </w:rPr>
              <w:t>broadly</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same</w:t>
            </w:r>
            <w:r w:rsidRPr="00CB462F">
              <w:rPr>
                <w:rFonts w:ascii="Arial" w:hAnsi="Arial" w:cs="Arial"/>
                <w:spacing w:val="-4"/>
                <w:sz w:val="24"/>
                <w:szCs w:val="24"/>
                <w:lang w:val="en-GB"/>
              </w:rPr>
              <w:t xml:space="preserve"> </w:t>
            </w:r>
            <w:r w:rsidRPr="00CB462F">
              <w:rPr>
                <w:rFonts w:ascii="Arial" w:hAnsi="Arial" w:cs="Arial"/>
                <w:sz w:val="24"/>
                <w:szCs w:val="24"/>
                <w:lang w:val="en-GB"/>
              </w:rPr>
              <w:t>as</w:t>
            </w:r>
            <w:r w:rsidRPr="00CB462F">
              <w:rPr>
                <w:rFonts w:ascii="Arial" w:hAnsi="Arial" w:cs="Arial"/>
                <w:spacing w:val="-4"/>
                <w:sz w:val="24"/>
                <w:szCs w:val="24"/>
                <w:lang w:val="en-GB"/>
              </w:rPr>
              <w:t xml:space="preserve"> </w:t>
            </w:r>
            <w:r w:rsidRPr="00CB462F">
              <w:rPr>
                <w:rFonts w:ascii="Arial" w:hAnsi="Arial" w:cs="Arial"/>
                <w:sz w:val="24"/>
                <w:szCs w:val="24"/>
                <w:lang w:val="en-GB"/>
              </w:rPr>
              <w:t>for</w:t>
            </w:r>
            <w:r w:rsidRPr="00CB462F">
              <w:rPr>
                <w:rFonts w:ascii="Arial" w:hAnsi="Arial" w:cs="Arial"/>
                <w:spacing w:val="-2"/>
                <w:sz w:val="24"/>
                <w:szCs w:val="24"/>
                <w:lang w:val="en-GB"/>
              </w:rPr>
              <w:t xml:space="preserve"> </w:t>
            </w:r>
            <w:r w:rsidRPr="00CB462F">
              <w:rPr>
                <w:rFonts w:ascii="Arial" w:hAnsi="Arial" w:cs="Arial"/>
                <w:sz w:val="24"/>
                <w:szCs w:val="24"/>
                <w:lang w:val="en-GB"/>
              </w:rPr>
              <w:t>a Secure Tenancy with some key exceptions.</w:t>
            </w:r>
            <w:r w:rsidRPr="00CB462F">
              <w:rPr>
                <w:rFonts w:ascii="Arial" w:hAnsi="Arial" w:cs="Arial"/>
                <w:spacing w:val="40"/>
                <w:sz w:val="24"/>
                <w:szCs w:val="24"/>
                <w:lang w:val="en-GB"/>
              </w:rPr>
              <w:t xml:space="preserve"> </w:t>
            </w:r>
            <w:r w:rsidRPr="00CB462F">
              <w:rPr>
                <w:rFonts w:ascii="Arial" w:hAnsi="Arial" w:cs="Arial"/>
                <w:sz w:val="24"/>
                <w:szCs w:val="24"/>
                <w:lang w:val="en-GB"/>
              </w:rPr>
              <w:t>Introductory Tenancies do not include:</w:t>
            </w:r>
          </w:p>
          <w:p w14:paraId="0F306B4D" w14:textId="77777777" w:rsidR="001848C5" w:rsidRPr="00CB462F" w:rsidRDefault="001848C5" w:rsidP="00FD44FD">
            <w:pPr>
              <w:pStyle w:val="TableParagraph"/>
              <w:numPr>
                <w:ilvl w:val="0"/>
                <w:numId w:val="1"/>
              </w:numPr>
              <w:tabs>
                <w:tab w:val="left" w:pos="769"/>
              </w:tabs>
              <w:ind w:hanging="359"/>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Right</w:t>
            </w:r>
            <w:r w:rsidRPr="00CB462F">
              <w:rPr>
                <w:rFonts w:ascii="Arial" w:hAnsi="Arial" w:cs="Arial"/>
                <w:spacing w:val="-3"/>
                <w:sz w:val="24"/>
                <w:szCs w:val="24"/>
                <w:lang w:val="en-GB"/>
              </w:rPr>
              <w:t xml:space="preserve"> </w:t>
            </w:r>
            <w:r w:rsidRPr="00CB462F">
              <w:rPr>
                <w:rFonts w:ascii="Arial" w:hAnsi="Arial" w:cs="Arial"/>
                <w:sz w:val="24"/>
                <w:szCs w:val="24"/>
                <w:lang w:val="en-GB"/>
              </w:rPr>
              <w:t>to</w:t>
            </w:r>
            <w:r w:rsidRPr="00CB462F">
              <w:rPr>
                <w:rFonts w:ascii="Arial" w:hAnsi="Arial" w:cs="Arial"/>
                <w:spacing w:val="-2"/>
                <w:sz w:val="24"/>
                <w:szCs w:val="24"/>
                <w:lang w:val="en-GB"/>
              </w:rPr>
              <w:t xml:space="preserve"> </w:t>
            </w:r>
            <w:r w:rsidRPr="00CB462F">
              <w:rPr>
                <w:rFonts w:ascii="Arial" w:hAnsi="Arial" w:cs="Arial"/>
                <w:spacing w:val="-5"/>
                <w:sz w:val="24"/>
                <w:szCs w:val="24"/>
                <w:lang w:val="en-GB"/>
              </w:rPr>
              <w:t>Buy</w:t>
            </w:r>
          </w:p>
          <w:p w14:paraId="4F912C42" w14:textId="77777777" w:rsidR="001848C5" w:rsidRPr="00CB462F" w:rsidRDefault="001848C5" w:rsidP="00FD44FD">
            <w:pPr>
              <w:pStyle w:val="TableParagraph"/>
              <w:numPr>
                <w:ilvl w:val="0"/>
                <w:numId w:val="1"/>
              </w:numPr>
              <w:tabs>
                <w:tab w:val="left" w:pos="769"/>
              </w:tabs>
              <w:ind w:hanging="359"/>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right</w:t>
            </w:r>
            <w:r w:rsidRPr="00CB462F">
              <w:rPr>
                <w:rFonts w:ascii="Arial" w:hAnsi="Arial" w:cs="Arial"/>
                <w:spacing w:val="-1"/>
                <w:sz w:val="24"/>
                <w:szCs w:val="24"/>
                <w:lang w:val="en-GB"/>
              </w:rPr>
              <w:t xml:space="preserve"> </w:t>
            </w:r>
            <w:r w:rsidRPr="00CB462F">
              <w:rPr>
                <w:rFonts w:ascii="Arial" w:hAnsi="Arial" w:cs="Arial"/>
                <w:sz w:val="24"/>
                <w:szCs w:val="24"/>
                <w:lang w:val="en-GB"/>
              </w:rPr>
              <w:t>to a</w:t>
            </w:r>
            <w:r w:rsidRPr="00CB462F">
              <w:rPr>
                <w:rFonts w:ascii="Arial" w:hAnsi="Arial" w:cs="Arial"/>
                <w:spacing w:val="-3"/>
                <w:sz w:val="24"/>
                <w:szCs w:val="24"/>
                <w:lang w:val="en-GB"/>
              </w:rPr>
              <w:t xml:space="preserve"> </w:t>
            </w:r>
            <w:r w:rsidRPr="00CB462F">
              <w:rPr>
                <w:rFonts w:ascii="Arial" w:hAnsi="Arial" w:cs="Arial"/>
                <w:sz w:val="24"/>
                <w:szCs w:val="24"/>
                <w:lang w:val="en-GB"/>
              </w:rPr>
              <w:t>Mutual</w:t>
            </w:r>
            <w:r w:rsidRPr="00CB462F">
              <w:rPr>
                <w:rFonts w:ascii="Arial" w:hAnsi="Arial" w:cs="Arial"/>
                <w:spacing w:val="-5"/>
                <w:sz w:val="24"/>
                <w:szCs w:val="24"/>
                <w:lang w:val="en-GB"/>
              </w:rPr>
              <w:t xml:space="preserve"> </w:t>
            </w:r>
            <w:r w:rsidRPr="00CB462F">
              <w:rPr>
                <w:rFonts w:ascii="Arial" w:hAnsi="Arial" w:cs="Arial"/>
                <w:spacing w:val="-2"/>
                <w:sz w:val="24"/>
                <w:szCs w:val="24"/>
                <w:lang w:val="en-GB"/>
              </w:rPr>
              <w:t>Exchange</w:t>
            </w:r>
          </w:p>
          <w:p w14:paraId="0F5BBE2A" w14:textId="77777777" w:rsidR="001848C5" w:rsidRPr="00CB462F" w:rsidRDefault="001848C5" w:rsidP="00FD44FD">
            <w:pPr>
              <w:pStyle w:val="TableParagraph"/>
              <w:numPr>
                <w:ilvl w:val="0"/>
                <w:numId w:val="1"/>
              </w:numPr>
              <w:tabs>
                <w:tab w:val="left" w:pos="769"/>
              </w:tabs>
              <w:ind w:hanging="359"/>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right</w:t>
            </w:r>
            <w:r w:rsidRPr="00CB462F">
              <w:rPr>
                <w:rFonts w:ascii="Arial" w:hAnsi="Arial" w:cs="Arial"/>
                <w:spacing w:val="-1"/>
                <w:sz w:val="24"/>
                <w:szCs w:val="24"/>
                <w:lang w:val="en-GB"/>
              </w:rPr>
              <w:t xml:space="preserve"> </w:t>
            </w:r>
            <w:r w:rsidRPr="00CB462F">
              <w:rPr>
                <w:rFonts w:ascii="Arial" w:hAnsi="Arial" w:cs="Arial"/>
                <w:sz w:val="24"/>
                <w:szCs w:val="24"/>
                <w:lang w:val="en-GB"/>
              </w:rPr>
              <w:t>to</w:t>
            </w:r>
            <w:r w:rsidRPr="00CB462F">
              <w:rPr>
                <w:rFonts w:ascii="Arial" w:hAnsi="Arial" w:cs="Arial"/>
                <w:spacing w:val="-2"/>
                <w:sz w:val="24"/>
                <w:szCs w:val="24"/>
                <w:lang w:val="en-GB"/>
              </w:rPr>
              <w:t xml:space="preserve"> </w:t>
            </w:r>
            <w:r w:rsidRPr="00CB462F">
              <w:rPr>
                <w:rFonts w:ascii="Arial" w:hAnsi="Arial" w:cs="Arial"/>
                <w:sz w:val="24"/>
                <w:szCs w:val="24"/>
                <w:lang w:val="en-GB"/>
              </w:rPr>
              <w:t>carry</w:t>
            </w:r>
            <w:r w:rsidRPr="00CB462F">
              <w:rPr>
                <w:rFonts w:ascii="Arial" w:hAnsi="Arial" w:cs="Arial"/>
                <w:spacing w:val="-3"/>
                <w:sz w:val="24"/>
                <w:szCs w:val="24"/>
                <w:lang w:val="en-GB"/>
              </w:rPr>
              <w:t xml:space="preserve"> </w:t>
            </w:r>
            <w:r w:rsidRPr="00CB462F">
              <w:rPr>
                <w:rFonts w:ascii="Arial" w:hAnsi="Arial" w:cs="Arial"/>
                <w:sz w:val="24"/>
                <w:szCs w:val="24"/>
                <w:lang w:val="en-GB"/>
              </w:rPr>
              <w:t>out</w:t>
            </w:r>
            <w:r w:rsidRPr="00CB462F">
              <w:rPr>
                <w:rFonts w:ascii="Arial" w:hAnsi="Arial" w:cs="Arial"/>
                <w:spacing w:val="-2"/>
                <w:sz w:val="24"/>
                <w:szCs w:val="24"/>
                <w:lang w:val="en-GB"/>
              </w:rPr>
              <w:t xml:space="preserve"> improvements.</w:t>
            </w:r>
          </w:p>
          <w:p w14:paraId="4D9B1119" w14:textId="77777777" w:rsidR="001848C5" w:rsidRPr="00CB462F" w:rsidRDefault="001848C5" w:rsidP="00FD44FD">
            <w:pPr>
              <w:pStyle w:val="TableParagraph"/>
              <w:numPr>
                <w:ilvl w:val="0"/>
                <w:numId w:val="1"/>
              </w:numPr>
              <w:tabs>
                <w:tab w:val="left" w:pos="769"/>
              </w:tabs>
              <w:ind w:hanging="359"/>
              <w:rPr>
                <w:rFonts w:ascii="Arial" w:hAnsi="Arial" w:cs="Arial"/>
                <w:sz w:val="24"/>
                <w:szCs w:val="24"/>
                <w:lang w:val="en-GB"/>
              </w:rPr>
            </w:pP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right</w:t>
            </w:r>
            <w:r w:rsidRPr="00CB462F">
              <w:rPr>
                <w:rFonts w:ascii="Arial" w:hAnsi="Arial" w:cs="Arial"/>
                <w:spacing w:val="-1"/>
                <w:sz w:val="24"/>
                <w:szCs w:val="24"/>
                <w:lang w:val="en-GB"/>
              </w:rPr>
              <w:t xml:space="preserve"> </w:t>
            </w:r>
            <w:r w:rsidRPr="00CB462F">
              <w:rPr>
                <w:rFonts w:ascii="Arial" w:hAnsi="Arial" w:cs="Arial"/>
                <w:sz w:val="24"/>
                <w:szCs w:val="24"/>
                <w:lang w:val="en-GB"/>
              </w:rPr>
              <w:t>to</w:t>
            </w:r>
            <w:r w:rsidRPr="00CB462F">
              <w:rPr>
                <w:rFonts w:ascii="Arial" w:hAnsi="Arial" w:cs="Arial"/>
                <w:spacing w:val="-2"/>
                <w:sz w:val="24"/>
                <w:szCs w:val="24"/>
                <w:lang w:val="en-GB"/>
              </w:rPr>
              <w:t xml:space="preserve"> </w:t>
            </w:r>
            <w:r w:rsidRPr="00CB462F">
              <w:rPr>
                <w:rFonts w:ascii="Arial" w:hAnsi="Arial" w:cs="Arial"/>
                <w:sz w:val="24"/>
                <w:szCs w:val="24"/>
                <w:lang w:val="en-GB"/>
              </w:rPr>
              <w:t>take</w:t>
            </w:r>
            <w:r w:rsidRPr="00CB462F">
              <w:rPr>
                <w:rFonts w:ascii="Arial" w:hAnsi="Arial" w:cs="Arial"/>
                <w:spacing w:val="-2"/>
                <w:sz w:val="24"/>
                <w:szCs w:val="24"/>
                <w:lang w:val="en-GB"/>
              </w:rPr>
              <w:t xml:space="preserve"> </w:t>
            </w:r>
            <w:r w:rsidRPr="00CB462F">
              <w:rPr>
                <w:rFonts w:ascii="Arial" w:hAnsi="Arial" w:cs="Arial"/>
                <w:sz w:val="24"/>
                <w:szCs w:val="24"/>
                <w:lang w:val="en-GB"/>
              </w:rPr>
              <w:t>in</w:t>
            </w:r>
            <w:r w:rsidRPr="00CB462F">
              <w:rPr>
                <w:rFonts w:ascii="Arial" w:hAnsi="Arial" w:cs="Arial"/>
                <w:spacing w:val="-1"/>
                <w:sz w:val="24"/>
                <w:szCs w:val="24"/>
                <w:lang w:val="en-GB"/>
              </w:rPr>
              <w:t xml:space="preserve"> </w:t>
            </w:r>
            <w:r w:rsidRPr="00CB462F">
              <w:rPr>
                <w:rFonts w:ascii="Arial" w:hAnsi="Arial" w:cs="Arial"/>
                <w:sz w:val="24"/>
                <w:szCs w:val="24"/>
                <w:lang w:val="en-GB"/>
              </w:rPr>
              <w:t>a</w:t>
            </w:r>
            <w:r w:rsidRPr="00CB462F">
              <w:rPr>
                <w:rFonts w:ascii="Arial" w:hAnsi="Arial" w:cs="Arial"/>
                <w:spacing w:val="-1"/>
                <w:sz w:val="24"/>
                <w:szCs w:val="24"/>
                <w:lang w:val="en-GB"/>
              </w:rPr>
              <w:t xml:space="preserve"> </w:t>
            </w:r>
            <w:r w:rsidRPr="00CB462F">
              <w:rPr>
                <w:rFonts w:ascii="Arial" w:hAnsi="Arial" w:cs="Arial"/>
                <w:spacing w:val="-2"/>
                <w:sz w:val="24"/>
                <w:szCs w:val="24"/>
                <w:lang w:val="en-GB"/>
              </w:rPr>
              <w:t>lodger</w:t>
            </w:r>
          </w:p>
        </w:tc>
      </w:tr>
      <w:tr w:rsidR="001848C5" w:rsidRPr="00BC43EF" w14:paraId="4D0AE4BA" w14:textId="77777777" w:rsidTr="00FD44FD">
        <w:trPr>
          <w:trHeight w:val="697"/>
        </w:trPr>
        <w:tc>
          <w:tcPr>
            <w:tcW w:w="8160" w:type="dxa"/>
          </w:tcPr>
          <w:p w14:paraId="7EB05070" w14:textId="77777777" w:rsidR="001848C5" w:rsidRPr="00CB462F" w:rsidRDefault="001848C5" w:rsidP="00FD44FD">
            <w:pPr>
              <w:pStyle w:val="TableParagraph"/>
              <w:rPr>
                <w:rFonts w:ascii="Arial" w:hAnsi="Arial" w:cs="Arial"/>
                <w:sz w:val="24"/>
                <w:szCs w:val="24"/>
                <w:lang w:val="en-GB"/>
              </w:rPr>
            </w:pPr>
            <w:r w:rsidRPr="00CB462F">
              <w:rPr>
                <w:rFonts w:ascii="Arial" w:hAnsi="Arial" w:cs="Arial"/>
                <w:sz w:val="24"/>
                <w:szCs w:val="24"/>
                <w:lang w:val="en-GB"/>
              </w:rPr>
              <w:t>5.4</w:t>
            </w:r>
            <w:r w:rsidRPr="00CB462F">
              <w:rPr>
                <w:rFonts w:ascii="Arial" w:hAnsi="Arial" w:cs="Arial"/>
                <w:spacing w:val="-1"/>
                <w:sz w:val="24"/>
                <w:szCs w:val="24"/>
                <w:lang w:val="en-GB"/>
              </w:rPr>
              <w:t xml:space="preserve"> </w:t>
            </w:r>
            <w:r w:rsidRPr="00CB462F">
              <w:rPr>
                <w:rFonts w:ascii="Arial" w:hAnsi="Arial" w:cs="Arial"/>
                <w:sz w:val="24"/>
                <w:szCs w:val="24"/>
                <w:lang w:val="en-GB"/>
              </w:rPr>
              <w:t>All</w:t>
            </w:r>
            <w:r w:rsidRPr="00CB462F">
              <w:rPr>
                <w:rFonts w:ascii="Arial" w:hAnsi="Arial" w:cs="Arial"/>
                <w:spacing w:val="-2"/>
                <w:sz w:val="24"/>
                <w:szCs w:val="24"/>
                <w:lang w:val="en-GB"/>
              </w:rPr>
              <w:t xml:space="preserve"> </w:t>
            </w:r>
            <w:r w:rsidRPr="00CB462F">
              <w:rPr>
                <w:rFonts w:ascii="Arial" w:hAnsi="Arial" w:cs="Arial"/>
                <w:sz w:val="24"/>
                <w:szCs w:val="24"/>
                <w:lang w:val="en-GB"/>
              </w:rPr>
              <w:t>prospective</w:t>
            </w:r>
            <w:r w:rsidRPr="00CB462F">
              <w:rPr>
                <w:rFonts w:ascii="Arial" w:hAnsi="Arial" w:cs="Arial"/>
                <w:spacing w:val="-2"/>
                <w:sz w:val="24"/>
                <w:szCs w:val="24"/>
                <w:lang w:val="en-GB"/>
              </w:rPr>
              <w:t xml:space="preserve"> </w:t>
            </w:r>
            <w:r w:rsidRPr="00CB462F">
              <w:rPr>
                <w:rFonts w:ascii="Arial" w:hAnsi="Arial" w:cs="Arial"/>
                <w:sz w:val="24"/>
                <w:szCs w:val="24"/>
                <w:lang w:val="en-GB"/>
              </w:rPr>
              <w:t>tenants</w:t>
            </w:r>
            <w:r w:rsidRPr="00CB462F">
              <w:rPr>
                <w:rFonts w:ascii="Arial" w:hAnsi="Arial" w:cs="Arial"/>
                <w:spacing w:val="-4"/>
                <w:sz w:val="24"/>
                <w:szCs w:val="24"/>
                <w:lang w:val="en-GB"/>
              </w:rPr>
              <w:t xml:space="preserve"> </w:t>
            </w:r>
            <w:r w:rsidRPr="00CB462F">
              <w:rPr>
                <w:rFonts w:ascii="Arial" w:hAnsi="Arial" w:cs="Arial"/>
                <w:sz w:val="24"/>
                <w:szCs w:val="24"/>
                <w:lang w:val="en-GB"/>
              </w:rPr>
              <w:t>are</w:t>
            </w:r>
            <w:r w:rsidRPr="00CB462F">
              <w:rPr>
                <w:rFonts w:ascii="Arial" w:hAnsi="Arial" w:cs="Arial"/>
                <w:spacing w:val="-2"/>
                <w:sz w:val="24"/>
                <w:szCs w:val="24"/>
                <w:lang w:val="en-GB"/>
              </w:rPr>
              <w:t xml:space="preserve"> </w:t>
            </w:r>
            <w:r w:rsidRPr="00CB462F">
              <w:rPr>
                <w:rFonts w:ascii="Arial" w:hAnsi="Arial" w:cs="Arial"/>
                <w:sz w:val="24"/>
                <w:szCs w:val="24"/>
                <w:lang w:val="en-GB"/>
              </w:rPr>
              <w:t>informed</w:t>
            </w:r>
            <w:r w:rsidRPr="00CB462F">
              <w:rPr>
                <w:rFonts w:ascii="Arial" w:hAnsi="Arial" w:cs="Arial"/>
                <w:spacing w:val="-5"/>
                <w:sz w:val="24"/>
                <w:szCs w:val="24"/>
                <w:lang w:val="en-GB"/>
              </w:rPr>
              <w:t xml:space="preserve"> </w:t>
            </w:r>
            <w:r w:rsidRPr="00CB462F">
              <w:rPr>
                <w:rFonts w:ascii="Arial" w:hAnsi="Arial" w:cs="Arial"/>
                <w:sz w:val="24"/>
                <w:szCs w:val="24"/>
                <w:lang w:val="en-GB"/>
              </w:rPr>
              <w:t>before</w:t>
            </w:r>
            <w:r w:rsidRPr="00CB462F">
              <w:rPr>
                <w:rFonts w:ascii="Arial" w:hAnsi="Arial" w:cs="Arial"/>
                <w:spacing w:val="-2"/>
                <w:sz w:val="24"/>
                <w:szCs w:val="24"/>
                <w:lang w:val="en-GB"/>
              </w:rPr>
              <w:t xml:space="preserve"> </w:t>
            </w:r>
            <w:r w:rsidRPr="00CB462F">
              <w:rPr>
                <w:rFonts w:ascii="Arial" w:hAnsi="Arial" w:cs="Arial"/>
                <w:sz w:val="24"/>
                <w:szCs w:val="24"/>
                <w:lang w:val="en-GB"/>
              </w:rPr>
              <w:t>sign-up</w:t>
            </w:r>
            <w:r w:rsidRPr="00CB462F">
              <w:rPr>
                <w:rFonts w:ascii="Arial" w:hAnsi="Arial" w:cs="Arial"/>
                <w:spacing w:val="-3"/>
                <w:sz w:val="24"/>
                <w:szCs w:val="24"/>
                <w:lang w:val="en-GB"/>
              </w:rPr>
              <w:t xml:space="preserve"> </w:t>
            </w:r>
            <w:r w:rsidRPr="00CB462F">
              <w:rPr>
                <w:rFonts w:ascii="Arial" w:hAnsi="Arial" w:cs="Arial"/>
                <w:sz w:val="24"/>
                <w:szCs w:val="24"/>
                <w:lang w:val="en-GB"/>
              </w:rPr>
              <w:t>if</w:t>
            </w:r>
            <w:r w:rsidRPr="00CB462F">
              <w:rPr>
                <w:rFonts w:ascii="Arial" w:hAnsi="Arial" w:cs="Arial"/>
                <w:spacing w:val="-2"/>
                <w:sz w:val="24"/>
                <w:szCs w:val="24"/>
                <w:lang w:val="en-GB"/>
              </w:rPr>
              <w:t xml:space="preserve"> </w:t>
            </w:r>
            <w:r w:rsidRPr="00CB462F">
              <w:rPr>
                <w:rFonts w:ascii="Arial" w:hAnsi="Arial" w:cs="Arial"/>
                <w:sz w:val="24"/>
                <w:szCs w:val="24"/>
                <w:lang w:val="en-GB"/>
              </w:rPr>
              <w:t>they</w:t>
            </w:r>
            <w:r w:rsidRPr="00CB462F">
              <w:rPr>
                <w:rFonts w:ascii="Arial" w:hAnsi="Arial" w:cs="Arial"/>
                <w:spacing w:val="-3"/>
                <w:sz w:val="24"/>
                <w:szCs w:val="24"/>
                <w:lang w:val="en-GB"/>
              </w:rPr>
              <w:t xml:space="preserve"> </w:t>
            </w:r>
            <w:r w:rsidRPr="00CB462F">
              <w:rPr>
                <w:rFonts w:ascii="Arial" w:hAnsi="Arial" w:cs="Arial"/>
                <w:sz w:val="24"/>
                <w:szCs w:val="24"/>
                <w:lang w:val="en-GB"/>
              </w:rPr>
              <w:t>are</w:t>
            </w:r>
            <w:r w:rsidRPr="00CB462F">
              <w:rPr>
                <w:rFonts w:ascii="Arial" w:hAnsi="Arial" w:cs="Arial"/>
                <w:spacing w:val="-4"/>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z w:val="24"/>
                <w:szCs w:val="24"/>
                <w:lang w:val="en-GB"/>
              </w:rPr>
              <w:t>be</w:t>
            </w:r>
            <w:r w:rsidRPr="00CB462F">
              <w:rPr>
                <w:rFonts w:ascii="Arial" w:hAnsi="Arial" w:cs="Arial"/>
                <w:spacing w:val="-4"/>
                <w:sz w:val="24"/>
                <w:szCs w:val="24"/>
                <w:lang w:val="en-GB"/>
              </w:rPr>
              <w:t xml:space="preserve"> </w:t>
            </w:r>
            <w:r w:rsidRPr="00CB462F">
              <w:rPr>
                <w:rFonts w:ascii="Arial" w:hAnsi="Arial" w:cs="Arial"/>
                <w:sz w:val="24"/>
                <w:szCs w:val="24"/>
                <w:lang w:val="en-GB"/>
              </w:rPr>
              <w:t>offered</w:t>
            </w:r>
            <w:r w:rsidRPr="00CB462F">
              <w:rPr>
                <w:rFonts w:ascii="Arial" w:hAnsi="Arial" w:cs="Arial"/>
                <w:spacing w:val="-2"/>
                <w:sz w:val="24"/>
                <w:szCs w:val="24"/>
                <w:lang w:val="en-GB"/>
              </w:rPr>
              <w:t xml:space="preserve"> </w:t>
            </w:r>
            <w:r w:rsidRPr="00CB462F">
              <w:rPr>
                <w:rFonts w:ascii="Arial" w:hAnsi="Arial" w:cs="Arial"/>
                <w:sz w:val="24"/>
                <w:szCs w:val="24"/>
                <w:lang w:val="en-GB"/>
              </w:rPr>
              <w:t>an Introductory Tenancy and the terms and conditions explained.</w:t>
            </w:r>
          </w:p>
        </w:tc>
      </w:tr>
      <w:tr w:rsidR="001848C5" w:rsidRPr="00BC43EF" w14:paraId="2B0D667D" w14:textId="77777777" w:rsidTr="00FD44FD">
        <w:trPr>
          <w:trHeight w:val="1395"/>
        </w:trPr>
        <w:tc>
          <w:tcPr>
            <w:tcW w:w="8160" w:type="dxa"/>
          </w:tcPr>
          <w:p w14:paraId="35F5A024" w14:textId="77777777" w:rsidR="001848C5" w:rsidRPr="00CB462F" w:rsidRDefault="001848C5" w:rsidP="00FD44FD">
            <w:pPr>
              <w:pStyle w:val="TableParagraph"/>
              <w:ind w:right="46"/>
              <w:rPr>
                <w:rFonts w:ascii="Arial" w:hAnsi="Arial" w:cs="Arial"/>
                <w:sz w:val="24"/>
                <w:szCs w:val="24"/>
                <w:lang w:val="en-GB"/>
              </w:rPr>
            </w:pPr>
            <w:r w:rsidRPr="00CB462F">
              <w:rPr>
                <w:rFonts w:ascii="Arial" w:hAnsi="Arial" w:cs="Arial"/>
                <w:sz w:val="24"/>
                <w:szCs w:val="24"/>
                <w:lang w:val="en-GB"/>
              </w:rPr>
              <w:t>5.5 Introductory Tenants are required to take part in a minimum of 3 review meetings during</w:t>
            </w:r>
            <w:r w:rsidRPr="00CB462F">
              <w:rPr>
                <w:rFonts w:ascii="Arial" w:hAnsi="Arial" w:cs="Arial"/>
                <w:spacing w:val="-3"/>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year,</w:t>
            </w:r>
            <w:r w:rsidRPr="00CB462F">
              <w:rPr>
                <w:rFonts w:ascii="Arial" w:hAnsi="Arial" w:cs="Arial"/>
                <w:spacing w:val="-2"/>
                <w:sz w:val="24"/>
                <w:szCs w:val="24"/>
                <w:lang w:val="en-GB"/>
              </w:rPr>
              <w:t xml:space="preserve"> </w:t>
            </w:r>
            <w:r w:rsidRPr="00CB462F">
              <w:rPr>
                <w:rFonts w:ascii="Arial" w:hAnsi="Arial" w:cs="Arial"/>
                <w:sz w:val="24"/>
                <w:szCs w:val="24"/>
                <w:lang w:val="en-GB"/>
              </w:rPr>
              <w:t>normally</w:t>
            </w:r>
            <w:r w:rsidRPr="00CB462F">
              <w:rPr>
                <w:rFonts w:ascii="Arial" w:hAnsi="Arial" w:cs="Arial"/>
                <w:spacing w:val="-2"/>
                <w:sz w:val="24"/>
                <w:szCs w:val="24"/>
                <w:lang w:val="en-GB"/>
              </w:rPr>
              <w:t xml:space="preserve"> </w:t>
            </w:r>
            <w:r w:rsidRPr="00CB462F">
              <w:rPr>
                <w:rFonts w:ascii="Arial" w:hAnsi="Arial" w:cs="Arial"/>
                <w:sz w:val="24"/>
                <w:szCs w:val="24"/>
                <w:lang w:val="en-GB"/>
              </w:rPr>
              <w:t>at</w:t>
            </w:r>
            <w:r w:rsidRPr="00CB462F">
              <w:rPr>
                <w:rFonts w:ascii="Arial" w:hAnsi="Arial" w:cs="Arial"/>
                <w:spacing w:val="-2"/>
                <w:sz w:val="24"/>
                <w:szCs w:val="24"/>
                <w:lang w:val="en-GB"/>
              </w:rPr>
              <w:t xml:space="preserve"> </w:t>
            </w:r>
            <w:r w:rsidRPr="00CB462F">
              <w:rPr>
                <w:rFonts w:ascii="Arial" w:hAnsi="Arial" w:cs="Arial"/>
                <w:sz w:val="24"/>
                <w:szCs w:val="24"/>
                <w:lang w:val="en-GB"/>
              </w:rPr>
              <w:t>6</w:t>
            </w:r>
            <w:r w:rsidRPr="00CB462F">
              <w:rPr>
                <w:rFonts w:ascii="Arial" w:hAnsi="Arial" w:cs="Arial"/>
                <w:spacing w:val="-4"/>
                <w:sz w:val="24"/>
                <w:szCs w:val="24"/>
                <w:lang w:val="en-GB"/>
              </w:rPr>
              <w:t xml:space="preserve"> </w:t>
            </w:r>
            <w:r w:rsidRPr="00CB462F">
              <w:rPr>
                <w:rFonts w:ascii="Arial" w:hAnsi="Arial" w:cs="Arial"/>
                <w:sz w:val="24"/>
                <w:szCs w:val="24"/>
                <w:lang w:val="en-GB"/>
              </w:rPr>
              <w:t>weeks,</w:t>
            </w:r>
            <w:r w:rsidRPr="00CB462F">
              <w:rPr>
                <w:rFonts w:ascii="Arial" w:hAnsi="Arial" w:cs="Arial"/>
                <w:spacing w:val="-4"/>
                <w:sz w:val="24"/>
                <w:szCs w:val="24"/>
                <w:lang w:val="en-GB"/>
              </w:rPr>
              <w:t xml:space="preserve"> </w:t>
            </w:r>
            <w:r w:rsidRPr="00CB462F">
              <w:rPr>
                <w:rFonts w:ascii="Arial" w:hAnsi="Arial" w:cs="Arial"/>
                <w:sz w:val="24"/>
                <w:szCs w:val="24"/>
                <w:lang w:val="en-GB"/>
              </w:rPr>
              <w:t>6</w:t>
            </w:r>
            <w:r w:rsidRPr="00CB462F">
              <w:rPr>
                <w:rFonts w:ascii="Arial" w:hAnsi="Arial" w:cs="Arial"/>
                <w:spacing w:val="-4"/>
                <w:sz w:val="24"/>
                <w:szCs w:val="24"/>
                <w:lang w:val="en-GB"/>
              </w:rPr>
              <w:t xml:space="preserve"> </w:t>
            </w:r>
            <w:r w:rsidRPr="00CB462F">
              <w:rPr>
                <w:rFonts w:ascii="Arial" w:hAnsi="Arial" w:cs="Arial"/>
                <w:sz w:val="24"/>
                <w:szCs w:val="24"/>
                <w:lang w:val="en-GB"/>
              </w:rPr>
              <w:t>months</w:t>
            </w:r>
            <w:r w:rsidRPr="00CB462F">
              <w:rPr>
                <w:rFonts w:ascii="Arial" w:hAnsi="Arial" w:cs="Arial"/>
                <w:spacing w:val="-2"/>
                <w:sz w:val="24"/>
                <w:szCs w:val="24"/>
                <w:lang w:val="en-GB"/>
              </w:rPr>
              <w:t xml:space="preserve"> </w:t>
            </w:r>
            <w:r w:rsidRPr="00CB462F">
              <w:rPr>
                <w:rFonts w:ascii="Arial" w:hAnsi="Arial" w:cs="Arial"/>
                <w:sz w:val="24"/>
                <w:szCs w:val="24"/>
                <w:lang w:val="en-GB"/>
              </w:rPr>
              <w:t>and</w:t>
            </w:r>
            <w:r w:rsidRPr="00CB462F">
              <w:rPr>
                <w:rFonts w:ascii="Arial" w:hAnsi="Arial" w:cs="Arial"/>
                <w:spacing w:val="-6"/>
                <w:sz w:val="24"/>
                <w:szCs w:val="24"/>
                <w:lang w:val="en-GB"/>
              </w:rPr>
              <w:t xml:space="preserve"> </w:t>
            </w:r>
            <w:r w:rsidRPr="00CB462F">
              <w:rPr>
                <w:rFonts w:ascii="Arial" w:hAnsi="Arial" w:cs="Arial"/>
                <w:sz w:val="24"/>
                <w:szCs w:val="24"/>
                <w:lang w:val="en-GB"/>
              </w:rPr>
              <w:t>9</w:t>
            </w:r>
            <w:r w:rsidRPr="00CB462F">
              <w:rPr>
                <w:rFonts w:ascii="Arial" w:hAnsi="Arial" w:cs="Arial"/>
                <w:spacing w:val="-4"/>
                <w:sz w:val="24"/>
                <w:szCs w:val="24"/>
                <w:lang w:val="en-GB"/>
              </w:rPr>
              <w:t xml:space="preserve"> </w:t>
            </w:r>
            <w:r w:rsidRPr="00CB462F">
              <w:rPr>
                <w:rFonts w:ascii="Arial" w:hAnsi="Arial" w:cs="Arial"/>
                <w:sz w:val="24"/>
                <w:szCs w:val="24"/>
                <w:lang w:val="en-GB"/>
              </w:rPr>
              <w:t>months</w:t>
            </w:r>
            <w:r w:rsidRPr="00CB462F">
              <w:rPr>
                <w:rFonts w:ascii="Arial" w:hAnsi="Arial" w:cs="Arial"/>
                <w:spacing w:val="-2"/>
                <w:sz w:val="24"/>
                <w:szCs w:val="24"/>
                <w:lang w:val="en-GB"/>
              </w:rPr>
              <w:t xml:space="preserve"> </w:t>
            </w:r>
            <w:r w:rsidRPr="00CB462F">
              <w:rPr>
                <w:rFonts w:ascii="Arial" w:hAnsi="Arial" w:cs="Arial"/>
                <w:sz w:val="24"/>
                <w:szCs w:val="24"/>
                <w:lang w:val="en-GB"/>
              </w:rPr>
              <w:t>from</w:t>
            </w:r>
            <w:r w:rsidRPr="00CB462F">
              <w:rPr>
                <w:rFonts w:ascii="Arial" w:hAnsi="Arial" w:cs="Arial"/>
                <w:spacing w:val="-4"/>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tenancy</w:t>
            </w:r>
            <w:r w:rsidRPr="00CB462F">
              <w:rPr>
                <w:rFonts w:ascii="Arial" w:hAnsi="Arial" w:cs="Arial"/>
                <w:spacing w:val="-2"/>
                <w:sz w:val="24"/>
                <w:szCs w:val="24"/>
                <w:lang w:val="en-GB"/>
              </w:rPr>
              <w:t xml:space="preserve"> </w:t>
            </w:r>
            <w:r w:rsidRPr="00CB462F">
              <w:rPr>
                <w:rFonts w:ascii="Arial" w:hAnsi="Arial" w:cs="Arial"/>
                <w:sz w:val="24"/>
                <w:szCs w:val="24"/>
                <w:lang w:val="en-GB"/>
              </w:rPr>
              <w:t>start</w:t>
            </w:r>
            <w:r w:rsidRPr="00CB462F">
              <w:rPr>
                <w:rFonts w:ascii="Arial" w:hAnsi="Arial" w:cs="Arial"/>
                <w:spacing w:val="-2"/>
                <w:sz w:val="24"/>
                <w:szCs w:val="24"/>
                <w:lang w:val="en-GB"/>
              </w:rPr>
              <w:t xml:space="preserve"> </w:t>
            </w:r>
            <w:r w:rsidRPr="00CB462F">
              <w:rPr>
                <w:rFonts w:ascii="Arial" w:hAnsi="Arial" w:cs="Arial"/>
                <w:sz w:val="24"/>
                <w:szCs w:val="24"/>
                <w:lang w:val="en-GB"/>
              </w:rPr>
              <w:t>date. The purpose of these visits is to ensure that the tenant can manage their tenancy and maintain their home, and that all other terms of the tenancy are being met.</w:t>
            </w:r>
          </w:p>
        </w:tc>
      </w:tr>
      <w:tr w:rsidR="001848C5" w:rsidRPr="00BC43EF" w14:paraId="6C845957" w14:textId="77777777" w:rsidTr="00FD44FD">
        <w:trPr>
          <w:trHeight w:val="777"/>
        </w:trPr>
        <w:tc>
          <w:tcPr>
            <w:tcW w:w="8160" w:type="dxa"/>
          </w:tcPr>
          <w:p w14:paraId="3C2181FB" w14:textId="77777777" w:rsidR="001848C5" w:rsidRPr="00CB462F" w:rsidRDefault="001848C5" w:rsidP="00FD44FD">
            <w:pPr>
              <w:pStyle w:val="TableParagraph"/>
              <w:rPr>
                <w:rFonts w:ascii="Arial" w:hAnsi="Arial" w:cs="Arial"/>
                <w:sz w:val="24"/>
                <w:szCs w:val="24"/>
                <w:lang w:val="en-GB"/>
              </w:rPr>
            </w:pPr>
            <w:r w:rsidRPr="00CB462F">
              <w:rPr>
                <w:rFonts w:ascii="Arial" w:hAnsi="Arial" w:cs="Arial"/>
                <w:sz w:val="24"/>
                <w:szCs w:val="24"/>
                <w:lang w:val="en-GB"/>
              </w:rPr>
              <w:t>5.6</w:t>
            </w:r>
            <w:r w:rsidRPr="00CB462F">
              <w:rPr>
                <w:rFonts w:ascii="Arial" w:hAnsi="Arial" w:cs="Arial"/>
                <w:spacing w:val="-4"/>
                <w:sz w:val="24"/>
                <w:szCs w:val="24"/>
                <w:lang w:val="en-GB"/>
              </w:rPr>
              <w:t xml:space="preserve"> </w:t>
            </w:r>
            <w:r w:rsidRPr="00CB462F">
              <w:rPr>
                <w:rFonts w:ascii="Arial" w:hAnsi="Arial" w:cs="Arial"/>
                <w:sz w:val="24"/>
                <w:szCs w:val="24"/>
                <w:lang w:val="en-GB"/>
              </w:rPr>
              <w:t>Where</w:t>
            </w:r>
            <w:r w:rsidRPr="00CB462F">
              <w:rPr>
                <w:rFonts w:ascii="Arial" w:hAnsi="Arial" w:cs="Arial"/>
                <w:spacing w:val="-4"/>
                <w:sz w:val="24"/>
                <w:szCs w:val="24"/>
                <w:lang w:val="en-GB"/>
              </w:rPr>
              <w:t xml:space="preserve"> </w:t>
            </w:r>
            <w:r w:rsidRPr="00CB462F">
              <w:rPr>
                <w:rFonts w:ascii="Arial" w:hAnsi="Arial" w:cs="Arial"/>
                <w:sz w:val="24"/>
                <w:szCs w:val="24"/>
                <w:lang w:val="en-GB"/>
              </w:rPr>
              <w:t>needs</w:t>
            </w:r>
            <w:r w:rsidRPr="00CB462F">
              <w:rPr>
                <w:rFonts w:ascii="Arial" w:hAnsi="Arial" w:cs="Arial"/>
                <w:spacing w:val="-4"/>
                <w:sz w:val="24"/>
                <w:szCs w:val="24"/>
                <w:lang w:val="en-GB"/>
              </w:rPr>
              <w:t xml:space="preserve"> </w:t>
            </w:r>
            <w:r w:rsidRPr="00CB462F">
              <w:rPr>
                <w:rFonts w:ascii="Arial" w:hAnsi="Arial" w:cs="Arial"/>
                <w:sz w:val="24"/>
                <w:szCs w:val="24"/>
                <w:lang w:val="en-GB"/>
              </w:rPr>
              <w:t>are</w:t>
            </w:r>
            <w:r w:rsidRPr="00CB462F">
              <w:rPr>
                <w:rFonts w:ascii="Arial" w:hAnsi="Arial" w:cs="Arial"/>
                <w:spacing w:val="-2"/>
                <w:sz w:val="24"/>
                <w:szCs w:val="24"/>
                <w:lang w:val="en-GB"/>
              </w:rPr>
              <w:t xml:space="preserve"> </w:t>
            </w:r>
            <w:r w:rsidRPr="00CB462F">
              <w:rPr>
                <w:rFonts w:ascii="Arial" w:hAnsi="Arial" w:cs="Arial"/>
                <w:sz w:val="24"/>
                <w:szCs w:val="24"/>
                <w:lang w:val="en-GB"/>
              </w:rPr>
              <w:t>identified,</w:t>
            </w:r>
            <w:r w:rsidRPr="00CB462F">
              <w:rPr>
                <w:rFonts w:ascii="Arial" w:hAnsi="Arial" w:cs="Arial"/>
                <w:spacing w:val="-1"/>
                <w:sz w:val="24"/>
                <w:szCs w:val="24"/>
                <w:lang w:val="en-GB"/>
              </w:rPr>
              <w:t xml:space="preserve"> </w:t>
            </w:r>
            <w:r w:rsidRPr="00CB462F">
              <w:rPr>
                <w:rFonts w:ascii="Arial" w:hAnsi="Arial" w:cs="Arial"/>
                <w:sz w:val="24"/>
                <w:szCs w:val="24"/>
                <w:lang w:val="en-GB"/>
              </w:rPr>
              <w:t>Housing</w:t>
            </w:r>
            <w:r w:rsidRPr="00CB462F">
              <w:rPr>
                <w:rFonts w:ascii="Arial" w:hAnsi="Arial" w:cs="Arial"/>
                <w:spacing w:val="-2"/>
                <w:sz w:val="24"/>
                <w:szCs w:val="24"/>
                <w:lang w:val="en-GB"/>
              </w:rPr>
              <w:t xml:space="preserve"> </w:t>
            </w:r>
            <w:r w:rsidRPr="00CB462F">
              <w:rPr>
                <w:rFonts w:ascii="Arial" w:hAnsi="Arial" w:cs="Arial"/>
                <w:sz w:val="24"/>
                <w:szCs w:val="24"/>
                <w:lang w:val="en-GB"/>
              </w:rPr>
              <w:t>Services</w:t>
            </w:r>
            <w:r w:rsidRPr="00CB462F">
              <w:rPr>
                <w:rFonts w:ascii="Arial" w:hAnsi="Arial" w:cs="Arial"/>
                <w:spacing w:val="-1"/>
                <w:sz w:val="24"/>
                <w:szCs w:val="24"/>
                <w:lang w:val="en-GB"/>
              </w:rPr>
              <w:t xml:space="preserve"> </w:t>
            </w:r>
            <w:r w:rsidRPr="00CB462F">
              <w:rPr>
                <w:rFonts w:ascii="Arial" w:hAnsi="Arial" w:cs="Arial"/>
                <w:sz w:val="24"/>
                <w:szCs w:val="24"/>
                <w:lang w:val="en-GB"/>
              </w:rPr>
              <w:t>will</w:t>
            </w:r>
            <w:r w:rsidRPr="00CB462F">
              <w:rPr>
                <w:rFonts w:ascii="Arial" w:hAnsi="Arial" w:cs="Arial"/>
                <w:spacing w:val="-7"/>
                <w:sz w:val="24"/>
                <w:szCs w:val="24"/>
                <w:lang w:val="en-GB"/>
              </w:rPr>
              <w:t xml:space="preserve"> </w:t>
            </w:r>
            <w:r w:rsidRPr="00CB462F">
              <w:rPr>
                <w:rFonts w:ascii="Arial" w:hAnsi="Arial" w:cs="Arial"/>
                <w:sz w:val="24"/>
                <w:szCs w:val="24"/>
                <w:lang w:val="en-GB"/>
              </w:rPr>
              <w:t>attempt</w:t>
            </w:r>
            <w:r w:rsidRPr="00CB462F">
              <w:rPr>
                <w:rFonts w:ascii="Arial" w:hAnsi="Arial" w:cs="Arial"/>
                <w:spacing w:val="-4"/>
                <w:sz w:val="24"/>
                <w:szCs w:val="24"/>
                <w:lang w:val="en-GB"/>
              </w:rPr>
              <w:t xml:space="preserve"> </w:t>
            </w:r>
            <w:r w:rsidRPr="00CB462F">
              <w:rPr>
                <w:rFonts w:ascii="Arial" w:hAnsi="Arial" w:cs="Arial"/>
                <w:sz w:val="24"/>
                <w:szCs w:val="24"/>
                <w:lang w:val="en-GB"/>
              </w:rPr>
              <w:t>to</w:t>
            </w:r>
            <w:r w:rsidRPr="00CB462F">
              <w:rPr>
                <w:rFonts w:ascii="Arial" w:hAnsi="Arial" w:cs="Arial"/>
                <w:spacing w:val="-1"/>
                <w:sz w:val="24"/>
                <w:szCs w:val="24"/>
                <w:lang w:val="en-GB"/>
              </w:rPr>
              <w:t xml:space="preserve"> </w:t>
            </w:r>
            <w:r w:rsidRPr="00CB462F">
              <w:rPr>
                <w:rFonts w:ascii="Arial" w:hAnsi="Arial" w:cs="Arial"/>
                <w:sz w:val="24"/>
                <w:szCs w:val="24"/>
                <w:lang w:val="en-GB"/>
              </w:rPr>
              <w:t>provide</w:t>
            </w:r>
            <w:r w:rsidRPr="00CB462F">
              <w:rPr>
                <w:rFonts w:ascii="Arial" w:hAnsi="Arial" w:cs="Arial"/>
                <w:spacing w:val="-4"/>
                <w:sz w:val="24"/>
                <w:szCs w:val="24"/>
                <w:lang w:val="en-GB"/>
              </w:rPr>
              <w:t xml:space="preserve"> </w:t>
            </w:r>
            <w:r w:rsidRPr="00CB462F">
              <w:rPr>
                <w:rFonts w:ascii="Arial" w:hAnsi="Arial" w:cs="Arial"/>
                <w:sz w:val="24"/>
                <w:szCs w:val="24"/>
                <w:lang w:val="en-GB"/>
              </w:rPr>
              <w:t>or</w:t>
            </w:r>
            <w:r w:rsidRPr="00CB462F">
              <w:rPr>
                <w:rFonts w:ascii="Arial" w:hAnsi="Arial" w:cs="Arial"/>
                <w:spacing w:val="-2"/>
                <w:sz w:val="24"/>
                <w:szCs w:val="24"/>
                <w:lang w:val="en-GB"/>
              </w:rPr>
              <w:t xml:space="preserve"> </w:t>
            </w:r>
            <w:r w:rsidRPr="00CB462F">
              <w:rPr>
                <w:rFonts w:ascii="Arial" w:hAnsi="Arial" w:cs="Arial"/>
                <w:sz w:val="24"/>
                <w:szCs w:val="24"/>
                <w:lang w:val="en-GB"/>
              </w:rPr>
              <w:t>facilitate appropriate support to help tenants maintain their Introductory Tenancy.</w:t>
            </w:r>
          </w:p>
        </w:tc>
      </w:tr>
      <w:tr w:rsidR="001848C5" w:rsidRPr="00BC43EF" w14:paraId="1FC451E6" w14:textId="77777777" w:rsidTr="00FD44FD">
        <w:trPr>
          <w:trHeight w:val="1086"/>
        </w:trPr>
        <w:tc>
          <w:tcPr>
            <w:tcW w:w="8160" w:type="dxa"/>
          </w:tcPr>
          <w:p w14:paraId="2C6452AC" w14:textId="77777777" w:rsidR="001848C5" w:rsidRPr="00CB462F" w:rsidRDefault="001848C5" w:rsidP="00FD44FD">
            <w:pPr>
              <w:pStyle w:val="TableParagraph"/>
              <w:rPr>
                <w:rFonts w:ascii="Arial" w:hAnsi="Arial" w:cs="Arial"/>
                <w:sz w:val="24"/>
                <w:szCs w:val="24"/>
                <w:lang w:val="en-GB"/>
              </w:rPr>
            </w:pPr>
            <w:r w:rsidRPr="00CB462F">
              <w:rPr>
                <w:rFonts w:ascii="Arial" w:hAnsi="Arial" w:cs="Arial"/>
                <w:sz w:val="24"/>
                <w:szCs w:val="24"/>
                <w:lang w:val="en-GB"/>
              </w:rPr>
              <w:t>5.7</w:t>
            </w:r>
            <w:r w:rsidRPr="00CB462F">
              <w:rPr>
                <w:rFonts w:ascii="Arial" w:hAnsi="Arial" w:cs="Arial"/>
                <w:spacing w:val="-1"/>
                <w:sz w:val="24"/>
                <w:szCs w:val="24"/>
                <w:lang w:val="en-GB"/>
              </w:rPr>
              <w:t xml:space="preserve"> </w:t>
            </w:r>
            <w:r w:rsidRPr="00CB462F">
              <w:rPr>
                <w:rFonts w:ascii="Arial" w:hAnsi="Arial" w:cs="Arial"/>
                <w:sz w:val="24"/>
                <w:szCs w:val="24"/>
                <w:lang w:val="en-GB"/>
              </w:rPr>
              <w:t>At</w:t>
            </w:r>
            <w:r w:rsidRPr="00CB462F">
              <w:rPr>
                <w:rFonts w:ascii="Arial" w:hAnsi="Arial" w:cs="Arial"/>
                <w:spacing w:val="-5"/>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end</w:t>
            </w:r>
            <w:r w:rsidRPr="00CB462F">
              <w:rPr>
                <w:rFonts w:ascii="Arial" w:hAnsi="Arial" w:cs="Arial"/>
                <w:spacing w:val="-5"/>
                <w:sz w:val="24"/>
                <w:szCs w:val="24"/>
                <w:lang w:val="en-GB"/>
              </w:rPr>
              <w:t xml:space="preserve"> </w:t>
            </w:r>
            <w:r w:rsidRPr="00CB462F">
              <w:rPr>
                <w:rFonts w:ascii="Arial" w:hAnsi="Arial" w:cs="Arial"/>
                <w:sz w:val="24"/>
                <w:szCs w:val="24"/>
                <w:lang w:val="en-GB"/>
              </w:rPr>
              <w:t>of</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12</w:t>
            </w:r>
            <w:r w:rsidRPr="00CB462F">
              <w:rPr>
                <w:rFonts w:ascii="Arial" w:hAnsi="Arial" w:cs="Arial"/>
                <w:spacing w:val="-4"/>
                <w:sz w:val="24"/>
                <w:szCs w:val="24"/>
                <w:lang w:val="en-GB"/>
              </w:rPr>
              <w:t>-month</w:t>
            </w:r>
            <w:r w:rsidRPr="00CB462F">
              <w:rPr>
                <w:rFonts w:ascii="Arial" w:hAnsi="Arial" w:cs="Arial"/>
                <w:spacing w:val="-2"/>
                <w:sz w:val="24"/>
                <w:szCs w:val="24"/>
                <w:lang w:val="en-GB"/>
              </w:rPr>
              <w:t xml:space="preserve"> </w:t>
            </w:r>
            <w:r w:rsidRPr="00CB462F">
              <w:rPr>
                <w:rFonts w:ascii="Arial" w:hAnsi="Arial" w:cs="Arial"/>
                <w:sz w:val="24"/>
                <w:szCs w:val="24"/>
                <w:lang w:val="en-GB"/>
              </w:rPr>
              <w:t>period,</w:t>
            </w:r>
            <w:r w:rsidRPr="00CB462F">
              <w:rPr>
                <w:rFonts w:ascii="Arial" w:hAnsi="Arial" w:cs="Arial"/>
                <w:spacing w:val="-2"/>
                <w:sz w:val="24"/>
                <w:szCs w:val="24"/>
                <w:lang w:val="en-GB"/>
              </w:rPr>
              <w:t xml:space="preserve"> </w:t>
            </w:r>
            <w:r w:rsidRPr="00CB462F">
              <w:rPr>
                <w:rFonts w:ascii="Arial" w:hAnsi="Arial" w:cs="Arial"/>
                <w:sz w:val="24"/>
                <w:szCs w:val="24"/>
                <w:lang w:val="en-GB"/>
              </w:rPr>
              <w:t>an</w:t>
            </w:r>
            <w:r w:rsidRPr="00CB462F">
              <w:rPr>
                <w:rFonts w:ascii="Arial" w:hAnsi="Arial" w:cs="Arial"/>
                <w:spacing w:val="-2"/>
                <w:sz w:val="24"/>
                <w:szCs w:val="24"/>
                <w:lang w:val="en-GB"/>
              </w:rPr>
              <w:t xml:space="preserve"> </w:t>
            </w:r>
            <w:r w:rsidRPr="00CB462F">
              <w:rPr>
                <w:rFonts w:ascii="Arial" w:hAnsi="Arial" w:cs="Arial"/>
                <w:sz w:val="24"/>
                <w:szCs w:val="24"/>
                <w:lang w:val="en-GB"/>
              </w:rPr>
              <w:t>Introductory</w:t>
            </w:r>
            <w:r w:rsidRPr="00CB462F">
              <w:rPr>
                <w:rFonts w:ascii="Arial" w:hAnsi="Arial" w:cs="Arial"/>
                <w:spacing w:val="-1"/>
                <w:sz w:val="24"/>
                <w:szCs w:val="24"/>
                <w:lang w:val="en-GB"/>
              </w:rPr>
              <w:t xml:space="preserve"> </w:t>
            </w:r>
            <w:r w:rsidRPr="00CB462F">
              <w:rPr>
                <w:rFonts w:ascii="Arial" w:hAnsi="Arial" w:cs="Arial"/>
                <w:sz w:val="24"/>
                <w:szCs w:val="24"/>
                <w:lang w:val="en-GB"/>
              </w:rPr>
              <w:t>Tenancy</w:t>
            </w:r>
            <w:r w:rsidRPr="00CB462F">
              <w:rPr>
                <w:rFonts w:ascii="Arial" w:hAnsi="Arial" w:cs="Arial"/>
                <w:spacing w:val="-4"/>
                <w:sz w:val="24"/>
                <w:szCs w:val="24"/>
                <w:lang w:val="en-GB"/>
              </w:rPr>
              <w:t xml:space="preserve"> </w:t>
            </w:r>
            <w:r w:rsidRPr="00CB462F">
              <w:rPr>
                <w:rFonts w:ascii="Arial" w:hAnsi="Arial" w:cs="Arial"/>
                <w:sz w:val="24"/>
                <w:szCs w:val="24"/>
                <w:lang w:val="en-GB"/>
              </w:rPr>
              <w:t>will</w:t>
            </w:r>
            <w:r w:rsidRPr="00CB462F">
              <w:rPr>
                <w:rFonts w:ascii="Arial" w:hAnsi="Arial" w:cs="Arial"/>
                <w:spacing w:val="-2"/>
                <w:sz w:val="24"/>
                <w:szCs w:val="24"/>
                <w:lang w:val="en-GB"/>
              </w:rPr>
              <w:t xml:space="preserve"> </w:t>
            </w:r>
            <w:r w:rsidRPr="00CB462F">
              <w:rPr>
                <w:rFonts w:ascii="Arial" w:hAnsi="Arial" w:cs="Arial"/>
                <w:sz w:val="24"/>
                <w:szCs w:val="24"/>
                <w:lang w:val="en-GB"/>
              </w:rPr>
              <w:t>automatically</w:t>
            </w:r>
            <w:r w:rsidRPr="00CB462F">
              <w:rPr>
                <w:rFonts w:ascii="Arial" w:hAnsi="Arial" w:cs="Arial"/>
                <w:spacing w:val="-2"/>
                <w:sz w:val="24"/>
                <w:szCs w:val="24"/>
                <w:lang w:val="en-GB"/>
              </w:rPr>
              <w:t xml:space="preserve"> </w:t>
            </w:r>
            <w:r w:rsidRPr="00CB462F">
              <w:rPr>
                <w:rFonts w:ascii="Arial" w:hAnsi="Arial" w:cs="Arial"/>
                <w:sz w:val="24"/>
                <w:szCs w:val="24"/>
                <w:lang w:val="en-GB"/>
              </w:rPr>
              <w:t>convert to either a Flexible Tenancy or a Secure Tenancy.</w:t>
            </w:r>
            <w:r w:rsidRPr="00CB462F">
              <w:rPr>
                <w:rFonts w:ascii="Arial" w:hAnsi="Arial" w:cs="Arial"/>
                <w:spacing w:val="40"/>
                <w:sz w:val="24"/>
                <w:szCs w:val="24"/>
                <w:lang w:val="en-GB"/>
              </w:rPr>
              <w:t xml:space="preserve"> </w:t>
            </w:r>
            <w:r w:rsidRPr="00CB462F">
              <w:rPr>
                <w:rFonts w:ascii="Arial" w:hAnsi="Arial" w:cs="Arial"/>
                <w:sz w:val="24"/>
                <w:szCs w:val="24"/>
                <w:lang w:val="en-GB"/>
              </w:rPr>
              <w:t>The only exceptions to this are where a decision has been made to extend the tenancy, or to seek possession of the property.</w:t>
            </w:r>
          </w:p>
        </w:tc>
      </w:tr>
      <w:tr w:rsidR="001848C5" w:rsidRPr="00BC43EF" w14:paraId="4ECD76AF" w14:textId="77777777" w:rsidTr="00FD44FD">
        <w:trPr>
          <w:trHeight w:val="1087"/>
        </w:trPr>
        <w:tc>
          <w:tcPr>
            <w:tcW w:w="8160" w:type="dxa"/>
          </w:tcPr>
          <w:p w14:paraId="4986ADFC" w14:textId="77777777" w:rsidR="001848C5" w:rsidRPr="00CB462F" w:rsidRDefault="001848C5" w:rsidP="00FD44FD">
            <w:pPr>
              <w:pStyle w:val="TableParagraph"/>
              <w:ind w:right="85"/>
              <w:rPr>
                <w:rFonts w:ascii="Arial" w:hAnsi="Arial" w:cs="Arial"/>
                <w:sz w:val="24"/>
                <w:szCs w:val="24"/>
                <w:lang w:val="en-GB"/>
              </w:rPr>
            </w:pPr>
            <w:r w:rsidRPr="00CB462F">
              <w:rPr>
                <w:rFonts w:ascii="Arial" w:hAnsi="Arial" w:cs="Arial"/>
                <w:sz w:val="24"/>
                <w:szCs w:val="24"/>
                <w:lang w:val="en-GB"/>
              </w:rPr>
              <w:t>5.8</w:t>
            </w:r>
            <w:r w:rsidRPr="00CB462F">
              <w:rPr>
                <w:rFonts w:ascii="Arial" w:hAnsi="Arial" w:cs="Arial"/>
                <w:spacing w:val="-2"/>
                <w:sz w:val="24"/>
                <w:szCs w:val="24"/>
                <w:lang w:val="en-GB"/>
              </w:rPr>
              <w:t xml:space="preserve"> </w:t>
            </w:r>
            <w:r w:rsidRPr="00CB462F">
              <w:rPr>
                <w:rFonts w:ascii="Arial" w:hAnsi="Arial" w:cs="Arial"/>
                <w:sz w:val="24"/>
                <w:szCs w:val="24"/>
                <w:lang w:val="en-GB"/>
              </w:rPr>
              <w:t>Following</w:t>
            </w:r>
            <w:r w:rsidRPr="00CB462F">
              <w:rPr>
                <w:rFonts w:ascii="Arial" w:hAnsi="Arial" w:cs="Arial"/>
                <w:spacing w:val="-4"/>
                <w:sz w:val="24"/>
                <w:szCs w:val="24"/>
                <w:lang w:val="en-GB"/>
              </w:rPr>
              <w:t xml:space="preserve"> </w:t>
            </w:r>
            <w:r w:rsidRPr="00CB462F">
              <w:rPr>
                <w:rFonts w:ascii="Arial" w:hAnsi="Arial" w:cs="Arial"/>
                <w:sz w:val="24"/>
                <w:szCs w:val="24"/>
                <w:lang w:val="en-GB"/>
              </w:rPr>
              <w:t>review,</w:t>
            </w:r>
            <w:r w:rsidRPr="00CB462F">
              <w:rPr>
                <w:rFonts w:ascii="Arial" w:hAnsi="Arial" w:cs="Arial"/>
                <w:spacing w:val="-2"/>
                <w:sz w:val="24"/>
                <w:szCs w:val="24"/>
                <w:lang w:val="en-GB"/>
              </w:rPr>
              <w:t xml:space="preserve"> </w:t>
            </w:r>
            <w:r w:rsidRPr="00CB462F">
              <w:rPr>
                <w:rFonts w:ascii="Arial" w:hAnsi="Arial" w:cs="Arial"/>
                <w:sz w:val="24"/>
                <w:szCs w:val="24"/>
                <w:lang w:val="en-GB"/>
              </w:rPr>
              <w:t>Housing</w:t>
            </w:r>
            <w:r w:rsidRPr="00CB462F">
              <w:rPr>
                <w:rFonts w:ascii="Arial" w:hAnsi="Arial" w:cs="Arial"/>
                <w:spacing w:val="-2"/>
                <w:sz w:val="24"/>
                <w:szCs w:val="24"/>
                <w:lang w:val="en-GB"/>
              </w:rPr>
              <w:t xml:space="preserve"> </w:t>
            </w:r>
            <w:r w:rsidRPr="00CB462F">
              <w:rPr>
                <w:rFonts w:ascii="Arial" w:hAnsi="Arial" w:cs="Arial"/>
                <w:sz w:val="24"/>
                <w:szCs w:val="24"/>
                <w:lang w:val="en-GB"/>
              </w:rPr>
              <w:t>Services</w:t>
            </w:r>
            <w:r w:rsidRPr="00CB462F">
              <w:rPr>
                <w:rFonts w:ascii="Arial" w:hAnsi="Arial" w:cs="Arial"/>
                <w:spacing w:val="-4"/>
                <w:sz w:val="24"/>
                <w:szCs w:val="24"/>
                <w:lang w:val="en-GB"/>
              </w:rPr>
              <w:t xml:space="preserve"> </w:t>
            </w:r>
            <w:r w:rsidRPr="00CB462F">
              <w:rPr>
                <w:rFonts w:ascii="Arial" w:hAnsi="Arial" w:cs="Arial"/>
                <w:sz w:val="24"/>
                <w:szCs w:val="24"/>
                <w:lang w:val="en-GB"/>
              </w:rPr>
              <w:t>may</w:t>
            </w:r>
            <w:r w:rsidRPr="00CB462F">
              <w:rPr>
                <w:rFonts w:ascii="Arial" w:hAnsi="Arial" w:cs="Arial"/>
                <w:spacing w:val="-4"/>
                <w:sz w:val="24"/>
                <w:szCs w:val="24"/>
                <w:lang w:val="en-GB"/>
              </w:rPr>
              <w:t xml:space="preserve"> </w:t>
            </w:r>
            <w:r w:rsidRPr="00CB462F">
              <w:rPr>
                <w:rFonts w:ascii="Arial" w:hAnsi="Arial" w:cs="Arial"/>
                <w:sz w:val="24"/>
                <w:szCs w:val="24"/>
                <w:lang w:val="en-GB"/>
              </w:rPr>
              <w:t>extend</w:t>
            </w:r>
            <w:r w:rsidRPr="00CB462F">
              <w:rPr>
                <w:rFonts w:ascii="Arial" w:hAnsi="Arial" w:cs="Arial"/>
                <w:spacing w:val="-4"/>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Introductory</w:t>
            </w:r>
            <w:r w:rsidRPr="00CB462F">
              <w:rPr>
                <w:rFonts w:ascii="Arial" w:hAnsi="Arial" w:cs="Arial"/>
                <w:spacing w:val="-4"/>
                <w:sz w:val="24"/>
                <w:szCs w:val="24"/>
                <w:lang w:val="en-GB"/>
              </w:rPr>
              <w:t xml:space="preserve"> </w:t>
            </w:r>
            <w:r w:rsidRPr="00CB462F">
              <w:rPr>
                <w:rFonts w:ascii="Arial" w:hAnsi="Arial" w:cs="Arial"/>
                <w:sz w:val="24"/>
                <w:szCs w:val="24"/>
                <w:lang w:val="en-GB"/>
              </w:rPr>
              <w:t>Tenancy</w:t>
            </w:r>
            <w:r w:rsidRPr="00CB462F">
              <w:rPr>
                <w:rFonts w:ascii="Arial" w:hAnsi="Arial" w:cs="Arial"/>
                <w:spacing w:val="-2"/>
                <w:sz w:val="24"/>
                <w:szCs w:val="24"/>
                <w:lang w:val="en-GB"/>
              </w:rPr>
              <w:t xml:space="preserve"> </w:t>
            </w:r>
            <w:r w:rsidRPr="00CB462F">
              <w:rPr>
                <w:rFonts w:ascii="Arial" w:hAnsi="Arial" w:cs="Arial"/>
                <w:sz w:val="24"/>
                <w:szCs w:val="24"/>
                <w:lang w:val="en-GB"/>
              </w:rPr>
              <w:t>by</w:t>
            </w:r>
            <w:r w:rsidRPr="00CB462F">
              <w:rPr>
                <w:rFonts w:ascii="Arial" w:hAnsi="Arial" w:cs="Arial"/>
                <w:spacing w:val="-2"/>
                <w:sz w:val="24"/>
                <w:szCs w:val="24"/>
                <w:lang w:val="en-GB"/>
              </w:rPr>
              <w:t xml:space="preserve"> </w:t>
            </w:r>
            <w:r w:rsidRPr="00CB462F">
              <w:rPr>
                <w:rFonts w:ascii="Arial" w:hAnsi="Arial" w:cs="Arial"/>
                <w:sz w:val="24"/>
                <w:szCs w:val="24"/>
                <w:lang w:val="en-GB"/>
              </w:rPr>
              <w:t>a</w:t>
            </w:r>
            <w:r w:rsidRPr="00CB462F">
              <w:rPr>
                <w:rFonts w:ascii="Arial" w:hAnsi="Arial" w:cs="Arial"/>
                <w:spacing w:val="-4"/>
                <w:sz w:val="24"/>
                <w:szCs w:val="24"/>
                <w:lang w:val="en-GB"/>
              </w:rPr>
              <w:t xml:space="preserve"> </w:t>
            </w:r>
            <w:r w:rsidRPr="00CB462F">
              <w:rPr>
                <w:rFonts w:ascii="Arial" w:hAnsi="Arial" w:cs="Arial"/>
                <w:sz w:val="24"/>
                <w:szCs w:val="24"/>
                <w:lang w:val="en-GB"/>
              </w:rPr>
              <w:t>further 6 months if there is any breach of the tenancy conditions.</w:t>
            </w:r>
            <w:r w:rsidRPr="00CB462F">
              <w:rPr>
                <w:rFonts w:ascii="Arial" w:hAnsi="Arial" w:cs="Arial"/>
                <w:spacing w:val="40"/>
                <w:sz w:val="24"/>
                <w:szCs w:val="24"/>
                <w:lang w:val="en-GB"/>
              </w:rPr>
              <w:t xml:space="preserve"> </w:t>
            </w:r>
            <w:r w:rsidRPr="00CB462F">
              <w:rPr>
                <w:rFonts w:ascii="Arial" w:hAnsi="Arial" w:cs="Arial"/>
                <w:sz w:val="24"/>
                <w:szCs w:val="24"/>
                <w:lang w:val="en-GB"/>
              </w:rPr>
              <w:t>Tenants have the right to request a review of this decision.</w:t>
            </w:r>
          </w:p>
        </w:tc>
      </w:tr>
      <w:tr w:rsidR="001848C5" w:rsidRPr="00BC43EF" w14:paraId="61843F2A" w14:textId="77777777" w:rsidTr="00FD44FD">
        <w:trPr>
          <w:trHeight w:val="344"/>
        </w:trPr>
        <w:tc>
          <w:tcPr>
            <w:tcW w:w="8160" w:type="dxa"/>
          </w:tcPr>
          <w:p w14:paraId="3B4F051F" w14:textId="77777777" w:rsidR="001848C5" w:rsidRPr="00BC43EF" w:rsidRDefault="001848C5" w:rsidP="00FD44FD">
            <w:pPr>
              <w:pStyle w:val="TableParagraph"/>
              <w:rPr>
                <w:lang w:val="en-GB"/>
              </w:rPr>
            </w:pPr>
          </w:p>
        </w:tc>
      </w:tr>
    </w:tbl>
    <w:p w14:paraId="29782459" w14:textId="77777777" w:rsidR="001848C5" w:rsidRPr="00BC43EF" w:rsidRDefault="001848C5" w:rsidP="001848C5">
      <w:pPr>
        <w:sectPr w:rsidR="001848C5" w:rsidRPr="00BC43EF" w:rsidSect="001848C5">
          <w:pgSz w:w="11910" w:h="16840"/>
          <w:pgMar w:top="1380" w:right="1360" w:bottom="1200" w:left="1340" w:header="751" w:footer="1000" w:gutter="0"/>
          <w:cols w:space="720"/>
        </w:sectPr>
      </w:pPr>
    </w:p>
    <w:p w14:paraId="01172801" w14:textId="77777777" w:rsidR="001848C5" w:rsidRPr="00BC43EF" w:rsidRDefault="001848C5" w:rsidP="001848C5">
      <w:pPr>
        <w:pStyle w:val="BodyText"/>
        <w:spacing w:before="0"/>
        <w:ind w:left="0" w:firstLine="0"/>
        <w:rPr>
          <w:rFonts w:ascii="Calibri Light"/>
          <w:sz w:val="7"/>
          <w:lang w:val="en-GB"/>
        </w:rPr>
      </w:pPr>
    </w:p>
    <w:tbl>
      <w:tblPr>
        <w:tblW w:w="0" w:type="auto"/>
        <w:tblInd w:w="165" w:type="dxa"/>
        <w:tblLayout w:type="fixed"/>
        <w:tblCellMar>
          <w:left w:w="0" w:type="dxa"/>
          <w:right w:w="0" w:type="dxa"/>
        </w:tblCellMar>
        <w:tblLook w:val="01E0" w:firstRow="1" w:lastRow="1" w:firstColumn="1" w:lastColumn="1" w:noHBand="0" w:noVBand="0"/>
      </w:tblPr>
      <w:tblGrid>
        <w:gridCol w:w="8154"/>
        <w:gridCol w:w="7"/>
      </w:tblGrid>
      <w:tr w:rsidR="001848C5" w:rsidRPr="00BC43EF" w14:paraId="1FD60889" w14:textId="77777777" w:rsidTr="00FD44FD">
        <w:trPr>
          <w:trHeight w:val="1196"/>
        </w:trPr>
        <w:tc>
          <w:tcPr>
            <w:tcW w:w="8161" w:type="dxa"/>
            <w:gridSpan w:val="2"/>
          </w:tcPr>
          <w:p w14:paraId="70664E48" w14:textId="77777777" w:rsidR="001848C5" w:rsidRPr="00CB462F" w:rsidRDefault="001848C5" w:rsidP="00FD44FD">
            <w:pPr>
              <w:pStyle w:val="TableParagraph"/>
              <w:ind w:left="0"/>
              <w:rPr>
                <w:rFonts w:ascii="Arial" w:hAnsi="Arial" w:cs="Arial"/>
                <w:sz w:val="24"/>
                <w:szCs w:val="24"/>
                <w:lang w:val="en-GB"/>
              </w:rPr>
            </w:pPr>
            <w:r w:rsidRPr="00CB462F">
              <w:rPr>
                <w:rFonts w:ascii="Arial" w:hAnsi="Arial" w:cs="Arial"/>
                <w:sz w:val="24"/>
                <w:szCs w:val="24"/>
                <w:lang w:val="en-GB"/>
              </w:rPr>
              <w:t>5.9 Following a review, Housing Services</w:t>
            </w:r>
            <w:r w:rsidRPr="00CB462F">
              <w:rPr>
                <w:rFonts w:ascii="Arial" w:hAnsi="Arial" w:cs="Arial"/>
                <w:spacing w:val="-8"/>
                <w:sz w:val="24"/>
                <w:szCs w:val="24"/>
                <w:lang w:val="en-GB"/>
              </w:rPr>
              <w:t xml:space="preserve"> </w:t>
            </w:r>
            <w:r w:rsidRPr="00CB462F">
              <w:rPr>
                <w:rFonts w:ascii="Arial" w:hAnsi="Arial" w:cs="Arial"/>
                <w:sz w:val="24"/>
                <w:szCs w:val="24"/>
                <w:lang w:val="en-GB"/>
              </w:rPr>
              <w:t>may</w:t>
            </w:r>
            <w:r w:rsidRPr="00CB462F">
              <w:rPr>
                <w:rFonts w:ascii="Arial" w:hAnsi="Arial" w:cs="Arial"/>
                <w:spacing w:val="-3"/>
                <w:sz w:val="24"/>
                <w:szCs w:val="24"/>
                <w:lang w:val="en-GB"/>
              </w:rPr>
              <w:t xml:space="preserve"> </w:t>
            </w:r>
            <w:r w:rsidRPr="00CB462F">
              <w:rPr>
                <w:rFonts w:ascii="Arial" w:hAnsi="Arial" w:cs="Arial"/>
                <w:sz w:val="24"/>
                <w:szCs w:val="24"/>
                <w:lang w:val="en-GB"/>
              </w:rPr>
              <w:t>decide</w:t>
            </w:r>
            <w:r w:rsidRPr="00CB462F">
              <w:rPr>
                <w:rFonts w:ascii="Arial" w:hAnsi="Arial" w:cs="Arial"/>
                <w:spacing w:val="-6"/>
                <w:sz w:val="24"/>
                <w:szCs w:val="24"/>
                <w:lang w:val="en-GB"/>
              </w:rPr>
              <w:t xml:space="preserve"> </w:t>
            </w:r>
            <w:r w:rsidRPr="00CB462F">
              <w:rPr>
                <w:rFonts w:ascii="Arial" w:hAnsi="Arial" w:cs="Arial"/>
                <w:sz w:val="24"/>
                <w:szCs w:val="24"/>
                <w:lang w:val="en-GB"/>
              </w:rPr>
              <w:t>not</w:t>
            </w:r>
            <w:r w:rsidRPr="00CB462F">
              <w:rPr>
                <w:rFonts w:ascii="Arial" w:hAnsi="Arial" w:cs="Arial"/>
                <w:spacing w:val="-3"/>
                <w:sz w:val="24"/>
                <w:szCs w:val="24"/>
                <w:lang w:val="en-GB"/>
              </w:rPr>
              <w:t xml:space="preserve"> </w:t>
            </w:r>
            <w:r w:rsidRPr="00CB462F">
              <w:rPr>
                <w:rFonts w:ascii="Arial" w:hAnsi="Arial" w:cs="Arial"/>
                <w:sz w:val="24"/>
                <w:szCs w:val="24"/>
                <w:lang w:val="en-GB"/>
              </w:rPr>
              <w:t>to</w:t>
            </w:r>
            <w:r w:rsidRPr="00CB462F">
              <w:rPr>
                <w:rFonts w:ascii="Arial" w:hAnsi="Arial" w:cs="Arial"/>
                <w:spacing w:val="-5"/>
                <w:sz w:val="24"/>
                <w:szCs w:val="24"/>
                <w:lang w:val="en-GB"/>
              </w:rPr>
              <w:t xml:space="preserve"> </w:t>
            </w:r>
            <w:r w:rsidRPr="00CB462F">
              <w:rPr>
                <w:rFonts w:ascii="Arial" w:hAnsi="Arial" w:cs="Arial"/>
                <w:sz w:val="24"/>
                <w:szCs w:val="24"/>
                <w:lang w:val="en-GB"/>
              </w:rPr>
              <w:t>allow</w:t>
            </w:r>
            <w:r w:rsidRPr="00CB462F">
              <w:rPr>
                <w:rFonts w:ascii="Arial" w:hAnsi="Arial" w:cs="Arial"/>
                <w:spacing w:val="-6"/>
                <w:sz w:val="24"/>
                <w:szCs w:val="24"/>
                <w:lang w:val="en-GB"/>
              </w:rPr>
              <w:t xml:space="preserve"> </w:t>
            </w:r>
            <w:r w:rsidRPr="00CB462F">
              <w:rPr>
                <w:rFonts w:ascii="Arial" w:hAnsi="Arial" w:cs="Arial"/>
                <w:sz w:val="24"/>
                <w:szCs w:val="24"/>
                <w:lang w:val="en-GB"/>
              </w:rPr>
              <w:t>an</w:t>
            </w:r>
            <w:r w:rsidRPr="00CB462F">
              <w:rPr>
                <w:rFonts w:ascii="Arial" w:hAnsi="Arial" w:cs="Arial"/>
                <w:spacing w:val="-3"/>
                <w:sz w:val="24"/>
                <w:szCs w:val="24"/>
                <w:lang w:val="en-GB"/>
              </w:rPr>
              <w:t xml:space="preserve"> </w:t>
            </w:r>
            <w:r w:rsidRPr="00CB462F">
              <w:rPr>
                <w:rFonts w:ascii="Arial" w:hAnsi="Arial" w:cs="Arial"/>
                <w:sz w:val="24"/>
                <w:szCs w:val="24"/>
                <w:lang w:val="en-GB"/>
              </w:rPr>
              <w:t>Introductory</w:t>
            </w:r>
            <w:r w:rsidRPr="00CB462F">
              <w:rPr>
                <w:rFonts w:ascii="Arial" w:hAnsi="Arial" w:cs="Arial"/>
                <w:spacing w:val="-5"/>
                <w:sz w:val="24"/>
                <w:szCs w:val="24"/>
                <w:lang w:val="en-GB"/>
              </w:rPr>
              <w:t xml:space="preserve"> </w:t>
            </w:r>
            <w:r w:rsidRPr="00CB462F">
              <w:rPr>
                <w:rFonts w:ascii="Arial" w:hAnsi="Arial" w:cs="Arial"/>
                <w:sz w:val="24"/>
                <w:szCs w:val="24"/>
                <w:lang w:val="en-GB"/>
              </w:rPr>
              <w:t>Tenancy</w:t>
            </w:r>
            <w:r w:rsidRPr="00CB462F">
              <w:rPr>
                <w:rFonts w:ascii="Arial" w:hAnsi="Arial" w:cs="Arial"/>
                <w:spacing w:val="-4"/>
                <w:sz w:val="24"/>
                <w:szCs w:val="24"/>
                <w:lang w:val="en-GB"/>
              </w:rPr>
              <w:t xml:space="preserve"> </w:t>
            </w:r>
            <w:r w:rsidRPr="00CB462F">
              <w:rPr>
                <w:rFonts w:ascii="Arial" w:hAnsi="Arial" w:cs="Arial"/>
                <w:sz w:val="24"/>
                <w:szCs w:val="24"/>
                <w:lang w:val="en-GB"/>
              </w:rPr>
              <w:t>to</w:t>
            </w:r>
            <w:r w:rsidRPr="00CB462F">
              <w:rPr>
                <w:rFonts w:ascii="Arial" w:hAnsi="Arial" w:cs="Arial"/>
                <w:spacing w:val="-2"/>
                <w:sz w:val="24"/>
                <w:szCs w:val="24"/>
                <w:lang w:val="en-GB"/>
              </w:rPr>
              <w:t xml:space="preserve"> </w:t>
            </w:r>
            <w:r w:rsidRPr="00CB462F">
              <w:rPr>
                <w:rFonts w:ascii="Arial" w:hAnsi="Arial" w:cs="Arial"/>
                <w:sz w:val="24"/>
                <w:szCs w:val="24"/>
                <w:lang w:val="en-GB"/>
              </w:rPr>
              <w:t>convert,</w:t>
            </w:r>
            <w:r w:rsidRPr="00CB462F">
              <w:rPr>
                <w:rFonts w:ascii="Arial" w:hAnsi="Arial" w:cs="Arial"/>
                <w:spacing w:val="-5"/>
                <w:sz w:val="24"/>
                <w:szCs w:val="24"/>
                <w:lang w:val="en-GB"/>
              </w:rPr>
              <w:t xml:space="preserve"> </w:t>
            </w:r>
            <w:r w:rsidRPr="00CB462F">
              <w:rPr>
                <w:rFonts w:ascii="Arial" w:hAnsi="Arial" w:cs="Arial"/>
                <w:sz w:val="24"/>
                <w:szCs w:val="24"/>
                <w:lang w:val="en-GB"/>
              </w:rPr>
              <w:t>and</w:t>
            </w:r>
            <w:r w:rsidRPr="00CB462F">
              <w:rPr>
                <w:rFonts w:ascii="Arial" w:hAnsi="Arial" w:cs="Arial"/>
                <w:spacing w:val="-6"/>
                <w:sz w:val="24"/>
                <w:szCs w:val="24"/>
                <w:lang w:val="en-GB"/>
              </w:rPr>
              <w:t xml:space="preserve"> </w:t>
            </w:r>
            <w:r w:rsidRPr="00CB462F">
              <w:rPr>
                <w:rFonts w:ascii="Arial" w:hAnsi="Arial" w:cs="Arial"/>
                <w:sz w:val="24"/>
                <w:szCs w:val="24"/>
                <w:lang w:val="en-GB"/>
              </w:rPr>
              <w:t>the</w:t>
            </w:r>
            <w:r w:rsidRPr="00CB462F">
              <w:rPr>
                <w:rFonts w:ascii="Arial" w:hAnsi="Arial" w:cs="Arial"/>
                <w:spacing w:val="-5"/>
                <w:sz w:val="24"/>
                <w:szCs w:val="24"/>
                <w:lang w:val="en-GB"/>
              </w:rPr>
              <w:t xml:space="preserve"> </w:t>
            </w:r>
            <w:r w:rsidRPr="00CB462F">
              <w:rPr>
                <w:rFonts w:ascii="Arial" w:hAnsi="Arial" w:cs="Arial"/>
                <w:sz w:val="24"/>
                <w:szCs w:val="24"/>
                <w:lang w:val="en-GB"/>
              </w:rPr>
              <w:t>tenant</w:t>
            </w:r>
            <w:r w:rsidRPr="00CB462F">
              <w:rPr>
                <w:rFonts w:ascii="Arial" w:hAnsi="Arial" w:cs="Arial"/>
                <w:spacing w:val="-3"/>
                <w:sz w:val="24"/>
                <w:szCs w:val="24"/>
                <w:lang w:val="en-GB"/>
              </w:rPr>
              <w:t xml:space="preserve"> </w:t>
            </w:r>
            <w:r w:rsidRPr="00CB462F">
              <w:rPr>
                <w:rFonts w:ascii="Arial" w:hAnsi="Arial" w:cs="Arial"/>
                <w:spacing w:val="-4"/>
                <w:sz w:val="24"/>
                <w:szCs w:val="24"/>
                <w:lang w:val="en-GB"/>
              </w:rPr>
              <w:t xml:space="preserve">will </w:t>
            </w:r>
            <w:r w:rsidRPr="00CB462F">
              <w:rPr>
                <w:rFonts w:ascii="Arial" w:hAnsi="Arial" w:cs="Arial"/>
                <w:sz w:val="24"/>
                <w:szCs w:val="24"/>
                <w:lang w:val="en-GB"/>
              </w:rPr>
              <w:t>be</w:t>
            </w:r>
            <w:r w:rsidRPr="00CB462F">
              <w:rPr>
                <w:rFonts w:ascii="Arial" w:hAnsi="Arial" w:cs="Arial"/>
                <w:spacing w:val="-2"/>
                <w:sz w:val="24"/>
                <w:szCs w:val="24"/>
                <w:lang w:val="en-GB"/>
              </w:rPr>
              <w:t xml:space="preserve"> </w:t>
            </w:r>
            <w:r w:rsidRPr="00CB462F">
              <w:rPr>
                <w:rFonts w:ascii="Arial" w:hAnsi="Arial" w:cs="Arial"/>
                <w:sz w:val="24"/>
                <w:szCs w:val="24"/>
                <w:lang w:val="en-GB"/>
              </w:rPr>
              <w:t>required</w:t>
            </w:r>
            <w:r w:rsidRPr="00CB462F">
              <w:rPr>
                <w:rFonts w:ascii="Arial" w:hAnsi="Arial" w:cs="Arial"/>
                <w:spacing w:val="-3"/>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z w:val="24"/>
                <w:szCs w:val="24"/>
                <w:lang w:val="en-GB"/>
              </w:rPr>
              <w:t>move</w:t>
            </w:r>
            <w:r w:rsidRPr="00CB462F">
              <w:rPr>
                <w:rFonts w:ascii="Arial" w:hAnsi="Arial" w:cs="Arial"/>
                <w:spacing w:val="-4"/>
                <w:sz w:val="24"/>
                <w:szCs w:val="24"/>
                <w:lang w:val="en-GB"/>
              </w:rPr>
              <w:t xml:space="preserve"> </w:t>
            </w:r>
            <w:r w:rsidRPr="00CB462F">
              <w:rPr>
                <w:rFonts w:ascii="Arial" w:hAnsi="Arial" w:cs="Arial"/>
                <w:sz w:val="24"/>
                <w:szCs w:val="24"/>
                <w:lang w:val="en-GB"/>
              </w:rPr>
              <w:t>out.</w:t>
            </w:r>
            <w:r w:rsidRPr="00CB462F">
              <w:rPr>
                <w:rFonts w:ascii="Arial" w:hAnsi="Arial" w:cs="Arial"/>
                <w:spacing w:val="40"/>
                <w:sz w:val="24"/>
                <w:szCs w:val="24"/>
                <w:lang w:val="en-GB"/>
              </w:rPr>
              <w:t xml:space="preserve"> </w:t>
            </w:r>
            <w:r w:rsidRPr="00CB462F">
              <w:rPr>
                <w:rFonts w:ascii="Arial" w:hAnsi="Arial" w:cs="Arial"/>
                <w:sz w:val="24"/>
                <w:szCs w:val="24"/>
                <w:lang w:val="en-GB"/>
              </w:rPr>
              <w:t>Tenants</w:t>
            </w:r>
            <w:r w:rsidRPr="00CB462F">
              <w:rPr>
                <w:rFonts w:ascii="Arial" w:hAnsi="Arial" w:cs="Arial"/>
                <w:spacing w:val="-1"/>
                <w:sz w:val="24"/>
                <w:szCs w:val="24"/>
                <w:lang w:val="en-GB"/>
              </w:rPr>
              <w:t xml:space="preserve"> </w:t>
            </w:r>
            <w:r w:rsidRPr="00CB462F">
              <w:rPr>
                <w:rFonts w:ascii="Arial" w:hAnsi="Arial" w:cs="Arial"/>
                <w:sz w:val="24"/>
                <w:szCs w:val="24"/>
                <w:lang w:val="en-GB"/>
              </w:rPr>
              <w:t>do</w:t>
            </w:r>
            <w:r w:rsidRPr="00CB462F">
              <w:rPr>
                <w:rFonts w:ascii="Arial" w:hAnsi="Arial" w:cs="Arial"/>
                <w:spacing w:val="-4"/>
                <w:sz w:val="24"/>
                <w:szCs w:val="24"/>
                <w:lang w:val="en-GB"/>
              </w:rPr>
              <w:t xml:space="preserve"> </w:t>
            </w:r>
            <w:r w:rsidRPr="00CB462F">
              <w:rPr>
                <w:rFonts w:ascii="Arial" w:hAnsi="Arial" w:cs="Arial"/>
                <w:sz w:val="24"/>
                <w:szCs w:val="24"/>
                <w:lang w:val="en-GB"/>
              </w:rPr>
              <w:t>have</w:t>
            </w:r>
            <w:r w:rsidRPr="00CB462F">
              <w:rPr>
                <w:rFonts w:ascii="Arial" w:hAnsi="Arial" w:cs="Arial"/>
                <w:spacing w:val="-2"/>
                <w:sz w:val="24"/>
                <w:szCs w:val="24"/>
                <w:lang w:val="en-GB"/>
              </w:rPr>
              <w:t xml:space="preserve"> </w:t>
            </w:r>
            <w:r w:rsidRPr="00CB462F">
              <w:rPr>
                <w:rFonts w:ascii="Arial" w:hAnsi="Arial" w:cs="Arial"/>
                <w:sz w:val="24"/>
                <w:szCs w:val="24"/>
                <w:lang w:val="en-GB"/>
              </w:rPr>
              <w:t>a</w:t>
            </w:r>
            <w:r w:rsidRPr="00CB462F">
              <w:rPr>
                <w:rFonts w:ascii="Arial" w:hAnsi="Arial" w:cs="Arial"/>
                <w:spacing w:val="-2"/>
                <w:sz w:val="24"/>
                <w:szCs w:val="24"/>
                <w:lang w:val="en-GB"/>
              </w:rPr>
              <w:t xml:space="preserve"> </w:t>
            </w:r>
            <w:r w:rsidRPr="00CB462F">
              <w:rPr>
                <w:rFonts w:ascii="Arial" w:hAnsi="Arial" w:cs="Arial"/>
                <w:sz w:val="24"/>
                <w:szCs w:val="24"/>
                <w:lang w:val="en-GB"/>
              </w:rPr>
              <w:t>right</w:t>
            </w:r>
            <w:r w:rsidRPr="00CB462F">
              <w:rPr>
                <w:rFonts w:ascii="Arial" w:hAnsi="Arial" w:cs="Arial"/>
                <w:spacing w:val="-4"/>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z w:val="24"/>
                <w:szCs w:val="24"/>
                <w:lang w:val="en-GB"/>
              </w:rPr>
              <w:t>have</w:t>
            </w:r>
            <w:r w:rsidRPr="00CB462F">
              <w:rPr>
                <w:rFonts w:ascii="Arial" w:hAnsi="Arial" w:cs="Arial"/>
                <w:spacing w:val="-3"/>
                <w:sz w:val="24"/>
                <w:szCs w:val="24"/>
                <w:lang w:val="en-GB"/>
              </w:rPr>
              <w:t xml:space="preserve"> </w:t>
            </w:r>
            <w:r w:rsidRPr="00CB462F">
              <w:rPr>
                <w:rFonts w:ascii="Arial" w:hAnsi="Arial" w:cs="Arial"/>
                <w:sz w:val="24"/>
                <w:szCs w:val="24"/>
                <w:lang w:val="en-GB"/>
              </w:rPr>
              <w:t>this</w:t>
            </w:r>
            <w:r w:rsidRPr="00CB462F">
              <w:rPr>
                <w:rFonts w:ascii="Arial" w:hAnsi="Arial" w:cs="Arial"/>
                <w:spacing w:val="-2"/>
                <w:sz w:val="24"/>
                <w:szCs w:val="24"/>
                <w:lang w:val="en-GB"/>
              </w:rPr>
              <w:t xml:space="preserve"> </w:t>
            </w:r>
            <w:r w:rsidRPr="00CB462F">
              <w:rPr>
                <w:rFonts w:ascii="Arial" w:hAnsi="Arial" w:cs="Arial"/>
                <w:sz w:val="24"/>
                <w:szCs w:val="24"/>
                <w:lang w:val="en-GB"/>
              </w:rPr>
              <w:t>decision</w:t>
            </w:r>
            <w:r w:rsidRPr="00CB462F">
              <w:rPr>
                <w:rFonts w:ascii="Arial" w:hAnsi="Arial" w:cs="Arial"/>
                <w:spacing w:val="-3"/>
                <w:sz w:val="24"/>
                <w:szCs w:val="24"/>
                <w:lang w:val="en-GB"/>
              </w:rPr>
              <w:t xml:space="preserve"> </w:t>
            </w:r>
            <w:r w:rsidRPr="00CB462F">
              <w:rPr>
                <w:rFonts w:ascii="Arial" w:hAnsi="Arial" w:cs="Arial"/>
                <w:sz w:val="24"/>
                <w:szCs w:val="24"/>
                <w:lang w:val="en-GB"/>
              </w:rPr>
              <w:t>reviewed</w:t>
            </w:r>
            <w:r w:rsidRPr="00CB462F">
              <w:rPr>
                <w:rFonts w:ascii="Arial" w:hAnsi="Arial" w:cs="Arial"/>
                <w:spacing w:val="-5"/>
                <w:sz w:val="24"/>
                <w:szCs w:val="24"/>
                <w:lang w:val="en-GB"/>
              </w:rPr>
              <w:t xml:space="preserve"> </w:t>
            </w:r>
            <w:r w:rsidRPr="00CB462F">
              <w:rPr>
                <w:rFonts w:ascii="Arial" w:hAnsi="Arial" w:cs="Arial"/>
                <w:sz w:val="24"/>
                <w:szCs w:val="24"/>
                <w:lang w:val="en-GB"/>
              </w:rPr>
              <w:t>by</w:t>
            </w:r>
            <w:r w:rsidRPr="00CB462F">
              <w:rPr>
                <w:rFonts w:ascii="Arial" w:hAnsi="Arial" w:cs="Arial"/>
                <w:spacing w:val="-2"/>
                <w:sz w:val="24"/>
                <w:szCs w:val="24"/>
                <w:lang w:val="en-GB"/>
              </w:rPr>
              <w:t xml:space="preserve"> </w:t>
            </w:r>
            <w:r w:rsidRPr="00CB462F">
              <w:rPr>
                <w:rFonts w:ascii="Arial" w:hAnsi="Arial" w:cs="Arial"/>
                <w:sz w:val="24"/>
                <w:szCs w:val="24"/>
                <w:lang w:val="en-GB"/>
              </w:rPr>
              <w:t>a senior manager within the Housing Services Team.</w:t>
            </w:r>
          </w:p>
        </w:tc>
      </w:tr>
      <w:tr w:rsidR="001848C5" w:rsidRPr="00BC43EF" w14:paraId="664E3A1E" w14:textId="77777777" w:rsidTr="00FD44FD">
        <w:trPr>
          <w:trHeight w:val="1346"/>
        </w:trPr>
        <w:tc>
          <w:tcPr>
            <w:tcW w:w="8161" w:type="dxa"/>
            <w:gridSpan w:val="2"/>
          </w:tcPr>
          <w:p w14:paraId="71122FD5" w14:textId="77777777" w:rsidR="001848C5" w:rsidRPr="00CB462F" w:rsidRDefault="001848C5" w:rsidP="00FD44FD">
            <w:pPr>
              <w:pStyle w:val="TableParagraph"/>
              <w:ind w:left="0"/>
              <w:rPr>
                <w:rFonts w:ascii="Arial" w:hAnsi="Arial" w:cs="Arial"/>
                <w:sz w:val="24"/>
                <w:szCs w:val="24"/>
                <w:lang w:val="en-GB"/>
              </w:rPr>
            </w:pPr>
          </w:p>
          <w:p w14:paraId="61C1E3D5" w14:textId="77777777" w:rsidR="001848C5" w:rsidRPr="00CB462F" w:rsidRDefault="001848C5" w:rsidP="00FD44FD">
            <w:pPr>
              <w:pStyle w:val="TableParagraph"/>
              <w:ind w:right="103"/>
              <w:jc w:val="both"/>
              <w:rPr>
                <w:rFonts w:ascii="Arial" w:hAnsi="Arial" w:cs="Arial"/>
                <w:sz w:val="24"/>
                <w:szCs w:val="24"/>
                <w:lang w:val="en-GB"/>
              </w:rPr>
            </w:pPr>
            <w:r w:rsidRPr="00CB462F">
              <w:rPr>
                <w:rFonts w:ascii="Arial" w:hAnsi="Arial" w:cs="Arial"/>
                <w:sz w:val="24"/>
                <w:szCs w:val="24"/>
                <w:lang w:val="en-GB"/>
              </w:rPr>
              <w:t>5.10</w:t>
            </w:r>
            <w:r w:rsidRPr="00CB462F">
              <w:rPr>
                <w:rFonts w:ascii="Arial" w:hAnsi="Arial" w:cs="Arial"/>
                <w:spacing w:val="-3"/>
                <w:sz w:val="24"/>
                <w:szCs w:val="24"/>
                <w:lang w:val="en-GB"/>
              </w:rPr>
              <w:t xml:space="preserve"> </w:t>
            </w:r>
            <w:r w:rsidRPr="00CB462F">
              <w:rPr>
                <w:rFonts w:ascii="Arial" w:hAnsi="Arial" w:cs="Arial"/>
                <w:sz w:val="24"/>
                <w:szCs w:val="24"/>
                <w:lang w:val="en-GB"/>
              </w:rPr>
              <w:t>Introductory</w:t>
            </w:r>
            <w:r w:rsidRPr="00CB462F">
              <w:rPr>
                <w:rFonts w:ascii="Arial" w:hAnsi="Arial" w:cs="Arial"/>
                <w:spacing w:val="-2"/>
                <w:sz w:val="24"/>
                <w:szCs w:val="24"/>
                <w:lang w:val="en-GB"/>
              </w:rPr>
              <w:t xml:space="preserve"> </w:t>
            </w:r>
            <w:r w:rsidRPr="00CB462F">
              <w:rPr>
                <w:rFonts w:ascii="Arial" w:hAnsi="Arial" w:cs="Arial"/>
                <w:sz w:val="24"/>
                <w:szCs w:val="24"/>
                <w:lang w:val="en-GB"/>
              </w:rPr>
              <w:t>Tenancies</w:t>
            </w:r>
            <w:r w:rsidRPr="00CB462F">
              <w:rPr>
                <w:rFonts w:ascii="Arial" w:hAnsi="Arial" w:cs="Arial"/>
                <w:spacing w:val="-2"/>
                <w:sz w:val="24"/>
                <w:szCs w:val="24"/>
                <w:lang w:val="en-GB"/>
              </w:rPr>
              <w:t xml:space="preserve"> </w:t>
            </w:r>
            <w:r w:rsidRPr="00CB462F">
              <w:rPr>
                <w:rFonts w:ascii="Arial" w:hAnsi="Arial" w:cs="Arial"/>
                <w:sz w:val="24"/>
                <w:szCs w:val="24"/>
                <w:lang w:val="en-GB"/>
              </w:rPr>
              <w:t>can</w:t>
            </w:r>
            <w:r w:rsidRPr="00CB462F">
              <w:rPr>
                <w:rFonts w:ascii="Arial" w:hAnsi="Arial" w:cs="Arial"/>
                <w:spacing w:val="-3"/>
                <w:sz w:val="24"/>
                <w:szCs w:val="24"/>
                <w:lang w:val="en-GB"/>
              </w:rPr>
              <w:t xml:space="preserve"> </w:t>
            </w:r>
            <w:r w:rsidRPr="00CB462F">
              <w:rPr>
                <w:rFonts w:ascii="Arial" w:hAnsi="Arial" w:cs="Arial"/>
                <w:sz w:val="24"/>
                <w:szCs w:val="24"/>
                <w:lang w:val="en-GB"/>
              </w:rPr>
              <w:t>be</w:t>
            </w:r>
            <w:r w:rsidRPr="00CB462F">
              <w:rPr>
                <w:rFonts w:ascii="Arial" w:hAnsi="Arial" w:cs="Arial"/>
                <w:spacing w:val="-2"/>
                <w:sz w:val="24"/>
                <w:szCs w:val="24"/>
                <w:lang w:val="en-GB"/>
              </w:rPr>
              <w:t xml:space="preserve"> </w:t>
            </w:r>
            <w:r w:rsidRPr="00CB462F">
              <w:rPr>
                <w:rFonts w:ascii="Arial" w:hAnsi="Arial" w:cs="Arial"/>
                <w:sz w:val="24"/>
                <w:szCs w:val="24"/>
                <w:lang w:val="en-GB"/>
              </w:rPr>
              <w:t>ended</w:t>
            </w:r>
            <w:r w:rsidRPr="00CB462F">
              <w:rPr>
                <w:rFonts w:ascii="Arial" w:hAnsi="Arial" w:cs="Arial"/>
                <w:spacing w:val="-6"/>
                <w:sz w:val="24"/>
                <w:szCs w:val="24"/>
                <w:lang w:val="en-GB"/>
              </w:rPr>
              <w:t xml:space="preserve"> </w:t>
            </w:r>
            <w:r w:rsidRPr="00CB462F">
              <w:rPr>
                <w:rFonts w:ascii="Arial" w:hAnsi="Arial" w:cs="Arial"/>
                <w:sz w:val="24"/>
                <w:szCs w:val="24"/>
                <w:lang w:val="en-GB"/>
              </w:rPr>
              <w:t>more</w:t>
            </w:r>
            <w:r w:rsidRPr="00CB462F">
              <w:rPr>
                <w:rFonts w:ascii="Arial" w:hAnsi="Arial" w:cs="Arial"/>
                <w:spacing w:val="-4"/>
                <w:sz w:val="24"/>
                <w:szCs w:val="24"/>
                <w:lang w:val="en-GB"/>
              </w:rPr>
              <w:t xml:space="preserve"> </w:t>
            </w:r>
            <w:r w:rsidRPr="00CB462F">
              <w:rPr>
                <w:rFonts w:ascii="Arial" w:hAnsi="Arial" w:cs="Arial"/>
                <w:sz w:val="24"/>
                <w:szCs w:val="24"/>
                <w:lang w:val="en-GB"/>
              </w:rPr>
              <w:t>easily</w:t>
            </w:r>
            <w:r w:rsidRPr="00CB462F">
              <w:rPr>
                <w:rFonts w:ascii="Arial" w:hAnsi="Arial" w:cs="Arial"/>
                <w:spacing w:val="-4"/>
                <w:sz w:val="24"/>
                <w:szCs w:val="24"/>
                <w:lang w:val="en-GB"/>
              </w:rPr>
              <w:t xml:space="preserve"> </w:t>
            </w:r>
            <w:r w:rsidRPr="00CB462F">
              <w:rPr>
                <w:rFonts w:ascii="Arial" w:hAnsi="Arial" w:cs="Arial"/>
                <w:sz w:val="24"/>
                <w:szCs w:val="24"/>
                <w:lang w:val="en-GB"/>
              </w:rPr>
              <w:t>than</w:t>
            </w:r>
            <w:r w:rsidRPr="00CB462F">
              <w:rPr>
                <w:rFonts w:ascii="Arial" w:hAnsi="Arial" w:cs="Arial"/>
                <w:spacing w:val="-4"/>
                <w:sz w:val="24"/>
                <w:szCs w:val="24"/>
                <w:lang w:val="en-GB"/>
              </w:rPr>
              <w:t xml:space="preserve"> </w:t>
            </w:r>
            <w:r w:rsidRPr="00CB462F">
              <w:rPr>
                <w:rFonts w:ascii="Arial" w:hAnsi="Arial" w:cs="Arial"/>
                <w:sz w:val="24"/>
                <w:szCs w:val="24"/>
                <w:lang w:val="en-GB"/>
              </w:rPr>
              <w:t>Secure</w:t>
            </w:r>
            <w:r w:rsidRPr="00CB462F">
              <w:rPr>
                <w:rFonts w:ascii="Arial" w:hAnsi="Arial" w:cs="Arial"/>
                <w:spacing w:val="-2"/>
                <w:sz w:val="24"/>
                <w:szCs w:val="24"/>
                <w:lang w:val="en-GB"/>
              </w:rPr>
              <w:t xml:space="preserve"> </w:t>
            </w:r>
            <w:r w:rsidRPr="00CB462F">
              <w:rPr>
                <w:rFonts w:ascii="Arial" w:hAnsi="Arial" w:cs="Arial"/>
                <w:sz w:val="24"/>
                <w:szCs w:val="24"/>
                <w:lang w:val="en-GB"/>
              </w:rPr>
              <w:t>Tenancies, and</w:t>
            </w:r>
            <w:r w:rsidRPr="00CB462F">
              <w:rPr>
                <w:rFonts w:ascii="Arial" w:hAnsi="Arial" w:cs="Arial"/>
                <w:spacing w:val="-3"/>
                <w:sz w:val="24"/>
                <w:szCs w:val="24"/>
                <w:lang w:val="en-GB"/>
              </w:rPr>
              <w:t xml:space="preserve"> </w:t>
            </w:r>
            <w:r w:rsidRPr="00CB462F">
              <w:rPr>
                <w:rFonts w:ascii="Arial" w:hAnsi="Arial" w:cs="Arial"/>
                <w:sz w:val="24"/>
                <w:szCs w:val="24"/>
                <w:lang w:val="en-GB"/>
              </w:rPr>
              <w:t>provided</w:t>
            </w:r>
            <w:r w:rsidRPr="00CB462F">
              <w:rPr>
                <w:rFonts w:ascii="Arial" w:hAnsi="Arial" w:cs="Arial"/>
                <w:spacing w:val="-5"/>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correct</w:t>
            </w:r>
            <w:r w:rsidRPr="00CB462F">
              <w:rPr>
                <w:rFonts w:ascii="Arial" w:hAnsi="Arial" w:cs="Arial"/>
                <w:spacing w:val="-1"/>
                <w:sz w:val="24"/>
                <w:szCs w:val="24"/>
                <w:lang w:val="en-GB"/>
              </w:rPr>
              <w:t xml:space="preserve"> </w:t>
            </w:r>
            <w:r w:rsidRPr="00CB462F">
              <w:rPr>
                <w:rFonts w:ascii="Arial" w:hAnsi="Arial" w:cs="Arial"/>
                <w:sz w:val="24"/>
                <w:szCs w:val="24"/>
                <w:lang w:val="en-GB"/>
              </w:rPr>
              <w:t>processes</w:t>
            </w:r>
            <w:r w:rsidRPr="00CB462F">
              <w:rPr>
                <w:rFonts w:ascii="Arial" w:hAnsi="Arial" w:cs="Arial"/>
                <w:spacing w:val="-1"/>
                <w:sz w:val="24"/>
                <w:szCs w:val="24"/>
                <w:lang w:val="en-GB"/>
              </w:rPr>
              <w:t xml:space="preserve"> </w:t>
            </w:r>
            <w:r w:rsidRPr="00CB462F">
              <w:rPr>
                <w:rFonts w:ascii="Arial" w:hAnsi="Arial" w:cs="Arial"/>
                <w:sz w:val="24"/>
                <w:szCs w:val="24"/>
                <w:lang w:val="en-GB"/>
              </w:rPr>
              <w:t>have</w:t>
            </w:r>
            <w:r w:rsidRPr="00CB462F">
              <w:rPr>
                <w:rFonts w:ascii="Arial" w:hAnsi="Arial" w:cs="Arial"/>
                <w:spacing w:val="-4"/>
                <w:sz w:val="24"/>
                <w:szCs w:val="24"/>
                <w:lang w:val="en-GB"/>
              </w:rPr>
              <w:t xml:space="preserve"> </w:t>
            </w:r>
            <w:r w:rsidRPr="00CB462F">
              <w:rPr>
                <w:rFonts w:ascii="Arial" w:hAnsi="Arial" w:cs="Arial"/>
                <w:sz w:val="24"/>
                <w:szCs w:val="24"/>
                <w:lang w:val="en-GB"/>
              </w:rPr>
              <w:t>been</w:t>
            </w:r>
            <w:r w:rsidRPr="00CB462F">
              <w:rPr>
                <w:rFonts w:ascii="Arial" w:hAnsi="Arial" w:cs="Arial"/>
                <w:spacing w:val="-3"/>
                <w:sz w:val="24"/>
                <w:szCs w:val="24"/>
                <w:lang w:val="en-GB"/>
              </w:rPr>
              <w:t xml:space="preserve"> </w:t>
            </w:r>
            <w:r w:rsidRPr="00CB462F">
              <w:rPr>
                <w:rFonts w:ascii="Arial" w:hAnsi="Arial" w:cs="Arial"/>
                <w:sz w:val="24"/>
                <w:szCs w:val="24"/>
                <w:lang w:val="en-GB"/>
              </w:rPr>
              <w:t>followed,</w:t>
            </w:r>
            <w:r w:rsidRPr="00CB462F">
              <w:rPr>
                <w:rFonts w:ascii="Arial" w:hAnsi="Arial" w:cs="Arial"/>
                <w:spacing w:val="-2"/>
                <w:sz w:val="24"/>
                <w:szCs w:val="24"/>
                <w:lang w:val="en-GB"/>
              </w:rPr>
              <w:t xml:space="preserve"> </w:t>
            </w:r>
            <w:r w:rsidRPr="00CB462F">
              <w:rPr>
                <w:rFonts w:ascii="Arial" w:hAnsi="Arial" w:cs="Arial"/>
                <w:sz w:val="24"/>
                <w:szCs w:val="24"/>
                <w:lang w:val="en-GB"/>
              </w:rPr>
              <w:t>a</w:t>
            </w:r>
            <w:r w:rsidRPr="00CB462F">
              <w:rPr>
                <w:rFonts w:ascii="Arial" w:hAnsi="Arial" w:cs="Arial"/>
                <w:spacing w:val="-2"/>
                <w:sz w:val="24"/>
                <w:szCs w:val="24"/>
                <w:lang w:val="en-GB"/>
              </w:rPr>
              <w:t xml:space="preserve"> </w:t>
            </w:r>
            <w:r w:rsidRPr="00CB462F">
              <w:rPr>
                <w:rFonts w:ascii="Arial" w:hAnsi="Arial" w:cs="Arial"/>
                <w:sz w:val="24"/>
                <w:szCs w:val="24"/>
                <w:lang w:val="en-GB"/>
              </w:rPr>
              <w:t>Court</w:t>
            </w:r>
            <w:r w:rsidRPr="00CB462F">
              <w:rPr>
                <w:rFonts w:ascii="Arial" w:hAnsi="Arial" w:cs="Arial"/>
                <w:spacing w:val="-4"/>
                <w:sz w:val="24"/>
                <w:szCs w:val="24"/>
                <w:lang w:val="en-GB"/>
              </w:rPr>
              <w:t xml:space="preserve"> </w:t>
            </w:r>
            <w:r w:rsidRPr="00CB462F">
              <w:rPr>
                <w:rFonts w:ascii="Arial" w:hAnsi="Arial" w:cs="Arial"/>
                <w:sz w:val="24"/>
                <w:szCs w:val="24"/>
                <w:lang w:val="en-GB"/>
              </w:rPr>
              <w:t>must</w:t>
            </w:r>
            <w:r w:rsidRPr="00CB462F">
              <w:rPr>
                <w:rFonts w:ascii="Arial" w:hAnsi="Arial" w:cs="Arial"/>
                <w:spacing w:val="-4"/>
                <w:sz w:val="24"/>
                <w:szCs w:val="24"/>
                <w:lang w:val="en-GB"/>
              </w:rPr>
              <w:t xml:space="preserve"> </w:t>
            </w:r>
            <w:r w:rsidRPr="00CB462F">
              <w:rPr>
                <w:rFonts w:ascii="Arial" w:hAnsi="Arial" w:cs="Arial"/>
                <w:sz w:val="24"/>
                <w:szCs w:val="24"/>
                <w:lang w:val="en-GB"/>
              </w:rPr>
              <w:t>grant</w:t>
            </w:r>
            <w:r w:rsidRPr="00CB462F">
              <w:rPr>
                <w:rFonts w:ascii="Arial" w:hAnsi="Arial" w:cs="Arial"/>
                <w:spacing w:val="-2"/>
                <w:sz w:val="24"/>
                <w:szCs w:val="24"/>
                <w:lang w:val="en-GB"/>
              </w:rPr>
              <w:t xml:space="preserve"> </w:t>
            </w:r>
            <w:r w:rsidRPr="00CB462F">
              <w:rPr>
                <w:rFonts w:ascii="Arial" w:hAnsi="Arial" w:cs="Arial"/>
                <w:sz w:val="24"/>
                <w:szCs w:val="24"/>
                <w:lang w:val="en-GB"/>
              </w:rPr>
              <w:t>possession</w:t>
            </w:r>
            <w:r w:rsidRPr="00CB462F">
              <w:rPr>
                <w:rFonts w:ascii="Arial" w:hAnsi="Arial" w:cs="Arial"/>
                <w:spacing w:val="-6"/>
                <w:sz w:val="24"/>
                <w:szCs w:val="24"/>
                <w:lang w:val="en-GB"/>
              </w:rPr>
              <w:t xml:space="preserve"> </w:t>
            </w:r>
            <w:r w:rsidRPr="00CB462F">
              <w:rPr>
                <w:rFonts w:ascii="Arial" w:hAnsi="Arial" w:cs="Arial"/>
                <w:sz w:val="24"/>
                <w:szCs w:val="24"/>
                <w:lang w:val="en-GB"/>
              </w:rPr>
              <w:t>to the Council.</w:t>
            </w:r>
          </w:p>
        </w:tc>
      </w:tr>
      <w:tr w:rsidR="001848C5" w:rsidRPr="00BC43EF" w14:paraId="61CB97E7" w14:textId="77777777" w:rsidTr="00FD44FD">
        <w:trPr>
          <w:trHeight w:val="445"/>
        </w:trPr>
        <w:tc>
          <w:tcPr>
            <w:tcW w:w="8161" w:type="dxa"/>
            <w:gridSpan w:val="2"/>
          </w:tcPr>
          <w:p w14:paraId="621885A3" w14:textId="77777777" w:rsidR="001848C5" w:rsidRPr="00CB462F" w:rsidRDefault="001848C5" w:rsidP="00FD44FD">
            <w:pPr>
              <w:pStyle w:val="TableParagraph"/>
              <w:rPr>
                <w:rFonts w:ascii="Arial" w:hAnsi="Arial" w:cs="Arial"/>
                <w:sz w:val="28"/>
                <w:szCs w:val="28"/>
                <w:lang w:val="en-GB"/>
              </w:rPr>
            </w:pPr>
            <w:r w:rsidRPr="00CB462F">
              <w:rPr>
                <w:rFonts w:ascii="Arial" w:hAnsi="Arial" w:cs="Arial"/>
                <w:color w:val="2D74B5"/>
                <w:sz w:val="28"/>
                <w:szCs w:val="28"/>
                <w:lang w:val="en-GB"/>
              </w:rPr>
              <w:t>Flexible</w:t>
            </w:r>
            <w:r w:rsidRPr="00CB462F">
              <w:rPr>
                <w:rFonts w:ascii="Arial" w:hAnsi="Arial" w:cs="Arial"/>
                <w:color w:val="2D74B5"/>
                <w:spacing w:val="-13"/>
                <w:sz w:val="28"/>
                <w:szCs w:val="28"/>
                <w:lang w:val="en-GB"/>
              </w:rPr>
              <w:t xml:space="preserve"> </w:t>
            </w:r>
            <w:r w:rsidRPr="00CB462F">
              <w:rPr>
                <w:rFonts w:ascii="Arial" w:hAnsi="Arial" w:cs="Arial"/>
                <w:color w:val="2D74B5"/>
                <w:spacing w:val="-2"/>
                <w:sz w:val="28"/>
                <w:szCs w:val="28"/>
                <w:lang w:val="en-GB"/>
              </w:rPr>
              <w:t>Tenancy</w:t>
            </w:r>
          </w:p>
        </w:tc>
      </w:tr>
      <w:tr w:rsidR="001848C5" w:rsidRPr="00BC43EF" w14:paraId="49D67216" w14:textId="77777777" w:rsidTr="00FD44FD">
        <w:trPr>
          <w:trHeight w:val="690"/>
        </w:trPr>
        <w:tc>
          <w:tcPr>
            <w:tcW w:w="8161" w:type="dxa"/>
            <w:gridSpan w:val="2"/>
          </w:tcPr>
          <w:p w14:paraId="5A8F6304" w14:textId="77777777" w:rsidR="001848C5" w:rsidRPr="00CB462F" w:rsidRDefault="001848C5" w:rsidP="00FD44FD">
            <w:pPr>
              <w:pStyle w:val="TableParagraph"/>
              <w:ind w:right="126"/>
              <w:rPr>
                <w:rFonts w:ascii="Arial" w:hAnsi="Arial" w:cs="Arial"/>
                <w:sz w:val="24"/>
                <w:szCs w:val="24"/>
                <w:lang w:val="en-GB"/>
              </w:rPr>
            </w:pPr>
            <w:r w:rsidRPr="00CB462F">
              <w:rPr>
                <w:rFonts w:ascii="Arial" w:hAnsi="Arial" w:cs="Arial"/>
                <w:sz w:val="24"/>
                <w:szCs w:val="24"/>
                <w:lang w:val="en-GB"/>
              </w:rPr>
              <w:t>5.11</w:t>
            </w:r>
            <w:r w:rsidRPr="00CB462F">
              <w:rPr>
                <w:rFonts w:ascii="Arial" w:hAnsi="Arial" w:cs="Arial"/>
                <w:spacing w:val="-3"/>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Localism</w:t>
            </w:r>
            <w:r w:rsidRPr="00CB462F">
              <w:rPr>
                <w:rFonts w:ascii="Arial" w:hAnsi="Arial" w:cs="Arial"/>
                <w:spacing w:val="-1"/>
                <w:sz w:val="24"/>
                <w:szCs w:val="24"/>
                <w:lang w:val="en-GB"/>
              </w:rPr>
              <w:t xml:space="preserve"> </w:t>
            </w:r>
            <w:r w:rsidRPr="00CB462F">
              <w:rPr>
                <w:rFonts w:ascii="Arial" w:hAnsi="Arial" w:cs="Arial"/>
                <w:sz w:val="24"/>
                <w:szCs w:val="24"/>
                <w:lang w:val="en-GB"/>
              </w:rPr>
              <w:t>Act</w:t>
            </w:r>
            <w:r w:rsidRPr="00CB462F">
              <w:rPr>
                <w:rFonts w:ascii="Arial" w:hAnsi="Arial" w:cs="Arial"/>
                <w:spacing w:val="-2"/>
                <w:sz w:val="24"/>
                <w:szCs w:val="24"/>
                <w:lang w:val="en-GB"/>
              </w:rPr>
              <w:t xml:space="preserve"> </w:t>
            </w:r>
            <w:r w:rsidRPr="00CB462F">
              <w:rPr>
                <w:rFonts w:ascii="Arial" w:hAnsi="Arial" w:cs="Arial"/>
                <w:sz w:val="24"/>
                <w:szCs w:val="24"/>
                <w:lang w:val="en-GB"/>
              </w:rPr>
              <w:t>2011</w:t>
            </w:r>
            <w:r w:rsidRPr="00CB462F">
              <w:rPr>
                <w:rFonts w:ascii="Arial" w:hAnsi="Arial" w:cs="Arial"/>
                <w:spacing w:val="-4"/>
                <w:sz w:val="24"/>
                <w:szCs w:val="24"/>
                <w:lang w:val="en-GB"/>
              </w:rPr>
              <w:t xml:space="preserve"> </w:t>
            </w:r>
            <w:r w:rsidRPr="00CB462F">
              <w:rPr>
                <w:rFonts w:ascii="Arial" w:hAnsi="Arial" w:cs="Arial"/>
                <w:sz w:val="24"/>
                <w:szCs w:val="24"/>
                <w:lang w:val="en-GB"/>
              </w:rPr>
              <w:t>gives</w:t>
            </w:r>
            <w:r w:rsidRPr="00CB462F">
              <w:rPr>
                <w:rFonts w:ascii="Arial" w:hAnsi="Arial" w:cs="Arial"/>
                <w:spacing w:val="-4"/>
                <w:sz w:val="24"/>
                <w:szCs w:val="24"/>
                <w:lang w:val="en-GB"/>
              </w:rPr>
              <w:t xml:space="preserve"> </w:t>
            </w:r>
            <w:r w:rsidRPr="00CB462F">
              <w:rPr>
                <w:rFonts w:ascii="Arial" w:hAnsi="Arial" w:cs="Arial"/>
                <w:sz w:val="24"/>
                <w:szCs w:val="24"/>
                <w:lang w:val="en-GB"/>
              </w:rPr>
              <w:t>Local</w:t>
            </w:r>
            <w:r w:rsidRPr="00CB462F">
              <w:rPr>
                <w:rFonts w:ascii="Arial" w:hAnsi="Arial" w:cs="Arial"/>
                <w:spacing w:val="-2"/>
                <w:sz w:val="24"/>
                <w:szCs w:val="24"/>
                <w:lang w:val="en-GB"/>
              </w:rPr>
              <w:t xml:space="preserve"> </w:t>
            </w:r>
            <w:r w:rsidRPr="00CB462F">
              <w:rPr>
                <w:rFonts w:ascii="Arial" w:hAnsi="Arial" w:cs="Arial"/>
                <w:sz w:val="24"/>
                <w:szCs w:val="24"/>
                <w:lang w:val="en-GB"/>
              </w:rPr>
              <w:t>Authorities</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6"/>
                <w:sz w:val="24"/>
                <w:szCs w:val="24"/>
                <w:lang w:val="en-GB"/>
              </w:rPr>
              <w:t xml:space="preserve"> </w:t>
            </w:r>
            <w:r w:rsidRPr="00CB462F">
              <w:rPr>
                <w:rFonts w:ascii="Arial" w:hAnsi="Arial" w:cs="Arial"/>
                <w:sz w:val="24"/>
                <w:szCs w:val="24"/>
                <w:lang w:val="en-GB"/>
              </w:rPr>
              <w:t>power</w:t>
            </w:r>
            <w:r w:rsidRPr="00CB462F">
              <w:rPr>
                <w:rFonts w:ascii="Arial" w:hAnsi="Arial" w:cs="Arial"/>
                <w:spacing w:val="-5"/>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z w:val="24"/>
                <w:szCs w:val="24"/>
                <w:lang w:val="en-GB"/>
              </w:rPr>
              <w:t>offer</w:t>
            </w:r>
            <w:r w:rsidRPr="00CB462F">
              <w:rPr>
                <w:rFonts w:ascii="Arial" w:hAnsi="Arial" w:cs="Arial"/>
                <w:spacing w:val="-2"/>
                <w:sz w:val="24"/>
                <w:szCs w:val="24"/>
                <w:lang w:val="en-GB"/>
              </w:rPr>
              <w:t xml:space="preserve"> </w:t>
            </w:r>
            <w:r w:rsidRPr="00CB462F">
              <w:rPr>
                <w:rFonts w:ascii="Arial" w:hAnsi="Arial" w:cs="Arial"/>
                <w:sz w:val="24"/>
                <w:szCs w:val="24"/>
                <w:lang w:val="en-GB"/>
              </w:rPr>
              <w:t>flexible</w:t>
            </w:r>
            <w:r w:rsidRPr="00CB462F">
              <w:rPr>
                <w:rFonts w:ascii="Arial" w:hAnsi="Arial" w:cs="Arial"/>
                <w:spacing w:val="-4"/>
                <w:sz w:val="24"/>
                <w:szCs w:val="24"/>
                <w:lang w:val="en-GB"/>
              </w:rPr>
              <w:t xml:space="preserve"> </w:t>
            </w:r>
            <w:r w:rsidRPr="00CB462F">
              <w:rPr>
                <w:rFonts w:ascii="Arial" w:hAnsi="Arial" w:cs="Arial"/>
                <w:sz w:val="24"/>
                <w:szCs w:val="24"/>
                <w:lang w:val="en-GB"/>
              </w:rPr>
              <w:t>tenancies for a certain term (i.e. a fixed term tenancy) to some social tenants.</w:t>
            </w:r>
          </w:p>
        </w:tc>
      </w:tr>
      <w:tr w:rsidR="001848C5" w:rsidRPr="00BC43EF" w14:paraId="2D376564" w14:textId="77777777" w:rsidTr="00FD44FD">
        <w:trPr>
          <w:trHeight w:val="777"/>
        </w:trPr>
        <w:tc>
          <w:tcPr>
            <w:tcW w:w="8161" w:type="dxa"/>
            <w:gridSpan w:val="2"/>
          </w:tcPr>
          <w:p w14:paraId="42E38378" w14:textId="77777777" w:rsidR="001848C5" w:rsidRPr="00CB462F" w:rsidRDefault="001848C5" w:rsidP="00FD44FD">
            <w:pPr>
              <w:pStyle w:val="TableParagraph"/>
              <w:rPr>
                <w:rFonts w:ascii="Arial" w:hAnsi="Arial" w:cs="Arial"/>
                <w:sz w:val="24"/>
                <w:szCs w:val="24"/>
                <w:lang w:val="en-GB"/>
              </w:rPr>
            </w:pPr>
            <w:r w:rsidRPr="00CB462F">
              <w:rPr>
                <w:rFonts w:ascii="Arial" w:hAnsi="Arial" w:cs="Arial"/>
                <w:sz w:val="24"/>
                <w:szCs w:val="24"/>
                <w:lang w:val="en-GB"/>
              </w:rPr>
              <w:t>5.12</w:t>
            </w:r>
            <w:r w:rsidRPr="00CB462F">
              <w:rPr>
                <w:rFonts w:ascii="Arial" w:hAnsi="Arial" w:cs="Arial"/>
                <w:spacing w:val="-3"/>
                <w:sz w:val="24"/>
                <w:szCs w:val="24"/>
                <w:lang w:val="en-GB"/>
              </w:rPr>
              <w:t xml:space="preserve"> </w:t>
            </w:r>
            <w:r w:rsidRPr="00CB462F">
              <w:rPr>
                <w:rFonts w:ascii="Arial" w:hAnsi="Arial" w:cs="Arial"/>
                <w:sz w:val="24"/>
                <w:szCs w:val="24"/>
                <w:lang w:val="en-GB"/>
              </w:rPr>
              <w:t>Flexible</w:t>
            </w:r>
            <w:r w:rsidRPr="00CB462F">
              <w:rPr>
                <w:rFonts w:ascii="Arial" w:hAnsi="Arial" w:cs="Arial"/>
                <w:spacing w:val="-5"/>
                <w:sz w:val="24"/>
                <w:szCs w:val="24"/>
                <w:lang w:val="en-GB"/>
              </w:rPr>
              <w:t xml:space="preserve"> </w:t>
            </w:r>
            <w:r w:rsidRPr="00CB462F">
              <w:rPr>
                <w:rFonts w:ascii="Arial" w:hAnsi="Arial" w:cs="Arial"/>
                <w:sz w:val="24"/>
                <w:szCs w:val="24"/>
                <w:lang w:val="en-GB"/>
              </w:rPr>
              <w:t>Tenancies</w:t>
            </w:r>
            <w:r w:rsidRPr="00CB462F">
              <w:rPr>
                <w:rFonts w:ascii="Arial" w:hAnsi="Arial" w:cs="Arial"/>
                <w:spacing w:val="-4"/>
                <w:sz w:val="24"/>
                <w:szCs w:val="24"/>
                <w:lang w:val="en-GB"/>
              </w:rPr>
              <w:t xml:space="preserve"> </w:t>
            </w:r>
            <w:r w:rsidRPr="00CB462F">
              <w:rPr>
                <w:rFonts w:ascii="Arial" w:hAnsi="Arial" w:cs="Arial"/>
                <w:sz w:val="24"/>
                <w:szCs w:val="24"/>
                <w:lang w:val="en-GB"/>
              </w:rPr>
              <w:t>will</w:t>
            </w:r>
            <w:r w:rsidRPr="00CB462F">
              <w:rPr>
                <w:rFonts w:ascii="Arial" w:hAnsi="Arial" w:cs="Arial"/>
                <w:spacing w:val="-5"/>
                <w:sz w:val="24"/>
                <w:szCs w:val="24"/>
                <w:lang w:val="en-GB"/>
              </w:rPr>
              <w:t xml:space="preserve"> </w:t>
            </w:r>
            <w:r w:rsidRPr="00CB462F">
              <w:rPr>
                <w:rFonts w:ascii="Arial" w:hAnsi="Arial" w:cs="Arial"/>
                <w:sz w:val="24"/>
                <w:szCs w:val="24"/>
                <w:lang w:val="en-GB"/>
              </w:rPr>
              <w:t>be</w:t>
            </w:r>
            <w:r w:rsidRPr="00CB462F">
              <w:rPr>
                <w:rFonts w:ascii="Arial" w:hAnsi="Arial" w:cs="Arial"/>
                <w:spacing w:val="-2"/>
                <w:sz w:val="24"/>
                <w:szCs w:val="24"/>
                <w:lang w:val="en-GB"/>
              </w:rPr>
              <w:t xml:space="preserve"> </w:t>
            </w:r>
            <w:r w:rsidRPr="00CB462F">
              <w:rPr>
                <w:rFonts w:ascii="Arial" w:hAnsi="Arial" w:cs="Arial"/>
                <w:sz w:val="24"/>
                <w:szCs w:val="24"/>
                <w:lang w:val="en-GB"/>
              </w:rPr>
              <w:t>for</w:t>
            </w:r>
            <w:r w:rsidRPr="00CB462F">
              <w:rPr>
                <w:rFonts w:ascii="Arial" w:hAnsi="Arial" w:cs="Arial"/>
                <w:spacing w:val="-5"/>
                <w:sz w:val="24"/>
                <w:szCs w:val="24"/>
                <w:lang w:val="en-GB"/>
              </w:rPr>
              <w:t xml:space="preserve"> </w:t>
            </w:r>
            <w:r w:rsidRPr="00CB462F">
              <w:rPr>
                <w:rFonts w:ascii="Arial" w:hAnsi="Arial" w:cs="Arial"/>
                <w:sz w:val="24"/>
                <w:szCs w:val="24"/>
                <w:lang w:val="en-GB"/>
              </w:rPr>
              <w:t>a</w:t>
            </w:r>
            <w:r w:rsidRPr="00CB462F">
              <w:rPr>
                <w:rFonts w:ascii="Arial" w:hAnsi="Arial" w:cs="Arial"/>
                <w:spacing w:val="-4"/>
                <w:sz w:val="24"/>
                <w:szCs w:val="24"/>
                <w:lang w:val="en-GB"/>
              </w:rPr>
              <w:t xml:space="preserve"> minimum of 2 years and a maximum of </w:t>
            </w:r>
            <w:r w:rsidRPr="00CB462F">
              <w:rPr>
                <w:rFonts w:ascii="Arial" w:hAnsi="Arial" w:cs="Arial"/>
                <w:sz w:val="24"/>
                <w:szCs w:val="24"/>
                <w:lang w:val="en-GB"/>
              </w:rPr>
              <w:t>5</w:t>
            </w:r>
            <w:r w:rsidRPr="00CB462F">
              <w:rPr>
                <w:rFonts w:ascii="Arial" w:hAnsi="Arial" w:cs="Arial"/>
                <w:spacing w:val="-2"/>
                <w:sz w:val="24"/>
                <w:szCs w:val="24"/>
                <w:lang w:val="en-GB"/>
              </w:rPr>
              <w:t xml:space="preserve">-year </w:t>
            </w:r>
            <w:r w:rsidRPr="00CB462F">
              <w:rPr>
                <w:rFonts w:ascii="Arial" w:hAnsi="Arial" w:cs="Arial"/>
                <w:sz w:val="24"/>
                <w:szCs w:val="24"/>
                <w:lang w:val="en-GB"/>
              </w:rPr>
              <w:t>period,</w:t>
            </w:r>
            <w:r w:rsidRPr="00CB462F">
              <w:rPr>
                <w:rFonts w:ascii="Arial" w:hAnsi="Arial" w:cs="Arial"/>
                <w:spacing w:val="-2"/>
                <w:sz w:val="24"/>
                <w:szCs w:val="24"/>
                <w:lang w:val="en-GB"/>
              </w:rPr>
              <w:t xml:space="preserve"> </w:t>
            </w:r>
            <w:r w:rsidRPr="00CB462F">
              <w:rPr>
                <w:rFonts w:ascii="Arial" w:hAnsi="Arial" w:cs="Arial"/>
                <w:sz w:val="24"/>
                <w:szCs w:val="24"/>
                <w:lang w:val="en-GB"/>
              </w:rPr>
              <w:t>beginning</w:t>
            </w:r>
            <w:r w:rsidRPr="00CB462F">
              <w:rPr>
                <w:rFonts w:ascii="Arial" w:hAnsi="Arial" w:cs="Arial"/>
                <w:spacing w:val="-3"/>
                <w:sz w:val="24"/>
                <w:szCs w:val="24"/>
                <w:lang w:val="en-GB"/>
              </w:rPr>
              <w:t xml:space="preserve"> </w:t>
            </w:r>
            <w:r w:rsidRPr="00CB462F">
              <w:rPr>
                <w:rFonts w:ascii="Arial" w:hAnsi="Arial" w:cs="Arial"/>
                <w:sz w:val="24"/>
                <w:szCs w:val="24"/>
                <w:lang w:val="en-GB"/>
              </w:rPr>
              <w:t>when</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Introductory Tenancy (if any) comes to an end.</w:t>
            </w:r>
          </w:p>
        </w:tc>
      </w:tr>
      <w:tr w:rsidR="001848C5" w:rsidRPr="00BC43EF" w14:paraId="34957092" w14:textId="77777777" w:rsidTr="00FD44FD">
        <w:trPr>
          <w:trHeight w:val="4392"/>
        </w:trPr>
        <w:tc>
          <w:tcPr>
            <w:tcW w:w="8161" w:type="dxa"/>
            <w:gridSpan w:val="2"/>
          </w:tcPr>
          <w:p w14:paraId="41397C27" w14:textId="77777777" w:rsidR="001848C5" w:rsidRPr="00CB462F" w:rsidRDefault="001848C5" w:rsidP="00FD44FD">
            <w:pPr>
              <w:pStyle w:val="TableParagraph"/>
              <w:rPr>
                <w:rFonts w:ascii="Arial" w:hAnsi="Arial" w:cs="Arial"/>
                <w:sz w:val="24"/>
                <w:szCs w:val="24"/>
                <w:lang w:val="en-GB"/>
              </w:rPr>
            </w:pPr>
            <w:r w:rsidRPr="00CB462F">
              <w:rPr>
                <w:rFonts w:ascii="Arial" w:hAnsi="Arial" w:cs="Arial"/>
                <w:sz w:val="24"/>
                <w:szCs w:val="24"/>
                <w:lang w:val="en-GB"/>
              </w:rPr>
              <w:t>5.13</w:t>
            </w:r>
            <w:r w:rsidRPr="00CB462F">
              <w:rPr>
                <w:rFonts w:ascii="Arial" w:hAnsi="Arial" w:cs="Arial"/>
                <w:spacing w:val="-3"/>
                <w:sz w:val="24"/>
                <w:szCs w:val="24"/>
                <w:lang w:val="en-GB"/>
              </w:rPr>
              <w:t xml:space="preserve"> </w:t>
            </w:r>
            <w:r w:rsidRPr="00CB462F">
              <w:rPr>
                <w:rFonts w:ascii="Arial" w:hAnsi="Arial" w:cs="Arial"/>
                <w:sz w:val="24"/>
                <w:szCs w:val="24"/>
                <w:lang w:val="en-GB"/>
              </w:rPr>
              <w:t>Apart</w:t>
            </w:r>
            <w:r w:rsidRPr="00CB462F">
              <w:rPr>
                <w:rFonts w:ascii="Arial" w:hAnsi="Arial" w:cs="Arial"/>
                <w:spacing w:val="-2"/>
                <w:sz w:val="24"/>
                <w:szCs w:val="24"/>
                <w:lang w:val="en-GB"/>
              </w:rPr>
              <w:t xml:space="preserve"> </w:t>
            </w:r>
            <w:r w:rsidRPr="00CB462F">
              <w:rPr>
                <w:rFonts w:ascii="Arial" w:hAnsi="Arial" w:cs="Arial"/>
                <w:sz w:val="24"/>
                <w:szCs w:val="24"/>
                <w:lang w:val="en-GB"/>
              </w:rPr>
              <w:t>from</w:t>
            </w:r>
            <w:r w:rsidRPr="00CB462F">
              <w:rPr>
                <w:rFonts w:ascii="Arial" w:hAnsi="Arial" w:cs="Arial"/>
                <w:spacing w:val="-1"/>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fixed</w:t>
            </w:r>
            <w:r w:rsidRPr="00CB462F">
              <w:rPr>
                <w:rFonts w:ascii="Arial" w:hAnsi="Arial" w:cs="Arial"/>
                <w:spacing w:val="-5"/>
                <w:sz w:val="24"/>
                <w:szCs w:val="24"/>
                <w:lang w:val="en-GB"/>
              </w:rPr>
              <w:t xml:space="preserve"> </w:t>
            </w:r>
            <w:r w:rsidRPr="00CB462F">
              <w:rPr>
                <w:rFonts w:ascii="Arial" w:hAnsi="Arial" w:cs="Arial"/>
                <w:sz w:val="24"/>
                <w:szCs w:val="24"/>
                <w:lang w:val="en-GB"/>
              </w:rPr>
              <w:t>term,</w:t>
            </w:r>
            <w:r w:rsidRPr="00CB462F">
              <w:rPr>
                <w:rFonts w:ascii="Arial" w:hAnsi="Arial" w:cs="Arial"/>
                <w:spacing w:val="-5"/>
                <w:sz w:val="24"/>
                <w:szCs w:val="24"/>
                <w:lang w:val="en-GB"/>
              </w:rPr>
              <w:t xml:space="preserve"> </w:t>
            </w:r>
            <w:r w:rsidRPr="00CB462F">
              <w:rPr>
                <w:rFonts w:ascii="Arial" w:hAnsi="Arial" w:cs="Arial"/>
                <w:sz w:val="24"/>
                <w:szCs w:val="24"/>
                <w:lang w:val="en-GB"/>
              </w:rPr>
              <w:t>tenants</w:t>
            </w:r>
            <w:r w:rsidRPr="00CB462F">
              <w:rPr>
                <w:rFonts w:ascii="Arial" w:hAnsi="Arial" w:cs="Arial"/>
                <w:spacing w:val="-4"/>
                <w:sz w:val="24"/>
                <w:szCs w:val="24"/>
                <w:lang w:val="en-GB"/>
              </w:rPr>
              <w:t xml:space="preserve"> </w:t>
            </w:r>
            <w:r w:rsidRPr="00CB462F">
              <w:rPr>
                <w:rFonts w:ascii="Arial" w:hAnsi="Arial" w:cs="Arial"/>
                <w:sz w:val="24"/>
                <w:szCs w:val="24"/>
                <w:lang w:val="en-GB"/>
              </w:rPr>
              <w:t>with</w:t>
            </w:r>
            <w:r w:rsidRPr="00CB462F">
              <w:rPr>
                <w:rFonts w:ascii="Arial" w:hAnsi="Arial" w:cs="Arial"/>
                <w:spacing w:val="-6"/>
                <w:sz w:val="24"/>
                <w:szCs w:val="24"/>
                <w:lang w:val="en-GB"/>
              </w:rPr>
              <w:t xml:space="preserve"> </w:t>
            </w:r>
            <w:r w:rsidRPr="00CB462F">
              <w:rPr>
                <w:rFonts w:ascii="Arial" w:hAnsi="Arial" w:cs="Arial"/>
                <w:sz w:val="24"/>
                <w:szCs w:val="24"/>
                <w:lang w:val="en-GB"/>
              </w:rPr>
              <w:t>Flexible</w:t>
            </w:r>
            <w:r w:rsidRPr="00CB462F">
              <w:rPr>
                <w:rFonts w:ascii="Arial" w:hAnsi="Arial" w:cs="Arial"/>
                <w:spacing w:val="-7"/>
                <w:sz w:val="24"/>
                <w:szCs w:val="24"/>
                <w:lang w:val="en-GB"/>
              </w:rPr>
              <w:t xml:space="preserve"> </w:t>
            </w:r>
            <w:r w:rsidRPr="00CB462F">
              <w:rPr>
                <w:rFonts w:ascii="Arial" w:hAnsi="Arial" w:cs="Arial"/>
                <w:sz w:val="24"/>
                <w:szCs w:val="24"/>
                <w:lang w:val="en-GB"/>
              </w:rPr>
              <w:t>Tenancies</w:t>
            </w:r>
            <w:r w:rsidRPr="00CB462F">
              <w:rPr>
                <w:rFonts w:ascii="Arial" w:hAnsi="Arial" w:cs="Arial"/>
                <w:spacing w:val="-2"/>
                <w:sz w:val="24"/>
                <w:szCs w:val="24"/>
                <w:lang w:val="en-GB"/>
              </w:rPr>
              <w:t xml:space="preserve"> </w:t>
            </w:r>
            <w:r w:rsidRPr="00CB462F">
              <w:rPr>
                <w:rFonts w:ascii="Arial" w:hAnsi="Arial" w:cs="Arial"/>
                <w:sz w:val="24"/>
                <w:szCs w:val="24"/>
                <w:lang w:val="en-GB"/>
              </w:rPr>
              <w:t>have</w:t>
            </w:r>
            <w:r w:rsidRPr="00CB462F">
              <w:rPr>
                <w:rFonts w:ascii="Arial" w:hAnsi="Arial" w:cs="Arial"/>
                <w:spacing w:val="-4"/>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same</w:t>
            </w:r>
            <w:r w:rsidRPr="00CB462F">
              <w:rPr>
                <w:rFonts w:ascii="Arial" w:hAnsi="Arial" w:cs="Arial"/>
                <w:spacing w:val="-1"/>
                <w:sz w:val="24"/>
                <w:szCs w:val="24"/>
                <w:lang w:val="en-GB"/>
              </w:rPr>
              <w:t xml:space="preserve"> </w:t>
            </w:r>
            <w:r w:rsidRPr="00CB462F">
              <w:rPr>
                <w:rFonts w:ascii="Arial" w:hAnsi="Arial" w:cs="Arial"/>
                <w:sz w:val="24"/>
                <w:szCs w:val="24"/>
                <w:lang w:val="en-GB"/>
              </w:rPr>
              <w:t>status</w:t>
            </w:r>
            <w:r w:rsidRPr="00CB462F">
              <w:rPr>
                <w:rFonts w:ascii="Arial" w:hAnsi="Arial" w:cs="Arial"/>
                <w:spacing w:val="-2"/>
                <w:sz w:val="24"/>
                <w:szCs w:val="24"/>
                <w:lang w:val="en-GB"/>
              </w:rPr>
              <w:t xml:space="preserve"> </w:t>
            </w:r>
            <w:r w:rsidRPr="00CB462F">
              <w:rPr>
                <w:rFonts w:ascii="Arial" w:hAnsi="Arial" w:cs="Arial"/>
                <w:sz w:val="24"/>
                <w:szCs w:val="24"/>
                <w:lang w:val="en-GB"/>
              </w:rPr>
              <w:t>as tenants with Secure Tenancies, including the following rights:</w:t>
            </w:r>
          </w:p>
          <w:p w14:paraId="555CC14E" w14:textId="77777777" w:rsidR="001848C5" w:rsidRPr="00CB462F" w:rsidRDefault="001848C5" w:rsidP="001848C5">
            <w:pPr>
              <w:pStyle w:val="TableParagraph"/>
              <w:numPr>
                <w:ilvl w:val="0"/>
                <w:numId w:val="2"/>
              </w:numPr>
              <w:tabs>
                <w:tab w:val="left" w:pos="769"/>
              </w:tabs>
              <w:ind w:right="68"/>
              <w:rPr>
                <w:rFonts w:ascii="Arial" w:hAnsi="Arial" w:cs="Arial"/>
                <w:sz w:val="24"/>
                <w:szCs w:val="24"/>
                <w:lang w:val="en-GB"/>
              </w:rPr>
            </w:pPr>
            <w:r w:rsidRPr="00CB462F">
              <w:rPr>
                <w:rFonts w:ascii="Arial" w:hAnsi="Arial" w:cs="Arial"/>
                <w:sz w:val="24"/>
                <w:szCs w:val="24"/>
                <w:lang w:val="en-GB"/>
              </w:rPr>
              <w:t>To</w:t>
            </w:r>
            <w:r w:rsidRPr="00CB462F">
              <w:rPr>
                <w:rFonts w:ascii="Arial" w:hAnsi="Arial" w:cs="Arial"/>
                <w:spacing w:val="-1"/>
                <w:sz w:val="24"/>
                <w:szCs w:val="24"/>
                <w:lang w:val="en-GB"/>
              </w:rPr>
              <w:t xml:space="preserve"> </w:t>
            </w:r>
            <w:r w:rsidRPr="00CB462F">
              <w:rPr>
                <w:rFonts w:ascii="Arial" w:hAnsi="Arial" w:cs="Arial"/>
                <w:sz w:val="24"/>
                <w:szCs w:val="24"/>
                <w:lang w:val="en-GB"/>
              </w:rPr>
              <w:t>remain</w:t>
            </w:r>
            <w:r w:rsidRPr="00CB462F">
              <w:rPr>
                <w:rFonts w:ascii="Arial" w:hAnsi="Arial" w:cs="Arial"/>
                <w:spacing w:val="-4"/>
                <w:sz w:val="24"/>
                <w:szCs w:val="24"/>
                <w:lang w:val="en-GB"/>
              </w:rPr>
              <w:t xml:space="preserve"> </w:t>
            </w:r>
            <w:r w:rsidRPr="00CB462F">
              <w:rPr>
                <w:rFonts w:ascii="Arial" w:hAnsi="Arial" w:cs="Arial"/>
                <w:sz w:val="24"/>
                <w:szCs w:val="24"/>
                <w:lang w:val="en-GB"/>
              </w:rPr>
              <w:t>in</w:t>
            </w:r>
            <w:r w:rsidRPr="00CB462F">
              <w:rPr>
                <w:rFonts w:ascii="Arial" w:hAnsi="Arial" w:cs="Arial"/>
                <w:spacing w:val="-2"/>
                <w:sz w:val="24"/>
                <w:szCs w:val="24"/>
                <w:lang w:val="en-GB"/>
              </w:rPr>
              <w:t xml:space="preserve"> </w:t>
            </w:r>
            <w:r w:rsidRPr="00CB462F">
              <w:rPr>
                <w:rFonts w:ascii="Arial" w:hAnsi="Arial" w:cs="Arial"/>
                <w:sz w:val="24"/>
                <w:szCs w:val="24"/>
                <w:lang w:val="en-GB"/>
              </w:rPr>
              <w:t>occupation</w:t>
            </w:r>
            <w:r w:rsidRPr="00CB462F">
              <w:rPr>
                <w:rFonts w:ascii="Arial" w:hAnsi="Arial" w:cs="Arial"/>
                <w:spacing w:val="-6"/>
                <w:sz w:val="24"/>
                <w:szCs w:val="24"/>
                <w:lang w:val="en-GB"/>
              </w:rPr>
              <w:t xml:space="preserve"> </w:t>
            </w:r>
            <w:r w:rsidRPr="00CB462F">
              <w:rPr>
                <w:rFonts w:ascii="Arial" w:hAnsi="Arial" w:cs="Arial"/>
                <w:sz w:val="24"/>
                <w:szCs w:val="24"/>
                <w:lang w:val="en-GB"/>
              </w:rPr>
              <w:t>for</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duration</w:t>
            </w:r>
            <w:r w:rsidRPr="00CB462F">
              <w:rPr>
                <w:rFonts w:ascii="Arial" w:hAnsi="Arial" w:cs="Arial"/>
                <w:spacing w:val="-5"/>
                <w:sz w:val="24"/>
                <w:szCs w:val="24"/>
                <w:lang w:val="en-GB"/>
              </w:rPr>
              <w:t xml:space="preserve"> </w:t>
            </w:r>
            <w:r w:rsidRPr="00CB462F">
              <w:rPr>
                <w:rFonts w:ascii="Arial" w:hAnsi="Arial" w:cs="Arial"/>
                <w:sz w:val="24"/>
                <w:szCs w:val="24"/>
                <w:lang w:val="en-GB"/>
              </w:rPr>
              <w:t>of</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Fixed</w:t>
            </w:r>
            <w:r w:rsidRPr="00CB462F">
              <w:rPr>
                <w:rFonts w:ascii="Arial" w:hAnsi="Arial" w:cs="Arial"/>
                <w:spacing w:val="-5"/>
                <w:sz w:val="24"/>
                <w:szCs w:val="24"/>
                <w:lang w:val="en-GB"/>
              </w:rPr>
              <w:t xml:space="preserve"> </w:t>
            </w:r>
            <w:r w:rsidRPr="00CB462F">
              <w:rPr>
                <w:rFonts w:ascii="Arial" w:hAnsi="Arial" w:cs="Arial"/>
                <w:sz w:val="24"/>
                <w:szCs w:val="24"/>
                <w:lang w:val="en-GB"/>
              </w:rPr>
              <w:t>Term,</w:t>
            </w:r>
            <w:r w:rsidRPr="00CB462F">
              <w:rPr>
                <w:rFonts w:ascii="Arial" w:hAnsi="Arial" w:cs="Arial"/>
                <w:spacing w:val="-2"/>
                <w:sz w:val="24"/>
                <w:szCs w:val="24"/>
                <w:lang w:val="en-GB"/>
              </w:rPr>
              <w:t xml:space="preserve"> </w:t>
            </w:r>
            <w:r w:rsidRPr="00CB462F">
              <w:rPr>
                <w:rFonts w:ascii="Arial" w:hAnsi="Arial" w:cs="Arial"/>
                <w:sz w:val="24"/>
                <w:szCs w:val="24"/>
                <w:lang w:val="en-GB"/>
              </w:rPr>
              <w:t>provided</w:t>
            </w:r>
            <w:r w:rsidRPr="00CB462F">
              <w:rPr>
                <w:rFonts w:ascii="Arial" w:hAnsi="Arial" w:cs="Arial"/>
                <w:spacing w:val="-5"/>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Terms</w:t>
            </w:r>
            <w:r w:rsidRPr="00CB462F">
              <w:rPr>
                <w:rFonts w:ascii="Arial" w:hAnsi="Arial" w:cs="Arial"/>
                <w:spacing w:val="-4"/>
                <w:sz w:val="24"/>
                <w:szCs w:val="24"/>
                <w:lang w:val="en-GB"/>
              </w:rPr>
              <w:t xml:space="preserve"> </w:t>
            </w:r>
            <w:r w:rsidRPr="00CB462F">
              <w:rPr>
                <w:rFonts w:ascii="Arial" w:hAnsi="Arial" w:cs="Arial"/>
                <w:sz w:val="24"/>
                <w:szCs w:val="24"/>
                <w:lang w:val="en-GB"/>
              </w:rPr>
              <w:t>&amp; Conditions of the tenancy are met.</w:t>
            </w:r>
          </w:p>
          <w:p w14:paraId="62709EB5" w14:textId="77777777" w:rsidR="001848C5" w:rsidRPr="00CB462F" w:rsidRDefault="001848C5" w:rsidP="001848C5">
            <w:pPr>
              <w:pStyle w:val="TableParagraph"/>
              <w:numPr>
                <w:ilvl w:val="0"/>
                <w:numId w:val="2"/>
              </w:numPr>
              <w:tabs>
                <w:tab w:val="left" w:pos="769"/>
              </w:tabs>
              <w:ind w:hanging="359"/>
              <w:rPr>
                <w:rFonts w:ascii="Arial" w:hAnsi="Arial" w:cs="Arial"/>
                <w:sz w:val="24"/>
                <w:szCs w:val="24"/>
                <w:lang w:val="en-GB"/>
              </w:rPr>
            </w:pPr>
            <w:r w:rsidRPr="00CB462F">
              <w:rPr>
                <w:rFonts w:ascii="Arial" w:hAnsi="Arial" w:cs="Arial"/>
                <w:sz w:val="24"/>
                <w:szCs w:val="24"/>
                <w:lang w:val="en-GB"/>
              </w:rPr>
              <w:t>Right</w:t>
            </w:r>
            <w:r w:rsidRPr="00CB462F">
              <w:rPr>
                <w:rFonts w:ascii="Arial" w:hAnsi="Arial" w:cs="Arial"/>
                <w:spacing w:val="-3"/>
                <w:sz w:val="24"/>
                <w:szCs w:val="24"/>
                <w:lang w:val="en-GB"/>
              </w:rPr>
              <w:t xml:space="preserve"> </w:t>
            </w:r>
            <w:r w:rsidRPr="00CB462F">
              <w:rPr>
                <w:rFonts w:ascii="Arial" w:hAnsi="Arial" w:cs="Arial"/>
                <w:sz w:val="24"/>
                <w:szCs w:val="24"/>
                <w:lang w:val="en-GB"/>
              </w:rPr>
              <w:t>to</w:t>
            </w:r>
            <w:r w:rsidRPr="00CB462F">
              <w:rPr>
                <w:rFonts w:ascii="Arial" w:hAnsi="Arial" w:cs="Arial"/>
                <w:spacing w:val="-2"/>
                <w:sz w:val="24"/>
                <w:szCs w:val="24"/>
                <w:lang w:val="en-GB"/>
              </w:rPr>
              <w:t xml:space="preserve"> </w:t>
            </w:r>
            <w:r w:rsidRPr="00CB462F">
              <w:rPr>
                <w:rFonts w:ascii="Arial" w:hAnsi="Arial" w:cs="Arial"/>
                <w:spacing w:val="-5"/>
                <w:sz w:val="24"/>
                <w:szCs w:val="24"/>
                <w:lang w:val="en-GB"/>
              </w:rPr>
              <w:t>Buy</w:t>
            </w:r>
          </w:p>
          <w:p w14:paraId="158569A3" w14:textId="77777777" w:rsidR="001848C5" w:rsidRPr="00CB462F" w:rsidRDefault="001848C5" w:rsidP="001848C5">
            <w:pPr>
              <w:pStyle w:val="TableParagraph"/>
              <w:numPr>
                <w:ilvl w:val="0"/>
                <w:numId w:val="2"/>
              </w:numPr>
              <w:tabs>
                <w:tab w:val="left" w:pos="769"/>
              </w:tabs>
              <w:ind w:right="393"/>
              <w:rPr>
                <w:rFonts w:ascii="Arial" w:hAnsi="Arial" w:cs="Arial"/>
                <w:sz w:val="24"/>
                <w:szCs w:val="24"/>
                <w:lang w:val="en-GB"/>
              </w:rPr>
            </w:pPr>
            <w:r w:rsidRPr="00CB462F">
              <w:rPr>
                <w:rFonts w:ascii="Arial" w:hAnsi="Arial" w:cs="Arial"/>
                <w:sz w:val="24"/>
                <w:szCs w:val="24"/>
                <w:lang w:val="en-GB"/>
              </w:rPr>
              <w:t>Succession</w:t>
            </w:r>
            <w:r w:rsidRPr="00CB462F">
              <w:rPr>
                <w:rFonts w:ascii="Arial" w:hAnsi="Arial" w:cs="Arial"/>
                <w:spacing w:val="-6"/>
                <w:sz w:val="24"/>
                <w:szCs w:val="24"/>
                <w:lang w:val="en-GB"/>
              </w:rPr>
              <w:t xml:space="preserve"> </w:t>
            </w:r>
            <w:r w:rsidRPr="00CB462F">
              <w:rPr>
                <w:rFonts w:ascii="Arial" w:hAnsi="Arial" w:cs="Arial"/>
                <w:sz w:val="24"/>
                <w:szCs w:val="24"/>
                <w:lang w:val="en-GB"/>
              </w:rPr>
              <w:t>rights</w:t>
            </w:r>
            <w:r w:rsidRPr="00CB462F">
              <w:rPr>
                <w:rFonts w:ascii="Arial" w:hAnsi="Arial" w:cs="Arial"/>
                <w:spacing w:val="-4"/>
                <w:sz w:val="24"/>
                <w:szCs w:val="24"/>
                <w:lang w:val="en-GB"/>
              </w:rPr>
              <w:t xml:space="preserve"> </w:t>
            </w:r>
            <w:r w:rsidRPr="00CB462F">
              <w:rPr>
                <w:rFonts w:ascii="Arial" w:hAnsi="Arial" w:cs="Arial"/>
                <w:sz w:val="24"/>
                <w:szCs w:val="24"/>
                <w:lang w:val="en-GB"/>
              </w:rPr>
              <w:t>on</w:t>
            </w:r>
            <w:r w:rsidRPr="00CB462F">
              <w:rPr>
                <w:rFonts w:ascii="Arial" w:hAnsi="Arial" w:cs="Arial"/>
                <w:spacing w:val="-3"/>
                <w:sz w:val="24"/>
                <w:szCs w:val="24"/>
                <w:lang w:val="en-GB"/>
              </w:rPr>
              <w:t xml:space="preserve"> </w:t>
            </w:r>
            <w:r w:rsidRPr="00CB462F">
              <w:rPr>
                <w:rFonts w:ascii="Arial" w:hAnsi="Arial" w:cs="Arial"/>
                <w:sz w:val="24"/>
                <w:szCs w:val="24"/>
                <w:lang w:val="en-GB"/>
              </w:rPr>
              <w:t>death</w:t>
            </w:r>
            <w:r w:rsidRPr="00CB462F">
              <w:rPr>
                <w:rFonts w:ascii="Arial" w:hAnsi="Arial" w:cs="Arial"/>
                <w:spacing w:val="-5"/>
                <w:sz w:val="24"/>
                <w:szCs w:val="24"/>
                <w:lang w:val="en-GB"/>
              </w:rPr>
              <w:t xml:space="preserve"> </w:t>
            </w:r>
            <w:r w:rsidRPr="00CB462F">
              <w:rPr>
                <w:rFonts w:ascii="Arial" w:hAnsi="Arial" w:cs="Arial"/>
                <w:sz w:val="24"/>
                <w:szCs w:val="24"/>
                <w:lang w:val="en-GB"/>
              </w:rPr>
              <w:t>of</w:t>
            </w:r>
            <w:r w:rsidRPr="00CB462F">
              <w:rPr>
                <w:rFonts w:ascii="Arial" w:hAnsi="Arial" w:cs="Arial"/>
                <w:spacing w:val="-2"/>
                <w:sz w:val="24"/>
                <w:szCs w:val="24"/>
                <w:lang w:val="en-GB"/>
              </w:rPr>
              <w:t xml:space="preserve"> </w:t>
            </w:r>
            <w:r w:rsidRPr="00CB462F">
              <w:rPr>
                <w:rFonts w:ascii="Arial" w:hAnsi="Arial" w:cs="Arial"/>
                <w:sz w:val="24"/>
                <w:szCs w:val="24"/>
                <w:lang w:val="en-GB"/>
              </w:rPr>
              <w:t>the</w:t>
            </w:r>
            <w:r w:rsidRPr="00CB462F">
              <w:rPr>
                <w:rFonts w:ascii="Arial" w:hAnsi="Arial" w:cs="Arial"/>
                <w:spacing w:val="-2"/>
                <w:sz w:val="24"/>
                <w:szCs w:val="24"/>
                <w:lang w:val="en-GB"/>
              </w:rPr>
              <w:t xml:space="preserve"> </w:t>
            </w:r>
            <w:r w:rsidRPr="00CB462F">
              <w:rPr>
                <w:rFonts w:ascii="Arial" w:hAnsi="Arial" w:cs="Arial"/>
                <w:sz w:val="24"/>
                <w:szCs w:val="24"/>
                <w:lang w:val="en-GB"/>
              </w:rPr>
              <w:t>tenant,</w:t>
            </w:r>
            <w:r w:rsidRPr="00CB462F">
              <w:rPr>
                <w:rFonts w:ascii="Arial" w:hAnsi="Arial" w:cs="Arial"/>
                <w:spacing w:val="-2"/>
                <w:sz w:val="24"/>
                <w:szCs w:val="24"/>
                <w:lang w:val="en-GB"/>
              </w:rPr>
              <w:t xml:space="preserve"> </w:t>
            </w:r>
            <w:r w:rsidRPr="00CB462F">
              <w:rPr>
                <w:rFonts w:ascii="Arial" w:hAnsi="Arial" w:cs="Arial"/>
                <w:sz w:val="24"/>
                <w:szCs w:val="24"/>
                <w:lang w:val="en-GB"/>
              </w:rPr>
              <w:t>provided</w:t>
            </w:r>
            <w:r w:rsidRPr="00CB462F">
              <w:rPr>
                <w:rFonts w:ascii="Arial" w:hAnsi="Arial" w:cs="Arial"/>
                <w:spacing w:val="-5"/>
                <w:sz w:val="24"/>
                <w:szCs w:val="24"/>
                <w:lang w:val="en-GB"/>
              </w:rPr>
              <w:t xml:space="preserve"> </w:t>
            </w:r>
            <w:r w:rsidRPr="00CB462F">
              <w:rPr>
                <w:rFonts w:ascii="Arial" w:hAnsi="Arial" w:cs="Arial"/>
                <w:sz w:val="24"/>
                <w:szCs w:val="24"/>
                <w:lang w:val="en-GB"/>
              </w:rPr>
              <w:t>there</w:t>
            </w:r>
            <w:r w:rsidRPr="00CB462F">
              <w:rPr>
                <w:rFonts w:ascii="Arial" w:hAnsi="Arial" w:cs="Arial"/>
                <w:spacing w:val="-2"/>
                <w:sz w:val="24"/>
                <w:szCs w:val="24"/>
                <w:lang w:val="en-GB"/>
              </w:rPr>
              <w:t xml:space="preserve"> </w:t>
            </w:r>
            <w:r w:rsidRPr="00CB462F">
              <w:rPr>
                <w:rFonts w:ascii="Arial" w:hAnsi="Arial" w:cs="Arial"/>
                <w:sz w:val="24"/>
                <w:szCs w:val="24"/>
                <w:lang w:val="en-GB"/>
              </w:rPr>
              <w:t>has</w:t>
            </w:r>
            <w:r w:rsidRPr="00CB462F">
              <w:rPr>
                <w:rFonts w:ascii="Arial" w:hAnsi="Arial" w:cs="Arial"/>
                <w:spacing w:val="-2"/>
                <w:sz w:val="24"/>
                <w:szCs w:val="24"/>
                <w:lang w:val="en-GB"/>
              </w:rPr>
              <w:t xml:space="preserve"> </w:t>
            </w:r>
            <w:r w:rsidRPr="00CB462F">
              <w:rPr>
                <w:rFonts w:ascii="Arial" w:hAnsi="Arial" w:cs="Arial"/>
                <w:sz w:val="24"/>
                <w:szCs w:val="24"/>
                <w:lang w:val="en-GB"/>
              </w:rPr>
              <w:t>been</w:t>
            </w:r>
            <w:r w:rsidRPr="00CB462F">
              <w:rPr>
                <w:rFonts w:ascii="Arial" w:hAnsi="Arial" w:cs="Arial"/>
                <w:spacing w:val="-2"/>
                <w:sz w:val="24"/>
                <w:szCs w:val="24"/>
                <w:lang w:val="en-GB"/>
              </w:rPr>
              <w:t xml:space="preserve"> </w:t>
            </w:r>
            <w:r w:rsidRPr="00CB462F">
              <w:rPr>
                <w:rFonts w:ascii="Arial" w:hAnsi="Arial" w:cs="Arial"/>
                <w:sz w:val="24"/>
                <w:szCs w:val="24"/>
                <w:lang w:val="en-GB"/>
              </w:rPr>
              <w:t>no</w:t>
            </w:r>
            <w:r w:rsidRPr="00CB462F">
              <w:rPr>
                <w:rFonts w:ascii="Arial" w:hAnsi="Arial" w:cs="Arial"/>
                <w:spacing w:val="-4"/>
                <w:sz w:val="24"/>
                <w:szCs w:val="24"/>
                <w:lang w:val="en-GB"/>
              </w:rPr>
              <w:t xml:space="preserve"> </w:t>
            </w:r>
            <w:r w:rsidRPr="00CB462F">
              <w:rPr>
                <w:rFonts w:ascii="Arial" w:hAnsi="Arial" w:cs="Arial"/>
                <w:sz w:val="24"/>
                <w:szCs w:val="24"/>
                <w:lang w:val="en-GB"/>
              </w:rPr>
              <w:t xml:space="preserve">previous </w:t>
            </w:r>
            <w:r w:rsidRPr="00CB462F">
              <w:rPr>
                <w:rFonts w:ascii="Arial" w:hAnsi="Arial" w:cs="Arial"/>
                <w:spacing w:val="-2"/>
                <w:sz w:val="24"/>
                <w:szCs w:val="24"/>
                <w:lang w:val="en-GB"/>
              </w:rPr>
              <w:t>succession.</w:t>
            </w:r>
          </w:p>
          <w:p w14:paraId="3A324A90" w14:textId="77777777" w:rsidR="001848C5" w:rsidRPr="00CB462F" w:rsidRDefault="001848C5" w:rsidP="001848C5">
            <w:pPr>
              <w:pStyle w:val="TableParagraph"/>
              <w:numPr>
                <w:ilvl w:val="0"/>
                <w:numId w:val="2"/>
              </w:numPr>
              <w:tabs>
                <w:tab w:val="left" w:pos="769"/>
              </w:tabs>
              <w:ind w:hanging="359"/>
              <w:rPr>
                <w:rFonts w:ascii="Arial" w:hAnsi="Arial" w:cs="Arial"/>
                <w:sz w:val="24"/>
                <w:szCs w:val="24"/>
                <w:lang w:val="en-GB"/>
              </w:rPr>
            </w:pPr>
            <w:r w:rsidRPr="00CB462F">
              <w:rPr>
                <w:rFonts w:ascii="Arial" w:hAnsi="Arial" w:cs="Arial"/>
                <w:sz w:val="24"/>
                <w:szCs w:val="24"/>
                <w:lang w:val="en-GB"/>
              </w:rPr>
              <w:t>Mutual</w:t>
            </w:r>
            <w:r w:rsidRPr="00CB462F">
              <w:rPr>
                <w:rFonts w:ascii="Arial" w:hAnsi="Arial" w:cs="Arial"/>
                <w:spacing w:val="-2"/>
                <w:sz w:val="24"/>
                <w:szCs w:val="24"/>
                <w:lang w:val="en-GB"/>
              </w:rPr>
              <w:t xml:space="preserve"> Exchange</w:t>
            </w:r>
          </w:p>
          <w:p w14:paraId="36634091" w14:textId="77777777" w:rsidR="001848C5" w:rsidRPr="00CB462F" w:rsidRDefault="001848C5" w:rsidP="001848C5">
            <w:pPr>
              <w:pStyle w:val="TableParagraph"/>
              <w:numPr>
                <w:ilvl w:val="0"/>
                <w:numId w:val="2"/>
              </w:numPr>
              <w:tabs>
                <w:tab w:val="left" w:pos="769"/>
              </w:tabs>
              <w:ind w:hanging="359"/>
              <w:rPr>
                <w:rFonts w:ascii="Arial" w:hAnsi="Arial" w:cs="Arial"/>
                <w:sz w:val="24"/>
                <w:szCs w:val="24"/>
                <w:lang w:val="en-GB"/>
              </w:rPr>
            </w:pPr>
            <w:r w:rsidRPr="00CB462F">
              <w:rPr>
                <w:rFonts w:ascii="Arial" w:hAnsi="Arial" w:cs="Arial"/>
                <w:sz w:val="24"/>
                <w:szCs w:val="24"/>
                <w:lang w:val="en-GB"/>
              </w:rPr>
              <w:t>Take</w:t>
            </w:r>
            <w:r w:rsidRPr="00CB462F">
              <w:rPr>
                <w:rFonts w:ascii="Arial" w:hAnsi="Arial" w:cs="Arial"/>
                <w:spacing w:val="-1"/>
                <w:sz w:val="24"/>
                <w:szCs w:val="24"/>
                <w:lang w:val="en-GB"/>
              </w:rPr>
              <w:t xml:space="preserve"> </w:t>
            </w:r>
            <w:r w:rsidRPr="00CB462F">
              <w:rPr>
                <w:rFonts w:ascii="Arial" w:hAnsi="Arial" w:cs="Arial"/>
                <w:sz w:val="24"/>
                <w:szCs w:val="24"/>
                <w:lang w:val="en-GB"/>
              </w:rPr>
              <w:t>in</w:t>
            </w:r>
            <w:r w:rsidRPr="00CB462F">
              <w:rPr>
                <w:rFonts w:ascii="Arial" w:hAnsi="Arial" w:cs="Arial"/>
                <w:spacing w:val="-2"/>
                <w:sz w:val="24"/>
                <w:szCs w:val="24"/>
                <w:lang w:val="en-GB"/>
              </w:rPr>
              <w:t xml:space="preserve"> </w:t>
            </w:r>
            <w:r w:rsidRPr="00CB462F">
              <w:rPr>
                <w:rFonts w:ascii="Arial" w:hAnsi="Arial" w:cs="Arial"/>
                <w:sz w:val="24"/>
                <w:szCs w:val="24"/>
                <w:lang w:val="en-GB"/>
              </w:rPr>
              <w:t>lodgers</w:t>
            </w:r>
            <w:r w:rsidRPr="00CB462F">
              <w:rPr>
                <w:rFonts w:ascii="Arial" w:hAnsi="Arial" w:cs="Arial"/>
                <w:spacing w:val="-4"/>
                <w:sz w:val="24"/>
                <w:szCs w:val="24"/>
                <w:lang w:val="en-GB"/>
              </w:rPr>
              <w:t xml:space="preserve"> </w:t>
            </w:r>
            <w:r w:rsidRPr="00CB462F">
              <w:rPr>
                <w:rFonts w:ascii="Arial" w:hAnsi="Arial" w:cs="Arial"/>
                <w:sz w:val="24"/>
                <w:szCs w:val="24"/>
                <w:lang w:val="en-GB"/>
              </w:rPr>
              <w:t>or</w:t>
            </w:r>
            <w:r w:rsidRPr="00CB462F">
              <w:rPr>
                <w:rFonts w:ascii="Arial" w:hAnsi="Arial" w:cs="Arial"/>
                <w:spacing w:val="-5"/>
                <w:sz w:val="24"/>
                <w:szCs w:val="24"/>
                <w:lang w:val="en-GB"/>
              </w:rPr>
              <w:t xml:space="preserve"> </w:t>
            </w:r>
            <w:r w:rsidRPr="00CB462F">
              <w:rPr>
                <w:rFonts w:ascii="Arial" w:hAnsi="Arial" w:cs="Arial"/>
                <w:sz w:val="24"/>
                <w:szCs w:val="24"/>
                <w:lang w:val="en-GB"/>
              </w:rPr>
              <w:t>sub-let</w:t>
            </w:r>
            <w:r w:rsidRPr="00CB462F">
              <w:rPr>
                <w:rFonts w:ascii="Arial" w:hAnsi="Arial" w:cs="Arial"/>
                <w:spacing w:val="-2"/>
                <w:sz w:val="24"/>
                <w:szCs w:val="24"/>
                <w:lang w:val="en-GB"/>
              </w:rPr>
              <w:t xml:space="preserve"> </w:t>
            </w:r>
            <w:r w:rsidRPr="00CB462F">
              <w:rPr>
                <w:rFonts w:ascii="Arial" w:hAnsi="Arial" w:cs="Arial"/>
                <w:sz w:val="24"/>
                <w:szCs w:val="24"/>
                <w:lang w:val="en-GB"/>
              </w:rPr>
              <w:t>part</w:t>
            </w:r>
            <w:r w:rsidRPr="00CB462F">
              <w:rPr>
                <w:rFonts w:ascii="Arial" w:hAnsi="Arial" w:cs="Arial"/>
                <w:spacing w:val="-1"/>
                <w:sz w:val="24"/>
                <w:szCs w:val="24"/>
                <w:lang w:val="en-GB"/>
              </w:rPr>
              <w:t xml:space="preserve"> </w:t>
            </w:r>
            <w:r w:rsidRPr="00CB462F">
              <w:rPr>
                <w:rFonts w:ascii="Arial" w:hAnsi="Arial" w:cs="Arial"/>
                <w:sz w:val="24"/>
                <w:szCs w:val="24"/>
                <w:lang w:val="en-GB"/>
              </w:rPr>
              <w:t>of</w:t>
            </w:r>
            <w:r w:rsidRPr="00CB462F">
              <w:rPr>
                <w:rFonts w:ascii="Arial" w:hAnsi="Arial" w:cs="Arial"/>
                <w:spacing w:val="-5"/>
                <w:sz w:val="24"/>
                <w:szCs w:val="24"/>
                <w:lang w:val="en-GB"/>
              </w:rPr>
              <w:t xml:space="preserve"> </w:t>
            </w:r>
            <w:r w:rsidRPr="00CB462F">
              <w:rPr>
                <w:rFonts w:ascii="Arial" w:hAnsi="Arial" w:cs="Arial"/>
                <w:sz w:val="24"/>
                <w:szCs w:val="24"/>
                <w:lang w:val="en-GB"/>
              </w:rPr>
              <w:t>the</w:t>
            </w:r>
            <w:r w:rsidRPr="00CB462F">
              <w:rPr>
                <w:rFonts w:ascii="Arial" w:hAnsi="Arial" w:cs="Arial"/>
                <w:spacing w:val="-1"/>
                <w:sz w:val="24"/>
                <w:szCs w:val="24"/>
                <w:lang w:val="en-GB"/>
              </w:rPr>
              <w:t xml:space="preserve"> </w:t>
            </w:r>
            <w:r w:rsidRPr="00CB462F">
              <w:rPr>
                <w:rFonts w:ascii="Arial" w:hAnsi="Arial" w:cs="Arial"/>
                <w:spacing w:val="-2"/>
                <w:sz w:val="24"/>
                <w:szCs w:val="24"/>
                <w:lang w:val="en-GB"/>
              </w:rPr>
              <w:t>property.</w:t>
            </w:r>
          </w:p>
          <w:p w14:paraId="18B0D4BE" w14:textId="77777777" w:rsidR="001848C5" w:rsidRPr="00CB462F" w:rsidRDefault="001848C5" w:rsidP="001848C5">
            <w:pPr>
              <w:pStyle w:val="TableParagraph"/>
              <w:numPr>
                <w:ilvl w:val="0"/>
                <w:numId w:val="2"/>
              </w:numPr>
              <w:tabs>
                <w:tab w:val="left" w:pos="769"/>
              </w:tabs>
              <w:ind w:hanging="359"/>
              <w:rPr>
                <w:rFonts w:ascii="Arial" w:hAnsi="Arial" w:cs="Arial"/>
                <w:sz w:val="24"/>
                <w:szCs w:val="24"/>
                <w:lang w:val="en-GB"/>
              </w:rPr>
            </w:pPr>
            <w:r w:rsidRPr="00CB462F">
              <w:rPr>
                <w:rFonts w:ascii="Arial" w:hAnsi="Arial" w:cs="Arial"/>
                <w:sz w:val="24"/>
                <w:szCs w:val="24"/>
                <w:lang w:val="en-GB"/>
              </w:rPr>
              <w:t>Be</w:t>
            </w:r>
            <w:r w:rsidRPr="00CB462F">
              <w:rPr>
                <w:rFonts w:ascii="Arial" w:hAnsi="Arial" w:cs="Arial"/>
                <w:spacing w:val="-2"/>
                <w:sz w:val="24"/>
                <w:szCs w:val="24"/>
                <w:lang w:val="en-GB"/>
              </w:rPr>
              <w:t xml:space="preserve"> </w:t>
            </w:r>
            <w:r w:rsidRPr="00CB462F">
              <w:rPr>
                <w:rFonts w:ascii="Arial" w:hAnsi="Arial" w:cs="Arial"/>
                <w:sz w:val="24"/>
                <w:szCs w:val="24"/>
                <w:lang w:val="en-GB"/>
              </w:rPr>
              <w:t>consulted</w:t>
            </w:r>
            <w:r w:rsidRPr="00CB462F">
              <w:rPr>
                <w:rFonts w:ascii="Arial" w:hAnsi="Arial" w:cs="Arial"/>
                <w:spacing w:val="-4"/>
                <w:sz w:val="24"/>
                <w:szCs w:val="24"/>
                <w:lang w:val="en-GB"/>
              </w:rPr>
              <w:t xml:space="preserve"> </w:t>
            </w:r>
            <w:r w:rsidRPr="00CB462F">
              <w:rPr>
                <w:rFonts w:ascii="Arial" w:hAnsi="Arial" w:cs="Arial"/>
                <w:sz w:val="24"/>
                <w:szCs w:val="24"/>
                <w:lang w:val="en-GB"/>
              </w:rPr>
              <w:t>on</w:t>
            </w:r>
            <w:r w:rsidRPr="00CB462F">
              <w:rPr>
                <w:rFonts w:ascii="Arial" w:hAnsi="Arial" w:cs="Arial"/>
                <w:spacing w:val="-4"/>
                <w:sz w:val="24"/>
                <w:szCs w:val="24"/>
                <w:lang w:val="en-GB"/>
              </w:rPr>
              <w:t xml:space="preserve"> </w:t>
            </w:r>
            <w:r w:rsidRPr="00CB462F">
              <w:rPr>
                <w:rFonts w:ascii="Arial" w:hAnsi="Arial" w:cs="Arial"/>
                <w:sz w:val="24"/>
                <w:szCs w:val="24"/>
                <w:lang w:val="en-GB"/>
              </w:rPr>
              <w:t>matters</w:t>
            </w:r>
            <w:r w:rsidRPr="00CB462F">
              <w:rPr>
                <w:rFonts w:ascii="Arial" w:hAnsi="Arial" w:cs="Arial"/>
                <w:spacing w:val="-4"/>
                <w:sz w:val="24"/>
                <w:szCs w:val="24"/>
                <w:lang w:val="en-GB"/>
              </w:rPr>
              <w:t xml:space="preserve"> </w:t>
            </w:r>
            <w:r w:rsidRPr="00CB462F">
              <w:rPr>
                <w:rFonts w:ascii="Arial" w:hAnsi="Arial" w:cs="Arial"/>
                <w:sz w:val="24"/>
                <w:szCs w:val="24"/>
                <w:lang w:val="en-GB"/>
              </w:rPr>
              <w:t>that</w:t>
            </w:r>
            <w:r w:rsidRPr="00CB462F">
              <w:rPr>
                <w:rFonts w:ascii="Arial" w:hAnsi="Arial" w:cs="Arial"/>
                <w:spacing w:val="-1"/>
                <w:sz w:val="24"/>
                <w:szCs w:val="24"/>
                <w:lang w:val="en-GB"/>
              </w:rPr>
              <w:t xml:space="preserve"> </w:t>
            </w:r>
            <w:r w:rsidRPr="00CB462F">
              <w:rPr>
                <w:rFonts w:ascii="Arial" w:hAnsi="Arial" w:cs="Arial"/>
                <w:sz w:val="24"/>
                <w:szCs w:val="24"/>
                <w:lang w:val="en-GB"/>
              </w:rPr>
              <w:t>affect</w:t>
            </w:r>
            <w:r w:rsidRPr="00CB462F">
              <w:rPr>
                <w:rFonts w:ascii="Arial" w:hAnsi="Arial" w:cs="Arial"/>
                <w:spacing w:val="-1"/>
                <w:sz w:val="24"/>
                <w:szCs w:val="24"/>
                <w:lang w:val="en-GB"/>
              </w:rPr>
              <w:t xml:space="preserve"> </w:t>
            </w:r>
            <w:r w:rsidRPr="00CB462F">
              <w:rPr>
                <w:rFonts w:ascii="Arial" w:hAnsi="Arial" w:cs="Arial"/>
                <w:sz w:val="24"/>
                <w:szCs w:val="24"/>
                <w:lang w:val="en-GB"/>
              </w:rPr>
              <w:t>their</w:t>
            </w:r>
            <w:r w:rsidRPr="00CB462F">
              <w:rPr>
                <w:rFonts w:ascii="Arial" w:hAnsi="Arial" w:cs="Arial"/>
                <w:spacing w:val="-4"/>
                <w:sz w:val="24"/>
                <w:szCs w:val="24"/>
                <w:lang w:val="en-GB"/>
              </w:rPr>
              <w:t xml:space="preserve"> </w:t>
            </w:r>
            <w:r w:rsidRPr="00CB462F">
              <w:rPr>
                <w:rFonts w:ascii="Arial" w:hAnsi="Arial" w:cs="Arial"/>
                <w:spacing w:val="-2"/>
                <w:sz w:val="24"/>
                <w:szCs w:val="24"/>
                <w:lang w:val="en-GB"/>
              </w:rPr>
              <w:t>tenancy.</w:t>
            </w:r>
          </w:p>
          <w:p w14:paraId="52DE3D3C" w14:textId="77777777" w:rsidR="001848C5" w:rsidRPr="00CB462F" w:rsidRDefault="001848C5" w:rsidP="001848C5">
            <w:pPr>
              <w:pStyle w:val="TableParagraph"/>
              <w:numPr>
                <w:ilvl w:val="0"/>
                <w:numId w:val="2"/>
              </w:numPr>
              <w:tabs>
                <w:tab w:val="left" w:pos="769"/>
              </w:tabs>
              <w:ind w:hanging="359"/>
              <w:rPr>
                <w:rFonts w:ascii="Arial" w:hAnsi="Arial" w:cs="Arial"/>
                <w:sz w:val="24"/>
                <w:szCs w:val="24"/>
                <w:lang w:val="en-GB"/>
              </w:rPr>
            </w:pPr>
            <w:r w:rsidRPr="00CB462F">
              <w:rPr>
                <w:rFonts w:ascii="Arial" w:hAnsi="Arial" w:cs="Arial"/>
                <w:sz w:val="24"/>
                <w:szCs w:val="24"/>
                <w:lang w:val="en-GB"/>
              </w:rPr>
              <w:t>Carry</w:t>
            </w:r>
            <w:r w:rsidRPr="00CB462F">
              <w:rPr>
                <w:rFonts w:ascii="Arial" w:hAnsi="Arial" w:cs="Arial"/>
                <w:spacing w:val="-7"/>
                <w:sz w:val="24"/>
                <w:szCs w:val="24"/>
                <w:lang w:val="en-GB"/>
              </w:rPr>
              <w:t xml:space="preserve"> </w:t>
            </w:r>
            <w:r w:rsidRPr="00CB462F">
              <w:rPr>
                <w:rFonts w:ascii="Arial" w:hAnsi="Arial" w:cs="Arial"/>
                <w:sz w:val="24"/>
                <w:szCs w:val="24"/>
                <w:lang w:val="en-GB"/>
              </w:rPr>
              <w:t>out</w:t>
            </w:r>
            <w:r w:rsidRPr="00CB462F">
              <w:rPr>
                <w:rFonts w:ascii="Arial" w:hAnsi="Arial" w:cs="Arial"/>
                <w:spacing w:val="-5"/>
                <w:sz w:val="24"/>
                <w:szCs w:val="24"/>
                <w:lang w:val="en-GB"/>
              </w:rPr>
              <w:t xml:space="preserve"> </w:t>
            </w:r>
            <w:r w:rsidRPr="00CB462F">
              <w:rPr>
                <w:rFonts w:ascii="Arial" w:hAnsi="Arial" w:cs="Arial"/>
                <w:sz w:val="24"/>
                <w:szCs w:val="24"/>
                <w:lang w:val="en-GB"/>
              </w:rPr>
              <w:t>improvements</w:t>
            </w:r>
            <w:r w:rsidRPr="00CB462F">
              <w:rPr>
                <w:rFonts w:ascii="Arial" w:hAnsi="Arial" w:cs="Arial"/>
                <w:spacing w:val="-4"/>
                <w:sz w:val="24"/>
                <w:szCs w:val="24"/>
                <w:lang w:val="en-GB"/>
              </w:rPr>
              <w:t xml:space="preserve"> </w:t>
            </w:r>
            <w:r w:rsidRPr="00CB462F">
              <w:rPr>
                <w:rFonts w:ascii="Arial" w:hAnsi="Arial" w:cs="Arial"/>
                <w:sz w:val="24"/>
                <w:szCs w:val="24"/>
                <w:lang w:val="en-GB"/>
              </w:rPr>
              <w:t>(subject</w:t>
            </w:r>
            <w:r w:rsidRPr="00CB462F">
              <w:rPr>
                <w:rFonts w:ascii="Arial" w:hAnsi="Arial" w:cs="Arial"/>
                <w:spacing w:val="-5"/>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pacing w:val="-2"/>
                <w:sz w:val="24"/>
                <w:szCs w:val="24"/>
                <w:lang w:val="en-GB"/>
              </w:rPr>
              <w:t>consent)</w:t>
            </w:r>
          </w:p>
          <w:p w14:paraId="32E01A30" w14:textId="77777777" w:rsidR="001848C5" w:rsidRPr="00CB462F" w:rsidRDefault="001848C5" w:rsidP="00FD44FD">
            <w:pPr>
              <w:pStyle w:val="TableParagraph"/>
              <w:ind w:left="0"/>
              <w:rPr>
                <w:rFonts w:ascii="Arial" w:hAnsi="Arial" w:cs="Arial"/>
                <w:sz w:val="24"/>
                <w:szCs w:val="24"/>
                <w:lang w:val="en-GB"/>
              </w:rPr>
            </w:pPr>
          </w:p>
          <w:p w14:paraId="5A5972C9" w14:textId="77777777" w:rsidR="001848C5" w:rsidRPr="00CB462F" w:rsidRDefault="001848C5" w:rsidP="00FD44FD">
            <w:pPr>
              <w:pStyle w:val="TableParagraph"/>
              <w:rPr>
                <w:rFonts w:ascii="Arial" w:hAnsi="Arial" w:cs="Arial"/>
                <w:sz w:val="24"/>
                <w:szCs w:val="24"/>
                <w:lang w:val="en-GB"/>
              </w:rPr>
            </w:pPr>
            <w:r w:rsidRPr="00CB462F">
              <w:rPr>
                <w:rFonts w:ascii="Arial" w:hAnsi="Arial" w:cs="Arial"/>
                <w:sz w:val="24"/>
                <w:szCs w:val="24"/>
                <w:lang w:val="en-GB"/>
              </w:rPr>
              <w:t>5.14</w:t>
            </w:r>
            <w:r w:rsidRPr="00CB462F">
              <w:rPr>
                <w:rFonts w:ascii="Arial" w:hAnsi="Arial" w:cs="Arial"/>
                <w:spacing w:val="-3"/>
                <w:sz w:val="24"/>
                <w:szCs w:val="24"/>
                <w:lang w:val="en-GB"/>
              </w:rPr>
              <w:t xml:space="preserve"> </w:t>
            </w:r>
            <w:r w:rsidRPr="00CB462F">
              <w:rPr>
                <w:rFonts w:ascii="Arial" w:hAnsi="Arial" w:cs="Arial"/>
                <w:sz w:val="24"/>
                <w:szCs w:val="24"/>
                <w:lang w:val="en-GB"/>
              </w:rPr>
              <w:t>The</w:t>
            </w:r>
            <w:r w:rsidRPr="00CB462F">
              <w:rPr>
                <w:rFonts w:ascii="Arial" w:hAnsi="Arial" w:cs="Arial"/>
                <w:spacing w:val="-4"/>
                <w:sz w:val="24"/>
                <w:szCs w:val="24"/>
                <w:lang w:val="en-GB"/>
              </w:rPr>
              <w:t xml:space="preserve"> </w:t>
            </w:r>
            <w:r w:rsidRPr="00CB462F">
              <w:rPr>
                <w:rFonts w:ascii="Arial" w:hAnsi="Arial" w:cs="Arial"/>
                <w:sz w:val="24"/>
                <w:szCs w:val="24"/>
                <w:lang w:val="en-GB"/>
              </w:rPr>
              <w:t>only</w:t>
            </w:r>
            <w:r w:rsidRPr="00CB462F">
              <w:rPr>
                <w:rFonts w:ascii="Arial" w:hAnsi="Arial" w:cs="Arial"/>
                <w:spacing w:val="-2"/>
                <w:sz w:val="24"/>
                <w:szCs w:val="24"/>
                <w:lang w:val="en-GB"/>
              </w:rPr>
              <w:t xml:space="preserve"> </w:t>
            </w:r>
            <w:r w:rsidRPr="00CB462F">
              <w:rPr>
                <w:rFonts w:ascii="Arial" w:hAnsi="Arial" w:cs="Arial"/>
                <w:sz w:val="24"/>
                <w:szCs w:val="24"/>
                <w:lang w:val="en-GB"/>
              </w:rPr>
              <w:t>exception</w:t>
            </w:r>
            <w:r w:rsidRPr="00CB462F">
              <w:rPr>
                <w:rFonts w:ascii="Arial" w:hAnsi="Arial" w:cs="Arial"/>
                <w:spacing w:val="-3"/>
                <w:sz w:val="24"/>
                <w:szCs w:val="24"/>
                <w:lang w:val="en-GB"/>
              </w:rPr>
              <w:t xml:space="preserve"> </w:t>
            </w:r>
            <w:r w:rsidRPr="00CB462F">
              <w:rPr>
                <w:rFonts w:ascii="Arial" w:hAnsi="Arial" w:cs="Arial"/>
                <w:sz w:val="24"/>
                <w:szCs w:val="24"/>
                <w:lang w:val="en-GB"/>
              </w:rPr>
              <w:t>is</w:t>
            </w:r>
            <w:r w:rsidRPr="00CB462F">
              <w:rPr>
                <w:rFonts w:ascii="Arial" w:hAnsi="Arial" w:cs="Arial"/>
                <w:spacing w:val="-4"/>
                <w:sz w:val="24"/>
                <w:szCs w:val="24"/>
                <w:lang w:val="en-GB"/>
              </w:rPr>
              <w:t xml:space="preserve"> </w:t>
            </w:r>
            <w:r w:rsidRPr="00CB462F">
              <w:rPr>
                <w:rFonts w:ascii="Arial" w:hAnsi="Arial" w:cs="Arial"/>
                <w:sz w:val="24"/>
                <w:szCs w:val="24"/>
                <w:lang w:val="en-GB"/>
              </w:rPr>
              <w:t>that</w:t>
            </w:r>
            <w:r w:rsidRPr="00CB462F">
              <w:rPr>
                <w:rFonts w:ascii="Arial" w:hAnsi="Arial" w:cs="Arial"/>
                <w:spacing w:val="-2"/>
                <w:sz w:val="24"/>
                <w:szCs w:val="24"/>
                <w:lang w:val="en-GB"/>
              </w:rPr>
              <w:t xml:space="preserve"> </w:t>
            </w:r>
            <w:r w:rsidRPr="00CB462F">
              <w:rPr>
                <w:rFonts w:ascii="Arial" w:hAnsi="Arial" w:cs="Arial"/>
                <w:sz w:val="24"/>
                <w:szCs w:val="24"/>
                <w:lang w:val="en-GB"/>
              </w:rPr>
              <w:t>Flexible</w:t>
            </w:r>
            <w:r w:rsidRPr="00CB462F">
              <w:rPr>
                <w:rFonts w:ascii="Arial" w:hAnsi="Arial" w:cs="Arial"/>
                <w:spacing w:val="-4"/>
                <w:sz w:val="24"/>
                <w:szCs w:val="24"/>
                <w:lang w:val="en-GB"/>
              </w:rPr>
              <w:t xml:space="preserve"> </w:t>
            </w:r>
            <w:r w:rsidRPr="00CB462F">
              <w:rPr>
                <w:rFonts w:ascii="Arial" w:hAnsi="Arial" w:cs="Arial"/>
                <w:sz w:val="24"/>
                <w:szCs w:val="24"/>
                <w:lang w:val="en-GB"/>
              </w:rPr>
              <w:t>Tenants</w:t>
            </w:r>
            <w:r w:rsidRPr="00CB462F">
              <w:rPr>
                <w:rFonts w:ascii="Arial" w:hAnsi="Arial" w:cs="Arial"/>
                <w:spacing w:val="-4"/>
                <w:sz w:val="24"/>
                <w:szCs w:val="24"/>
                <w:lang w:val="en-GB"/>
              </w:rPr>
              <w:t xml:space="preserve"> </w:t>
            </w:r>
            <w:r w:rsidRPr="00CB462F">
              <w:rPr>
                <w:rFonts w:ascii="Arial" w:hAnsi="Arial" w:cs="Arial"/>
                <w:sz w:val="24"/>
                <w:szCs w:val="24"/>
                <w:lang w:val="en-GB"/>
              </w:rPr>
              <w:t>do</w:t>
            </w:r>
            <w:r w:rsidRPr="00CB462F">
              <w:rPr>
                <w:rFonts w:ascii="Arial" w:hAnsi="Arial" w:cs="Arial"/>
                <w:spacing w:val="-2"/>
                <w:sz w:val="24"/>
                <w:szCs w:val="24"/>
                <w:lang w:val="en-GB"/>
              </w:rPr>
              <w:t xml:space="preserve"> </w:t>
            </w:r>
            <w:r w:rsidRPr="00CB462F">
              <w:rPr>
                <w:rFonts w:ascii="Arial" w:hAnsi="Arial" w:cs="Arial"/>
                <w:sz w:val="24"/>
                <w:szCs w:val="24"/>
                <w:lang w:val="en-GB"/>
              </w:rPr>
              <w:t>not</w:t>
            </w:r>
            <w:r w:rsidRPr="00CB462F">
              <w:rPr>
                <w:rFonts w:ascii="Arial" w:hAnsi="Arial" w:cs="Arial"/>
                <w:spacing w:val="-4"/>
                <w:sz w:val="24"/>
                <w:szCs w:val="24"/>
                <w:lang w:val="en-GB"/>
              </w:rPr>
              <w:t xml:space="preserve"> </w:t>
            </w:r>
            <w:r w:rsidRPr="00CB462F">
              <w:rPr>
                <w:rFonts w:ascii="Arial" w:hAnsi="Arial" w:cs="Arial"/>
                <w:sz w:val="24"/>
                <w:szCs w:val="24"/>
                <w:lang w:val="en-GB"/>
              </w:rPr>
              <w:t>have</w:t>
            </w:r>
            <w:r w:rsidRPr="00CB462F">
              <w:rPr>
                <w:rFonts w:ascii="Arial" w:hAnsi="Arial" w:cs="Arial"/>
                <w:spacing w:val="-3"/>
                <w:sz w:val="24"/>
                <w:szCs w:val="24"/>
                <w:lang w:val="en-GB"/>
              </w:rPr>
              <w:t xml:space="preserve"> </w:t>
            </w:r>
            <w:r w:rsidRPr="00CB462F">
              <w:rPr>
                <w:rFonts w:ascii="Arial" w:hAnsi="Arial" w:cs="Arial"/>
                <w:sz w:val="24"/>
                <w:szCs w:val="24"/>
                <w:lang w:val="en-GB"/>
              </w:rPr>
              <w:t>a</w:t>
            </w:r>
            <w:r w:rsidRPr="00CB462F">
              <w:rPr>
                <w:rFonts w:ascii="Arial" w:hAnsi="Arial" w:cs="Arial"/>
                <w:spacing w:val="-2"/>
                <w:sz w:val="24"/>
                <w:szCs w:val="24"/>
                <w:lang w:val="en-GB"/>
              </w:rPr>
              <w:t xml:space="preserve"> </w:t>
            </w:r>
            <w:r w:rsidRPr="00CB462F">
              <w:rPr>
                <w:rFonts w:ascii="Arial" w:hAnsi="Arial" w:cs="Arial"/>
                <w:sz w:val="24"/>
                <w:szCs w:val="24"/>
                <w:lang w:val="en-GB"/>
              </w:rPr>
              <w:t>right</w:t>
            </w:r>
            <w:r w:rsidRPr="00CB462F">
              <w:rPr>
                <w:rFonts w:ascii="Arial" w:hAnsi="Arial" w:cs="Arial"/>
                <w:spacing w:val="-2"/>
                <w:sz w:val="24"/>
                <w:szCs w:val="24"/>
                <w:lang w:val="en-GB"/>
              </w:rPr>
              <w:t xml:space="preserve"> </w:t>
            </w:r>
            <w:r w:rsidRPr="00CB462F">
              <w:rPr>
                <w:rFonts w:ascii="Arial" w:hAnsi="Arial" w:cs="Arial"/>
                <w:sz w:val="24"/>
                <w:szCs w:val="24"/>
                <w:lang w:val="en-GB"/>
              </w:rPr>
              <w:t>to</w:t>
            </w:r>
            <w:r w:rsidRPr="00CB462F">
              <w:rPr>
                <w:rFonts w:ascii="Arial" w:hAnsi="Arial" w:cs="Arial"/>
                <w:spacing w:val="-3"/>
                <w:sz w:val="24"/>
                <w:szCs w:val="24"/>
                <w:lang w:val="en-GB"/>
              </w:rPr>
              <w:t xml:space="preserve"> </w:t>
            </w:r>
            <w:r w:rsidRPr="00CB462F">
              <w:rPr>
                <w:rFonts w:ascii="Arial" w:hAnsi="Arial" w:cs="Arial"/>
                <w:sz w:val="24"/>
                <w:szCs w:val="24"/>
                <w:lang w:val="en-GB"/>
              </w:rPr>
              <w:t>claim</w:t>
            </w:r>
            <w:r w:rsidRPr="00CB462F">
              <w:rPr>
                <w:rFonts w:ascii="Arial" w:hAnsi="Arial" w:cs="Arial"/>
                <w:spacing w:val="-4"/>
                <w:sz w:val="24"/>
                <w:szCs w:val="24"/>
                <w:lang w:val="en-GB"/>
              </w:rPr>
              <w:t xml:space="preserve"> </w:t>
            </w:r>
            <w:r w:rsidRPr="00CB462F">
              <w:rPr>
                <w:rFonts w:ascii="Arial" w:hAnsi="Arial" w:cs="Arial"/>
                <w:sz w:val="24"/>
                <w:szCs w:val="24"/>
                <w:lang w:val="en-GB"/>
              </w:rPr>
              <w:t>compensation for any improvements carried out to the property.</w:t>
            </w:r>
          </w:p>
        </w:tc>
      </w:tr>
      <w:tr w:rsidR="001848C5" w:rsidRPr="00BC43EF" w14:paraId="39355F01" w14:textId="77777777" w:rsidTr="00FD44FD">
        <w:trPr>
          <w:trHeight w:val="557"/>
        </w:trPr>
        <w:tc>
          <w:tcPr>
            <w:tcW w:w="8161" w:type="dxa"/>
            <w:gridSpan w:val="2"/>
          </w:tcPr>
          <w:p w14:paraId="640C6BED" w14:textId="77777777" w:rsidR="001848C5" w:rsidRDefault="001848C5" w:rsidP="00FD44FD">
            <w:pPr>
              <w:pStyle w:val="TableParagraph"/>
              <w:ind w:right="126"/>
              <w:rPr>
                <w:rFonts w:ascii="Arial" w:hAnsi="Arial" w:cs="Arial"/>
                <w:sz w:val="24"/>
                <w:szCs w:val="24"/>
                <w:lang w:val="en-GB"/>
              </w:rPr>
            </w:pPr>
            <w:r w:rsidRPr="00CB462F">
              <w:rPr>
                <w:rFonts w:ascii="Arial" w:hAnsi="Arial" w:cs="Arial"/>
                <w:sz w:val="24"/>
                <w:szCs w:val="24"/>
                <w:lang w:val="en-GB"/>
              </w:rPr>
              <w:t>5.15</w:t>
            </w:r>
            <w:r w:rsidRPr="00CB462F">
              <w:rPr>
                <w:rFonts w:ascii="Arial" w:hAnsi="Arial" w:cs="Arial"/>
                <w:spacing w:val="-4"/>
                <w:sz w:val="24"/>
                <w:szCs w:val="24"/>
                <w:lang w:val="en-GB"/>
              </w:rPr>
              <w:t xml:space="preserve"> On the expiry of a </w:t>
            </w:r>
            <w:r w:rsidRPr="00CB462F">
              <w:rPr>
                <w:rFonts w:ascii="Arial" w:hAnsi="Arial" w:cs="Arial"/>
                <w:sz w:val="24"/>
                <w:szCs w:val="24"/>
                <w:lang w:val="en-GB"/>
              </w:rPr>
              <w:t>Flexible</w:t>
            </w:r>
            <w:r w:rsidRPr="00CB462F">
              <w:rPr>
                <w:rFonts w:ascii="Arial" w:hAnsi="Arial" w:cs="Arial"/>
                <w:spacing w:val="-5"/>
                <w:sz w:val="24"/>
                <w:szCs w:val="24"/>
                <w:lang w:val="en-GB"/>
              </w:rPr>
              <w:t xml:space="preserve"> </w:t>
            </w:r>
            <w:r w:rsidRPr="00CB462F">
              <w:rPr>
                <w:rFonts w:ascii="Arial" w:hAnsi="Arial" w:cs="Arial"/>
                <w:sz w:val="24"/>
                <w:szCs w:val="24"/>
                <w:lang w:val="en-GB"/>
              </w:rPr>
              <w:t>Tenancy, the tenancy will convert to a secure tenancy.</w:t>
            </w:r>
          </w:p>
          <w:p w14:paraId="4B954999" w14:textId="77777777" w:rsidR="001848C5" w:rsidRPr="00CB462F" w:rsidRDefault="001848C5" w:rsidP="00FD44FD">
            <w:pPr>
              <w:pStyle w:val="TableParagraph"/>
              <w:ind w:right="126"/>
              <w:rPr>
                <w:rFonts w:ascii="Arial" w:hAnsi="Arial" w:cs="Arial"/>
                <w:sz w:val="24"/>
                <w:szCs w:val="24"/>
                <w:lang w:val="en-GB"/>
              </w:rPr>
            </w:pPr>
          </w:p>
        </w:tc>
      </w:tr>
      <w:tr w:rsidR="001848C5" w:rsidRPr="00BC43EF" w14:paraId="0C71C104" w14:textId="77777777" w:rsidTr="00FD44FD">
        <w:trPr>
          <w:gridAfter w:val="1"/>
          <w:wAfter w:w="7" w:type="dxa"/>
          <w:trHeight w:val="445"/>
        </w:trPr>
        <w:tc>
          <w:tcPr>
            <w:tcW w:w="8154" w:type="dxa"/>
          </w:tcPr>
          <w:p w14:paraId="4F8A7CD5" w14:textId="77777777" w:rsidR="001848C5" w:rsidRDefault="001848C5" w:rsidP="00FD44FD">
            <w:pPr>
              <w:pStyle w:val="TableParagraph"/>
              <w:rPr>
                <w:rFonts w:ascii="Arial" w:hAnsi="Arial" w:cs="Arial"/>
                <w:color w:val="2D74B5"/>
                <w:spacing w:val="-2"/>
                <w:sz w:val="28"/>
                <w:szCs w:val="28"/>
                <w:lang w:val="en-GB"/>
              </w:rPr>
            </w:pPr>
            <w:r w:rsidRPr="00CB462F">
              <w:rPr>
                <w:rFonts w:ascii="Arial" w:hAnsi="Arial" w:cs="Arial"/>
                <w:color w:val="2D74B5"/>
                <w:sz w:val="28"/>
                <w:szCs w:val="28"/>
                <w:lang w:val="en-GB"/>
              </w:rPr>
              <w:t>Secure</w:t>
            </w:r>
            <w:r w:rsidRPr="00CB462F">
              <w:rPr>
                <w:rFonts w:ascii="Arial" w:hAnsi="Arial" w:cs="Arial"/>
                <w:color w:val="2D74B5"/>
                <w:spacing w:val="-8"/>
                <w:sz w:val="28"/>
                <w:szCs w:val="28"/>
                <w:lang w:val="en-GB"/>
              </w:rPr>
              <w:t xml:space="preserve"> </w:t>
            </w:r>
            <w:r w:rsidRPr="00CB462F">
              <w:rPr>
                <w:rFonts w:ascii="Arial" w:hAnsi="Arial" w:cs="Arial"/>
                <w:color w:val="2D74B5"/>
                <w:spacing w:val="-2"/>
                <w:sz w:val="28"/>
                <w:szCs w:val="28"/>
                <w:lang w:val="en-GB"/>
              </w:rPr>
              <w:t>Tenancy</w:t>
            </w:r>
          </w:p>
          <w:p w14:paraId="0EE3DE8F" w14:textId="77777777" w:rsidR="001848C5" w:rsidRDefault="001848C5" w:rsidP="00FD44FD">
            <w:pPr>
              <w:pStyle w:val="TableParagraph"/>
              <w:rPr>
                <w:rFonts w:ascii="Arial" w:hAnsi="Arial" w:cs="Arial"/>
                <w:color w:val="2D74B5"/>
                <w:spacing w:val="-2"/>
                <w:sz w:val="28"/>
                <w:szCs w:val="28"/>
                <w:lang w:val="en-GB"/>
              </w:rPr>
            </w:pPr>
          </w:p>
          <w:p w14:paraId="56DDCBFF" w14:textId="77777777" w:rsidR="001848C5" w:rsidRPr="0071352C" w:rsidRDefault="001848C5" w:rsidP="00FD44FD">
            <w:pPr>
              <w:pStyle w:val="TableParagraph"/>
              <w:rPr>
                <w:rFonts w:ascii="Arial" w:hAnsi="Arial" w:cs="Arial"/>
                <w:sz w:val="24"/>
                <w:szCs w:val="24"/>
                <w:lang w:val="en-GB"/>
              </w:rPr>
            </w:pPr>
            <w:r w:rsidRPr="0071352C">
              <w:rPr>
                <w:rFonts w:ascii="Arial" w:hAnsi="Arial" w:cs="Arial"/>
                <w:sz w:val="24"/>
                <w:szCs w:val="24"/>
                <w:lang w:val="en-GB"/>
              </w:rPr>
              <w:t>5.23 A Secure Tenancy is the traditional Council ‘lifetime’ Tenancy. It includes the</w:t>
            </w:r>
            <w:r>
              <w:rPr>
                <w:rFonts w:ascii="Arial" w:hAnsi="Arial" w:cs="Arial"/>
                <w:sz w:val="24"/>
                <w:szCs w:val="24"/>
                <w:lang w:val="en-GB"/>
              </w:rPr>
              <w:t xml:space="preserve"> </w:t>
            </w:r>
            <w:r w:rsidRPr="0071352C">
              <w:rPr>
                <w:rFonts w:ascii="Arial" w:hAnsi="Arial" w:cs="Arial"/>
                <w:sz w:val="24"/>
                <w:szCs w:val="24"/>
                <w:lang w:val="en-GB"/>
              </w:rPr>
              <w:t>following rights:</w:t>
            </w:r>
          </w:p>
          <w:p w14:paraId="15E7CA62" w14:textId="77777777" w:rsidR="001848C5" w:rsidRPr="0071352C" w:rsidRDefault="001848C5" w:rsidP="00FD44FD">
            <w:pPr>
              <w:pStyle w:val="TableParagraph"/>
              <w:rPr>
                <w:rFonts w:ascii="Arial" w:hAnsi="Arial" w:cs="Arial"/>
                <w:sz w:val="24"/>
                <w:szCs w:val="24"/>
                <w:lang w:val="en-GB"/>
              </w:rPr>
            </w:pPr>
            <w:r w:rsidRPr="0071352C">
              <w:rPr>
                <w:rFonts w:ascii="Arial" w:hAnsi="Arial" w:cs="Arial"/>
                <w:sz w:val="24"/>
                <w:szCs w:val="24"/>
                <w:lang w:val="en-GB"/>
              </w:rPr>
              <w:t>•</w:t>
            </w:r>
            <w:r w:rsidRPr="0071352C">
              <w:rPr>
                <w:rFonts w:ascii="Arial" w:hAnsi="Arial" w:cs="Arial"/>
                <w:sz w:val="24"/>
                <w:szCs w:val="24"/>
                <w:lang w:val="en-GB"/>
              </w:rPr>
              <w:tab/>
              <w:t>To remain in occupation indefinitely, provided the Terms &amp; Conditions of the tenancy are met.</w:t>
            </w:r>
          </w:p>
          <w:p w14:paraId="784BD5C8" w14:textId="77777777" w:rsidR="001848C5" w:rsidRPr="0071352C" w:rsidRDefault="001848C5" w:rsidP="00FD44FD">
            <w:pPr>
              <w:pStyle w:val="TableParagraph"/>
              <w:rPr>
                <w:rFonts w:ascii="Arial" w:hAnsi="Arial" w:cs="Arial"/>
                <w:sz w:val="24"/>
                <w:szCs w:val="24"/>
                <w:lang w:val="en-GB"/>
              </w:rPr>
            </w:pPr>
            <w:r w:rsidRPr="0071352C">
              <w:rPr>
                <w:rFonts w:ascii="Arial" w:hAnsi="Arial" w:cs="Arial"/>
                <w:sz w:val="24"/>
                <w:szCs w:val="24"/>
                <w:lang w:val="en-GB"/>
              </w:rPr>
              <w:t>•</w:t>
            </w:r>
            <w:r w:rsidRPr="0071352C">
              <w:rPr>
                <w:rFonts w:ascii="Arial" w:hAnsi="Arial" w:cs="Arial"/>
                <w:sz w:val="24"/>
                <w:szCs w:val="24"/>
                <w:lang w:val="en-GB"/>
              </w:rPr>
              <w:tab/>
              <w:t>Right to Buy</w:t>
            </w:r>
          </w:p>
          <w:p w14:paraId="1055651A" w14:textId="77777777" w:rsidR="001848C5" w:rsidRPr="0071352C" w:rsidRDefault="001848C5" w:rsidP="00FD44FD">
            <w:pPr>
              <w:pStyle w:val="TableParagraph"/>
              <w:rPr>
                <w:rFonts w:ascii="Arial" w:hAnsi="Arial" w:cs="Arial"/>
                <w:sz w:val="24"/>
                <w:szCs w:val="24"/>
                <w:lang w:val="en-GB"/>
              </w:rPr>
            </w:pPr>
            <w:r w:rsidRPr="0071352C">
              <w:rPr>
                <w:rFonts w:ascii="Arial" w:hAnsi="Arial" w:cs="Arial"/>
                <w:sz w:val="24"/>
                <w:szCs w:val="24"/>
                <w:lang w:val="en-GB"/>
              </w:rPr>
              <w:t>•</w:t>
            </w:r>
            <w:r w:rsidRPr="0071352C">
              <w:rPr>
                <w:rFonts w:ascii="Arial" w:hAnsi="Arial" w:cs="Arial"/>
                <w:sz w:val="24"/>
                <w:szCs w:val="24"/>
                <w:lang w:val="en-GB"/>
              </w:rPr>
              <w:tab/>
              <w:t>Succession rights on death of the tenant, provided there has been no previous succession.</w:t>
            </w:r>
          </w:p>
          <w:p w14:paraId="37144B45" w14:textId="77777777" w:rsidR="001848C5" w:rsidRPr="0071352C" w:rsidRDefault="001848C5" w:rsidP="00FD44FD">
            <w:pPr>
              <w:pStyle w:val="TableParagraph"/>
              <w:rPr>
                <w:rFonts w:ascii="Arial" w:hAnsi="Arial" w:cs="Arial"/>
                <w:sz w:val="24"/>
                <w:szCs w:val="24"/>
                <w:lang w:val="en-GB"/>
              </w:rPr>
            </w:pPr>
            <w:r w:rsidRPr="0071352C">
              <w:rPr>
                <w:rFonts w:ascii="Arial" w:hAnsi="Arial" w:cs="Arial"/>
                <w:sz w:val="24"/>
                <w:szCs w:val="24"/>
                <w:lang w:val="en-GB"/>
              </w:rPr>
              <w:t>•</w:t>
            </w:r>
            <w:r w:rsidRPr="0071352C">
              <w:rPr>
                <w:rFonts w:ascii="Arial" w:hAnsi="Arial" w:cs="Arial"/>
                <w:sz w:val="24"/>
                <w:szCs w:val="24"/>
                <w:lang w:val="en-GB"/>
              </w:rPr>
              <w:tab/>
              <w:t>Mutual Exchange</w:t>
            </w:r>
          </w:p>
          <w:p w14:paraId="20987215" w14:textId="77777777" w:rsidR="001848C5" w:rsidRPr="0071352C" w:rsidRDefault="001848C5" w:rsidP="00FD44FD">
            <w:pPr>
              <w:pStyle w:val="TableParagraph"/>
              <w:rPr>
                <w:rFonts w:ascii="Arial" w:hAnsi="Arial" w:cs="Arial"/>
                <w:sz w:val="24"/>
                <w:szCs w:val="24"/>
                <w:lang w:val="en-GB"/>
              </w:rPr>
            </w:pPr>
            <w:r w:rsidRPr="0071352C">
              <w:rPr>
                <w:rFonts w:ascii="Arial" w:hAnsi="Arial" w:cs="Arial"/>
                <w:sz w:val="24"/>
                <w:szCs w:val="24"/>
                <w:lang w:val="en-GB"/>
              </w:rPr>
              <w:t>•</w:t>
            </w:r>
            <w:r w:rsidRPr="0071352C">
              <w:rPr>
                <w:rFonts w:ascii="Arial" w:hAnsi="Arial" w:cs="Arial"/>
                <w:sz w:val="24"/>
                <w:szCs w:val="24"/>
                <w:lang w:val="en-GB"/>
              </w:rPr>
              <w:tab/>
              <w:t>Take in lodgers or sub-let part of the property.</w:t>
            </w:r>
          </w:p>
          <w:p w14:paraId="135D4535" w14:textId="77777777" w:rsidR="001848C5" w:rsidRPr="0071352C" w:rsidRDefault="001848C5" w:rsidP="00FD44FD">
            <w:pPr>
              <w:pStyle w:val="TableParagraph"/>
              <w:rPr>
                <w:rFonts w:ascii="Arial" w:hAnsi="Arial" w:cs="Arial"/>
                <w:sz w:val="24"/>
                <w:szCs w:val="24"/>
                <w:lang w:val="en-GB"/>
              </w:rPr>
            </w:pPr>
            <w:r w:rsidRPr="0071352C">
              <w:rPr>
                <w:rFonts w:ascii="Arial" w:hAnsi="Arial" w:cs="Arial"/>
                <w:sz w:val="24"/>
                <w:szCs w:val="24"/>
                <w:lang w:val="en-GB"/>
              </w:rPr>
              <w:t>•</w:t>
            </w:r>
            <w:r w:rsidRPr="0071352C">
              <w:rPr>
                <w:rFonts w:ascii="Arial" w:hAnsi="Arial" w:cs="Arial"/>
                <w:sz w:val="24"/>
                <w:szCs w:val="24"/>
                <w:lang w:val="en-GB"/>
              </w:rPr>
              <w:tab/>
              <w:t>Be consulted on matters that affect their tenancy.</w:t>
            </w:r>
          </w:p>
          <w:p w14:paraId="7C34B0DB" w14:textId="77777777" w:rsidR="001848C5" w:rsidRPr="00CB462F" w:rsidRDefault="001848C5" w:rsidP="00FD44FD">
            <w:pPr>
              <w:pStyle w:val="TableParagraph"/>
              <w:rPr>
                <w:rFonts w:ascii="Arial" w:hAnsi="Arial" w:cs="Arial"/>
                <w:sz w:val="28"/>
                <w:szCs w:val="28"/>
                <w:lang w:val="en-GB"/>
              </w:rPr>
            </w:pPr>
            <w:r w:rsidRPr="0071352C">
              <w:rPr>
                <w:rFonts w:ascii="Arial" w:hAnsi="Arial" w:cs="Arial"/>
                <w:sz w:val="24"/>
                <w:szCs w:val="24"/>
                <w:lang w:val="en-GB"/>
              </w:rPr>
              <w:t>•</w:t>
            </w:r>
            <w:r w:rsidRPr="0071352C">
              <w:rPr>
                <w:rFonts w:ascii="Arial" w:hAnsi="Arial" w:cs="Arial"/>
                <w:sz w:val="24"/>
                <w:szCs w:val="24"/>
                <w:lang w:val="en-GB"/>
              </w:rPr>
              <w:tab/>
              <w:t>Carry out improvements (subject to consent) and be compensated for certain improvements</w:t>
            </w:r>
          </w:p>
        </w:tc>
      </w:tr>
      <w:tr w:rsidR="001848C5" w:rsidRPr="00BC43EF" w14:paraId="6A937A9A" w14:textId="77777777" w:rsidTr="00FD44FD">
        <w:trPr>
          <w:gridAfter w:val="1"/>
          <w:wAfter w:w="7" w:type="dxa"/>
          <w:trHeight w:val="3897"/>
        </w:trPr>
        <w:tc>
          <w:tcPr>
            <w:tcW w:w="8154" w:type="dxa"/>
          </w:tcPr>
          <w:p w14:paraId="030668E2" w14:textId="77777777" w:rsidR="001848C5" w:rsidRDefault="001848C5" w:rsidP="00FD44FD">
            <w:pPr>
              <w:pStyle w:val="TableParagraph"/>
              <w:tabs>
                <w:tab w:val="left" w:pos="769"/>
              </w:tabs>
              <w:ind w:right="456"/>
              <w:rPr>
                <w:lang w:val="en-GB"/>
              </w:rPr>
            </w:pPr>
          </w:p>
          <w:p w14:paraId="27F262F2" w14:textId="77777777" w:rsidR="001848C5" w:rsidRPr="0071352C" w:rsidRDefault="001848C5" w:rsidP="00FD44FD">
            <w:pPr>
              <w:pStyle w:val="TableParagraph"/>
              <w:rPr>
                <w:rFonts w:ascii="Arial" w:hAnsi="Arial" w:cs="Arial"/>
                <w:color w:val="2D74B5"/>
                <w:sz w:val="28"/>
                <w:szCs w:val="28"/>
                <w:lang w:val="en-GB"/>
              </w:rPr>
            </w:pPr>
            <w:r w:rsidRPr="0071352C">
              <w:rPr>
                <w:rFonts w:ascii="Arial" w:hAnsi="Arial" w:cs="Arial"/>
                <w:color w:val="2D74B5"/>
                <w:sz w:val="28"/>
                <w:szCs w:val="28"/>
                <w:lang w:val="en-GB"/>
              </w:rPr>
              <w:t>Demoted Tenancy</w:t>
            </w:r>
          </w:p>
          <w:p w14:paraId="18CAA447" w14:textId="77777777" w:rsidR="001848C5" w:rsidRPr="0071352C" w:rsidRDefault="001848C5" w:rsidP="00FD44FD">
            <w:pPr>
              <w:pStyle w:val="TableParagraph"/>
              <w:tabs>
                <w:tab w:val="left" w:pos="769"/>
              </w:tabs>
              <w:ind w:right="456"/>
              <w:rPr>
                <w:lang w:val="en-GB"/>
              </w:rPr>
            </w:pPr>
          </w:p>
          <w:p w14:paraId="310CF16A"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5.24 A Demoted Tenancy is a Flexible or Secure Tenancy that has been ‘demoted’ by a</w:t>
            </w:r>
            <w:r>
              <w:rPr>
                <w:rFonts w:ascii="Arial" w:hAnsi="Arial" w:cs="Arial"/>
                <w:sz w:val="24"/>
                <w:szCs w:val="24"/>
                <w:lang w:val="en-GB"/>
              </w:rPr>
              <w:t xml:space="preserve"> </w:t>
            </w:r>
            <w:r w:rsidRPr="0071352C">
              <w:rPr>
                <w:rFonts w:ascii="Arial" w:hAnsi="Arial" w:cs="Arial"/>
                <w:sz w:val="24"/>
                <w:szCs w:val="24"/>
                <w:lang w:val="en-GB"/>
              </w:rPr>
              <w:t>Court Order to a tenancy with the status of an Introductory Tenancy.</w:t>
            </w:r>
          </w:p>
          <w:p w14:paraId="58963D22" w14:textId="77777777" w:rsidR="001848C5" w:rsidRPr="0071352C" w:rsidRDefault="001848C5" w:rsidP="00FD44FD">
            <w:pPr>
              <w:pStyle w:val="TableParagraph"/>
              <w:tabs>
                <w:tab w:val="left" w:pos="769"/>
              </w:tabs>
              <w:ind w:right="456"/>
              <w:rPr>
                <w:rFonts w:ascii="Arial" w:hAnsi="Arial" w:cs="Arial"/>
                <w:sz w:val="24"/>
                <w:szCs w:val="24"/>
                <w:lang w:val="en-GB"/>
              </w:rPr>
            </w:pPr>
          </w:p>
          <w:p w14:paraId="16B42216"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5.25 Medway Council will consider the use of Demoted Tenancies as part of its response to anti-social behaviour.</w:t>
            </w:r>
          </w:p>
          <w:p w14:paraId="178C6C94" w14:textId="77777777" w:rsidR="001848C5" w:rsidRPr="0071352C" w:rsidRDefault="001848C5" w:rsidP="00FD44FD">
            <w:pPr>
              <w:pStyle w:val="TableParagraph"/>
              <w:tabs>
                <w:tab w:val="left" w:pos="769"/>
              </w:tabs>
              <w:ind w:right="456"/>
              <w:rPr>
                <w:rFonts w:ascii="Arial" w:hAnsi="Arial" w:cs="Arial"/>
                <w:sz w:val="24"/>
                <w:szCs w:val="24"/>
                <w:lang w:val="en-GB"/>
              </w:rPr>
            </w:pPr>
          </w:p>
          <w:p w14:paraId="012E214B"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5.26 Demoted Tenancies remain in force for 12 months. A Demoted Tenancy will be monitored closely during this period, and if the tenancy has been conducted satisfactorily it will revert to its original status i.e. Flexible or Secure Tenancy.</w:t>
            </w:r>
          </w:p>
          <w:p w14:paraId="61BFDE36" w14:textId="77777777" w:rsidR="001848C5" w:rsidRDefault="001848C5" w:rsidP="00FD44FD">
            <w:pPr>
              <w:pStyle w:val="TableParagraph"/>
              <w:tabs>
                <w:tab w:val="left" w:pos="769"/>
              </w:tabs>
              <w:ind w:right="456"/>
              <w:rPr>
                <w:rFonts w:ascii="Arial" w:hAnsi="Arial" w:cs="Arial"/>
                <w:sz w:val="24"/>
                <w:szCs w:val="24"/>
                <w:lang w:val="en-GB"/>
              </w:rPr>
            </w:pPr>
          </w:p>
          <w:p w14:paraId="18BC9EA7" w14:textId="77777777" w:rsidR="001848C5" w:rsidRPr="0071352C" w:rsidRDefault="001848C5" w:rsidP="00FD44FD">
            <w:pPr>
              <w:pStyle w:val="TableParagraph"/>
              <w:rPr>
                <w:rFonts w:ascii="Arial" w:hAnsi="Arial" w:cs="Arial"/>
                <w:color w:val="2D74B5"/>
                <w:sz w:val="28"/>
                <w:szCs w:val="28"/>
                <w:lang w:val="en-GB"/>
              </w:rPr>
            </w:pPr>
            <w:r w:rsidRPr="0071352C">
              <w:rPr>
                <w:rFonts w:ascii="Arial" w:hAnsi="Arial" w:cs="Arial"/>
                <w:color w:val="2D74B5"/>
                <w:sz w:val="28"/>
                <w:szCs w:val="28"/>
                <w:lang w:val="en-GB"/>
              </w:rPr>
              <w:t xml:space="preserve">The circumstances governing which type of tenancy will be </w:t>
            </w:r>
            <w:proofErr w:type="gramStart"/>
            <w:r w:rsidRPr="0071352C">
              <w:rPr>
                <w:rFonts w:ascii="Arial" w:hAnsi="Arial" w:cs="Arial"/>
                <w:color w:val="2D74B5"/>
                <w:sz w:val="28"/>
                <w:szCs w:val="28"/>
                <w:lang w:val="en-GB"/>
              </w:rPr>
              <w:t>offered</w:t>
            </w:r>
            <w:proofErr w:type="gramEnd"/>
          </w:p>
          <w:p w14:paraId="171F343A" w14:textId="77777777" w:rsidR="001848C5" w:rsidRPr="0071352C" w:rsidRDefault="001848C5" w:rsidP="00FD44FD">
            <w:pPr>
              <w:pStyle w:val="TableParagraph"/>
              <w:tabs>
                <w:tab w:val="left" w:pos="769"/>
              </w:tabs>
              <w:ind w:right="456"/>
              <w:rPr>
                <w:rFonts w:ascii="Arial" w:hAnsi="Arial" w:cs="Arial"/>
                <w:sz w:val="24"/>
                <w:szCs w:val="24"/>
                <w:lang w:val="en-GB"/>
              </w:rPr>
            </w:pPr>
          </w:p>
          <w:p w14:paraId="23235A75"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5.27 An Introductory Tenancy will be offered to all new tenants, unless immediately before the tenancy was entered into the tenant was already a flexible, secure, or assured tenant of Medway Council or another social landlord.</w:t>
            </w:r>
          </w:p>
          <w:p w14:paraId="1E51F5A0" w14:textId="77777777" w:rsidR="001848C5" w:rsidRPr="0071352C" w:rsidRDefault="001848C5" w:rsidP="00FD44FD">
            <w:pPr>
              <w:pStyle w:val="TableParagraph"/>
              <w:tabs>
                <w:tab w:val="left" w:pos="769"/>
              </w:tabs>
              <w:ind w:right="456"/>
              <w:rPr>
                <w:rFonts w:ascii="Arial" w:hAnsi="Arial" w:cs="Arial"/>
                <w:sz w:val="24"/>
                <w:szCs w:val="24"/>
                <w:lang w:val="en-GB"/>
              </w:rPr>
            </w:pPr>
          </w:p>
          <w:p w14:paraId="4948BAAA"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5.28 A Secure Tenancy will be offered to all new tenants (following the Introductory Tenancy, if applicable</w:t>
            </w:r>
            <w:r>
              <w:rPr>
                <w:rFonts w:ascii="Arial" w:hAnsi="Arial" w:cs="Arial"/>
                <w:sz w:val="24"/>
                <w:szCs w:val="24"/>
                <w:lang w:val="en-GB"/>
              </w:rPr>
              <w:t>).</w:t>
            </w:r>
          </w:p>
          <w:p w14:paraId="062DE6CD" w14:textId="77777777" w:rsidR="001848C5" w:rsidRPr="0071352C" w:rsidRDefault="001848C5" w:rsidP="00FD44FD">
            <w:pPr>
              <w:pStyle w:val="TableParagraph"/>
              <w:tabs>
                <w:tab w:val="left" w:pos="769"/>
              </w:tabs>
              <w:ind w:right="456"/>
              <w:rPr>
                <w:rFonts w:ascii="Arial" w:hAnsi="Arial" w:cs="Arial"/>
                <w:sz w:val="24"/>
                <w:szCs w:val="24"/>
                <w:lang w:val="en-GB"/>
              </w:rPr>
            </w:pPr>
          </w:p>
          <w:p w14:paraId="29FBEE30"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w:t>
            </w:r>
            <w:r>
              <w:rPr>
                <w:rFonts w:ascii="Arial" w:hAnsi="Arial" w:cs="Arial"/>
                <w:sz w:val="24"/>
                <w:szCs w:val="24"/>
                <w:lang w:val="en-GB"/>
              </w:rPr>
              <w:t>29</w:t>
            </w:r>
            <w:r w:rsidRPr="0071352C">
              <w:rPr>
                <w:rFonts w:ascii="Arial" w:hAnsi="Arial" w:cs="Arial"/>
                <w:sz w:val="24"/>
                <w:szCs w:val="24"/>
                <w:lang w:val="en-GB"/>
              </w:rPr>
              <w:t xml:space="preserve"> Under the Secure Tenancies (Victims of Domestic Abuse) Act 2018 and Domestic Abuse Act 2021 a Secure (lifetime) tenancy will be granted to a person who is, or was, a tenant of some other dwelling-house under a Secure or assured tenancy (whether as the sole tenant or as a joint tenant), and the person or a member of the person’s household is or has been a victim of domestic abuse carried out by another person, and the new tenancy is granted for reasons connected with that abuse.</w:t>
            </w:r>
          </w:p>
          <w:p w14:paraId="40ED6541" w14:textId="77777777" w:rsidR="001848C5" w:rsidRPr="0071352C" w:rsidRDefault="001848C5" w:rsidP="00FD44FD">
            <w:pPr>
              <w:pStyle w:val="TableParagraph"/>
              <w:tabs>
                <w:tab w:val="left" w:pos="769"/>
              </w:tabs>
              <w:ind w:right="456"/>
              <w:rPr>
                <w:rFonts w:ascii="Arial" w:hAnsi="Arial" w:cs="Arial"/>
                <w:sz w:val="24"/>
                <w:szCs w:val="24"/>
                <w:lang w:val="en-GB"/>
              </w:rPr>
            </w:pPr>
          </w:p>
          <w:p w14:paraId="6E5242D5"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0</w:t>
            </w:r>
            <w:r w:rsidRPr="0071352C">
              <w:rPr>
                <w:rFonts w:ascii="Arial" w:hAnsi="Arial" w:cs="Arial"/>
                <w:sz w:val="24"/>
                <w:szCs w:val="24"/>
                <w:lang w:val="en-GB"/>
              </w:rPr>
              <w:t xml:space="preserve"> A Secure (lifetime) tenancy will be granted to a person who was a joint tenant of that dwelling-house under an old-style secure tenancy, and the person or a member of the person’s household is or has been a victim of domestic abuse carried out by another person, and the new tenancy is granted for reasons connected with that abuse. </w:t>
            </w:r>
          </w:p>
          <w:p w14:paraId="64DAC583" w14:textId="77777777" w:rsidR="001848C5" w:rsidRPr="0071352C" w:rsidRDefault="001848C5" w:rsidP="00FD44FD">
            <w:pPr>
              <w:pStyle w:val="TableParagraph"/>
              <w:tabs>
                <w:tab w:val="left" w:pos="769"/>
              </w:tabs>
              <w:ind w:right="456"/>
              <w:rPr>
                <w:rFonts w:ascii="Arial" w:hAnsi="Arial" w:cs="Arial"/>
                <w:sz w:val="24"/>
                <w:szCs w:val="24"/>
                <w:lang w:val="en-GB"/>
              </w:rPr>
            </w:pPr>
          </w:p>
          <w:p w14:paraId="37D80E3A"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1</w:t>
            </w:r>
            <w:r w:rsidRPr="0071352C">
              <w:rPr>
                <w:rFonts w:ascii="Arial" w:hAnsi="Arial" w:cs="Arial"/>
                <w:sz w:val="24"/>
                <w:szCs w:val="24"/>
                <w:lang w:val="en-GB"/>
              </w:rPr>
              <w:t xml:space="preserve"> New applicants being offered Home for Independent Living (HFIL) accommodation will be offered a 12-month Introductory Tenancy, followed by a Secure (Lifetime) Tenancy.</w:t>
            </w:r>
          </w:p>
          <w:p w14:paraId="76A6A687" w14:textId="77777777" w:rsidR="001848C5" w:rsidRPr="0071352C" w:rsidRDefault="001848C5" w:rsidP="00FD44FD">
            <w:pPr>
              <w:pStyle w:val="TableParagraph"/>
              <w:tabs>
                <w:tab w:val="left" w:pos="769"/>
              </w:tabs>
              <w:ind w:right="456"/>
              <w:rPr>
                <w:rFonts w:ascii="Arial" w:hAnsi="Arial" w:cs="Arial"/>
                <w:sz w:val="24"/>
                <w:szCs w:val="24"/>
                <w:lang w:val="en-GB"/>
              </w:rPr>
            </w:pPr>
          </w:p>
          <w:p w14:paraId="724F729D"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2</w:t>
            </w:r>
            <w:r w:rsidRPr="0071352C">
              <w:rPr>
                <w:rFonts w:ascii="Arial" w:hAnsi="Arial" w:cs="Arial"/>
                <w:sz w:val="24"/>
                <w:szCs w:val="24"/>
                <w:lang w:val="en-GB"/>
              </w:rPr>
              <w:t xml:space="preserve"> Existing Medway Council Tenants transferring within Council Stock who have a Flexible Tenancy and are being offered HFIL accommodation will be offered a Secure (lifetime) Tenancy without the requirement to have a 12-month Introductory Tenancy first.</w:t>
            </w:r>
          </w:p>
          <w:p w14:paraId="6CECEEB0" w14:textId="77777777" w:rsidR="001848C5" w:rsidRDefault="001848C5" w:rsidP="00FD44FD">
            <w:pPr>
              <w:pStyle w:val="TableParagraph"/>
              <w:tabs>
                <w:tab w:val="left" w:pos="769"/>
              </w:tabs>
              <w:ind w:right="456"/>
              <w:rPr>
                <w:rFonts w:ascii="Arial" w:hAnsi="Arial" w:cs="Arial"/>
                <w:sz w:val="24"/>
                <w:szCs w:val="24"/>
                <w:lang w:val="en-GB"/>
              </w:rPr>
            </w:pPr>
          </w:p>
          <w:p w14:paraId="588DC74E" w14:textId="77777777" w:rsidR="001848C5" w:rsidRPr="0071352C" w:rsidRDefault="001848C5" w:rsidP="00FD44FD">
            <w:pPr>
              <w:pStyle w:val="TableParagraph"/>
              <w:tabs>
                <w:tab w:val="left" w:pos="769"/>
              </w:tabs>
              <w:ind w:right="456"/>
              <w:rPr>
                <w:rFonts w:ascii="Arial" w:hAnsi="Arial" w:cs="Arial"/>
                <w:sz w:val="24"/>
                <w:szCs w:val="24"/>
                <w:lang w:val="en-GB"/>
              </w:rPr>
            </w:pPr>
          </w:p>
          <w:p w14:paraId="5223CE6E"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3</w:t>
            </w:r>
            <w:r w:rsidRPr="0071352C">
              <w:rPr>
                <w:rFonts w:ascii="Arial" w:hAnsi="Arial" w:cs="Arial"/>
                <w:sz w:val="24"/>
                <w:szCs w:val="24"/>
                <w:lang w:val="en-GB"/>
              </w:rPr>
              <w:t xml:space="preserve"> Applicants from another Council or Social landlord moving into Medway Council stock who have a Secure or Assured Tenancy that was granted before 1st April 2012, will be offered a Secure (lifetime) Tenancy.</w:t>
            </w:r>
          </w:p>
          <w:p w14:paraId="42B33CA9" w14:textId="77777777" w:rsidR="001848C5" w:rsidRPr="0071352C" w:rsidRDefault="001848C5" w:rsidP="00FD44FD">
            <w:pPr>
              <w:pStyle w:val="TableParagraph"/>
              <w:tabs>
                <w:tab w:val="left" w:pos="769"/>
              </w:tabs>
              <w:ind w:right="456"/>
              <w:rPr>
                <w:rFonts w:ascii="Arial" w:hAnsi="Arial" w:cs="Arial"/>
                <w:sz w:val="24"/>
                <w:szCs w:val="24"/>
                <w:lang w:val="en-GB"/>
              </w:rPr>
            </w:pPr>
          </w:p>
          <w:p w14:paraId="712AEC0B"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4</w:t>
            </w:r>
            <w:r w:rsidRPr="0071352C">
              <w:rPr>
                <w:rFonts w:ascii="Arial" w:hAnsi="Arial" w:cs="Arial"/>
                <w:sz w:val="24"/>
                <w:szCs w:val="24"/>
                <w:lang w:val="en-GB"/>
              </w:rPr>
              <w:t xml:space="preserve"> Applicants from another Council or Social landlord moving into Medway Council stock who have a Secure or Assured Tenancy that was granted after 1st April 2012, will be offered a Secure (lifetime) Tenancy.</w:t>
            </w:r>
          </w:p>
          <w:p w14:paraId="16AE5B3C" w14:textId="77777777" w:rsidR="001848C5" w:rsidRPr="0071352C" w:rsidRDefault="001848C5" w:rsidP="00FD44FD">
            <w:pPr>
              <w:pStyle w:val="TableParagraph"/>
              <w:tabs>
                <w:tab w:val="left" w:pos="769"/>
              </w:tabs>
              <w:ind w:right="456"/>
              <w:rPr>
                <w:rFonts w:ascii="Arial" w:hAnsi="Arial" w:cs="Arial"/>
                <w:sz w:val="24"/>
                <w:szCs w:val="24"/>
                <w:lang w:val="en-GB"/>
              </w:rPr>
            </w:pPr>
          </w:p>
          <w:p w14:paraId="39EEBC61"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5</w:t>
            </w:r>
            <w:r w:rsidRPr="0071352C">
              <w:rPr>
                <w:rFonts w:ascii="Arial" w:hAnsi="Arial" w:cs="Arial"/>
                <w:sz w:val="24"/>
                <w:szCs w:val="24"/>
                <w:lang w:val="en-GB"/>
              </w:rPr>
              <w:t xml:space="preserve"> Where the prospective tenancy will be a sole tenancy, and the tenants’ circumstances are unlikely to change for example due to age, or permanent disability of medical condition, a Secure Tenancy will be offered.</w:t>
            </w:r>
          </w:p>
          <w:p w14:paraId="16BD95D4" w14:textId="77777777" w:rsidR="001848C5" w:rsidRDefault="001848C5" w:rsidP="00FD44FD">
            <w:pPr>
              <w:pStyle w:val="TableParagraph"/>
              <w:tabs>
                <w:tab w:val="left" w:pos="769"/>
              </w:tabs>
              <w:ind w:right="456"/>
              <w:rPr>
                <w:rFonts w:ascii="Arial" w:hAnsi="Arial" w:cs="Arial"/>
                <w:sz w:val="24"/>
                <w:szCs w:val="24"/>
                <w:lang w:val="en-GB"/>
              </w:rPr>
            </w:pPr>
          </w:p>
          <w:p w14:paraId="0229AF86" w14:textId="77777777" w:rsidR="001848C5" w:rsidRDefault="001848C5" w:rsidP="00FD44FD">
            <w:pPr>
              <w:pStyle w:val="TableParagraph"/>
              <w:rPr>
                <w:rFonts w:ascii="Arial" w:hAnsi="Arial" w:cs="Arial"/>
                <w:color w:val="2D74B5"/>
                <w:sz w:val="28"/>
                <w:szCs w:val="28"/>
                <w:lang w:val="en-GB"/>
              </w:rPr>
            </w:pPr>
            <w:proofErr w:type="spellStart"/>
            <w:r w:rsidRPr="0071352C">
              <w:rPr>
                <w:rFonts w:ascii="Arial" w:hAnsi="Arial" w:cs="Arial"/>
                <w:color w:val="2D74B5"/>
                <w:sz w:val="28"/>
                <w:szCs w:val="28"/>
                <w:lang w:val="en-GB"/>
              </w:rPr>
              <w:t>Cuxton</w:t>
            </w:r>
            <w:proofErr w:type="spellEnd"/>
            <w:r w:rsidRPr="0071352C">
              <w:rPr>
                <w:rFonts w:ascii="Arial" w:hAnsi="Arial" w:cs="Arial"/>
                <w:color w:val="2D74B5"/>
                <w:sz w:val="28"/>
                <w:szCs w:val="28"/>
                <w:lang w:val="en-GB"/>
              </w:rPr>
              <w:t xml:space="preserve"> Caravan Site</w:t>
            </w:r>
          </w:p>
          <w:p w14:paraId="143F626D" w14:textId="77777777" w:rsidR="001848C5" w:rsidRPr="0071352C" w:rsidRDefault="001848C5" w:rsidP="00FD44FD">
            <w:pPr>
              <w:pStyle w:val="TableParagraph"/>
              <w:rPr>
                <w:rFonts w:ascii="Arial" w:hAnsi="Arial" w:cs="Arial"/>
                <w:color w:val="2D74B5"/>
                <w:sz w:val="28"/>
                <w:szCs w:val="28"/>
                <w:lang w:val="en-GB"/>
              </w:rPr>
            </w:pPr>
          </w:p>
          <w:p w14:paraId="5EAFB2A9"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6</w:t>
            </w:r>
            <w:r w:rsidRPr="0071352C">
              <w:rPr>
                <w:rFonts w:ascii="Arial" w:hAnsi="Arial" w:cs="Arial"/>
                <w:sz w:val="24"/>
                <w:szCs w:val="24"/>
                <w:lang w:val="en-GB"/>
              </w:rPr>
              <w:t xml:space="preserve"> Pitches at the </w:t>
            </w:r>
            <w:proofErr w:type="spellStart"/>
            <w:r w:rsidRPr="0071352C">
              <w:rPr>
                <w:rFonts w:ascii="Arial" w:hAnsi="Arial" w:cs="Arial"/>
                <w:sz w:val="24"/>
                <w:szCs w:val="24"/>
                <w:lang w:val="en-GB"/>
              </w:rPr>
              <w:t>Cuxton</w:t>
            </w:r>
            <w:proofErr w:type="spellEnd"/>
            <w:r w:rsidRPr="0071352C">
              <w:rPr>
                <w:rFonts w:ascii="Arial" w:hAnsi="Arial" w:cs="Arial"/>
                <w:sz w:val="24"/>
                <w:szCs w:val="24"/>
                <w:lang w:val="en-GB"/>
              </w:rPr>
              <w:t xml:space="preserve"> Caravan Site will be let using a Mobile Home License in accordance with the Mobile Homes Act 1983.</w:t>
            </w:r>
          </w:p>
          <w:p w14:paraId="1565DDAE" w14:textId="77777777" w:rsidR="001848C5" w:rsidRPr="0071352C" w:rsidRDefault="001848C5" w:rsidP="00FD44FD">
            <w:pPr>
              <w:pStyle w:val="TableParagraph"/>
              <w:tabs>
                <w:tab w:val="left" w:pos="769"/>
              </w:tabs>
              <w:ind w:right="456"/>
              <w:rPr>
                <w:rFonts w:ascii="Arial" w:hAnsi="Arial" w:cs="Arial"/>
                <w:sz w:val="24"/>
                <w:szCs w:val="24"/>
                <w:lang w:val="en-GB"/>
              </w:rPr>
            </w:pPr>
          </w:p>
          <w:p w14:paraId="7FF61F58" w14:textId="77777777" w:rsidR="001848C5" w:rsidRDefault="001848C5" w:rsidP="00FD44FD">
            <w:pPr>
              <w:pStyle w:val="TableParagraph"/>
              <w:tabs>
                <w:tab w:val="left" w:pos="769"/>
              </w:tabs>
              <w:ind w:right="456"/>
              <w:rPr>
                <w:rFonts w:ascii="Arial" w:hAnsi="Arial" w:cs="Arial"/>
                <w:color w:val="2D74B5"/>
                <w:sz w:val="28"/>
                <w:szCs w:val="28"/>
                <w:lang w:val="en-GB"/>
              </w:rPr>
            </w:pPr>
            <w:r w:rsidRPr="0071352C">
              <w:rPr>
                <w:rFonts w:ascii="Arial" w:hAnsi="Arial" w:cs="Arial"/>
                <w:color w:val="2D74B5"/>
                <w:sz w:val="28"/>
                <w:szCs w:val="28"/>
                <w:lang w:val="en-GB"/>
              </w:rPr>
              <w:t>Housing Stock used as Temporary Accommodation</w:t>
            </w:r>
          </w:p>
          <w:p w14:paraId="201D6995" w14:textId="77777777" w:rsidR="001848C5" w:rsidRPr="0071352C" w:rsidRDefault="001848C5" w:rsidP="00FD44FD">
            <w:pPr>
              <w:pStyle w:val="TableParagraph"/>
              <w:tabs>
                <w:tab w:val="left" w:pos="769"/>
              </w:tabs>
              <w:ind w:right="456"/>
              <w:rPr>
                <w:rFonts w:ascii="Arial" w:hAnsi="Arial" w:cs="Arial"/>
                <w:color w:val="2D74B5"/>
                <w:sz w:val="28"/>
                <w:szCs w:val="28"/>
                <w:lang w:val="en-GB"/>
              </w:rPr>
            </w:pPr>
          </w:p>
          <w:p w14:paraId="23684149"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7</w:t>
            </w:r>
            <w:r w:rsidRPr="0071352C">
              <w:rPr>
                <w:rFonts w:ascii="Arial" w:hAnsi="Arial" w:cs="Arial"/>
                <w:sz w:val="24"/>
                <w:szCs w:val="24"/>
                <w:lang w:val="en-GB"/>
              </w:rPr>
              <w:t xml:space="preserve"> Where Medway Council housing stock is used as temporary accommodation as part of the Councils wider homelessness duties, Non-Secure Licenses will be offered.</w:t>
            </w:r>
          </w:p>
          <w:p w14:paraId="719D6449" w14:textId="77777777" w:rsidR="001848C5" w:rsidRPr="0071352C" w:rsidRDefault="001848C5" w:rsidP="00FD44FD">
            <w:pPr>
              <w:pStyle w:val="TableParagraph"/>
              <w:tabs>
                <w:tab w:val="left" w:pos="769"/>
              </w:tabs>
              <w:ind w:right="456"/>
              <w:rPr>
                <w:rFonts w:ascii="Arial" w:hAnsi="Arial" w:cs="Arial"/>
                <w:sz w:val="24"/>
                <w:szCs w:val="24"/>
                <w:lang w:val="en-GB"/>
              </w:rPr>
            </w:pPr>
          </w:p>
          <w:p w14:paraId="3E1D2B66" w14:textId="77777777" w:rsidR="001848C5" w:rsidRDefault="001848C5" w:rsidP="00FD44FD">
            <w:pPr>
              <w:pStyle w:val="TableParagraph"/>
              <w:tabs>
                <w:tab w:val="left" w:pos="769"/>
              </w:tabs>
              <w:ind w:right="456"/>
              <w:rPr>
                <w:rFonts w:ascii="Arial" w:hAnsi="Arial" w:cs="Arial"/>
                <w:color w:val="2D74B5"/>
                <w:sz w:val="28"/>
                <w:szCs w:val="28"/>
                <w:lang w:val="en-GB"/>
              </w:rPr>
            </w:pPr>
            <w:r w:rsidRPr="0071352C">
              <w:rPr>
                <w:rFonts w:ascii="Arial" w:hAnsi="Arial" w:cs="Arial"/>
                <w:color w:val="2D74B5"/>
                <w:sz w:val="28"/>
                <w:szCs w:val="28"/>
                <w:lang w:val="en-GB"/>
              </w:rPr>
              <w:t>Joint Tenancy or Sole Tenancy</w:t>
            </w:r>
          </w:p>
          <w:p w14:paraId="0016AAAC" w14:textId="77777777" w:rsidR="001848C5" w:rsidRPr="0071352C" w:rsidRDefault="001848C5" w:rsidP="00FD44FD">
            <w:pPr>
              <w:pStyle w:val="TableParagraph"/>
              <w:tabs>
                <w:tab w:val="left" w:pos="769"/>
              </w:tabs>
              <w:ind w:right="456"/>
              <w:rPr>
                <w:rFonts w:ascii="Arial" w:hAnsi="Arial" w:cs="Arial"/>
                <w:sz w:val="24"/>
                <w:szCs w:val="24"/>
                <w:lang w:val="en-GB"/>
              </w:rPr>
            </w:pPr>
          </w:p>
          <w:p w14:paraId="009E27F5"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5.3</w:t>
            </w:r>
            <w:r>
              <w:rPr>
                <w:rFonts w:ascii="Arial" w:hAnsi="Arial" w:cs="Arial"/>
                <w:sz w:val="24"/>
                <w:szCs w:val="24"/>
                <w:lang w:val="en-GB"/>
              </w:rPr>
              <w:t>8</w:t>
            </w:r>
            <w:r w:rsidRPr="0071352C">
              <w:rPr>
                <w:rFonts w:ascii="Arial" w:hAnsi="Arial" w:cs="Arial"/>
                <w:sz w:val="24"/>
                <w:szCs w:val="24"/>
                <w:lang w:val="en-GB"/>
              </w:rPr>
              <w:t xml:space="preserve"> When two adults make a joint application for housing, they will usually be offered a joint tenancy.</w:t>
            </w:r>
          </w:p>
          <w:p w14:paraId="4E6FA092" w14:textId="77777777" w:rsidR="001848C5" w:rsidRPr="0071352C" w:rsidRDefault="001848C5" w:rsidP="00FD44FD">
            <w:pPr>
              <w:pStyle w:val="TableParagraph"/>
              <w:tabs>
                <w:tab w:val="left" w:pos="769"/>
              </w:tabs>
              <w:ind w:right="456"/>
              <w:rPr>
                <w:rFonts w:ascii="Arial" w:hAnsi="Arial" w:cs="Arial"/>
                <w:sz w:val="24"/>
                <w:szCs w:val="24"/>
                <w:lang w:val="en-GB"/>
              </w:rPr>
            </w:pPr>
          </w:p>
          <w:p w14:paraId="2B6FDBDF"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w:t>
            </w:r>
            <w:r>
              <w:rPr>
                <w:rFonts w:ascii="Arial" w:hAnsi="Arial" w:cs="Arial"/>
                <w:sz w:val="24"/>
                <w:szCs w:val="24"/>
                <w:lang w:val="en-GB"/>
              </w:rPr>
              <w:t>39</w:t>
            </w:r>
            <w:r w:rsidRPr="0071352C">
              <w:rPr>
                <w:rFonts w:ascii="Arial" w:hAnsi="Arial" w:cs="Arial"/>
                <w:sz w:val="24"/>
                <w:szCs w:val="24"/>
                <w:lang w:val="en-GB"/>
              </w:rPr>
              <w:t xml:space="preserve"> Existing sole tenants with a Flexible or Secure Tenancy can request that the tenancy be converted to a joint tenancy with a spouse, civil partner or co-habiting partner provided:</w:t>
            </w:r>
          </w:p>
          <w:p w14:paraId="7D52CBFB" w14:textId="77777777" w:rsidR="001848C5" w:rsidRPr="0071352C" w:rsidRDefault="001848C5" w:rsidP="001848C5">
            <w:pPr>
              <w:pStyle w:val="TableParagraph"/>
              <w:numPr>
                <w:ilvl w:val="0"/>
                <w:numId w:val="5"/>
              </w:numPr>
              <w:tabs>
                <w:tab w:val="left" w:pos="769"/>
              </w:tabs>
              <w:ind w:right="456"/>
              <w:rPr>
                <w:rFonts w:ascii="Arial" w:hAnsi="Arial" w:cs="Arial"/>
                <w:sz w:val="24"/>
                <w:szCs w:val="24"/>
                <w:lang w:val="en-GB"/>
              </w:rPr>
            </w:pPr>
            <w:r w:rsidRPr="0071352C">
              <w:rPr>
                <w:rFonts w:ascii="Arial" w:hAnsi="Arial" w:cs="Arial"/>
                <w:sz w:val="24"/>
                <w:szCs w:val="24"/>
                <w:lang w:val="en-GB"/>
              </w:rPr>
              <w:t xml:space="preserve">The partner has been residing at the property for at least 12 </w:t>
            </w:r>
            <w:proofErr w:type="gramStart"/>
            <w:r>
              <w:rPr>
                <w:rFonts w:ascii="Arial" w:hAnsi="Arial" w:cs="Arial"/>
                <w:sz w:val="24"/>
                <w:szCs w:val="24"/>
                <w:lang w:val="en-GB"/>
              </w:rPr>
              <w:t>m</w:t>
            </w:r>
            <w:r w:rsidRPr="0071352C">
              <w:rPr>
                <w:rFonts w:ascii="Arial" w:hAnsi="Arial" w:cs="Arial"/>
                <w:sz w:val="24"/>
                <w:szCs w:val="24"/>
                <w:lang w:val="en-GB"/>
              </w:rPr>
              <w:t>onths</w:t>
            </w:r>
            <w:proofErr w:type="gramEnd"/>
          </w:p>
          <w:p w14:paraId="6C685172" w14:textId="77777777" w:rsidR="001848C5" w:rsidRPr="0071352C" w:rsidRDefault="001848C5" w:rsidP="001848C5">
            <w:pPr>
              <w:pStyle w:val="TableParagraph"/>
              <w:numPr>
                <w:ilvl w:val="0"/>
                <w:numId w:val="5"/>
              </w:numPr>
              <w:tabs>
                <w:tab w:val="left" w:pos="769"/>
              </w:tabs>
              <w:ind w:right="456"/>
              <w:rPr>
                <w:rFonts w:ascii="Arial" w:hAnsi="Arial" w:cs="Arial"/>
                <w:sz w:val="24"/>
                <w:szCs w:val="24"/>
                <w:lang w:val="en-GB"/>
              </w:rPr>
            </w:pPr>
            <w:r w:rsidRPr="0071352C">
              <w:rPr>
                <w:rFonts w:ascii="Arial" w:hAnsi="Arial" w:cs="Arial"/>
                <w:sz w:val="24"/>
                <w:szCs w:val="24"/>
                <w:lang w:val="en-GB"/>
              </w:rPr>
              <w:t>The sole tenancy was not itself created by succession or survivorship.</w:t>
            </w:r>
          </w:p>
          <w:p w14:paraId="79096697" w14:textId="77777777" w:rsidR="001848C5" w:rsidRPr="0071352C" w:rsidRDefault="001848C5" w:rsidP="001848C5">
            <w:pPr>
              <w:pStyle w:val="TableParagraph"/>
              <w:numPr>
                <w:ilvl w:val="0"/>
                <w:numId w:val="5"/>
              </w:numPr>
              <w:tabs>
                <w:tab w:val="left" w:pos="769"/>
              </w:tabs>
              <w:ind w:right="456"/>
              <w:rPr>
                <w:rFonts w:ascii="Arial" w:hAnsi="Arial" w:cs="Arial"/>
                <w:sz w:val="24"/>
                <w:szCs w:val="24"/>
                <w:lang w:val="en-GB"/>
              </w:rPr>
            </w:pPr>
            <w:r w:rsidRPr="0071352C">
              <w:rPr>
                <w:rFonts w:ascii="Arial" w:hAnsi="Arial" w:cs="Arial"/>
                <w:sz w:val="24"/>
                <w:szCs w:val="24"/>
                <w:lang w:val="en-GB"/>
              </w:rPr>
              <w:t>All conditions of the sole tenancy are being met.</w:t>
            </w:r>
          </w:p>
          <w:p w14:paraId="78B1A983" w14:textId="77777777" w:rsidR="001848C5" w:rsidRPr="0071352C" w:rsidRDefault="001848C5" w:rsidP="00FD44FD">
            <w:pPr>
              <w:pStyle w:val="TableParagraph"/>
              <w:tabs>
                <w:tab w:val="left" w:pos="769"/>
              </w:tabs>
              <w:ind w:right="456"/>
              <w:rPr>
                <w:rFonts w:ascii="Arial" w:hAnsi="Arial" w:cs="Arial"/>
                <w:sz w:val="24"/>
                <w:szCs w:val="24"/>
                <w:lang w:val="en-GB"/>
              </w:rPr>
            </w:pPr>
          </w:p>
          <w:p w14:paraId="52C0EDC4"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5.4</w:t>
            </w:r>
            <w:r>
              <w:rPr>
                <w:rFonts w:ascii="Arial" w:hAnsi="Arial" w:cs="Arial"/>
                <w:sz w:val="24"/>
                <w:szCs w:val="24"/>
                <w:lang w:val="en-GB"/>
              </w:rPr>
              <w:t>0</w:t>
            </w:r>
            <w:r w:rsidRPr="0071352C">
              <w:rPr>
                <w:rFonts w:ascii="Arial" w:hAnsi="Arial" w:cs="Arial"/>
                <w:sz w:val="24"/>
                <w:szCs w:val="24"/>
                <w:lang w:val="en-GB"/>
              </w:rPr>
              <w:t xml:space="preserve"> Other requests for joint tenancies such as adult siblings may be considered.</w:t>
            </w:r>
          </w:p>
          <w:p w14:paraId="4E6E56B0" w14:textId="77777777" w:rsidR="001848C5" w:rsidRPr="0071352C" w:rsidRDefault="001848C5" w:rsidP="00FD44FD">
            <w:pPr>
              <w:pStyle w:val="TableParagraph"/>
              <w:tabs>
                <w:tab w:val="left" w:pos="769"/>
              </w:tabs>
              <w:ind w:right="456"/>
              <w:rPr>
                <w:rFonts w:ascii="Arial" w:hAnsi="Arial" w:cs="Arial"/>
                <w:sz w:val="24"/>
                <w:szCs w:val="24"/>
                <w:lang w:val="en-GB"/>
              </w:rPr>
            </w:pPr>
          </w:p>
          <w:p w14:paraId="1B951EF0" w14:textId="7D69CDA3"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5.4</w:t>
            </w:r>
            <w:r>
              <w:rPr>
                <w:rFonts w:ascii="Arial" w:hAnsi="Arial" w:cs="Arial"/>
                <w:sz w:val="24"/>
                <w:szCs w:val="24"/>
                <w:lang w:val="en-GB"/>
              </w:rPr>
              <w:t>1</w:t>
            </w:r>
            <w:r w:rsidRPr="0071352C">
              <w:rPr>
                <w:rFonts w:ascii="Arial" w:hAnsi="Arial" w:cs="Arial"/>
                <w:sz w:val="24"/>
                <w:szCs w:val="24"/>
                <w:lang w:val="en-GB"/>
              </w:rPr>
              <w:t xml:space="preserve"> Medway Council will not normally create a joint tenancy between a parent and adult child.</w:t>
            </w:r>
          </w:p>
          <w:p w14:paraId="0E3A1E04" w14:textId="77777777" w:rsidR="00E26A51" w:rsidRDefault="00E26A51" w:rsidP="00FD44FD">
            <w:pPr>
              <w:pStyle w:val="TableParagraph"/>
              <w:tabs>
                <w:tab w:val="left" w:pos="769"/>
              </w:tabs>
              <w:ind w:right="456"/>
              <w:rPr>
                <w:rFonts w:ascii="Arial" w:hAnsi="Arial" w:cs="Arial"/>
                <w:color w:val="2D74B5"/>
                <w:sz w:val="28"/>
                <w:szCs w:val="28"/>
                <w:lang w:val="en-GB"/>
              </w:rPr>
            </w:pPr>
          </w:p>
          <w:p w14:paraId="42D09FE0" w14:textId="0A18C584" w:rsidR="001848C5" w:rsidRDefault="001848C5" w:rsidP="00E26A51">
            <w:pPr>
              <w:pStyle w:val="TableParagraph"/>
              <w:tabs>
                <w:tab w:val="left" w:pos="769"/>
              </w:tabs>
              <w:ind w:left="0" w:right="456"/>
              <w:rPr>
                <w:rFonts w:ascii="Arial" w:hAnsi="Arial" w:cs="Arial"/>
                <w:color w:val="2D74B5"/>
                <w:sz w:val="28"/>
                <w:szCs w:val="28"/>
                <w:lang w:val="en-GB"/>
              </w:rPr>
            </w:pPr>
            <w:r w:rsidRPr="0071352C">
              <w:rPr>
                <w:rFonts w:ascii="Arial" w:hAnsi="Arial" w:cs="Arial"/>
                <w:color w:val="2D74B5"/>
                <w:sz w:val="28"/>
                <w:szCs w:val="28"/>
                <w:lang w:val="en-GB"/>
              </w:rPr>
              <w:t>How a tenant can bring a tenancy to an end</w:t>
            </w:r>
          </w:p>
          <w:p w14:paraId="5892382E" w14:textId="77777777" w:rsidR="001848C5" w:rsidRPr="0071352C" w:rsidRDefault="001848C5" w:rsidP="00FD44FD">
            <w:pPr>
              <w:pStyle w:val="TableParagraph"/>
              <w:tabs>
                <w:tab w:val="left" w:pos="769"/>
              </w:tabs>
              <w:ind w:right="456"/>
              <w:rPr>
                <w:rFonts w:ascii="Arial" w:hAnsi="Arial" w:cs="Arial"/>
                <w:color w:val="2D74B5"/>
                <w:sz w:val="28"/>
                <w:szCs w:val="28"/>
                <w:lang w:val="en-GB"/>
              </w:rPr>
            </w:pPr>
          </w:p>
          <w:p w14:paraId="7C821473"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lastRenderedPageBreak/>
              <w:t>6.1 The details of how a tenant can surrender their tenancy are set out in the Tenancy Agreement.</w:t>
            </w:r>
          </w:p>
          <w:p w14:paraId="25577485" w14:textId="77777777" w:rsidR="001848C5" w:rsidRPr="0071352C" w:rsidRDefault="001848C5" w:rsidP="00FD44FD">
            <w:pPr>
              <w:pStyle w:val="TableParagraph"/>
              <w:tabs>
                <w:tab w:val="left" w:pos="769"/>
              </w:tabs>
              <w:ind w:right="456"/>
              <w:rPr>
                <w:rFonts w:ascii="Arial" w:hAnsi="Arial" w:cs="Arial"/>
                <w:sz w:val="24"/>
                <w:szCs w:val="24"/>
                <w:lang w:val="en-GB"/>
              </w:rPr>
            </w:pPr>
          </w:p>
          <w:p w14:paraId="271DC5CB"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6.2 Generally, 4 weeks’ written notice from the tenant is required, although the Council may waive or reduce this requirement at its discretion, provided all other conditions relating to the termination have been met.</w:t>
            </w:r>
          </w:p>
          <w:p w14:paraId="3C39CE6B" w14:textId="77777777" w:rsidR="001848C5" w:rsidRPr="0071352C" w:rsidRDefault="001848C5" w:rsidP="00FD44FD">
            <w:pPr>
              <w:pStyle w:val="TableParagraph"/>
              <w:tabs>
                <w:tab w:val="left" w:pos="769"/>
              </w:tabs>
              <w:ind w:right="456"/>
              <w:rPr>
                <w:rFonts w:ascii="Arial" w:hAnsi="Arial" w:cs="Arial"/>
                <w:sz w:val="24"/>
                <w:szCs w:val="24"/>
                <w:lang w:val="en-GB"/>
              </w:rPr>
            </w:pPr>
          </w:p>
          <w:p w14:paraId="10B0B844"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6.3 Medway Council can refuse to accept termination of a Flexible Tenancy if there are outstanding rent arrears or other material breach of tenancy.</w:t>
            </w:r>
          </w:p>
          <w:p w14:paraId="6699B090" w14:textId="77777777" w:rsidR="001848C5" w:rsidRPr="0071352C" w:rsidRDefault="001848C5" w:rsidP="00FD44FD">
            <w:pPr>
              <w:pStyle w:val="TableParagraph"/>
              <w:tabs>
                <w:tab w:val="left" w:pos="769"/>
              </w:tabs>
              <w:ind w:right="456"/>
              <w:rPr>
                <w:rFonts w:ascii="Arial" w:hAnsi="Arial" w:cs="Arial"/>
                <w:sz w:val="24"/>
                <w:szCs w:val="24"/>
                <w:lang w:val="en-GB"/>
              </w:rPr>
            </w:pPr>
          </w:p>
          <w:p w14:paraId="3117766E"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6.4 Joint tenancies can be ended by either tenant. Where one tenant wishes to end a joint tenancy, Housing Services will check the circumstances and ensure as far as possible that the other tenant is aware of and in agreement with the ending of the tenancy.</w:t>
            </w:r>
          </w:p>
          <w:p w14:paraId="6C2725F0" w14:textId="77777777" w:rsidR="001848C5" w:rsidRDefault="001848C5" w:rsidP="00FD44FD">
            <w:pPr>
              <w:pStyle w:val="TableParagraph"/>
              <w:tabs>
                <w:tab w:val="left" w:pos="769"/>
              </w:tabs>
              <w:ind w:right="456"/>
              <w:rPr>
                <w:rFonts w:ascii="Arial" w:hAnsi="Arial" w:cs="Arial"/>
                <w:sz w:val="24"/>
                <w:szCs w:val="24"/>
                <w:lang w:val="en-GB"/>
              </w:rPr>
            </w:pPr>
          </w:p>
          <w:p w14:paraId="34E74912" w14:textId="77777777" w:rsidR="001848C5" w:rsidRDefault="001848C5" w:rsidP="00FD44FD">
            <w:pPr>
              <w:pStyle w:val="TableParagraph"/>
              <w:tabs>
                <w:tab w:val="left" w:pos="769"/>
              </w:tabs>
              <w:ind w:right="456"/>
              <w:rPr>
                <w:rFonts w:ascii="Arial" w:hAnsi="Arial" w:cs="Arial"/>
                <w:color w:val="2D74B5"/>
                <w:sz w:val="28"/>
                <w:szCs w:val="28"/>
                <w:lang w:val="en-GB"/>
              </w:rPr>
            </w:pPr>
            <w:r w:rsidRPr="0071352C">
              <w:rPr>
                <w:rFonts w:ascii="Arial" w:hAnsi="Arial" w:cs="Arial"/>
                <w:color w:val="2D74B5"/>
                <w:sz w:val="28"/>
                <w:szCs w:val="28"/>
                <w:lang w:val="en-GB"/>
              </w:rPr>
              <w:t>Rents</w:t>
            </w:r>
          </w:p>
          <w:p w14:paraId="27EB0C23" w14:textId="77777777" w:rsidR="001848C5" w:rsidRPr="0071352C" w:rsidRDefault="001848C5" w:rsidP="00FD44FD">
            <w:pPr>
              <w:pStyle w:val="TableParagraph"/>
              <w:tabs>
                <w:tab w:val="left" w:pos="769"/>
              </w:tabs>
              <w:ind w:right="456"/>
              <w:rPr>
                <w:rFonts w:ascii="Arial" w:hAnsi="Arial" w:cs="Arial"/>
                <w:color w:val="2D74B5"/>
                <w:sz w:val="28"/>
                <w:szCs w:val="28"/>
                <w:lang w:val="en-GB"/>
              </w:rPr>
            </w:pPr>
          </w:p>
          <w:p w14:paraId="7F3D50F6"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7.1 Medway Council Housing Services charges social rents and affordable rents on its tenancies. Affordable Rent Housing (inclusive of service charge) which must not exceed 80% of gross market value. The only exception to this is for tenants who have declared a household income above a certain level (currently £60k per year). For these tenants a ‘Fairer Rent’ applies, and they will be charged at 80% of the local market rent and for.</w:t>
            </w:r>
          </w:p>
          <w:p w14:paraId="6E57DAAF" w14:textId="77777777" w:rsidR="001848C5" w:rsidRPr="0071352C" w:rsidRDefault="001848C5" w:rsidP="00FD44FD">
            <w:pPr>
              <w:pStyle w:val="TableParagraph"/>
              <w:tabs>
                <w:tab w:val="left" w:pos="769"/>
              </w:tabs>
              <w:ind w:right="456"/>
              <w:rPr>
                <w:rFonts w:ascii="Arial" w:hAnsi="Arial" w:cs="Arial"/>
                <w:sz w:val="24"/>
                <w:szCs w:val="24"/>
                <w:lang w:val="en-GB"/>
              </w:rPr>
            </w:pPr>
          </w:p>
          <w:p w14:paraId="3B6D6C60"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7.2 Rent levels are set in accordance with the HRA Rent Setting Policy, which is reviewed and updated annually in April.</w:t>
            </w:r>
          </w:p>
          <w:p w14:paraId="6FE38201" w14:textId="77777777" w:rsidR="001848C5" w:rsidRPr="0071352C" w:rsidRDefault="001848C5" w:rsidP="00FD44FD">
            <w:pPr>
              <w:pStyle w:val="TableParagraph"/>
              <w:tabs>
                <w:tab w:val="left" w:pos="769"/>
              </w:tabs>
              <w:ind w:right="456"/>
              <w:rPr>
                <w:rFonts w:ascii="Arial" w:hAnsi="Arial" w:cs="Arial"/>
                <w:sz w:val="24"/>
                <w:szCs w:val="24"/>
                <w:lang w:val="en-GB"/>
              </w:rPr>
            </w:pPr>
          </w:p>
          <w:p w14:paraId="05FF461F"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7.3 Service charges are shown as a separate weekly charge for the homes which benefit from these services. Other items may be added to the rent, for example heating charges or water charges.</w:t>
            </w:r>
          </w:p>
          <w:p w14:paraId="2D31BA27" w14:textId="77777777" w:rsidR="001848C5" w:rsidRDefault="001848C5" w:rsidP="00FD44FD">
            <w:pPr>
              <w:pStyle w:val="TableParagraph"/>
              <w:tabs>
                <w:tab w:val="left" w:pos="769"/>
              </w:tabs>
              <w:ind w:right="456"/>
              <w:rPr>
                <w:rFonts w:ascii="Arial" w:hAnsi="Arial" w:cs="Arial"/>
                <w:sz w:val="24"/>
                <w:szCs w:val="24"/>
                <w:lang w:val="en-GB"/>
              </w:rPr>
            </w:pPr>
          </w:p>
          <w:p w14:paraId="27932908" w14:textId="77777777" w:rsidR="001848C5"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Medway Council’s Approach to Tenancy Management</w:t>
            </w:r>
          </w:p>
          <w:p w14:paraId="5399E24F"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p>
          <w:p w14:paraId="518BD8B3" w14:textId="77777777" w:rsidR="001848C5"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Assignment of a Tenancy</w:t>
            </w:r>
          </w:p>
          <w:p w14:paraId="7D05295C"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p>
          <w:p w14:paraId="5D27A43E" w14:textId="7CF54843"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8.1 Assignment is the legal way in which a tenancy can be passed from the tenant to someone else.</w:t>
            </w:r>
          </w:p>
          <w:p w14:paraId="7EF6C1DC" w14:textId="77777777" w:rsidR="001848C5" w:rsidRPr="0071352C" w:rsidRDefault="001848C5" w:rsidP="00FD44FD">
            <w:pPr>
              <w:pStyle w:val="TableParagraph"/>
              <w:tabs>
                <w:tab w:val="left" w:pos="769"/>
              </w:tabs>
              <w:ind w:right="456"/>
              <w:rPr>
                <w:rFonts w:ascii="Arial" w:hAnsi="Arial" w:cs="Arial"/>
                <w:sz w:val="24"/>
                <w:szCs w:val="24"/>
                <w:lang w:val="en-GB"/>
              </w:rPr>
            </w:pPr>
          </w:p>
          <w:p w14:paraId="5CF6EFD8"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8.2 Medway Council does not permit the assignment of tenancies, other than as required by law in the following circumstances:</w:t>
            </w:r>
          </w:p>
          <w:p w14:paraId="085C0804" w14:textId="77777777" w:rsidR="001848C5" w:rsidRPr="0071352C" w:rsidRDefault="001848C5" w:rsidP="001848C5">
            <w:pPr>
              <w:pStyle w:val="TableParagraph"/>
              <w:numPr>
                <w:ilvl w:val="0"/>
                <w:numId w:val="6"/>
              </w:numPr>
              <w:tabs>
                <w:tab w:val="left" w:pos="769"/>
              </w:tabs>
              <w:ind w:right="456"/>
              <w:rPr>
                <w:rFonts w:ascii="Arial" w:hAnsi="Arial" w:cs="Arial"/>
                <w:sz w:val="24"/>
                <w:szCs w:val="24"/>
                <w:lang w:val="en-GB"/>
              </w:rPr>
            </w:pPr>
            <w:r w:rsidRPr="0071352C">
              <w:rPr>
                <w:rFonts w:ascii="Arial" w:hAnsi="Arial" w:cs="Arial"/>
                <w:sz w:val="24"/>
                <w:szCs w:val="24"/>
                <w:lang w:val="en-GB"/>
              </w:rPr>
              <w:t>By way of Mutual Exchange (not Introductory Tenancies).</w:t>
            </w:r>
          </w:p>
          <w:p w14:paraId="4DAC2D10" w14:textId="77777777" w:rsidR="001848C5" w:rsidRDefault="001848C5" w:rsidP="001848C5">
            <w:pPr>
              <w:pStyle w:val="TableParagraph"/>
              <w:numPr>
                <w:ilvl w:val="0"/>
                <w:numId w:val="6"/>
              </w:numPr>
              <w:tabs>
                <w:tab w:val="left" w:pos="769"/>
              </w:tabs>
              <w:ind w:right="456"/>
              <w:rPr>
                <w:rFonts w:ascii="Arial" w:hAnsi="Arial" w:cs="Arial"/>
                <w:sz w:val="24"/>
                <w:szCs w:val="24"/>
                <w:lang w:val="en-GB"/>
              </w:rPr>
            </w:pPr>
            <w:r w:rsidRPr="000F3F62">
              <w:rPr>
                <w:rFonts w:ascii="Arial" w:hAnsi="Arial" w:cs="Arial"/>
                <w:sz w:val="24"/>
                <w:szCs w:val="24"/>
                <w:lang w:val="en-GB"/>
              </w:rPr>
              <w:t>Following a Court order under obtained under matrimonial proceedings or civil partnership proceedings.</w:t>
            </w:r>
          </w:p>
          <w:p w14:paraId="61498DB6" w14:textId="77777777" w:rsidR="001848C5" w:rsidRDefault="001848C5" w:rsidP="001848C5">
            <w:pPr>
              <w:pStyle w:val="TableParagraph"/>
              <w:numPr>
                <w:ilvl w:val="0"/>
                <w:numId w:val="6"/>
              </w:numPr>
              <w:tabs>
                <w:tab w:val="left" w:pos="769"/>
              </w:tabs>
              <w:ind w:right="456"/>
              <w:rPr>
                <w:rFonts w:ascii="Arial" w:hAnsi="Arial" w:cs="Arial"/>
                <w:sz w:val="24"/>
                <w:szCs w:val="24"/>
                <w:lang w:val="en-GB"/>
              </w:rPr>
            </w:pPr>
            <w:r w:rsidRPr="000F3F62">
              <w:rPr>
                <w:rFonts w:ascii="Arial" w:hAnsi="Arial" w:cs="Arial"/>
                <w:sz w:val="24"/>
                <w:szCs w:val="24"/>
                <w:lang w:val="en-GB"/>
              </w:rPr>
              <w:t xml:space="preserve">To a person qualified to succeed to the tenancy if the tenant died immediately before the assignment.  </w:t>
            </w:r>
          </w:p>
          <w:p w14:paraId="5DCE6338" w14:textId="77777777" w:rsidR="001848C5" w:rsidRDefault="001848C5" w:rsidP="001848C5">
            <w:pPr>
              <w:pStyle w:val="TableParagraph"/>
              <w:numPr>
                <w:ilvl w:val="0"/>
                <w:numId w:val="6"/>
              </w:numPr>
              <w:tabs>
                <w:tab w:val="left" w:pos="769"/>
              </w:tabs>
              <w:ind w:right="456"/>
              <w:rPr>
                <w:rFonts w:ascii="Arial" w:hAnsi="Arial" w:cs="Arial"/>
                <w:sz w:val="24"/>
                <w:szCs w:val="24"/>
                <w:lang w:val="en-GB"/>
              </w:rPr>
            </w:pPr>
            <w:r w:rsidRPr="000F3F62">
              <w:rPr>
                <w:rFonts w:ascii="Arial" w:hAnsi="Arial" w:cs="Arial"/>
                <w:sz w:val="24"/>
                <w:szCs w:val="24"/>
                <w:lang w:val="en-GB"/>
              </w:rPr>
              <w:t>Following a Court order obtained under the Children Act 1989</w:t>
            </w:r>
          </w:p>
          <w:p w14:paraId="51C14EF5" w14:textId="77777777" w:rsidR="001848C5" w:rsidRPr="000F3F62" w:rsidRDefault="001848C5" w:rsidP="00FD44FD">
            <w:pPr>
              <w:pStyle w:val="TableParagraph"/>
              <w:tabs>
                <w:tab w:val="left" w:pos="769"/>
              </w:tabs>
              <w:ind w:right="456"/>
              <w:rPr>
                <w:rFonts w:ascii="Arial" w:hAnsi="Arial" w:cs="Arial"/>
                <w:sz w:val="24"/>
                <w:szCs w:val="24"/>
                <w:lang w:val="en-GB"/>
              </w:rPr>
            </w:pPr>
          </w:p>
          <w:p w14:paraId="7FFEF141" w14:textId="77777777" w:rsidR="001848C5"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Mutual Exchange</w:t>
            </w:r>
          </w:p>
          <w:p w14:paraId="727A4C29"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p>
          <w:p w14:paraId="58C8C358"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 xml:space="preserve">8.3 A Mutual Exchange is where one tenant can ‘swap’ their tenancy </w:t>
            </w:r>
            <w:r>
              <w:rPr>
                <w:rFonts w:ascii="Arial" w:hAnsi="Arial" w:cs="Arial"/>
                <w:sz w:val="24"/>
                <w:szCs w:val="24"/>
                <w:lang w:val="en-GB"/>
              </w:rPr>
              <w:t>w</w:t>
            </w:r>
            <w:r w:rsidRPr="0071352C">
              <w:rPr>
                <w:rFonts w:ascii="Arial" w:hAnsi="Arial" w:cs="Arial"/>
                <w:sz w:val="24"/>
                <w:szCs w:val="24"/>
                <w:lang w:val="en-GB"/>
              </w:rPr>
              <w:t>ith another tenant.</w:t>
            </w:r>
          </w:p>
          <w:p w14:paraId="28FAE9F3" w14:textId="77777777" w:rsidR="001848C5" w:rsidRPr="0071352C" w:rsidRDefault="001848C5" w:rsidP="00FD44FD">
            <w:pPr>
              <w:pStyle w:val="TableParagraph"/>
              <w:tabs>
                <w:tab w:val="left" w:pos="769"/>
              </w:tabs>
              <w:ind w:right="456"/>
              <w:rPr>
                <w:rFonts w:ascii="Arial" w:hAnsi="Arial" w:cs="Arial"/>
                <w:sz w:val="24"/>
                <w:szCs w:val="24"/>
                <w:lang w:val="en-GB"/>
              </w:rPr>
            </w:pPr>
          </w:p>
          <w:p w14:paraId="3CEDE718"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8.4 All Medway Council Secure and Flexible tenants have the right to do a mutual exchange with another Medway Council tenant or the tenant of another social landlord, provided certain criteria are met. Full details are set out in Medway Council’s Mutual Exchange Policy.</w:t>
            </w:r>
          </w:p>
          <w:p w14:paraId="0DC75911" w14:textId="77777777" w:rsidR="001848C5" w:rsidRPr="0071352C" w:rsidRDefault="001848C5" w:rsidP="00FD44FD">
            <w:pPr>
              <w:pStyle w:val="TableParagraph"/>
              <w:tabs>
                <w:tab w:val="left" w:pos="769"/>
              </w:tabs>
              <w:ind w:right="456"/>
              <w:rPr>
                <w:rFonts w:ascii="Arial" w:hAnsi="Arial" w:cs="Arial"/>
                <w:sz w:val="24"/>
                <w:szCs w:val="24"/>
                <w:lang w:val="en-GB"/>
              </w:rPr>
            </w:pPr>
          </w:p>
          <w:p w14:paraId="33B09062"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8.5 The tenant must make an application in writing and wait for permission to be granted before moving.</w:t>
            </w:r>
          </w:p>
          <w:p w14:paraId="179FC3B7" w14:textId="77777777" w:rsidR="001848C5" w:rsidRPr="0071352C" w:rsidRDefault="001848C5" w:rsidP="00FD44FD">
            <w:pPr>
              <w:pStyle w:val="TableParagraph"/>
              <w:tabs>
                <w:tab w:val="left" w:pos="769"/>
              </w:tabs>
              <w:ind w:right="456"/>
              <w:rPr>
                <w:rFonts w:ascii="Arial" w:hAnsi="Arial" w:cs="Arial"/>
                <w:sz w:val="24"/>
                <w:szCs w:val="24"/>
                <w:lang w:val="en-GB"/>
              </w:rPr>
            </w:pPr>
          </w:p>
          <w:p w14:paraId="6723FB3A"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8.6 A Mutual Exchange request must be granted, unless the application meets any of the grounds for refusal as set out in Schedule 3 of the Housing Act 1985 (pre-April 2012 secure tenants), or Schedule 14 of the Localism Act 2011 (flexible tenants, or post 2012 secure tenants).</w:t>
            </w:r>
          </w:p>
          <w:p w14:paraId="6A69BF4D" w14:textId="77777777" w:rsidR="001848C5" w:rsidRPr="0071352C" w:rsidRDefault="001848C5" w:rsidP="00FD44FD">
            <w:pPr>
              <w:pStyle w:val="TableParagraph"/>
              <w:tabs>
                <w:tab w:val="left" w:pos="769"/>
              </w:tabs>
              <w:ind w:right="456"/>
              <w:rPr>
                <w:rFonts w:ascii="Arial" w:hAnsi="Arial" w:cs="Arial"/>
                <w:sz w:val="24"/>
                <w:szCs w:val="24"/>
                <w:lang w:val="en-GB"/>
              </w:rPr>
            </w:pPr>
          </w:p>
          <w:p w14:paraId="75DCE800" w14:textId="77777777" w:rsidR="001848C5"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Succession</w:t>
            </w:r>
          </w:p>
          <w:p w14:paraId="36BD51F2"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p>
          <w:p w14:paraId="17FD73D4"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8.7 Succession is where a tenancy passes from the tenant to someone else, on the death of the tenant, and provided certain eligibility criteria are met. Full details are set out in Medway Council’s Succession Policy.</w:t>
            </w:r>
          </w:p>
          <w:p w14:paraId="7151475B" w14:textId="77777777" w:rsidR="001848C5" w:rsidRPr="0071352C" w:rsidRDefault="001848C5" w:rsidP="00FD44FD">
            <w:pPr>
              <w:pStyle w:val="TableParagraph"/>
              <w:tabs>
                <w:tab w:val="left" w:pos="769"/>
              </w:tabs>
              <w:ind w:right="456"/>
              <w:rPr>
                <w:rFonts w:ascii="Arial" w:hAnsi="Arial" w:cs="Arial"/>
                <w:sz w:val="24"/>
                <w:szCs w:val="24"/>
                <w:lang w:val="en-GB"/>
              </w:rPr>
            </w:pPr>
          </w:p>
          <w:p w14:paraId="562B68DD" w14:textId="77777777" w:rsidR="001848C5"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Medway Council’s approach to tackling tenancy fraud</w:t>
            </w:r>
          </w:p>
          <w:p w14:paraId="5A62DB66"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p>
          <w:p w14:paraId="1D87AE3A"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9.1</w:t>
            </w:r>
            <w:r w:rsidRPr="0071352C">
              <w:rPr>
                <w:rFonts w:ascii="Arial" w:hAnsi="Arial" w:cs="Arial"/>
                <w:sz w:val="24"/>
                <w:szCs w:val="24"/>
                <w:lang w:val="en-GB"/>
              </w:rPr>
              <w:tab/>
              <w:t>Tenancy Fraud can take various forms including:</w:t>
            </w:r>
          </w:p>
          <w:p w14:paraId="79339632" w14:textId="77777777" w:rsidR="001848C5" w:rsidRPr="0071352C" w:rsidRDefault="001848C5" w:rsidP="001848C5">
            <w:pPr>
              <w:pStyle w:val="TableParagraph"/>
              <w:numPr>
                <w:ilvl w:val="0"/>
                <w:numId w:val="7"/>
              </w:numPr>
              <w:tabs>
                <w:tab w:val="left" w:pos="769"/>
              </w:tabs>
              <w:ind w:right="456"/>
              <w:rPr>
                <w:rFonts w:ascii="Arial" w:hAnsi="Arial" w:cs="Arial"/>
                <w:sz w:val="24"/>
                <w:szCs w:val="24"/>
                <w:lang w:val="en-GB"/>
              </w:rPr>
            </w:pPr>
            <w:r w:rsidRPr="0071352C">
              <w:rPr>
                <w:rFonts w:ascii="Arial" w:hAnsi="Arial" w:cs="Arial"/>
                <w:sz w:val="24"/>
                <w:szCs w:val="24"/>
                <w:lang w:val="en-GB"/>
              </w:rPr>
              <w:t>Attempting to obtain a tenancy by deception.</w:t>
            </w:r>
          </w:p>
          <w:p w14:paraId="4B160608" w14:textId="77777777" w:rsidR="001848C5" w:rsidRPr="0071352C" w:rsidRDefault="001848C5" w:rsidP="001848C5">
            <w:pPr>
              <w:pStyle w:val="TableParagraph"/>
              <w:numPr>
                <w:ilvl w:val="0"/>
                <w:numId w:val="7"/>
              </w:numPr>
              <w:tabs>
                <w:tab w:val="left" w:pos="769"/>
              </w:tabs>
              <w:ind w:right="456"/>
              <w:rPr>
                <w:rFonts w:ascii="Arial" w:hAnsi="Arial" w:cs="Arial"/>
                <w:sz w:val="24"/>
                <w:szCs w:val="24"/>
                <w:lang w:val="en-GB"/>
              </w:rPr>
            </w:pPr>
            <w:r w:rsidRPr="0071352C">
              <w:rPr>
                <w:rFonts w:ascii="Arial" w:hAnsi="Arial" w:cs="Arial"/>
                <w:sz w:val="24"/>
                <w:szCs w:val="24"/>
                <w:lang w:val="en-GB"/>
              </w:rPr>
              <w:t>Unlawfully sub-letting a property</w:t>
            </w:r>
          </w:p>
          <w:p w14:paraId="26F24324" w14:textId="77777777" w:rsidR="001848C5" w:rsidRPr="0071352C" w:rsidRDefault="001848C5" w:rsidP="001848C5">
            <w:pPr>
              <w:pStyle w:val="TableParagraph"/>
              <w:numPr>
                <w:ilvl w:val="0"/>
                <w:numId w:val="7"/>
              </w:numPr>
              <w:tabs>
                <w:tab w:val="left" w:pos="769"/>
              </w:tabs>
              <w:ind w:right="456"/>
              <w:rPr>
                <w:rFonts w:ascii="Arial" w:hAnsi="Arial" w:cs="Arial"/>
                <w:sz w:val="24"/>
                <w:szCs w:val="24"/>
                <w:lang w:val="en-GB"/>
              </w:rPr>
            </w:pPr>
            <w:r w:rsidRPr="0071352C">
              <w:rPr>
                <w:rFonts w:ascii="Arial" w:hAnsi="Arial" w:cs="Arial"/>
                <w:sz w:val="24"/>
                <w:szCs w:val="24"/>
                <w:lang w:val="en-GB"/>
              </w:rPr>
              <w:t>Housing Benefit fraud</w:t>
            </w:r>
          </w:p>
          <w:p w14:paraId="37067493" w14:textId="77777777" w:rsidR="001848C5" w:rsidRDefault="001848C5" w:rsidP="001848C5">
            <w:pPr>
              <w:pStyle w:val="TableParagraph"/>
              <w:numPr>
                <w:ilvl w:val="0"/>
                <w:numId w:val="7"/>
              </w:numPr>
              <w:tabs>
                <w:tab w:val="left" w:pos="769"/>
              </w:tabs>
              <w:ind w:right="456"/>
              <w:rPr>
                <w:rFonts w:ascii="Arial" w:hAnsi="Arial" w:cs="Arial"/>
                <w:sz w:val="24"/>
                <w:szCs w:val="24"/>
                <w:lang w:val="en-GB"/>
              </w:rPr>
            </w:pPr>
            <w:r w:rsidRPr="0071352C">
              <w:rPr>
                <w:rFonts w:ascii="Arial" w:hAnsi="Arial" w:cs="Arial"/>
                <w:sz w:val="24"/>
                <w:szCs w:val="24"/>
                <w:lang w:val="en-GB"/>
              </w:rPr>
              <w:t>Right to Buy fraud</w:t>
            </w:r>
          </w:p>
          <w:p w14:paraId="0DB30399" w14:textId="77777777" w:rsidR="001848C5" w:rsidRPr="0071352C" w:rsidRDefault="001848C5" w:rsidP="00FD44FD">
            <w:pPr>
              <w:pStyle w:val="TableParagraph"/>
              <w:tabs>
                <w:tab w:val="left" w:pos="769"/>
              </w:tabs>
              <w:ind w:right="456"/>
              <w:rPr>
                <w:rFonts w:ascii="Arial" w:hAnsi="Arial" w:cs="Arial"/>
                <w:sz w:val="24"/>
                <w:szCs w:val="24"/>
                <w:lang w:val="en-GB"/>
              </w:rPr>
            </w:pPr>
          </w:p>
          <w:p w14:paraId="279DB00B"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9.2 Medway Council is committed to tackling tenancy fraud, and there is a specific Tenancy Fraud Policy in place. Relevant officers will receive training in the detection and prevention of fraud.</w:t>
            </w:r>
          </w:p>
          <w:p w14:paraId="677756F5" w14:textId="77777777" w:rsidR="001848C5" w:rsidRPr="0071352C" w:rsidRDefault="001848C5" w:rsidP="00FD44FD">
            <w:pPr>
              <w:pStyle w:val="TableParagraph"/>
              <w:tabs>
                <w:tab w:val="left" w:pos="769"/>
              </w:tabs>
              <w:ind w:right="456"/>
              <w:rPr>
                <w:rFonts w:ascii="Arial" w:hAnsi="Arial" w:cs="Arial"/>
                <w:sz w:val="24"/>
                <w:szCs w:val="24"/>
                <w:lang w:val="en-GB"/>
              </w:rPr>
            </w:pPr>
          </w:p>
          <w:p w14:paraId="684FE159"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9.3 Medway Council Housing Services will work closely with other departments and agencies including the Corporate Anti-Fraud Team, Housing Benefit team and the Police.</w:t>
            </w:r>
          </w:p>
          <w:p w14:paraId="5B850632" w14:textId="77777777" w:rsidR="001848C5" w:rsidRPr="0071352C" w:rsidRDefault="001848C5" w:rsidP="00FD44FD">
            <w:pPr>
              <w:pStyle w:val="TableParagraph"/>
              <w:tabs>
                <w:tab w:val="left" w:pos="769"/>
              </w:tabs>
              <w:ind w:right="456"/>
              <w:rPr>
                <w:rFonts w:ascii="Arial" w:hAnsi="Arial" w:cs="Arial"/>
                <w:sz w:val="24"/>
                <w:szCs w:val="24"/>
                <w:lang w:val="en-GB"/>
              </w:rPr>
            </w:pPr>
          </w:p>
          <w:p w14:paraId="194B9777"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9.4 Where appropriate, the Council will make use of the Prevention of Social Housing Fraud Act 2013</w:t>
            </w:r>
            <w:r>
              <w:rPr>
                <w:rFonts w:ascii="Arial" w:hAnsi="Arial" w:cs="Arial"/>
                <w:sz w:val="24"/>
                <w:szCs w:val="24"/>
                <w:lang w:val="en-GB"/>
              </w:rPr>
              <w:t>.</w:t>
            </w:r>
          </w:p>
          <w:p w14:paraId="03FE67E8" w14:textId="77777777" w:rsidR="001848C5" w:rsidRPr="0071352C" w:rsidRDefault="001848C5" w:rsidP="00FD44FD">
            <w:pPr>
              <w:pStyle w:val="TableParagraph"/>
              <w:tabs>
                <w:tab w:val="left" w:pos="769"/>
              </w:tabs>
              <w:ind w:right="456"/>
              <w:rPr>
                <w:rFonts w:ascii="Arial" w:hAnsi="Arial" w:cs="Arial"/>
                <w:sz w:val="24"/>
                <w:szCs w:val="24"/>
                <w:lang w:val="en-GB"/>
              </w:rPr>
            </w:pPr>
          </w:p>
          <w:p w14:paraId="51E4E12F"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 xml:space="preserve">9.5 The Tenancy Management Team </w:t>
            </w:r>
            <w:r>
              <w:rPr>
                <w:rFonts w:ascii="Arial" w:hAnsi="Arial" w:cs="Arial"/>
                <w:sz w:val="24"/>
                <w:szCs w:val="24"/>
                <w:lang w:val="en-GB"/>
              </w:rPr>
              <w:t>may</w:t>
            </w:r>
            <w:r w:rsidRPr="0071352C">
              <w:rPr>
                <w:rFonts w:ascii="Arial" w:hAnsi="Arial" w:cs="Arial"/>
                <w:sz w:val="24"/>
                <w:szCs w:val="24"/>
                <w:lang w:val="en-GB"/>
              </w:rPr>
              <w:t xml:space="preserve"> undertake tenancy audits to verify that its stock is occupied by bone fide tenants.</w:t>
            </w:r>
          </w:p>
          <w:p w14:paraId="549FA0DD"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 xml:space="preserve"> </w:t>
            </w:r>
          </w:p>
          <w:p w14:paraId="0AEB217E" w14:textId="77777777" w:rsidR="001848C5"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Medway Council’s approach to tenancy sustainment</w:t>
            </w:r>
          </w:p>
          <w:p w14:paraId="7970A521"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p>
          <w:p w14:paraId="717BD254"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lastRenderedPageBreak/>
              <w:t>10.1 Medway Council Housing Services aim is to support tenants to maintain their tenancies as far as possible.</w:t>
            </w:r>
          </w:p>
          <w:p w14:paraId="3640DDB9" w14:textId="77777777" w:rsidR="001848C5" w:rsidRPr="0071352C" w:rsidRDefault="001848C5" w:rsidP="00FD44FD">
            <w:pPr>
              <w:pStyle w:val="TableParagraph"/>
              <w:tabs>
                <w:tab w:val="left" w:pos="769"/>
              </w:tabs>
              <w:ind w:right="456"/>
              <w:rPr>
                <w:rFonts w:ascii="Arial" w:hAnsi="Arial" w:cs="Arial"/>
                <w:sz w:val="24"/>
                <w:szCs w:val="24"/>
                <w:lang w:val="en-GB"/>
              </w:rPr>
            </w:pPr>
          </w:p>
          <w:p w14:paraId="7186C9C3"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10.2 Eviction of tenants is always a last resort and where a tenancy is at risk of failure, the support needs of the tenant will always be taken into consideration.</w:t>
            </w:r>
          </w:p>
          <w:p w14:paraId="5AF72996" w14:textId="77777777" w:rsidR="001848C5" w:rsidRPr="0071352C" w:rsidRDefault="001848C5" w:rsidP="00FD44FD">
            <w:pPr>
              <w:pStyle w:val="TableParagraph"/>
              <w:tabs>
                <w:tab w:val="left" w:pos="769"/>
              </w:tabs>
              <w:ind w:right="456"/>
              <w:rPr>
                <w:rFonts w:ascii="Arial" w:hAnsi="Arial" w:cs="Arial"/>
                <w:sz w:val="24"/>
                <w:szCs w:val="24"/>
                <w:lang w:val="en-GB"/>
              </w:rPr>
            </w:pPr>
          </w:p>
          <w:p w14:paraId="5703411F"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10.3 Tenants’ rights and obligations will be explained to them as part of the new tenant ‘sign-up’ process.</w:t>
            </w:r>
          </w:p>
          <w:p w14:paraId="32E6361A" w14:textId="77777777" w:rsidR="001848C5" w:rsidRPr="0071352C" w:rsidRDefault="001848C5" w:rsidP="00FD44FD">
            <w:pPr>
              <w:pStyle w:val="TableParagraph"/>
              <w:tabs>
                <w:tab w:val="left" w:pos="769"/>
              </w:tabs>
              <w:ind w:right="456"/>
              <w:rPr>
                <w:rFonts w:ascii="Arial" w:hAnsi="Arial" w:cs="Arial"/>
                <w:sz w:val="24"/>
                <w:szCs w:val="24"/>
                <w:lang w:val="en-GB"/>
              </w:rPr>
            </w:pPr>
          </w:p>
          <w:p w14:paraId="44B6563E"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10.4 The Tenancy Management Team will employ specialist staff to provide support, advice, and assistance on financial matters to tenants, especially those affected by Welfare Reform.</w:t>
            </w:r>
          </w:p>
          <w:p w14:paraId="2217575A" w14:textId="77777777" w:rsidR="001848C5" w:rsidRPr="0071352C" w:rsidRDefault="001848C5" w:rsidP="00FD44FD">
            <w:pPr>
              <w:pStyle w:val="TableParagraph"/>
              <w:tabs>
                <w:tab w:val="left" w:pos="769"/>
              </w:tabs>
              <w:ind w:right="456"/>
              <w:rPr>
                <w:rFonts w:ascii="Arial" w:hAnsi="Arial" w:cs="Arial"/>
                <w:sz w:val="24"/>
                <w:szCs w:val="24"/>
                <w:lang w:val="en-GB"/>
              </w:rPr>
            </w:pPr>
          </w:p>
          <w:p w14:paraId="747ECE77"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10.5 The Tenancy Management Team will work closely with other sections of the Council, and other agencies, where support needs have been identified.</w:t>
            </w:r>
          </w:p>
          <w:p w14:paraId="3FC3A2F7" w14:textId="77777777" w:rsidR="001848C5" w:rsidRPr="0071352C" w:rsidRDefault="001848C5" w:rsidP="00FD44FD">
            <w:pPr>
              <w:pStyle w:val="TableParagraph"/>
              <w:tabs>
                <w:tab w:val="left" w:pos="769"/>
              </w:tabs>
              <w:ind w:right="456"/>
              <w:rPr>
                <w:rFonts w:ascii="Arial" w:hAnsi="Arial" w:cs="Arial"/>
                <w:sz w:val="24"/>
                <w:szCs w:val="24"/>
                <w:lang w:val="en-GB"/>
              </w:rPr>
            </w:pPr>
          </w:p>
          <w:p w14:paraId="4F4FC1C2"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11.</w:t>
            </w:r>
            <w:r w:rsidRPr="000F3F62">
              <w:rPr>
                <w:rFonts w:ascii="Arial" w:hAnsi="Arial" w:cs="Arial"/>
                <w:color w:val="2D74B5"/>
                <w:sz w:val="28"/>
                <w:szCs w:val="28"/>
                <w:lang w:val="en-GB"/>
              </w:rPr>
              <w:tab/>
              <w:t>Role, responsibilities, and authority</w:t>
            </w:r>
          </w:p>
          <w:p w14:paraId="41C91C1F" w14:textId="77777777" w:rsidR="001848C5" w:rsidRPr="0071352C" w:rsidRDefault="001848C5" w:rsidP="00FD44FD">
            <w:pPr>
              <w:pStyle w:val="TableParagraph"/>
              <w:tabs>
                <w:tab w:val="left" w:pos="769"/>
              </w:tabs>
              <w:ind w:right="456"/>
              <w:rPr>
                <w:rFonts w:ascii="Arial" w:hAnsi="Arial" w:cs="Arial"/>
                <w:sz w:val="24"/>
                <w:szCs w:val="24"/>
                <w:lang w:val="en-GB"/>
              </w:rPr>
            </w:pPr>
          </w:p>
          <w:p w14:paraId="5B48B9A3"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11.1 The Assistant Director of Physical &amp; Cultural Regeneration will retain the overall</w:t>
            </w:r>
            <w:r>
              <w:rPr>
                <w:rFonts w:ascii="Arial" w:hAnsi="Arial" w:cs="Arial"/>
                <w:sz w:val="24"/>
                <w:szCs w:val="24"/>
                <w:lang w:val="en-GB"/>
              </w:rPr>
              <w:t xml:space="preserve"> </w:t>
            </w:r>
            <w:r w:rsidRPr="0071352C">
              <w:rPr>
                <w:rFonts w:ascii="Arial" w:hAnsi="Arial" w:cs="Arial"/>
                <w:sz w:val="24"/>
                <w:szCs w:val="24"/>
                <w:lang w:val="en-GB"/>
              </w:rPr>
              <w:t>responsibility for the implementation of this policy.</w:t>
            </w:r>
          </w:p>
          <w:p w14:paraId="10067D08" w14:textId="77777777" w:rsidR="001848C5" w:rsidRPr="0071352C" w:rsidRDefault="001848C5" w:rsidP="00FD44FD">
            <w:pPr>
              <w:pStyle w:val="TableParagraph"/>
              <w:tabs>
                <w:tab w:val="left" w:pos="769"/>
              </w:tabs>
              <w:ind w:right="456"/>
              <w:rPr>
                <w:rFonts w:ascii="Arial" w:hAnsi="Arial" w:cs="Arial"/>
                <w:sz w:val="24"/>
                <w:szCs w:val="24"/>
                <w:lang w:val="en-GB"/>
              </w:rPr>
            </w:pPr>
          </w:p>
          <w:p w14:paraId="63F75513"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 xml:space="preserve">11.2 The Head of </w:t>
            </w:r>
            <w:r>
              <w:rPr>
                <w:rFonts w:ascii="Arial" w:hAnsi="Arial" w:cs="Arial"/>
                <w:sz w:val="24"/>
                <w:szCs w:val="24"/>
                <w:lang w:val="en-GB"/>
              </w:rPr>
              <w:t>Tenant Services i</w:t>
            </w:r>
            <w:r w:rsidRPr="0071352C">
              <w:rPr>
                <w:rFonts w:ascii="Arial" w:hAnsi="Arial" w:cs="Arial"/>
                <w:sz w:val="24"/>
                <w:szCs w:val="24"/>
                <w:lang w:val="en-GB"/>
              </w:rPr>
              <w:t>s responsible for operational delivery of this policy and the associated procedures and has the responsibility for ensuring that this policy complies with regulatory and legislative requirements and meets the Council’s Business Plan and Budget.</w:t>
            </w:r>
          </w:p>
          <w:p w14:paraId="2287AA72" w14:textId="77777777" w:rsidR="001848C5" w:rsidRPr="0071352C" w:rsidRDefault="001848C5" w:rsidP="00FD44FD">
            <w:pPr>
              <w:pStyle w:val="TableParagraph"/>
              <w:tabs>
                <w:tab w:val="left" w:pos="769"/>
              </w:tabs>
              <w:ind w:right="456"/>
              <w:rPr>
                <w:rFonts w:ascii="Arial" w:hAnsi="Arial" w:cs="Arial"/>
                <w:sz w:val="24"/>
                <w:szCs w:val="24"/>
                <w:lang w:val="en-GB"/>
              </w:rPr>
            </w:pPr>
          </w:p>
          <w:p w14:paraId="49A2AA82"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11.3 All staff involved in tenancy management activities are responsible for implementing this policy.</w:t>
            </w:r>
          </w:p>
          <w:p w14:paraId="007427EE" w14:textId="77777777" w:rsidR="001848C5" w:rsidRDefault="001848C5" w:rsidP="00FD44FD">
            <w:pPr>
              <w:pStyle w:val="TableParagraph"/>
              <w:tabs>
                <w:tab w:val="left" w:pos="769"/>
              </w:tabs>
              <w:ind w:right="456"/>
              <w:rPr>
                <w:rFonts w:ascii="Arial" w:hAnsi="Arial" w:cs="Arial"/>
                <w:sz w:val="24"/>
                <w:szCs w:val="24"/>
                <w:lang w:val="en-GB"/>
              </w:rPr>
            </w:pPr>
          </w:p>
          <w:p w14:paraId="0C1969CA" w14:textId="77777777" w:rsidR="001848C5" w:rsidRPr="000F3F62" w:rsidRDefault="001848C5" w:rsidP="00FD44FD">
            <w:pPr>
              <w:pStyle w:val="TableParagraph"/>
              <w:tabs>
                <w:tab w:val="left" w:pos="769"/>
              </w:tabs>
              <w:ind w:right="456"/>
              <w:rPr>
                <w:rFonts w:ascii="Arial" w:hAnsi="Arial" w:cs="Arial"/>
                <w:color w:val="2D74B5"/>
                <w:sz w:val="28"/>
                <w:szCs w:val="28"/>
                <w:lang w:val="en-GB"/>
              </w:rPr>
            </w:pPr>
            <w:r w:rsidRPr="000F3F62">
              <w:rPr>
                <w:rFonts w:ascii="Arial" w:hAnsi="Arial" w:cs="Arial"/>
                <w:color w:val="2D74B5"/>
                <w:sz w:val="28"/>
                <w:szCs w:val="28"/>
                <w:lang w:val="en-GB"/>
              </w:rPr>
              <w:t>12.</w:t>
            </w:r>
            <w:r w:rsidRPr="000F3F62">
              <w:rPr>
                <w:rFonts w:ascii="Arial" w:hAnsi="Arial" w:cs="Arial"/>
                <w:color w:val="2D74B5"/>
                <w:sz w:val="28"/>
                <w:szCs w:val="28"/>
                <w:lang w:val="en-GB"/>
              </w:rPr>
              <w:tab/>
              <w:t>Monitoring, review, and evaluation</w:t>
            </w:r>
          </w:p>
          <w:p w14:paraId="45FC0F8C" w14:textId="77777777" w:rsidR="001848C5" w:rsidRPr="0071352C" w:rsidRDefault="001848C5" w:rsidP="00FD44FD">
            <w:pPr>
              <w:pStyle w:val="TableParagraph"/>
              <w:tabs>
                <w:tab w:val="left" w:pos="769"/>
              </w:tabs>
              <w:ind w:right="456"/>
              <w:rPr>
                <w:rFonts w:ascii="Arial" w:hAnsi="Arial" w:cs="Arial"/>
                <w:sz w:val="24"/>
                <w:szCs w:val="24"/>
                <w:lang w:val="en-GB"/>
              </w:rPr>
            </w:pPr>
          </w:p>
          <w:p w14:paraId="71ED4B4B" w14:textId="77777777" w:rsidR="001848C5"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12.1</w:t>
            </w:r>
            <w:r w:rsidRPr="0071352C">
              <w:rPr>
                <w:rFonts w:ascii="Arial" w:hAnsi="Arial" w:cs="Arial"/>
                <w:sz w:val="24"/>
                <w:szCs w:val="24"/>
                <w:lang w:val="en-GB"/>
              </w:rPr>
              <w:tab/>
              <w:t>Senior Management will review the effectiveness of this policy.</w:t>
            </w:r>
          </w:p>
          <w:p w14:paraId="376E697E" w14:textId="77777777" w:rsidR="001848C5" w:rsidRPr="0071352C" w:rsidRDefault="001848C5" w:rsidP="00FD44FD">
            <w:pPr>
              <w:pStyle w:val="TableParagraph"/>
              <w:tabs>
                <w:tab w:val="left" w:pos="769"/>
              </w:tabs>
              <w:ind w:right="456"/>
              <w:rPr>
                <w:rFonts w:ascii="Arial" w:hAnsi="Arial" w:cs="Arial"/>
                <w:sz w:val="24"/>
                <w:szCs w:val="24"/>
                <w:lang w:val="en-GB"/>
              </w:rPr>
            </w:pPr>
          </w:p>
          <w:p w14:paraId="21D1DA52" w14:textId="77777777" w:rsidR="001848C5" w:rsidRPr="0071352C" w:rsidRDefault="001848C5" w:rsidP="00FD44FD">
            <w:pPr>
              <w:pStyle w:val="TableParagraph"/>
              <w:tabs>
                <w:tab w:val="left" w:pos="769"/>
              </w:tabs>
              <w:ind w:right="456"/>
              <w:rPr>
                <w:rFonts w:ascii="Arial" w:hAnsi="Arial" w:cs="Arial"/>
                <w:sz w:val="24"/>
                <w:szCs w:val="24"/>
                <w:lang w:val="en-GB"/>
              </w:rPr>
            </w:pPr>
            <w:r w:rsidRPr="0071352C">
              <w:rPr>
                <w:rFonts w:ascii="Arial" w:hAnsi="Arial" w:cs="Arial"/>
                <w:sz w:val="24"/>
                <w:szCs w:val="24"/>
                <w:lang w:val="en-GB"/>
              </w:rPr>
              <w:t>12.2</w:t>
            </w:r>
            <w:r w:rsidRPr="0071352C">
              <w:rPr>
                <w:rFonts w:ascii="Arial" w:hAnsi="Arial" w:cs="Arial"/>
                <w:sz w:val="24"/>
                <w:szCs w:val="24"/>
                <w:lang w:val="en-GB"/>
              </w:rPr>
              <w:tab/>
              <w:t>This policy will be reviewed every two years or in line with legislative or regulatory changes.</w:t>
            </w:r>
          </w:p>
          <w:p w14:paraId="0AB14393" w14:textId="77777777" w:rsidR="001848C5" w:rsidRPr="0071352C" w:rsidRDefault="001848C5" w:rsidP="00FD44FD">
            <w:pPr>
              <w:pStyle w:val="TableParagraph"/>
              <w:tabs>
                <w:tab w:val="left" w:pos="769"/>
              </w:tabs>
              <w:ind w:right="456"/>
              <w:rPr>
                <w:rFonts w:ascii="Arial" w:hAnsi="Arial" w:cs="Arial"/>
                <w:sz w:val="24"/>
                <w:szCs w:val="24"/>
                <w:lang w:val="en-GB"/>
              </w:rPr>
            </w:pPr>
          </w:p>
          <w:p w14:paraId="13C43E37" w14:textId="2BADFD9F" w:rsidR="001848C5" w:rsidRPr="00BC43EF" w:rsidRDefault="001848C5" w:rsidP="001848C5">
            <w:pPr>
              <w:pStyle w:val="TableParagraph"/>
              <w:tabs>
                <w:tab w:val="left" w:pos="769"/>
              </w:tabs>
              <w:ind w:right="456"/>
              <w:rPr>
                <w:lang w:val="en-GB"/>
              </w:rPr>
            </w:pPr>
            <w:r w:rsidRPr="0071352C">
              <w:rPr>
                <w:rFonts w:ascii="Arial" w:hAnsi="Arial" w:cs="Arial"/>
                <w:sz w:val="24"/>
                <w:szCs w:val="24"/>
                <w:lang w:val="en-GB"/>
              </w:rPr>
              <w:t xml:space="preserve">This version published: </w:t>
            </w:r>
            <w:r>
              <w:rPr>
                <w:rFonts w:ascii="Arial" w:hAnsi="Arial" w:cs="Arial"/>
                <w:sz w:val="24"/>
                <w:szCs w:val="24"/>
                <w:lang w:val="en-GB"/>
              </w:rPr>
              <w:t>March 2024</w:t>
            </w:r>
            <w:r w:rsidR="00E26A51">
              <w:rPr>
                <w:rFonts w:ascii="Arial" w:hAnsi="Arial" w:cs="Arial"/>
                <w:sz w:val="24"/>
                <w:szCs w:val="24"/>
                <w:lang w:val="en-GB"/>
              </w:rPr>
              <w:t xml:space="preserve">. </w:t>
            </w:r>
            <w:r w:rsidRPr="0071352C">
              <w:rPr>
                <w:rFonts w:ascii="Arial" w:hAnsi="Arial" w:cs="Arial"/>
                <w:sz w:val="24"/>
                <w:szCs w:val="24"/>
                <w:lang w:val="en-GB"/>
              </w:rPr>
              <w:t xml:space="preserve">Next review due: </w:t>
            </w:r>
            <w:r>
              <w:rPr>
                <w:rFonts w:ascii="Arial" w:hAnsi="Arial" w:cs="Arial"/>
                <w:sz w:val="24"/>
                <w:szCs w:val="24"/>
                <w:lang w:val="en-GB"/>
              </w:rPr>
              <w:t>March 2026</w:t>
            </w:r>
          </w:p>
        </w:tc>
      </w:tr>
    </w:tbl>
    <w:p w14:paraId="2803DD40" w14:textId="77777777" w:rsidR="00512D58" w:rsidRDefault="00512D58"/>
    <w:sectPr w:rsidR="00512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81C1" w14:textId="77777777" w:rsidR="001848C5" w:rsidRDefault="001848C5" w:rsidP="001848C5">
      <w:r>
        <w:separator/>
      </w:r>
    </w:p>
  </w:endnote>
  <w:endnote w:type="continuationSeparator" w:id="0">
    <w:p w14:paraId="38241200" w14:textId="77777777" w:rsidR="001848C5" w:rsidRDefault="001848C5" w:rsidP="0018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CC5" w14:textId="77777777" w:rsidR="00A63169" w:rsidRPr="00BC43EF" w:rsidRDefault="00A63169">
    <w:pPr>
      <w:pStyle w:val="BodyText"/>
      <w:spacing w:before="0" w:line="14" w:lineRule="auto"/>
      <w:ind w:left="0" w:firstLine="0"/>
      <w:rPr>
        <w:sz w:val="20"/>
        <w:lang w:val="en-GB"/>
      </w:rPr>
    </w:pPr>
    <w:r w:rsidRPr="00BC43EF">
      <w:rPr>
        <w:noProof/>
        <w:lang w:val="en-GB"/>
      </w:rPr>
      <w:drawing>
        <wp:anchor distT="0" distB="0" distL="114300" distR="114300" simplePos="0" relativeHeight="251661312" behindDoc="0" locked="0" layoutInCell="1" allowOverlap="1" wp14:anchorId="6ECF2E98" wp14:editId="0ED51577">
          <wp:simplePos x="0" y="0"/>
          <wp:positionH relativeFrom="page">
            <wp:posOffset>53340</wp:posOffset>
          </wp:positionH>
          <wp:positionV relativeFrom="paragraph">
            <wp:posOffset>-464185</wp:posOffset>
          </wp:positionV>
          <wp:extent cx="7522845" cy="951227"/>
          <wp:effectExtent l="0" t="0" r="1905" b="1905"/>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3274" r="11184" b="21842"/>
                  <a:stretch/>
                </pic:blipFill>
                <pic:spPr bwMode="auto">
                  <a:xfrm>
                    <a:off x="0" y="0"/>
                    <a:ext cx="7522845" cy="951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43EF">
      <w:rPr>
        <w:noProof/>
        <w:lang w:val="en-GB"/>
      </w:rPr>
      <mc:AlternateContent>
        <mc:Choice Requires="wps">
          <w:drawing>
            <wp:anchor distT="0" distB="0" distL="0" distR="0" simplePos="0" relativeHeight="251660288" behindDoc="1" locked="0" layoutInCell="1" allowOverlap="1" wp14:anchorId="0C2DE218" wp14:editId="5747691E">
              <wp:simplePos x="0" y="0"/>
              <wp:positionH relativeFrom="page">
                <wp:posOffset>3455034</wp:posOffset>
              </wp:positionH>
              <wp:positionV relativeFrom="page">
                <wp:posOffset>9917379</wp:posOffset>
              </wp:positionV>
              <wp:extent cx="65341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 cy="165735"/>
                      </a:xfrm>
                      <a:prstGeom prst="rect">
                        <a:avLst/>
                      </a:prstGeom>
                    </wps:spPr>
                    <wps:txbx>
                      <w:txbxContent>
                        <w:p w14:paraId="1AE87265" w14:textId="77777777" w:rsidR="00A63169" w:rsidRPr="00BC43EF" w:rsidRDefault="00A63169">
                          <w:pPr>
                            <w:spacing w:line="245" w:lineRule="exact"/>
                            <w:ind w:left="20"/>
                            <w:rPr>
                              <w:b/>
                            </w:rPr>
                          </w:pPr>
                          <w:r w:rsidRPr="00BC43EF">
                            <w:t>Page</w:t>
                          </w:r>
                          <w:r w:rsidRPr="00BC43EF">
                            <w:rPr>
                              <w:spacing w:val="-4"/>
                            </w:rPr>
                            <w:t xml:space="preserve"> </w:t>
                          </w:r>
                          <w:r w:rsidRPr="00BC43EF">
                            <w:rPr>
                              <w:b/>
                            </w:rPr>
                            <w:fldChar w:fldCharType="begin"/>
                          </w:r>
                          <w:r w:rsidRPr="00BC43EF">
                            <w:rPr>
                              <w:b/>
                            </w:rPr>
                            <w:instrText xml:space="preserve"> PAGE </w:instrText>
                          </w:r>
                          <w:r w:rsidRPr="00BC43EF">
                            <w:rPr>
                              <w:b/>
                            </w:rPr>
                            <w:fldChar w:fldCharType="separate"/>
                          </w:r>
                          <w:r w:rsidRPr="00BC43EF">
                            <w:rPr>
                              <w:b/>
                            </w:rPr>
                            <w:t>1</w:t>
                          </w:r>
                          <w:r w:rsidRPr="00BC43EF">
                            <w:rPr>
                              <w:b/>
                            </w:rPr>
                            <w:fldChar w:fldCharType="end"/>
                          </w:r>
                          <w:r w:rsidRPr="00BC43EF">
                            <w:rPr>
                              <w:b/>
                              <w:spacing w:val="-1"/>
                            </w:rPr>
                            <w:t xml:space="preserve"> </w:t>
                          </w:r>
                          <w:r w:rsidRPr="00BC43EF">
                            <w:t>of</w:t>
                          </w:r>
                          <w:r w:rsidRPr="00BC43EF">
                            <w:rPr>
                              <w:spacing w:val="-2"/>
                            </w:rPr>
                            <w:t xml:space="preserve"> </w:t>
                          </w:r>
                          <w:r w:rsidRPr="00BC43EF">
                            <w:rPr>
                              <w:b/>
                              <w:spacing w:val="-10"/>
                            </w:rPr>
                            <w:fldChar w:fldCharType="begin"/>
                          </w:r>
                          <w:r w:rsidRPr="00BC43EF">
                            <w:rPr>
                              <w:b/>
                              <w:spacing w:val="-10"/>
                            </w:rPr>
                            <w:instrText xml:space="preserve"> NUMPAGES </w:instrText>
                          </w:r>
                          <w:r w:rsidRPr="00BC43EF">
                            <w:rPr>
                              <w:b/>
                              <w:spacing w:val="-10"/>
                            </w:rPr>
                            <w:fldChar w:fldCharType="separate"/>
                          </w:r>
                          <w:r w:rsidRPr="00BC43EF">
                            <w:rPr>
                              <w:b/>
                              <w:spacing w:val="-10"/>
                            </w:rPr>
                            <w:t>9</w:t>
                          </w:r>
                          <w:r w:rsidRPr="00BC43EF">
                            <w:rPr>
                              <w:b/>
                              <w:spacing w:val="-10"/>
                            </w:rPr>
                            <w:fldChar w:fldCharType="end"/>
                          </w:r>
                        </w:p>
                      </w:txbxContent>
                    </wps:txbx>
                    <wps:bodyPr wrap="square" lIns="0" tIns="0" rIns="0" bIns="0" rtlCol="0">
                      <a:noAutofit/>
                    </wps:bodyPr>
                  </wps:wsp>
                </a:graphicData>
              </a:graphic>
            </wp:anchor>
          </w:drawing>
        </mc:Choice>
        <mc:Fallback>
          <w:pict>
            <v:shapetype w14:anchorId="0C2DE218" id="_x0000_t202" coordsize="21600,21600" o:spt="202" path="m,l,21600r21600,l21600,xe">
              <v:stroke joinstyle="miter"/>
              <v:path gradientshapeok="t" o:connecttype="rect"/>
            </v:shapetype>
            <v:shape id="Textbox 2" o:spid="_x0000_s1027" type="#_x0000_t202" style="position:absolute;margin-left:272.05pt;margin-top:780.9pt;width:51.45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" filled="f" stroked="f">
              <v:textbox inset="0,0,0,0">
                <w:txbxContent>
                  <w:p w14:paraId="1AE87265" w14:textId="77777777" w:rsidR="00A63169" w:rsidRPr="00BC43EF" w:rsidRDefault="00A63169">
                    <w:pPr>
                      <w:spacing w:line="245" w:lineRule="exact"/>
                      <w:ind w:left="20"/>
                      <w:rPr>
                        <w:b/>
                      </w:rPr>
                    </w:pPr>
                    <w:r w:rsidRPr="00BC43EF">
                      <w:t>Page</w:t>
                    </w:r>
                    <w:r w:rsidRPr="00BC43EF">
                      <w:rPr>
                        <w:spacing w:val="-4"/>
                      </w:rPr>
                      <w:t xml:space="preserve"> </w:t>
                    </w:r>
                    <w:r w:rsidRPr="00BC43EF">
                      <w:rPr>
                        <w:b/>
                      </w:rPr>
                      <w:fldChar w:fldCharType="begin"/>
                    </w:r>
                    <w:r w:rsidRPr="00BC43EF">
                      <w:rPr>
                        <w:b/>
                      </w:rPr>
                      <w:instrText xml:space="preserve"> PAGE </w:instrText>
                    </w:r>
                    <w:r w:rsidRPr="00BC43EF">
                      <w:rPr>
                        <w:b/>
                      </w:rPr>
                      <w:fldChar w:fldCharType="separate"/>
                    </w:r>
                    <w:r w:rsidRPr="00BC43EF">
                      <w:rPr>
                        <w:b/>
                      </w:rPr>
                      <w:t>1</w:t>
                    </w:r>
                    <w:r w:rsidRPr="00BC43EF">
                      <w:rPr>
                        <w:b/>
                      </w:rPr>
                      <w:fldChar w:fldCharType="end"/>
                    </w:r>
                    <w:r w:rsidRPr="00BC43EF">
                      <w:rPr>
                        <w:b/>
                        <w:spacing w:val="-1"/>
                      </w:rPr>
                      <w:t xml:space="preserve"> </w:t>
                    </w:r>
                    <w:r w:rsidRPr="00BC43EF">
                      <w:t>of</w:t>
                    </w:r>
                    <w:r w:rsidRPr="00BC43EF">
                      <w:rPr>
                        <w:spacing w:val="-2"/>
                      </w:rPr>
                      <w:t xml:space="preserve"> </w:t>
                    </w:r>
                    <w:r w:rsidRPr="00BC43EF">
                      <w:rPr>
                        <w:b/>
                        <w:spacing w:val="-10"/>
                      </w:rPr>
                      <w:fldChar w:fldCharType="begin"/>
                    </w:r>
                    <w:r w:rsidRPr="00BC43EF">
                      <w:rPr>
                        <w:b/>
                        <w:spacing w:val="-10"/>
                      </w:rPr>
                      <w:instrText xml:space="preserve"> NUMPAGES </w:instrText>
                    </w:r>
                    <w:r w:rsidRPr="00BC43EF">
                      <w:rPr>
                        <w:b/>
                        <w:spacing w:val="-10"/>
                      </w:rPr>
                      <w:fldChar w:fldCharType="separate"/>
                    </w:r>
                    <w:r w:rsidRPr="00BC43EF">
                      <w:rPr>
                        <w:b/>
                        <w:spacing w:val="-10"/>
                      </w:rPr>
                      <w:t>9</w:t>
                    </w:r>
                    <w:r w:rsidRPr="00BC43EF">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704B" w14:textId="77777777" w:rsidR="001848C5" w:rsidRDefault="001848C5" w:rsidP="001848C5">
      <w:r>
        <w:separator/>
      </w:r>
    </w:p>
  </w:footnote>
  <w:footnote w:type="continuationSeparator" w:id="0">
    <w:p w14:paraId="4C392283" w14:textId="77777777" w:rsidR="001848C5" w:rsidRDefault="001848C5" w:rsidP="0018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73C6" w14:textId="77777777" w:rsidR="00A63169" w:rsidRPr="00BC43EF" w:rsidRDefault="00A63169">
    <w:pPr>
      <w:pStyle w:val="BodyText"/>
      <w:spacing w:before="0" w:line="14" w:lineRule="auto"/>
      <w:ind w:left="0" w:firstLine="0"/>
      <w:rPr>
        <w:sz w:val="20"/>
        <w:lang w:val="en-GB"/>
      </w:rPr>
    </w:pPr>
    <w:r w:rsidRPr="00BC43EF">
      <w:rPr>
        <w:noProof/>
        <w:lang w:val="en-GB"/>
      </w:rPr>
      <mc:AlternateContent>
        <mc:Choice Requires="wps">
          <w:drawing>
            <wp:anchor distT="0" distB="0" distL="0" distR="0" simplePos="0" relativeHeight="251659264" behindDoc="1" locked="0" layoutInCell="1" allowOverlap="1" wp14:anchorId="0AE54DAA" wp14:editId="19E12EDA">
              <wp:simplePos x="0" y="0"/>
              <wp:positionH relativeFrom="page">
                <wp:posOffset>5810250</wp:posOffset>
              </wp:positionH>
              <wp:positionV relativeFrom="page">
                <wp:posOffset>464311</wp:posOffset>
              </wp:positionV>
              <wp:extent cx="8509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165735"/>
                      </a:xfrm>
                      <a:prstGeom prst="rect">
                        <a:avLst/>
                      </a:prstGeom>
                    </wps:spPr>
                    <wps:txbx>
                      <w:txbxContent>
                        <w:p w14:paraId="1C562167" w14:textId="77777777" w:rsidR="00A63169" w:rsidRPr="00BC43EF" w:rsidRDefault="00A63169">
                          <w:pPr>
                            <w:pStyle w:val="BodyText"/>
                            <w:spacing w:before="0" w:line="245" w:lineRule="exact"/>
                            <w:ind w:left="20" w:firstLine="0"/>
                            <w:rPr>
                              <w:lang w:val="en-GB"/>
                            </w:rPr>
                          </w:pPr>
                          <w:r w:rsidRPr="00BC43EF">
                            <w:rPr>
                              <w:lang w:val="en-GB"/>
                            </w:rPr>
                            <w:t>Housing</w:t>
                          </w:r>
                          <w:r w:rsidRPr="00BC43EF">
                            <w:rPr>
                              <w:spacing w:val="-8"/>
                              <w:lang w:val="en-GB"/>
                            </w:rPr>
                            <w:t xml:space="preserve"> </w:t>
                          </w:r>
                          <w:r w:rsidRPr="00BC43EF">
                            <w:rPr>
                              <w:spacing w:val="-2"/>
                              <w:lang w:val="en-GB"/>
                            </w:rPr>
                            <w:t>Policy</w:t>
                          </w:r>
                        </w:p>
                      </w:txbxContent>
                    </wps:txbx>
                    <wps:bodyPr wrap="square" lIns="0" tIns="0" rIns="0" bIns="0" rtlCol="0">
                      <a:noAutofit/>
                    </wps:bodyPr>
                  </wps:wsp>
                </a:graphicData>
              </a:graphic>
            </wp:anchor>
          </w:drawing>
        </mc:Choice>
        <mc:Fallback>
          <w:pict>
            <v:shapetype w14:anchorId="0AE54DAA" id="_x0000_t202" coordsize="21600,21600" o:spt="202" path="m,l,21600r21600,l21600,xe">
              <v:stroke joinstyle="miter"/>
              <v:path gradientshapeok="t" o:connecttype="rect"/>
            </v:shapetype>
            <v:shape id="Textbox 1" o:spid="_x0000_s1026" type="#_x0000_t202" style="position:absolute;margin-left:457.5pt;margin-top:36.55pt;width:67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" filled="f" stroked="f">
              <v:textbox inset="0,0,0,0">
                <w:txbxContent>
                  <w:p w14:paraId="1C562167" w14:textId="77777777" w:rsidR="00A63169" w:rsidRPr="00BC43EF" w:rsidRDefault="00A63169">
                    <w:pPr>
                      <w:pStyle w:val="BodyText"/>
                      <w:spacing w:before="0" w:line="245" w:lineRule="exact"/>
                      <w:ind w:left="20" w:firstLine="0"/>
                      <w:rPr>
                        <w:lang w:val="en-GB"/>
                      </w:rPr>
                    </w:pPr>
                    <w:r w:rsidRPr="00BC43EF">
                      <w:rPr>
                        <w:lang w:val="en-GB"/>
                      </w:rPr>
                      <w:t>Housing</w:t>
                    </w:r>
                    <w:r w:rsidRPr="00BC43EF">
                      <w:rPr>
                        <w:spacing w:val="-8"/>
                        <w:lang w:val="en-GB"/>
                      </w:rPr>
                      <w:t xml:space="preserve"> </w:t>
                    </w:r>
                    <w:r w:rsidRPr="00BC43EF">
                      <w:rPr>
                        <w:spacing w:val="-2"/>
                        <w:lang w:val="en-GB"/>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64"/>
    <w:multiLevelType w:val="hybridMultilevel"/>
    <w:tmpl w:val="2B80235A"/>
    <w:lvl w:ilvl="0" w:tplc="B44EC1AA">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3D6DEDC">
      <w:numFmt w:val="bullet"/>
      <w:lvlText w:val="•"/>
      <w:lvlJc w:val="left"/>
      <w:pPr>
        <w:ind w:left="1658" w:hanging="360"/>
      </w:pPr>
      <w:rPr>
        <w:rFonts w:hint="default"/>
        <w:lang w:val="en-US" w:eastAsia="en-US" w:bidi="ar-SA"/>
      </w:rPr>
    </w:lvl>
    <w:lvl w:ilvl="2" w:tplc="29900654">
      <w:numFmt w:val="bullet"/>
      <w:lvlText w:val="•"/>
      <w:lvlJc w:val="left"/>
      <w:pPr>
        <w:ind w:left="2497" w:hanging="360"/>
      </w:pPr>
      <w:rPr>
        <w:rFonts w:hint="default"/>
        <w:lang w:val="en-US" w:eastAsia="en-US" w:bidi="ar-SA"/>
      </w:rPr>
    </w:lvl>
    <w:lvl w:ilvl="3" w:tplc="2968F308">
      <w:numFmt w:val="bullet"/>
      <w:lvlText w:val="•"/>
      <w:lvlJc w:val="left"/>
      <w:pPr>
        <w:ind w:left="3335" w:hanging="360"/>
      </w:pPr>
      <w:rPr>
        <w:rFonts w:hint="default"/>
        <w:lang w:val="en-US" w:eastAsia="en-US" w:bidi="ar-SA"/>
      </w:rPr>
    </w:lvl>
    <w:lvl w:ilvl="4" w:tplc="37529A12">
      <w:numFmt w:val="bullet"/>
      <w:lvlText w:val="•"/>
      <w:lvlJc w:val="left"/>
      <w:pPr>
        <w:ind w:left="4174" w:hanging="360"/>
      </w:pPr>
      <w:rPr>
        <w:rFonts w:hint="default"/>
        <w:lang w:val="en-US" w:eastAsia="en-US" w:bidi="ar-SA"/>
      </w:rPr>
    </w:lvl>
    <w:lvl w:ilvl="5" w:tplc="0E4256C4">
      <w:numFmt w:val="bullet"/>
      <w:lvlText w:val="•"/>
      <w:lvlJc w:val="left"/>
      <w:pPr>
        <w:ind w:left="5013" w:hanging="360"/>
      </w:pPr>
      <w:rPr>
        <w:rFonts w:hint="default"/>
        <w:lang w:val="en-US" w:eastAsia="en-US" w:bidi="ar-SA"/>
      </w:rPr>
    </w:lvl>
    <w:lvl w:ilvl="6" w:tplc="30A0D0EA">
      <w:numFmt w:val="bullet"/>
      <w:lvlText w:val="•"/>
      <w:lvlJc w:val="left"/>
      <w:pPr>
        <w:ind w:left="5851" w:hanging="360"/>
      </w:pPr>
      <w:rPr>
        <w:rFonts w:hint="default"/>
        <w:lang w:val="en-US" w:eastAsia="en-US" w:bidi="ar-SA"/>
      </w:rPr>
    </w:lvl>
    <w:lvl w:ilvl="7" w:tplc="40DCADC8">
      <w:numFmt w:val="bullet"/>
      <w:lvlText w:val="•"/>
      <w:lvlJc w:val="left"/>
      <w:pPr>
        <w:ind w:left="6690" w:hanging="360"/>
      </w:pPr>
      <w:rPr>
        <w:rFonts w:hint="default"/>
        <w:lang w:val="en-US" w:eastAsia="en-US" w:bidi="ar-SA"/>
      </w:rPr>
    </w:lvl>
    <w:lvl w:ilvl="8" w:tplc="3FD63E4C">
      <w:numFmt w:val="bullet"/>
      <w:lvlText w:val="•"/>
      <w:lvlJc w:val="left"/>
      <w:pPr>
        <w:ind w:left="7529" w:hanging="360"/>
      </w:pPr>
      <w:rPr>
        <w:rFonts w:hint="default"/>
        <w:lang w:val="en-US" w:eastAsia="en-US" w:bidi="ar-SA"/>
      </w:rPr>
    </w:lvl>
  </w:abstractNum>
  <w:abstractNum w:abstractNumId="1" w15:restartNumberingAfterBreak="0">
    <w:nsid w:val="0C3A35F7"/>
    <w:multiLevelType w:val="multilevel"/>
    <w:tmpl w:val="29CE109A"/>
    <w:lvl w:ilvl="0">
      <w:start w:val="1"/>
      <w:numFmt w:val="decimal"/>
      <w:lvlText w:val="%1."/>
      <w:lvlJc w:val="left"/>
      <w:pPr>
        <w:ind w:left="820" w:hanging="360"/>
      </w:pPr>
      <w:rPr>
        <w:rFonts w:ascii="Calibri Light" w:eastAsia="Calibri Light" w:hAnsi="Calibri Light" w:cs="Calibri Light" w:hint="default"/>
        <w:b w:val="0"/>
        <w:bCs w:val="0"/>
        <w:i w:val="0"/>
        <w:iCs w:val="0"/>
        <w:color w:val="2D74B5"/>
        <w:spacing w:val="-1"/>
        <w:w w:val="99"/>
        <w:sz w:val="32"/>
        <w:szCs w:val="32"/>
        <w:lang w:val="en-US" w:eastAsia="en-US" w:bidi="ar-SA"/>
      </w:rPr>
    </w:lvl>
    <w:lvl w:ilvl="1">
      <w:start w:val="1"/>
      <w:numFmt w:val="decimal"/>
      <w:lvlText w:val="%1.%2"/>
      <w:lvlJc w:val="left"/>
      <w:pPr>
        <w:ind w:left="885" w:hanging="360"/>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730" w:hanging="360"/>
      </w:pPr>
      <w:rPr>
        <w:rFonts w:hint="default"/>
        <w:lang w:val="en-US" w:eastAsia="en-US" w:bidi="ar-SA"/>
      </w:rPr>
    </w:lvl>
    <w:lvl w:ilvl="4">
      <w:numFmt w:val="bullet"/>
      <w:lvlText w:val="•"/>
      <w:lvlJc w:val="left"/>
      <w:pPr>
        <w:ind w:left="3655" w:hanging="360"/>
      </w:pPr>
      <w:rPr>
        <w:rFonts w:hint="default"/>
        <w:lang w:val="en-US" w:eastAsia="en-US" w:bidi="ar-SA"/>
      </w:rPr>
    </w:lvl>
    <w:lvl w:ilvl="5">
      <w:numFmt w:val="bullet"/>
      <w:lvlText w:val="•"/>
      <w:lvlJc w:val="left"/>
      <w:pPr>
        <w:ind w:left="4580" w:hanging="360"/>
      </w:pPr>
      <w:rPr>
        <w:rFonts w:hint="default"/>
        <w:lang w:val="en-US" w:eastAsia="en-US" w:bidi="ar-SA"/>
      </w:rPr>
    </w:lvl>
    <w:lvl w:ilvl="6">
      <w:numFmt w:val="bullet"/>
      <w:lvlText w:val="•"/>
      <w:lvlJc w:val="left"/>
      <w:pPr>
        <w:ind w:left="5505" w:hanging="360"/>
      </w:pPr>
      <w:rPr>
        <w:rFonts w:hint="default"/>
        <w:lang w:val="en-US" w:eastAsia="en-US" w:bidi="ar-SA"/>
      </w:rPr>
    </w:lvl>
    <w:lvl w:ilvl="7">
      <w:numFmt w:val="bullet"/>
      <w:lvlText w:val="•"/>
      <w:lvlJc w:val="left"/>
      <w:pPr>
        <w:ind w:left="6430" w:hanging="360"/>
      </w:pPr>
      <w:rPr>
        <w:rFonts w:hint="default"/>
        <w:lang w:val="en-US" w:eastAsia="en-US" w:bidi="ar-SA"/>
      </w:rPr>
    </w:lvl>
    <w:lvl w:ilvl="8">
      <w:numFmt w:val="bullet"/>
      <w:lvlText w:val="•"/>
      <w:lvlJc w:val="left"/>
      <w:pPr>
        <w:ind w:left="7356" w:hanging="360"/>
      </w:pPr>
      <w:rPr>
        <w:rFonts w:hint="default"/>
        <w:lang w:val="en-US" w:eastAsia="en-US" w:bidi="ar-SA"/>
      </w:rPr>
    </w:lvl>
  </w:abstractNum>
  <w:abstractNum w:abstractNumId="2" w15:restartNumberingAfterBreak="0">
    <w:nsid w:val="161379B9"/>
    <w:multiLevelType w:val="hybridMultilevel"/>
    <w:tmpl w:val="0A720CFE"/>
    <w:lvl w:ilvl="0" w:tplc="B79099E0">
      <w:numFmt w:val="bullet"/>
      <w:lvlText w:val=""/>
      <w:lvlJc w:val="left"/>
      <w:pPr>
        <w:ind w:left="769" w:hanging="360"/>
      </w:pPr>
      <w:rPr>
        <w:rFonts w:ascii="Symbol" w:eastAsia="Symbol" w:hAnsi="Symbol" w:cs="Symbol" w:hint="default"/>
        <w:b w:val="0"/>
        <w:bCs w:val="0"/>
        <w:i w:val="0"/>
        <w:iCs w:val="0"/>
        <w:spacing w:val="0"/>
        <w:w w:val="100"/>
        <w:sz w:val="22"/>
        <w:szCs w:val="22"/>
        <w:lang w:val="en-US" w:eastAsia="en-US" w:bidi="ar-SA"/>
      </w:rPr>
    </w:lvl>
    <w:lvl w:ilvl="1" w:tplc="CAD4B4F4">
      <w:numFmt w:val="bullet"/>
      <w:lvlText w:val="•"/>
      <w:lvlJc w:val="left"/>
      <w:pPr>
        <w:ind w:left="1500" w:hanging="360"/>
      </w:pPr>
      <w:rPr>
        <w:rFonts w:hint="default"/>
        <w:lang w:val="en-US" w:eastAsia="en-US" w:bidi="ar-SA"/>
      </w:rPr>
    </w:lvl>
    <w:lvl w:ilvl="2" w:tplc="909EA32C">
      <w:numFmt w:val="bullet"/>
      <w:lvlText w:val="•"/>
      <w:lvlJc w:val="left"/>
      <w:pPr>
        <w:ind w:left="2240" w:hanging="360"/>
      </w:pPr>
      <w:rPr>
        <w:rFonts w:hint="default"/>
        <w:lang w:val="en-US" w:eastAsia="en-US" w:bidi="ar-SA"/>
      </w:rPr>
    </w:lvl>
    <w:lvl w:ilvl="3" w:tplc="64BAD006">
      <w:numFmt w:val="bullet"/>
      <w:lvlText w:val="•"/>
      <w:lvlJc w:val="left"/>
      <w:pPr>
        <w:ind w:left="2980" w:hanging="360"/>
      </w:pPr>
      <w:rPr>
        <w:rFonts w:hint="default"/>
        <w:lang w:val="en-US" w:eastAsia="en-US" w:bidi="ar-SA"/>
      </w:rPr>
    </w:lvl>
    <w:lvl w:ilvl="4" w:tplc="233E6B2E">
      <w:numFmt w:val="bullet"/>
      <w:lvlText w:val="•"/>
      <w:lvlJc w:val="left"/>
      <w:pPr>
        <w:ind w:left="3720" w:hanging="360"/>
      </w:pPr>
      <w:rPr>
        <w:rFonts w:hint="default"/>
        <w:lang w:val="en-US" w:eastAsia="en-US" w:bidi="ar-SA"/>
      </w:rPr>
    </w:lvl>
    <w:lvl w:ilvl="5" w:tplc="612C66BA">
      <w:numFmt w:val="bullet"/>
      <w:lvlText w:val="•"/>
      <w:lvlJc w:val="left"/>
      <w:pPr>
        <w:ind w:left="4460" w:hanging="360"/>
      </w:pPr>
      <w:rPr>
        <w:rFonts w:hint="default"/>
        <w:lang w:val="en-US" w:eastAsia="en-US" w:bidi="ar-SA"/>
      </w:rPr>
    </w:lvl>
    <w:lvl w:ilvl="6" w:tplc="71064BA0">
      <w:numFmt w:val="bullet"/>
      <w:lvlText w:val="•"/>
      <w:lvlJc w:val="left"/>
      <w:pPr>
        <w:ind w:left="5200" w:hanging="360"/>
      </w:pPr>
      <w:rPr>
        <w:rFonts w:hint="default"/>
        <w:lang w:val="en-US" w:eastAsia="en-US" w:bidi="ar-SA"/>
      </w:rPr>
    </w:lvl>
    <w:lvl w:ilvl="7" w:tplc="B32ACA42">
      <w:numFmt w:val="bullet"/>
      <w:lvlText w:val="•"/>
      <w:lvlJc w:val="left"/>
      <w:pPr>
        <w:ind w:left="5940" w:hanging="360"/>
      </w:pPr>
      <w:rPr>
        <w:rFonts w:hint="default"/>
        <w:lang w:val="en-US" w:eastAsia="en-US" w:bidi="ar-SA"/>
      </w:rPr>
    </w:lvl>
    <w:lvl w:ilvl="8" w:tplc="0256126A">
      <w:numFmt w:val="bullet"/>
      <w:lvlText w:val="•"/>
      <w:lvlJc w:val="left"/>
      <w:pPr>
        <w:ind w:left="6680" w:hanging="360"/>
      </w:pPr>
      <w:rPr>
        <w:rFonts w:hint="default"/>
        <w:lang w:val="en-US" w:eastAsia="en-US" w:bidi="ar-SA"/>
      </w:rPr>
    </w:lvl>
  </w:abstractNum>
  <w:abstractNum w:abstractNumId="3" w15:restartNumberingAfterBreak="0">
    <w:nsid w:val="2D721736"/>
    <w:multiLevelType w:val="hybridMultilevel"/>
    <w:tmpl w:val="4A225950"/>
    <w:lvl w:ilvl="0" w:tplc="A386F80E">
      <w:numFmt w:val="bullet"/>
      <w:lvlText w:val=""/>
      <w:lvlJc w:val="left"/>
      <w:pPr>
        <w:ind w:left="769" w:hanging="360"/>
      </w:pPr>
      <w:rPr>
        <w:rFonts w:ascii="Symbol" w:eastAsia="Symbol" w:hAnsi="Symbol" w:cs="Symbol" w:hint="default"/>
        <w:b w:val="0"/>
        <w:bCs w:val="0"/>
        <w:i w:val="0"/>
        <w:iCs w:val="0"/>
        <w:spacing w:val="0"/>
        <w:w w:val="100"/>
        <w:sz w:val="22"/>
        <w:szCs w:val="22"/>
        <w:lang w:val="en-US" w:eastAsia="en-US" w:bidi="ar-SA"/>
      </w:rPr>
    </w:lvl>
    <w:lvl w:ilvl="1" w:tplc="E51E410C">
      <w:numFmt w:val="bullet"/>
      <w:lvlText w:val="•"/>
      <w:lvlJc w:val="left"/>
      <w:pPr>
        <w:ind w:left="1500" w:hanging="360"/>
      </w:pPr>
      <w:rPr>
        <w:rFonts w:hint="default"/>
        <w:lang w:val="en-US" w:eastAsia="en-US" w:bidi="ar-SA"/>
      </w:rPr>
    </w:lvl>
    <w:lvl w:ilvl="2" w:tplc="F57679F4">
      <w:numFmt w:val="bullet"/>
      <w:lvlText w:val="•"/>
      <w:lvlJc w:val="left"/>
      <w:pPr>
        <w:ind w:left="2240" w:hanging="360"/>
      </w:pPr>
      <w:rPr>
        <w:rFonts w:hint="default"/>
        <w:lang w:val="en-US" w:eastAsia="en-US" w:bidi="ar-SA"/>
      </w:rPr>
    </w:lvl>
    <w:lvl w:ilvl="3" w:tplc="0A9078D8">
      <w:numFmt w:val="bullet"/>
      <w:lvlText w:val="•"/>
      <w:lvlJc w:val="left"/>
      <w:pPr>
        <w:ind w:left="2980" w:hanging="360"/>
      </w:pPr>
      <w:rPr>
        <w:rFonts w:hint="default"/>
        <w:lang w:val="en-US" w:eastAsia="en-US" w:bidi="ar-SA"/>
      </w:rPr>
    </w:lvl>
    <w:lvl w:ilvl="4" w:tplc="675EF8F6">
      <w:numFmt w:val="bullet"/>
      <w:lvlText w:val="•"/>
      <w:lvlJc w:val="left"/>
      <w:pPr>
        <w:ind w:left="3720" w:hanging="360"/>
      </w:pPr>
      <w:rPr>
        <w:rFonts w:hint="default"/>
        <w:lang w:val="en-US" w:eastAsia="en-US" w:bidi="ar-SA"/>
      </w:rPr>
    </w:lvl>
    <w:lvl w:ilvl="5" w:tplc="7B8C2064">
      <w:numFmt w:val="bullet"/>
      <w:lvlText w:val="•"/>
      <w:lvlJc w:val="left"/>
      <w:pPr>
        <w:ind w:left="4460" w:hanging="360"/>
      </w:pPr>
      <w:rPr>
        <w:rFonts w:hint="default"/>
        <w:lang w:val="en-US" w:eastAsia="en-US" w:bidi="ar-SA"/>
      </w:rPr>
    </w:lvl>
    <w:lvl w:ilvl="6" w:tplc="E2AC608A">
      <w:numFmt w:val="bullet"/>
      <w:lvlText w:val="•"/>
      <w:lvlJc w:val="left"/>
      <w:pPr>
        <w:ind w:left="5200" w:hanging="360"/>
      </w:pPr>
      <w:rPr>
        <w:rFonts w:hint="default"/>
        <w:lang w:val="en-US" w:eastAsia="en-US" w:bidi="ar-SA"/>
      </w:rPr>
    </w:lvl>
    <w:lvl w:ilvl="7" w:tplc="229654EE">
      <w:numFmt w:val="bullet"/>
      <w:lvlText w:val="•"/>
      <w:lvlJc w:val="left"/>
      <w:pPr>
        <w:ind w:left="5940" w:hanging="360"/>
      </w:pPr>
      <w:rPr>
        <w:rFonts w:hint="default"/>
        <w:lang w:val="en-US" w:eastAsia="en-US" w:bidi="ar-SA"/>
      </w:rPr>
    </w:lvl>
    <w:lvl w:ilvl="8" w:tplc="7F0A290A">
      <w:numFmt w:val="bullet"/>
      <w:lvlText w:val="•"/>
      <w:lvlJc w:val="left"/>
      <w:pPr>
        <w:ind w:left="6680" w:hanging="360"/>
      </w:pPr>
      <w:rPr>
        <w:rFonts w:hint="default"/>
        <w:lang w:val="en-US" w:eastAsia="en-US" w:bidi="ar-SA"/>
      </w:rPr>
    </w:lvl>
  </w:abstractNum>
  <w:abstractNum w:abstractNumId="4" w15:restartNumberingAfterBreak="0">
    <w:nsid w:val="586B3BA5"/>
    <w:multiLevelType w:val="hybridMultilevel"/>
    <w:tmpl w:val="C2B41B54"/>
    <w:lvl w:ilvl="0" w:tplc="CAD4B4F4">
      <w:numFmt w:val="bullet"/>
      <w:lvlText w:val="•"/>
      <w:lvlJc w:val="left"/>
      <w:pPr>
        <w:ind w:left="770" w:hanging="360"/>
      </w:pPr>
      <w:rPr>
        <w:rFonts w:hint="default"/>
        <w:lang w:val="en-US" w:eastAsia="en-US" w:bidi="ar-S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57A38DA"/>
    <w:multiLevelType w:val="hybridMultilevel"/>
    <w:tmpl w:val="9C82C764"/>
    <w:lvl w:ilvl="0" w:tplc="CAD4B4F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C45DE"/>
    <w:multiLevelType w:val="hybridMultilevel"/>
    <w:tmpl w:val="11F673BA"/>
    <w:lvl w:ilvl="0" w:tplc="CAD4B4F4">
      <w:numFmt w:val="bullet"/>
      <w:lvlText w:val="•"/>
      <w:lvlJc w:val="left"/>
      <w:pPr>
        <w:ind w:left="770" w:hanging="360"/>
      </w:pPr>
      <w:rPr>
        <w:rFonts w:hint="default"/>
        <w:lang w:val="en-US" w:eastAsia="en-US" w:bidi="ar-S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56407495">
    <w:abstractNumId w:val="2"/>
  </w:num>
  <w:num w:numId="2" w16cid:durableId="987320180">
    <w:abstractNumId w:val="3"/>
  </w:num>
  <w:num w:numId="3" w16cid:durableId="1519730232">
    <w:abstractNumId w:val="0"/>
  </w:num>
  <w:num w:numId="4" w16cid:durableId="549193850">
    <w:abstractNumId w:val="1"/>
  </w:num>
  <w:num w:numId="5" w16cid:durableId="1587112062">
    <w:abstractNumId w:val="5"/>
  </w:num>
  <w:num w:numId="6" w16cid:durableId="1941142204">
    <w:abstractNumId w:val="4"/>
  </w:num>
  <w:num w:numId="7" w16cid:durableId="495266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C5"/>
    <w:rsid w:val="001848C5"/>
    <w:rsid w:val="00215F64"/>
    <w:rsid w:val="00512D58"/>
    <w:rsid w:val="00560ABF"/>
    <w:rsid w:val="00A63169"/>
    <w:rsid w:val="00E2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DE34"/>
  <w15:chartTrackingRefBased/>
  <w15:docId w15:val="{988DC2FF-F96C-43E9-95F8-29F774D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C5"/>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1848C5"/>
    <w:pPr>
      <w:spacing w:before="46"/>
      <w:ind w:left="10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8C5"/>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1848C5"/>
    <w:pPr>
      <w:spacing w:before="39"/>
      <w:ind w:left="820" w:hanging="360"/>
    </w:pPr>
    <w:rPr>
      <w:lang w:val="en-US"/>
    </w:rPr>
  </w:style>
  <w:style w:type="character" w:customStyle="1" w:styleId="BodyTextChar">
    <w:name w:val="Body Text Char"/>
    <w:basedOn w:val="DefaultParagraphFont"/>
    <w:link w:val="BodyText"/>
    <w:uiPriority w:val="1"/>
    <w:rsid w:val="001848C5"/>
    <w:rPr>
      <w:rFonts w:ascii="Calibri" w:eastAsia="Calibri" w:hAnsi="Calibri" w:cs="Calibri"/>
      <w:kern w:val="0"/>
      <w:lang w:val="en-US"/>
      <w14:ligatures w14:val="none"/>
    </w:rPr>
  </w:style>
  <w:style w:type="paragraph" w:styleId="Title">
    <w:name w:val="Title"/>
    <w:basedOn w:val="Normal"/>
    <w:link w:val="TitleChar"/>
    <w:uiPriority w:val="10"/>
    <w:qFormat/>
    <w:rsid w:val="001848C5"/>
    <w:pPr>
      <w:spacing w:before="1"/>
      <w:ind w:left="100"/>
    </w:pPr>
    <w:rPr>
      <w:rFonts w:ascii="Calibri Light" w:eastAsia="Calibri Light" w:hAnsi="Calibri Light" w:cs="Calibri Light"/>
      <w:sz w:val="56"/>
      <w:szCs w:val="56"/>
      <w:lang w:val="en-US"/>
    </w:rPr>
  </w:style>
  <w:style w:type="character" w:customStyle="1" w:styleId="TitleChar">
    <w:name w:val="Title Char"/>
    <w:basedOn w:val="DefaultParagraphFont"/>
    <w:link w:val="Title"/>
    <w:uiPriority w:val="10"/>
    <w:rsid w:val="001848C5"/>
    <w:rPr>
      <w:rFonts w:ascii="Calibri Light" w:eastAsia="Calibri Light" w:hAnsi="Calibri Light" w:cs="Calibri Light"/>
      <w:kern w:val="0"/>
      <w:sz w:val="56"/>
      <w:szCs w:val="56"/>
      <w:lang w:val="en-US"/>
      <w14:ligatures w14:val="none"/>
    </w:rPr>
  </w:style>
  <w:style w:type="paragraph" w:styleId="ListParagraph">
    <w:name w:val="List Paragraph"/>
    <w:basedOn w:val="Normal"/>
    <w:uiPriority w:val="1"/>
    <w:qFormat/>
    <w:rsid w:val="001848C5"/>
    <w:pPr>
      <w:spacing w:before="39"/>
      <w:ind w:left="820" w:hanging="360"/>
    </w:pPr>
    <w:rPr>
      <w:lang w:val="en-US"/>
    </w:rPr>
  </w:style>
  <w:style w:type="paragraph" w:customStyle="1" w:styleId="TableParagraph">
    <w:name w:val="Table Paragraph"/>
    <w:basedOn w:val="Normal"/>
    <w:uiPriority w:val="1"/>
    <w:qFormat/>
    <w:rsid w:val="001848C5"/>
    <w:pPr>
      <w:ind w:left="50"/>
    </w:pPr>
    <w:rPr>
      <w:lang w:val="en-US"/>
    </w:rPr>
  </w:style>
  <w:style w:type="paragraph" w:styleId="Header">
    <w:name w:val="header"/>
    <w:basedOn w:val="Normal"/>
    <w:link w:val="HeaderChar"/>
    <w:uiPriority w:val="99"/>
    <w:unhideWhenUsed/>
    <w:rsid w:val="001848C5"/>
    <w:pPr>
      <w:tabs>
        <w:tab w:val="center" w:pos="4513"/>
        <w:tab w:val="right" w:pos="9026"/>
      </w:tabs>
    </w:pPr>
  </w:style>
  <w:style w:type="character" w:customStyle="1" w:styleId="HeaderChar">
    <w:name w:val="Header Char"/>
    <w:basedOn w:val="DefaultParagraphFont"/>
    <w:link w:val="Header"/>
    <w:uiPriority w:val="99"/>
    <w:rsid w:val="001848C5"/>
    <w:rPr>
      <w:rFonts w:ascii="Calibri" w:eastAsia="Calibri" w:hAnsi="Calibri" w:cs="Calibri"/>
      <w:kern w:val="0"/>
      <w14:ligatures w14:val="none"/>
    </w:rPr>
  </w:style>
  <w:style w:type="paragraph" w:styleId="Footer">
    <w:name w:val="footer"/>
    <w:basedOn w:val="Normal"/>
    <w:link w:val="FooterChar"/>
    <w:uiPriority w:val="99"/>
    <w:unhideWhenUsed/>
    <w:rsid w:val="001848C5"/>
    <w:pPr>
      <w:tabs>
        <w:tab w:val="center" w:pos="4513"/>
        <w:tab w:val="right" w:pos="9026"/>
      </w:tabs>
    </w:pPr>
  </w:style>
  <w:style w:type="character" w:customStyle="1" w:styleId="FooterChar">
    <w:name w:val="Footer Char"/>
    <w:basedOn w:val="DefaultParagraphFont"/>
    <w:link w:val="Footer"/>
    <w:uiPriority w:val="99"/>
    <w:rsid w:val="001848C5"/>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5</TotalTime>
  <Pages>8</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chris</dc:creator>
  <cp:keywords/>
  <dc:description/>
  <cp:lastModifiedBy>offord, adam</cp:lastModifiedBy>
  <cp:revision>2</cp:revision>
  <dcterms:created xsi:type="dcterms:W3CDTF">2024-04-09T08:24:00Z</dcterms:created>
  <dcterms:modified xsi:type="dcterms:W3CDTF">2024-04-09T08:24:00Z</dcterms:modified>
</cp:coreProperties>
</file>