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5EC" w14:textId="77777777" w:rsidR="002D3425" w:rsidRDefault="002D3425">
      <w:pPr>
        <w:pStyle w:val="BodyText"/>
        <w:rPr>
          <w:rFonts w:ascii="Times New Roman"/>
          <w:sz w:val="20"/>
        </w:rPr>
      </w:pPr>
    </w:p>
    <w:p w14:paraId="36D3F5ED" w14:textId="77777777" w:rsidR="002D3425" w:rsidRDefault="002D3425">
      <w:pPr>
        <w:pStyle w:val="BodyText"/>
        <w:rPr>
          <w:rFonts w:ascii="Times New Roman"/>
          <w:sz w:val="20"/>
        </w:rPr>
      </w:pPr>
    </w:p>
    <w:p w14:paraId="36D3F5EE" w14:textId="77777777" w:rsidR="002D3425" w:rsidRDefault="002D3425">
      <w:pPr>
        <w:pStyle w:val="BodyText"/>
        <w:rPr>
          <w:rFonts w:ascii="Times New Roman"/>
          <w:sz w:val="20"/>
        </w:rPr>
      </w:pPr>
    </w:p>
    <w:p w14:paraId="36D3F5EF" w14:textId="77777777" w:rsidR="002D3425" w:rsidRDefault="002D3425">
      <w:pPr>
        <w:pStyle w:val="BodyText"/>
        <w:rPr>
          <w:rFonts w:ascii="Times New Roman"/>
          <w:sz w:val="28"/>
        </w:rPr>
      </w:pPr>
    </w:p>
    <w:p w14:paraId="36D3F5F0" w14:textId="77777777" w:rsidR="002D3425" w:rsidRDefault="00F9309A">
      <w:pPr>
        <w:pStyle w:val="Title"/>
        <w:spacing w:before="88"/>
        <w:ind w:left="446"/>
      </w:pPr>
      <w:r>
        <w:t>Notice</w:t>
      </w:r>
      <w:r>
        <w:rPr>
          <w:spacing w:val="-2"/>
        </w:rPr>
        <w:t xml:space="preserve"> </w:t>
      </w:r>
      <w:r>
        <w:t>of Publication</w:t>
      </w:r>
    </w:p>
    <w:p w14:paraId="36D3F5F1" w14:textId="77777777" w:rsidR="002D3425" w:rsidRDefault="002D3425">
      <w:pPr>
        <w:pStyle w:val="BodyText"/>
        <w:rPr>
          <w:b/>
        </w:rPr>
      </w:pPr>
    </w:p>
    <w:p w14:paraId="36D3F5F2" w14:textId="77777777" w:rsidR="002D3425" w:rsidRDefault="00F9309A">
      <w:pPr>
        <w:pStyle w:val="Title"/>
        <w:ind w:right="306"/>
      </w:pPr>
      <w:r>
        <w:t>Gambling</w:t>
      </w:r>
      <w:r>
        <w:rPr>
          <w:spacing w:val="1"/>
        </w:rPr>
        <w:t xml:space="preserve"> </w:t>
      </w:r>
      <w:r>
        <w:t>Act 2005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Licensing Policy</w:t>
      </w:r>
    </w:p>
    <w:p w14:paraId="36D3F5F3" w14:textId="77777777" w:rsidR="002D3425" w:rsidRDefault="002D3425">
      <w:pPr>
        <w:pStyle w:val="BodyText"/>
        <w:spacing w:before="5"/>
        <w:rPr>
          <w:b/>
        </w:rPr>
      </w:pPr>
    </w:p>
    <w:p w14:paraId="36D3F5F4" w14:textId="77777777" w:rsidR="002D3425" w:rsidRDefault="00F9309A">
      <w:pPr>
        <w:ind w:left="446" w:right="306"/>
        <w:jc w:val="center"/>
        <w:rPr>
          <w:b/>
          <w:sz w:val="24"/>
        </w:rPr>
      </w:pPr>
      <w:r>
        <w:rPr>
          <w:b/>
          <w:sz w:val="24"/>
        </w:rPr>
        <w:t>Regulation 7 of The Gambling Act 2005 (Licensing Authority Policy Statement)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(England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Wales)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Regulations 2006</w:t>
      </w:r>
    </w:p>
    <w:p w14:paraId="36D3F5F5" w14:textId="77777777" w:rsidR="002D3425" w:rsidRDefault="002D3425">
      <w:pPr>
        <w:pStyle w:val="BodyText"/>
        <w:rPr>
          <w:b/>
          <w:sz w:val="26"/>
        </w:rPr>
      </w:pPr>
    </w:p>
    <w:p w14:paraId="36D3F5F6" w14:textId="77777777" w:rsidR="002D3425" w:rsidRDefault="002D3425">
      <w:pPr>
        <w:pStyle w:val="BodyText"/>
        <w:spacing w:before="10"/>
        <w:rPr>
          <w:b/>
          <w:sz w:val="37"/>
        </w:rPr>
      </w:pPr>
    </w:p>
    <w:p w14:paraId="36D3F5F7" w14:textId="77777777" w:rsidR="002D3425" w:rsidRDefault="00F9309A">
      <w:pPr>
        <w:pStyle w:val="BodyText"/>
        <w:spacing w:before="1"/>
        <w:ind w:left="112" w:right="612"/>
      </w:pPr>
      <w:r>
        <w:t>On 19 July 2018, Medway Council approved its revised</w:t>
      </w:r>
      <w:r>
        <w:rPr>
          <w:spacing w:val="1"/>
        </w:rPr>
        <w:t xml:space="preserve"> </w:t>
      </w:r>
      <w:r>
        <w:t>Statement of Licensing Policy as required under Section</w:t>
      </w:r>
      <w:r>
        <w:rPr>
          <w:spacing w:val="-98"/>
        </w:rPr>
        <w:t xml:space="preserve"> </w:t>
      </w:r>
      <w:r>
        <w:t>349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Gambling Act</w:t>
      </w:r>
      <w:r>
        <w:rPr>
          <w:spacing w:val="1"/>
        </w:rPr>
        <w:t xml:space="preserve"> </w:t>
      </w:r>
      <w:r>
        <w:t>2005.</w:t>
      </w:r>
    </w:p>
    <w:p w14:paraId="36D3F5F8" w14:textId="77777777" w:rsidR="002D3425" w:rsidRDefault="002D3425">
      <w:pPr>
        <w:pStyle w:val="BodyText"/>
      </w:pPr>
    </w:p>
    <w:p w14:paraId="36D3F5F9" w14:textId="77777777" w:rsidR="002D3425" w:rsidRDefault="00F9309A">
      <w:pPr>
        <w:pStyle w:val="BodyText"/>
        <w:ind w:left="112" w:right="92"/>
      </w:pPr>
      <w:r>
        <w:t>The policy will be published on 3rd January 2019 and come</w:t>
      </w:r>
      <w:r>
        <w:rPr>
          <w:spacing w:val="-98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31 January</w:t>
      </w:r>
      <w:r>
        <w:rPr>
          <w:spacing w:val="-2"/>
        </w:rPr>
        <w:t xml:space="preserve"> </w:t>
      </w:r>
      <w:r>
        <w:t>2019.</w:t>
      </w:r>
    </w:p>
    <w:p w14:paraId="36D3F5FA" w14:textId="77777777" w:rsidR="002D3425" w:rsidRDefault="002D3425">
      <w:pPr>
        <w:pStyle w:val="BodyText"/>
        <w:spacing w:before="10"/>
        <w:rPr>
          <w:sz w:val="35"/>
        </w:rPr>
      </w:pPr>
    </w:p>
    <w:p w14:paraId="36D3F5FB" w14:textId="77777777" w:rsidR="002D3425" w:rsidRDefault="00F9309A">
      <w:pPr>
        <w:pStyle w:val="BodyText"/>
        <w:ind w:left="112"/>
      </w:pP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Licensin</w:t>
      </w:r>
      <w:r>
        <w:t>g</w:t>
      </w:r>
      <w:r>
        <w:rPr>
          <w:spacing w:val="-3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view:</w:t>
      </w:r>
    </w:p>
    <w:p w14:paraId="36D3F5FC" w14:textId="77777777" w:rsidR="002D3425" w:rsidRDefault="002D3425">
      <w:pPr>
        <w:pStyle w:val="BodyText"/>
        <w:spacing w:before="3"/>
      </w:pPr>
    </w:p>
    <w:p w14:paraId="36D3F5FD" w14:textId="77777777" w:rsidR="002D3425" w:rsidRDefault="00F9309A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sz w:val="36"/>
        </w:rPr>
      </w:pPr>
      <w:r>
        <w:rPr>
          <w:sz w:val="36"/>
        </w:rPr>
        <w:t>On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council’s</w:t>
      </w:r>
      <w:r>
        <w:rPr>
          <w:spacing w:val="-2"/>
          <w:sz w:val="36"/>
        </w:rPr>
        <w:t xml:space="preserve"> </w:t>
      </w:r>
      <w:r>
        <w:rPr>
          <w:sz w:val="36"/>
        </w:rPr>
        <w:t>website</w:t>
      </w:r>
      <w:r>
        <w:rPr>
          <w:color w:val="0000FF"/>
          <w:spacing w:val="3"/>
          <w:sz w:val="36"/>
        </w:rPr>
        <w:t xml:space="preserve"> </w:t>
      </w:r>
      <w:hyperlink r:id="rId5">
        <w:r>
          <w:rPr>
            <w:color w:val="0000FF"/>
            <w:sz w:val="36"/>
            <w:u w:val="single" w:color="0000FF"/>
          </w:rPr>
          <w:t>www.medway.gov.uk</w:t>
        </w:r>
        <w:r>
          <w:rPr>
            <w:color w:val="0000FF"/>
            <w:spacing w:val="-1"/>
            <w:sz w:val="36"/>
          </w:rPr>
          <w:t xml:space="preserve"> </w:t>
        </w:r>
      </w:hyperlink>
      <w:r>
        <w:rPr>
          <w:sz w:val="36"/>
        </w:rPr>
        <w:t>and</w:t>
      </w:r>
    </w:p>
    <w:p w14:paraId="36D3F5FE" w14:textId="77777777" w:rsidR="002D3425" w:rsidRDefault="00F9309A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sz w:val="36"/>
        </w:rPr>
      </w:pPr>
      <w:r>
        <w:rPr>
          <w:sz w:val="36"/>
        </w:rPr>
        <w:t>Upon</w:t>
      </w:r>
      <w:r>
        <w:rPr>
          <w:spacing w:val="-2"/>
          <w:sz w:val="36"/>
        </w:rPr>
        <w:t xml:space="preserve"> </w:t>
      </w:r>
      <w:r>
        <w:rPr>
          <w:sz w:val="36"/>
        </w:rPr>
        <w:t>request</w:t>
      </w:r>
      <w:r>
        <w:rPr>
          <w:spacing w:val="-1"/>
          <w:sz w:val="36"/>
        </w:rPr>
        <w:t xml:space="preserve"> </w:t>
      </w:r>
      <w:r>
        <w:rPr>
          <w:sz w:val="36"/>
        </w:rPr>
        <w:t>at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following</w:t>
      </w:r>
      <w:r>
        <w:rPr>
          <w:spacing w:val="-1"/>
          <w:sz w:val="36"/>
        </w:rPr>
        <w:t xml:space="preserve"> </w:t>
      </w:r>
      <w:r>
        <w:rPr>
          <w:sz w:val="36"/>
        </w:rPr>
        <w:t>address:</w:t>
      </w:r>
    </w:p>
    <w:p w14:paraId="36D3F5FF" w14:textId="77777777" w:rsidR="002D3425" w:rsidRDefault="002D3425">
      <w:pPr>
        <w:pStyle w:val="BodyText"/>
        <w:spacing w:before="8"/>
        <w:rPr>
          <w:sz w:val="35"/>
        </w:rPr>
      </w:pPr>
    </w:p>
    <w:p w14:paraId="36D3F600" w14:textId="77777777" w:rsidR="002D3425" w:rsidRDefault="00F9309A">
      <w:pPr>
        <w:pStyle w:val="BodyText"/>
        <w:spacing w:before="1"/>
        <w:ind w:left="832" w:right="6197"/>
      </w:pPr>
      <w:r>
        <w:t>Medway Council</w:t>
      </w:r>
      <w:r>
        <w:rPr>
          <w:spacing w:val="-98"/>
        </w:rPr>
        <w:t xml:space="preserve"> </w:t>
      </w:r>
      <w:r>
        <w:t>Gun</w:t>
      </w:r>
      <w:r>
        <w:rPr>
          <w:spacing w:val="100"/>
        </w:rPr>
        <w:t xml:space="preserve"> </w:t>
      </w:r>
      <w:r>
        <w:t>Wharf</w:t>
      </w:r>
      <w:r>
        <w:rPr>
          <w:spacing w:val="1"/>
        </w:rPr>
        <w:t xml:space="preserve"> </w:t>
      </w:r>
      <w:r>
        <w:t>Dock Road</w:t>
      </w:r>
      <w:r>
        <w:rPr>
          <w:spacing w:val="1"/>
        </w:rPr>
        <w:t xml:space="preserve"> </w:t>
      </w:r>
      <w:r>
        <w:t>Chatham</w:t>
      </w:r>
    </w:p>
    <w:p w14:paraId="36D3F601" w14:textId="77777777" w:rsidR="002D3425" w:rsidRDefault="00F9309A">
      <w:pPr>
        <w:pStyle w:val="BodyText"/>
        <w:ind w:left="832"/>
      </w:pPr>
      <w:r>
        <w:t>ME4</w:t>
      </w:r>
      <w:r>
        <w:rPr>
          <w:spacing w:val="-1"/>
        </w:rPr>
        <w:t xml:space="preserve"> </w:t>
      </w:r>
      <w:r>
        <w:t>4TR</w:t>
      </w:r>
    </w:p>
    <w:p w14:paraId="36D3F602" w14:textId="77777777" w:rsidR="002D3425" w:rsidRDefault="002D3425">
      <w:pPr>
        <w:pStyle w:val="BodyText"/>
        <w:rPr>
          <w:sz w:val="40"/>
        </w:rPr>
      </w:pPr>
    </w:p>
    <w:p w14:paraId="36D3F603" w14:textId="77777777" w:rsidR="002D3425" w:rsidRDefault="002D3425">
      <w:pPr>
        <w:pStyle w:val="BodyText"/>
        <w:spacing w:before="11"/>
        <w:rPr>
          <w:sz w:val="31"/>
        </w:rPr>
      </w:pPr>
    </w:p>
    <w:p w14:paraId="36D3F604" w14:textId="77777777" w:rsidR="002D3425" w:rsidRDefault="00F9309A">
      <w:pPr>
        <w:pStyle w:val="BodyText"/>
        <w:ind w:left="442" w:right="306"/>
        <w:jc w:val="center"/>
      </w:pPr>
      <w:r>
        <w:t>Dated: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2018</w:t>
      </w:r>
    </w:p>
    <w:sectPr w:rsidR="002D3425">
      <w:type w:val="continuous"/>
      <w:pgSz w:w="11910" w:h="16840"/>
      <w:pgMar w:top="158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7498"/>
    <w:multiLevelType w:val="hybridMultilevel"/>
    <w:tmpl w:val="70A6071E"/>
    <w:lvl w:ilvl="0" w:tplc="79CC01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94E4668A">
      <w:numFmt w:val="bullet"/>
      <w:lvlText w:val="•"/>
      <w:lvlJc w:val="left"/>
      <w:pPr>
        <w:ind w:left="1724" w:hanging="360"/>
      </w:pPr>
      <w:rPr>
        <w:rFonts w:hint="default"/>
        <w:lang w:val="en-GB" w:eastAsia="en-US" w:bidi="ar-SA"/>
      </w:rPr>
    </w:lvl>
    <w:lvl w:ilvl="2" w:tplc="513276A0">
      <w:numFmt w:val="bullet"/>
      <w:lvlText w:val="•"/>
      <w:lvlJc w:val="left"/>
      <w:pPr>
        <w:ind w:left="2609" w:hanging="360"/>
      </w:pPr>
      <w:rPr>
        <w:rFonts w:hint="default"/>
        <w:lang w:val="en-GB" w:eastAsia="en-US" w:bidi="ar-SA"/>
      </w:rPr>
    </w:lvl>
    <w:lvl w:ilvl="3" w:tplc="6BC85372">
      <w:numFmt w:val="bullet"/>
      <w:lvlText w:val="•"/>
      <w:lvlJc w:val="left"/>
      <w:pPr>
        <w:ind w:left="3493" w:hanging="360"/>
      </w:pPr>
      <w:rPr>
        <w:rFonts w:hint="default"/>
        <w:lang w:val="en-GB" w:eastAsia="en-US" w:bidi="ar-SA"/>
      </w:rPr>
    </w:lvl>
    <w:lvl w:ilvl="4" w:tplc="BF524CE6">
      <w:numFmt w:val="bullet"/>
      <w:lvlText w:val="•"/>
      <w:lvlJc w:val="left"/>
      <w:pPr>
        <w:ind w:left="4378" w:hanging="360"/>
      </w:pPr>
      <w:rPr>
        <w:rFonts w:hint="default"/>
        <w:lang w:val="en-GB" w:eastAsia="en-US" w:bidi="ar-SA"/>
      </w:rPr>
    </w:lvl>
    <w:lvl w:ilvl="5" w:tplc="6D92F522">
      <w:numFmt w:val="bullet"/>
      <w:lvlText w:val="•"/>
      <w:lvlJc w:val="left"/>
      <w:pPr>
        <w:ind w:left="5263" w:hanging="360"/>
      </w:pPr>
      <w:rPr>
        <w:rFonts w:hint="default"/>
        <w:lang w:val="en-GB" w:eastAsia="en-US" w:bidi="ar-SA"/>
      </w:rPr>
    </w:lvl>
    <w:lvl w:ilvl="6" w:tplc="E200972E">
      <w:numFmt w:val="bullet"/>
      <w:lvlText w:val="•"/>
      <w:lvlJc w:val="left"/>
      <w:pPr>
        <w:ind w:left="6147" w:hanging="360"/>
      </w:pPr>
      <w:rPr>
        <w:rFonts w:hint="default"/>
        <w:lang w:val="en-GB" w:eastAsia="en-US" w:bidi="ar-SA"/>
      </w:rPr>
    </w:lvl>
    <w:lvl w:ilvl="7" w:tplc="32BA7092">
      <w:numFmt w:val="bullet"/>
      <w:lvlText w:val="•"/>
      <w:lvlJc w:val="left"/>
      <w:pPr>
        <w:ind w:left="7032" w:hanging="360"/>
      </w:pPr>
      <w:rPr>
        <w:rFonts w:hint="default"/>
        <w:lang w:val="en-GB" w:eastAsia="en-US" w:bidi="ar-SA"/>
      </w:rPr>
    </w:lvl>
    <w:lvl w:ilvl="8" w:tplc="0E4846CE">
      <w:numFmt w:val="bullet"/>
      <w:lvlText w:val="•"/>
      <w:lvlJc w:val="left"/>
      <w:pPr>
        <w:ind w:left="791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3425"/>
    <w:rsid w:val="002D3425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F5EC"/>
  <w15:docId w15:val="{691A5BD4-588A-495F-957D-205DC53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ind w:left="444" w:right="30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9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way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cadwallader, amie</cp:lastModifiedBy>
  <cp:revision>2</cp:revision>
  <dcterms:created xsi:type="dcterms:W3CDTF">2022-01-06T08:33:00Z</dcterms:created>
  <dcterms:modified xsi:type="dcterms:W3CDTF">2022-01-06T08:34:00Z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