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A114" w14:textId="77777777" w:rsidR="003D1F69" w:rsidRDefault="00896E64">
      <w:pPr>
        <w:pStyle w:val="BodyText"/>
        <w:ind w:left="5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90A1BD" wp14:editId="75EF66C6">
            <wp:extent cx="1050472" cy="720851"/>
            <wp:effectExtent l="0" t="0" r="0" b="0"/>
            <wp:docPr id="1" name="image1.png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edway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7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0A115" w14:textId="77777777" w:rsidR="003D1F69" w:rsidRDefault="00896E64">
      <w:pPr>
        <w:spacing w:before="100"/>
        <w:ind w:left="784" w:right="1170"/>
        <w:jc w:val="center"/>
        <w:rPr>
          <w:b/>
          <w:sz w:val="32"/>
        </w:rPr>
      </w:pPr>
      <w:r>
        <w:rPr>
          <w:b/>
          <w:sz w:val="32"/>
        </w:rPr>
        <w:t>REPORT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DIRECTOR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PEOPLE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CHILDREN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ADULTS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SERVICES</w:t>
      </w:r>
    </w:p>
    <w:p w14:paraId="7190A116" w14:textId="77777777" w:rsidR="003D1F69" w:rsidRDefault="00896E64">
      <w:pPr>
        <w:spacing w:before="238"/>
        <w:ind w:left="784" w:right="1170"/>
        <w:jc w:val="center"/>
        <w:rPr>
          <w:b/>
          <w:sz w:val="32"/>
        </w:rPr>
      </w:pPr>
      <w:r>
        <w:rPr>
          <w:b/>
          <w:sz w:val="32"/>
        </w:rPr>
        <w:t>15 APRIL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2019</w:t>
      </w:r>
    </w:p>
    <w:p w14:paraId="7190A117" w14:textId="77777777" w:rsidR="003D1F69" w:rsidRDefault="00896E64">
      <w:pPr>
        <w:spacing w:before="242"/>
        <w:ind w:left="798" w:right="1170"/>
        <w:jc w:val="center"/>
        <w:rPr>
          <w:b/>
          <w:sz w:val="32"/>
        </w:rPr>
      </w:pPr>
      <w:r>
        <w:rPr>
          <w:b/>
          <w:sz w:val="32"/>
        </w:rPr>
        <w:t>DECISION TO EXTEND THE AGE RANGE BY MAKING A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PRESCRIBED ALTERATION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GREENVALE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INFANT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SCHOOL</w:t>
      </w:r>
    </w:p>
    <w:p w14:paraId="7190A118" w14:textId="77777777" w:rsidR="003D1F69" w:rsidRDefault="00896E64">
      <w:pPr>
        <w:pStyle w:val="BodyText"/>
        <w:spacing w:before="209" w:line="274" w:lineRule="exact"/>
        <w:ind w:left="3356" w:right="1221"/>
      </w:pPr>
      <w:r>
        <w:t>Councillor Cllr Andrew Mackness – Children’s Services</w:t>
      </w:r>
      <w:r>
        <w:rPr>
          <w:spacing w:val="-64"/>
        </w:rPr>
        <w:t xml:space="preserve"> </w:t>
      </w:r>
      <w:r>
        <w:t>(Lead Member)</w:t>
      </w:r>
    </w:p>
    <w:p w14:paraId="7190A119" w14:textId="77777777" w:rsidR="003D1F69" w:rsidRDefault="003D1F69">
      <w:pPr>
        <w:spacing w:line="274" w:lineRule="exact"/>
        <w:sectPr w:rsidR="003D1F69">
          <w:type w:val="continuous"/>
          <w:pgSz w:w="11900" w:h="16840"/>
          <w:pgMar w:top="1080" w:right="300" w:bottom="280" w:left="1160" w:header="720" w:footer="720" w:gutter="0"/>
          <w:cols w:space="720"/>
        </w:sectPr>
      </w:pPr>
    </w:p>
    <w:p w14:paraId="7190A11A" w14:textId="77777777" w:rsidR="003D1F69" w:rsidRDefault="00896E64">
      <w:pPr>
        <w:pStyle w:val="BodyText"/>
        <w:spacing w:line="237" w:lineRule="exact"/>
        <w:ind w:left="553"/>
      </w:pPr>
      <w:r>
        <w:t>Portfolio</w:t>
      </w:r>
      <w:r>
        <w:rPr>
          <w:spacing w:val="-4"/>
        </w:rPr>
        <w:t xml:space="preserve"> </w:t>
      </w:r>
      <w:r>
        <w:t>Holder:</w:t>
      </w:r>
    </w:p>
    <w:p w14:paraId="7190A11B" w14:textId="77777777" w:rsidR="003D1F69" w:rsidRDefault="00896E64">
      <w:pPr>
        <w:pStyle w:val="BodyText"/>
        <w:spacing w:before="160" w:line="237" w:lineRule="auto"/>
        <w:ind w:left="553"/>
      </w:pPr>
      <w:r>
        <w:br w:type="column"/>
      </w:r>
      <w:r>
        <w:t>Councillor</w:t>
      </w:r>
      <w:r>
        <w:rPr>
          <w:spacing w:val="-4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Potter</w:t>
      </w:r>
      <w:r>
        <w:rPr>
          <w:spacing w:val="-5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Attainment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Improvement</w:t>
      </w:r>
    </w:p>
    <w:p w14:paraId="7190A11C" w14:textId="77777777" w:rsidR="003D1F69" w:rsidRDefault="003D1F69">
      <w:pPr>
        <w:spacing w:line="237" w:lineRule="auto"/>
        <w:sectPr w:rsidR="003D1F69">
          <w:type w:val="continuous"/>
          <w:pgSz w:w="11900" w:h="16840"/>
          <w:pgMar w:top="1080" w:right="300" w:bottom="280" w:left="1160" w:header="720" w:footer="720" w:gutter="0"/>
          <w:cols w:num="2" w:space="720" w:equalWidth="0">
            <w:col w:w="2317" w:space="486"/>
            <w:col w:w="7637"/>
          </w:cols>
        </w:sectPr>
      </w:pPr>
    </w:p>
    <w:p w14:paraId="7190A11D" w14:textId="77777777" w:rsidR="003D1F69" w:rsidRDefault="003D1F69">
      <w:pPr>
        <w:pStyle w:val="BodyText"/>
        <w:spacing w:before="2"/>
        <w:rPr>
          <w:sz w:val="13"/>
        </w:rPr>
      </w:pPr>
    </w:p>
    <w:p w14:paraId="7190A11E" w14:textId="77777777" w:rsidR="003D1F69" w:rsidRDefault="00896E64">
      <w:pPr>
        <w:pStyle w:val="BodyText"/>
        <w:tabs>
          <w:tab w:val="left" w:pos="3356"/>
        </w:tabs>
        <w:spacing w:before="123" w:line="148" w:lineRule="auto"/>
        <w:ind w:left="553"/>
      </w:pPr>
      <w:r>
        <w:rPr>
          <w:position w:val="-13"/>
        </w:rPr>
        <w:t>Report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>from:</w:t>
      </w:r>
      <w:r>
        <w:rPr>
          <w:position w:val="-13"/>
        </w:rPr>
        <w:tab/>
      </w:r>
      <w:r>
        <w:t>Paul</w:t>
      </w:r>
      <w:r>
        <w:rPr>
          <w:spacing w:val="-1"/>
        </w:rPr>
        <w:t xml:space="preserve"> </w:t>
      </w:r>
      <w:r>
        <w:t>Clarke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and</w:t>
      </w:r>
    </w:p>
    <w:p w14:paraId="7190A11F" w14:textId="77777777" w:rsidR="003D1F69" w:rsidRDefault="00896E64">
      <w:pPr>
        <w:pStyle w:val="BodyText"/>
        <w:spacing w:line="204" w:lineRule="exact"/>
        <w:ind w:left="3356"/>
      </w:pPr>
      <w:r>
        <w:t>Capital</w:t>
      </w:r>
      <w:r>
        <w:rPr>
          <w:spacing w:val="-4"/>
        </w:rPr>
        <w:t xml:space="preserve"> </w:t>
      </w:r>
      <w:r>
        <w:t>Services</w:t>
      </w:r>
    </w:p>
    <w:p w14:paraId="7190A120" w14:textId="77777777" w:rsidR="003D1F69" w:rsidRDefault="003D1F69">
      <w:pPr>
        <w:pStyle w:val="BodyText"/>
        <w:spacing w:before="7"/>
        <w:rPr>
          <w:sz w:val="23"/>
        </w:rPr>
      </w:pPr>
    </w:p>
    <w:p w14:paraId="7190A121" w14:textId="5D3A22C3" w:rsidR="003D1F69" w:rsidRPr="00896E64" w:rsidRDefault="00896E64" w:rsidP="00896E64">
      <w:pPr>
        <w:pStyle w:val="BodyText"/>
        <w:tabs>
          <w:tab w:val="left" w:pos="3356"/>
        </w:tabs>
        <w:spacing w:line="158" w:lineRule="auto"/>
        <w:ind w:left="3356" w:right="1100" w:hanging="2804"/>
        <w:rPr>
          <w:spacing w:val="-64"/>
        </w:rPr>
      </w:pPr>
      <w:r>
        <w:rPr>
          <w:position w:val="-13"/>
        </w:rPr>
        <w:t>Author:</w:t>
      </w:r>
      <w:r>
        <w:rPr>
          <w:position w:val="-13"/>
        </w:rPr>
        <w:tab/>
      </w:r>
      <w:r>
        <w:t>Paul Clarke – Programme lead School Organisation and</w:t>
      </w:r>
      <w:r>
        <w:rPr>
          <w:spacing w:val="-64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Services</w:t>
      </w:r>
    </w:p>
    <w:p w14:paraId="6FF9BDA0" w14:textId="5AECA2A7" w:rsidR="00FA22D7" w:rsidRDefault="00FA22D7">
      <w:pPr>
        <w:pStyle w:val="BodyText"/>
        <w:tabs>
          <w:tab w:val="left" w:pos="3356"/>
        </w:tabs>
        <w:spacing w:line="158" w:lineRule="auto"/>
        <w:ind w:left="3356" w:right="1100" w:hanging="2804"/>
      </w:pPr>
    </w:p>
    <w:p w14:paraId="0D6DD48E" w14:textId="77777777" w:rsidR="00FA22D7" w:rsidRDefault="00FA22D7" w:rsidP="00FA22D7">
      <w:pPr>
        <w:spacing w:line="267" w:lineRule="exact"/>
        <w:ind w:left="100"/>
        <w:rPr>
          <w:b/>
          <w:sz w:val="24"/>
        </w:rPr>
      </w:pPr>
      <w:r>
        <w:rPr>
          <w:b/>
          <w:sz w:val="24"/>
        </w:rPr>
        <w:t>Summary</w:t>
      </w:r>
    </w:p>
    <w:p w14:paraId="49800E32" w14:textId="77777777" w:rsidR="00FA22D7" w:rsidRDefault="00FA22D7" w:rsidP="00FA22D7">
      <w:pPr>
        <w:pStyle w:val="BodyText"/>
        <w:spacing w:before="2"/>
        <w:ind w:left="100" w:right="185"/>
      </w:pPr>
      <w:r>
        <w:t>This report is to request the Director of People – Children and Adults Services, in</w:t>
      </w:r>
      <w:r>
        <w:rPr>
          <w:spacing w:val="1"/>
        </w:rPr>
        <w:t xml:space="preserve"> </w:t>
      </w:r>
      <w:r>
        <w:t>consultation with the Lead Member for Children’s Services, to determine whether to</w:t>
      </w:r>
      <w:r>
        <w:rPr>
          <w:spacing w:val="-64"/>
        </w:rPr>
        <w:t xml:space="preserve"> </w:t>
      </w:r>
      <w:r>
        <w:t>approve the proposals to make a prescribed alteration to change the age range at</w:t>
      </w:r>
      <w:r>
        <w:rPr>
          <w:spacing w:val="1"/>
        </w:rPr>
        <w:t xml:space="preserve"> </w:t>
      </w:r>
      <w:r>
        <w:t>Greenvale Infant School, to allow it to change from an infant school to a primary</w:t>
      </w:r>
      <w:r>
        <w:rPr>
          <w:spacing w:val="1"/>
        </w:rPr>
        <w:t xml:space="preserve"> </w:t>
      </w:r>
      <w:r>
        <w:t>school, since no objections were received at the end of the statutory representation</w:t>
      </w:r>
      <w:r>
        <w:rPr>
          <w:spacing w:val="-64"/>
        </w:rPr>
        <w:t xml:space="preserve"> </w:t>
      </w:r>
      <w:r>
        <w:t>period.</w:t>
      </w:r>
    </w:p>
    <w:p w14:paraId="4328C080" w14:textId="77777777" w:rsidR="00FA22D7" w:rsidRDefault="00FA22D7">
      <w:pPr>
        <w:pStyle w:val="BodyText"/>
        <w:tabs>
          <w:tab w:val="left" w:pos="3356"/>
        </w:tabs>
        <w:spacing w:line="158" w:lineRule="auto"/>
        <w:ind w:left="3356" w:right="1100" w:hanging="2804"/>
      </w:pPr>
    </w:p>
    <w:p w14:paraId="7190A122" w14:textId="25B9D1AB" w:rsidR="003D1F69" w:rsidRDefault="003D1F69">
      <w:pPr>
        <w:pStyle w:val="BodyText"/>
        <w:spacing w:before="4"/>
        <w:rPr>
          <w:sz w:val="10"/>
        </w:rPr>
      </w:pPr>
    </w:p>
    <w:p w14:paraId="7190A123" w14:textId="77777777" w:rsidR="003D1F69" w:rsidRDefault="003D1F69">
      <w:pPr>
        <w:pStyle w:val="BodyText"/>
        <w:spacing w:before="5"/>
        <w:rPr>
          <w:sz w:val="12"/>
        </w:rPr>
      </w:pPr>
    </w:p>
    <w:p w14:paraId="7190A124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spacing w:before="92"/>
        <w:ind w:hanging="851"/>
      </w:pPr>
      <w:r>
        <w:t>Budget and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framework</w:t>
      </w:r>
    </w:p>
    <w:p w14:paraId="7190A125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26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64"/>
        <w:rPr>
          <w:sz w:val="24"/>
        </w:rPr>
      </w:pPr>
      <w:r>
        <w:rPr>
          <w:sz w:val="24"/>
        </w:rPr>
        <w:t>In the Cabinet meeting of 15 January 2019 (decision 3/2019) the Cabinet</w:t>
      </w:r>
      <w:r>
        <w:rPr>
          <w:spacing w:val="1"/>
          <w:sz w:val="24"/>
        </w:rPr>
        <w:t xml:space="preserve"> </w:t>
      </w:r>
      <w:r>
        <w:rPr>
          <w:sz w:val="24"/>
        </w:rPr>
        <w:t>delegated authority to the Director of People - Children and Adults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in consultation with the Portfolio Holder for Children’s Services, to determine</w:t>
      </w:r>
      <w:r>
        <w:rPr>
          <w:spacing w:val="-64"/>
          <w:sz w:val="24"/>
        </w:rPr>
        <w:t xml:space="preserve"> </w:t>
      </w:r>
      <w:r>
        <w:rPr>
          <w:sz w:val="24"/>
        </w:rPr>
        <w:t>whether to approve the pre</w:t>
      </w:r>
      <w:r>
        <w:rPr>
          <w:sz w:val="24"/>
        </w:rPr>
        <w:t>scribed alterations at the end of the statutory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period,</w:t>
      </w:r>
      <w:r>
        <w:rPr>
          <w:spacing w:val="-4"/>
          <w:sz w:val="24"/>
        </w:rPr>
        <w:t xml:space="preserve"> </w:t>
      </w:r>
      <w:r>
        <w:rPr>
          <w:sz w:val="24"/>
        </w:rPr>
        <w:t>if no</w:t>
      </w:r>
      <w:r>
        <w:rPr>
          <w:spacing w:val="-4"/>
          <w:sz w:val="24"/>
        </w:rPr>
        <w:t xml:space="preserve"> </w:t>
      </w:r>
      <w:r>
        <w:rPr>
          <w:sz w:val="24"/>
        </w:rPr>
        <w:t>objections were received.</w:t>
      </w:r>
    </w:p>
    <w:p w14:paraId="7190A127" w14:textId="77777777" w:rsidR="003D1F69" w:rsidRDefault="003D1F69">
      <w:pPr>
        <w:pStyle w:val="BodyText"/>
        <w:spacing w:before="8"/>
        <w:rPr>
          <w:sz w:val="20"/>
        </w:rPr>
      </w:pPr>
    </w:p>
    <w:p w14:paraId="7190A128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99"/>
        <w:rPr>
          <w:sz w:val="24"/>
        </w:rPr>
      </w:pPr>
      <w:r>
        <w:rPr>
          <w:sz w:val="24"/>
        </w:rPr>
        <w:t>There is a need for the Director of People - Children and Adults Services, in</w:t>
      </w:r>
      <w:r>
        <w:rPr>
          <w:spacing w:val="-64"/>
          <w:sz w:val="24"/>
        </w:rPr>
        <w:t xml:space="preserve"> </w:t>
      </w:r>
      <w:r>
        <w:rPr>
          <w:sz w:val="24"/>
        </w:rPr>
        <w:t>consultation with the Portfolio Holder for Children’s Services to make a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ecision within two months of the end of the statutory representation period.</w:t>
      </w:r>
      <w:r>
        <w:rPr>
          <w:spacing w:val="-64"/>
          <w:sz w:val="24"/>
        </w:rPr>
        <w:t xml:space="preserve"> </w:t>
      </w:r>
      <w:r>
        <w:rPr>
          <w:sz w:val="24"/>
        </w:rPr>
        <w:t>The period ended on 24 March 2019, and so a decision needs to be made</w:t>
      </w:r>
      <w:r>
        <w:rPr>
          <w:spacing w:val="1"/>
          <w:sz w:val="24"/>
        </w:rPr>
        <w:t xml:space="preserve"> </w:t>
      </w:r>
      <w:r>
        <w:rPr>
          <w:sz w:val="24"/>
        </w:rPr>
        <w:t>by 24 May 2019. If the Council fails to make a decision within this time, then</w:t>
      </w:r>
      <w:r>
        <w:rPr>
          <w:spacing w:val="-64"/>
          <w:sz w:val="24"/>
        </w:rPr>
        <w:t xml:space="preserve"> </w:t>
      </w:r>
      <w:r>
        <w:rPr>
          <w:sz w:val="24"/>
        </w:rPr>
        <w:t>the proposals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the schools</w:t>
      </w:r>
      <w:r>
        <w:rPr>
          <w:spacing w:val="-6"/>
          <w:sz w:val="24"/>
        </w:rPr>
        <w:t xml:space="preserve"> </w:t>
      </w:r>
      <w:r>
        <w:rPr>
          <w:sz w:val="24"/>
        </w:rPr>
        <w:t>adjudicator.</w:t>
      </w:r>
    </w:p>
    <w:p w14:paraId="7190A129" w14:textId="77777777" w:rsidR="003D1F69" w:rsidRDefault="003D1F69">
      <w:pPr>
        <w:pStyle w:val="BodyText"/>
        <w:spacing w:before="5"/>
        <w:rPr>
          <w:sz w:val="20"/>
        </w:rPr>
      </w:pPr>
    </w:p>
    <w:p w14:paraId="7190A12A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ind w:hanging="851"/>
      </w:pPr>
      <w:r>
        <w:t>Background</w:t>
      </w:r>
    </w:p>
    <w:p w14:paraId="7190A12B" w14:textId="77777777" w:rsidR="003D1F69" w:rsidRDefault="003D1F69">
      <w:pPr>
        <w:pStyle w:val="BodyText"/>
        <w:spacing w:before="8"/>
        <w:rPr>
          <w:b/>
          <w:sz w:val="21"/>
        </w:rPr>
      </w:pPr>
    </w:p>
    <w:p w14:paraId="7190A12C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spacing w:line="237" w:lineRule="auto"/>
        <w:ind w:right="1136"/>
        <w:rPr>
          <w:sz w:val="24"/>
        </w:rPr>
      </w:pPr>
      <w:r>
        <w:rPr>
          <w:sz w:val="24"/>
        </w:rPr>
        <w:t>On 15 January 2019 Cabinet agreed to the statutory consultation on 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 to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Greenvale</w:t>
      </w:r>
      <w:r>
        <w:rPr>
          <w:spacing w:val="-3"/>
          <w:sz w:val="24"/>
        </w:rPr>
        <w:t xml:space="preserve"> </w:t>
      </w:r>
      <w:r>
        <w:rPr>
          <w:sz w:val="24"/>
        </w:rPr>
        <w:t>Infants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school by</w:t>
      </w:r>
      <w:r>
        <w:rPr>
          <w:spacing w:val="-4"/>
          <w:sz w:val="24"/>
        </w:rPr>
        <w:t xml:space="preserve"> </w:t>
      </w:r>
      <w:r>
        <w:rPr>
          <w:sz w:val="24"/>
        </w:rPr>
        <w:t>extending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190A12D" w14:textId="77777777" w:rsidR="003D1F69" w:rsidRDefault="003D1F69">
      <w:pPr>
        <w:spacing w:line="237" w:lineRule="auto"/>
        <w:rPr>
          <w:sz w:val="24"/>
        </w:rPr>
        <w:sectPr w:rsidR="003D1F69">
          <w:type w:val="continuous"/>
          <w:pgSz w:w="11900" w:h="16840"/>
          <w:pgMar w:top="1080" w:right="300" w:bottom="280" w:left="1160" w:header="720" w:footer="720" w:gutter="0"/>
          <w:cols w:space="720"/>
        </w:sectPr>
      </w:pPr>
    </w:p>
    <w:p w14:paraId="7190A12E" w14:textId="77777777" w:rsidR="003D1F69" w:rsidRDefault="00896E64">
      <w:pPr>
        <w:pStyle w:val="BodyText"/>
        <w:spacing w:before="77"/>
        <w:ind w:left="1187" w:right="1241"/>
      </w:pPr>
      <w:r>
        <w:lastRenderedPageBreak/>
        <w:t>age range. The decision (number 2/2019) “the Director of People - Children</w:t>
      </w:r>
      <w:r>
        <w:rPr>
          <w:spacing w:val="-64"/>
        </w:rPr>
        <w:t xml:space="preserve"> </w:t>
      </w:r>
      <w:r>
        <w:t>and Adults Services, to commence the statutory process required to make</w:t>
      </w:r>
      <w:r>
        <w:rPr>
          <w:spacing w:val="1"/>
        </w:rPr>
        <w:t xml:space="preserve"> </w:t>
      </w:r>
      <w:r>
        <w:t>the prescribed alterations at Greenvale Infant School from the Statutory</w:t>
      </w:r>
      <w:r>
        <w:rPr>
          <w:spacing w:val="1"/>
        </w:rPr>
        <w:t xml:space="preserve"> </w:t>
      </w:r>
      <w:r>
        <w:t>Representation stage, as set out in paragraph 3.1 of the report, bypassing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informal</w:t>
      </w:r>
      <w:r>
        <w:rPr>
          <w:spacing w:val="4"/>
        </w:rPr>
        <w:t xml:space="preserve"> </w:t>
      </w:r>
      <w:r>
        <w:t>consultation element”</w:t>
      </w:r>
    </w:p>
    <w:p w14:paraId="7190A12F" w14:textId="77777777" w:rsidR="003D1F69" w:rsidRDefault="003D1F69">
      <w:pPr>
        <w:pStyle w:val="BodyText"/>
        <w:spacing w:before="8"/>
        <w:rPr>
          <w:sz w:val="20"/>
        </w:rPr>
      </w:pPr>
    </w:p>
    <w:p w14:paraId="7190A130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34"/>
        <w:rPr>
          <w:sz w:val="24"/>
        </w:rPr>
      </w:pPr>
      <w:r>
        <w:rPr>
          <w:sz w:val="24"/>
        </w:rPr>
        <w:t>In addition (decision 3/2019) the Cabinet agreed “to delegate authority to the</w:t>
      </w:r>
      <w:r>
        <w:rPr>
          <w:spacing w:val="-64"/>
          <w:sz w:val="24"/>
        </w:rPr>
        <w:t xml:space="preserve"> </w:t>
      </w:r>
      <w:r>
        <w:rPr>
          <w:sz w:val="24"/>
        </w:rPr>
        <w:t>Director of People - Children and Adults Services, in consultation</w:t>
      </w:r>
      <w:r>
        <w:rPr>
          <w:sz w:val="24"/>
        </w:rPr>
        <w:t xml:space="preserve"> with</w:t>
      </w:r>
      <w:r>
        <w:rPr>
          <w:spacing w:val="1"/>
          <w:sz w:val="24"/>
        </w:rPr>
        <w:t xml:space="preserve"> </w:t>
      </w:r>
      <w:r>
        <w:rPr>
          <w:sz w:val="24"/>
        </w:rPr>
        <w:t>Portfolio Holders for Children's Services (Lead Member) and 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Attainment and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2"/>
          <w:sz w:val="24"/>
        </w:rPr>
        <w:t xml:space="preserve"> </w:t>
      </w:r>
      <w:r>
        <w:rPr>
          <w:sz w:val="24"/>
        </w:rPr>
        <w:t>to approve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proposals at the end of the statutory consultation period if no objections are</w:t>
      </w:r>
      <w:r>
        <w:rPr>
          <w:spacing w:val="1"/>
          <w:sz w:val="24"/>
        </w:rPr>
        <w:t xml:space="preserve"> </w:t>
      </w:r>
      <w:r>
        <w:rPr>
          <w:sz w:val="24"/>
        </w:rPr>
        <w:t>received. However, if any objection</w:t>
      </w:r>
      <w:r>
        <w:rPr>
          <w:sz w:val="24"/>
        </w:rPr>
        <w:t>s are received during that time then the</w:t>
      </w:r>
      <w:r>
        <w:rPr>
          <w:spacing w:val="1"/>
          <w:sz w:val="24"/>
        </w:rPr>
        <w:t xml:space="preserve"> </w:t>
      </w:r>
      <w:r>
        <w:rPr>
          <w:sz w:val="24"/>
        </w:rPr>
        <w:t>Cabinet</w:t>
      </w:r>
      <w:r>
        <w:rPr>
          <w:spacing w:val="6"/>
          <w:sz w:val="24"/>
        </w:rPr>
        <w:t xml:space="preserve"> </w:t>
      </w:r>
      <w:r>
        <w:rPr>
          <w:sz w:val="24"/>
        </w:rPr>
        <w:t>noted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report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presented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Cabinet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determination.”</w:t>
      </w:r>
    </w:p>
    <w:p w14:paraId="7190A131" w14:textId="77777777" w:rsidR="003D1F69" w:rsidRDefault="003D1F69">
      <w:pPr>
        <w:pStyle w:val="BodyText"/>
        <w:spacing w:before="10"/>
        <w:rPr>
          <w:sz w:val="20"/>
        </w:rPr>
      </w:pPr>
    </w:p>
    <w:p w14:paraId="7190A132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762"/>
        <w:rPr>
          <w:sz w:val="24"/>
        </w:rPr>
      </w:pPr>
      <w:r>
        <w:rPr>
          <w:sz w:val="24"/>
        </w:rPr>
        <w:t>Following publication of the statutory notice and full proposals on 25</w:t>
      </w:r>
      <w:r>
        <w:rPr>
          <w:spacing w:val="1"/>
          <w:sz w:val="24"/>
        </w:rPr>
        <w:t xml:space="preserve"> </w:t>
      </w:r>
      <w:r>
        <w:rPr>
          <w:sz w:val="24"/>
        </w:rPr>
        <w:t>February 2019, three supportive responses, and no</w:t>
      </w:r>
      <w:r>
        <w:rPr>
          <w:sz w:val="24"/>
        </w:rPr>
        <w:t xml:space="preserve"> objections were</w:t>
      </w:r>
      <w:r>
        <w:rPr>
          <w:spacing w:val="1"/>
          <w:sz w:val="24"/>
        </w:rPr>
        <w:t xml:space="preserve"> </w:t>
      </w:r>
      <w:r>
        <w:rPr>
          <w:sz w:val="24"/>
        </w:rPr>
        <w:t>received by the end of the statutory representation period on 24 March</w:t>
      </w:r>
      <w:r>
        <w:rPr>
          <w:spacing w:val="-64"/>
          <w:sz w:val="24"/>
        </w:rPr>
        <w:t xml:space="preserve"> </w:t>
      </w:r>
      <w:r>
        <w:rPr>
          <w:sz w:val="24"/>
        </w:rPr>
        <w:t>2019.</w:t>
      </w:r>
    </w:p>
    <w:p w14:paraId="7190A133" w14:textId="77777777" w:rsidR="003D1F69" w:rsidRDefault="003D1F69">
      <w:pPr>
        <w:pStyle w:val="BodyText"/>
        <w:spacing w:before="5"/>
        <w:rPr>
          <w:sz w:val="20"/>
        </w:rPr>
      </w:pPr>
    </w:p>
    <w:p w14:paraId="7190A134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ind w:hanging="851"/>
      </w:pPr>
      <w:r>
        <w:t>Technical</w:t>
      </w:r>
      <w:r>
        <w:rPr>
          <w:spacing w:val="-3"/>
        </w:rPr>
        <w:t xml:space="preserve"> </w:t>
      </w:r>
      <w:r>
        <w:t>Matters</w:t>
      </w:r>
    </w:p>
    <w:p w14:paraId="7190A135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36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spacing w:line="242" w:lineRule="auto"/>
        <w:ind w:right="1276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merits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maker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-64"/>
          <w:sz w:val="24"/>
        </w:rPr>
        <w:t xml:space="preserve"> </w:t>
      </w:r>
      <w:r>
        <w:rPr>
          <w:sz w:val="24"/>
        </w:rPr>
        <w:t>be satisfied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</w:p>
    <w:p w14:paraId="7190A137" w14:textId="77777777" w:rsidR="003D1F69" w:rsidRDefault="00896E64">
      <w:pPr>
        <w:pStyle w:val="Heading1"/>
        <w:numPr>
          <w:ilvl w:val="2"/>
          <w:numId w:val="5"/>
        </w:numPr>
        <w:tabs>
          <w:tab w:val="left" w:pos="1908"/>
        </w:tabs>
        <w:spacing w:before="230"/>
        <w:ind w:hanging="361"/>
      </w:pP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 the</w:t>
      </w:r>
      <w:r>
        <w:rPr>
          <w:spacing w:val="-1"/>
        </w:rPr>
        <w:t xml:space="preserve"> </w:t>
      </w:r>
      <w:r>
        <w:t>decision</w:t>
      </w:r>
    </w:p>
    <w:p w14:paraId="7190A138" w14:textId="77777777" w:rsidR="003D1F69" w:rsidRDefault="003D1F69">
      <w:pPr>
        <w:pStyle w:val="BodyText"/>
        <w:spacing w:before="5"/>
        <w:rPr>
          <w:b/>
          <w:sz w:val="21"/>
        </w:rPr>
      </w:pPr>
    </w:p>
    <w:p w14:paraId="7190A139" w14:textId="77777777" w:rsidR="003D1F69" w:rsidRDefault="00896E64">
      <w:pPr>
        <w:pStyle w:val="BodyText"/>
        <w:spacing w:before="1"/>
        <w:ind w:left="1907" w:right="1201"/>
      </w:pPr>
      <w:r>
        <w:t>The information required to make the decision on the prescribed</w:t>
      </w:r>
      <w:r>
        <w:rPr>
          <w:spacing w:val="1"/>
        </w:rPr>
        <w:t xml:space="preserve"> </w:t>
      </w:r>
      <w:r>
        <w:t>alteration to Greenvale Infant School is contained in the remainder of</w:t>
      </w:r>
      <w:r>
        <w:rPr>
          <w:spacing w:val="-6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report.</w:t>
      </w:r>
    </w:p>
    <w:p w14:paraId="7190A13A" w14:textId="77777777" w:rsidR="003D1F69" w:rsidRDefault="00896E64">
      <w:pPr>
        <w:pStyle w:val="Heading1"/>
        <w:numPr>
          <w:ilvl w:val="2"/>
          <w:numId w:val="5"/>
        </w:numPr>
        <w:tabs>
          <w:tab w:val="left" w:pos="1908"/>
        </w:tabs>
        <w:spacing w:before="233" w:line="242" w:lineRule="auto"/>
        <w:ind w:right="2447"/>
      </w:pPr>
      <w:r>
        <w:t>That the published notice complies with the statutory</w:t>
      </w:r>
      <w:r>
        <w:rPr>
          <w:spacing w:val="-64"/>
        </w:rPr>
        <w:t xml:space="preserve"> </w:t>
      </w:r>
      <w:r>
        <w:t>requirements</w:t>
      </w:r>
    </w:p>
    <w:p w14:paraId="7190A13B" w14:textId="77777777" w:rsidR="003D1F69" w:rsidRDefault="003D1F69">
      <w:pPr>
        <w:pStyle w:val="BodyText"/>
        <w:spacing w:before="9"/>
        <w:rPr>
          <w:b/>
          <w:sz w:val="20"/>
        </w:rPr>
      </w:pPr>
    </w:p>
    <w:p w14:paraId="7190A13C" w14:textId="77777777" w:rsidR="003D1F69" w:rsidRDefault="00896E64">
      <w:pPr>
        <w:pStyle w:val="BodyText"/>
        <w:ind w:left="1907" w:right="1135"/>
      </w:pPr>
      <w:r>
        <w:t>A copy of the statutory notice is attached to this report. The statutory</w:t>
      </w:r>
      <w:r>
        <w:rPr>
          <w:spacing w:val="1"/>
        </w:rPr>
        <w:t xml:space="preserve"> </w:t>
      </w:r>
      <w:r>
        <w:t>requirements for the proposed prescribed alterations at Greenvale</w:t>
      </w:r>
      <w:r>
        <w:rPr>
          <w:spacing w:val="1"/>
        </w:rPr>
        <w:t xml:space="preserve"> </w:t>
      </w:r>
      <w:r>
        <w:t>Infants are set out in The School Organisation (P</w:t>
      </w:r>
      <w:r>
        <w:t>rescribed Alterations</w:t>
      </w:r>
      <w:r>
        <w:rPr>
          <w:spacing w:val="-64"/>
        </w:rPr>
        <w:t xml:space="preserve"> </w:t>
      </w:r>
      <w:r>
        <w:t>to Maintained Schools) (England) Regulations 2013 regulation 5 and</w:t>
      </w:r>
      <w:r>
        <w:rPr>
          <w:spacing w:val="1"/>
        </w:rPr>
        <w:t xml:space="preserve"> </w:t>
      </w:r>
      <w:r>
        <w:t>Schedules 2 and 3. It is the opinion of the writer of this report that the</w:t>
      </w:r>
      <w:r>
        <w:rPr>
          <w:spacing w:val="-64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notice complies</w:t>
      </w:r>
      <w:r>
        <w:rPr>
          <w:spacing w:val="-2"/>
        </w:rPr>
        <w:t xml:space="preserve"> </w:t>
      </w:r>
      <w:r>
        <w:t>with the statutory</w:t>
      </w:r>
      <w:r>
        <w:rPr>
          <w:spacing w:val="-2"/>
        </w:rPr>
        <w:t xml:space="preserve"> </w:t>
      </w:r>
      <w:r>
        <w:t>requirements.</w:t>
      </w:r>
    </w:p>
    <w:p w14:paraId="7190A13D" w14:textId="77777777" w:rsidR="003D1F69" w:rsidRDefault="003D1F69">
      <w:pPr>
        <w:pStyle w:val="BodyText"/>
        <w:spacing w:before="5"/>
        <w:rPr>
          <w:sz w:val="20"/>
        </w:rPr>
      </w:pPr>
    </w:p>
    <w:p w14:paraId="7190A13E" w14:textId="77777777" w:rsidR="003D1F69" w:rsidRDefault="00896E64">
      <w:pPr>
        <w:pStyle w:val="Heading1"/>
        <w:numPr>
          <w:ilvl w:val="2"/>
          <w:numId w:val="5"/>
        </w:numPr>
        <w:tabs>
          <w:tab w:val="left" w:pos="1908"/>
        </w:tabs>
        <w:spacing w:line="242" w:lineRule="auto"/>
        <w:ind w:right="1499"/>
      </w:pPr>
      <w:r>
        <w:t>That fair and open local consultation or representation period</w:t>
      </w:r>
      <w:r>
        <w:rPr>
          <w:spacing w:val="-64"/>
        </w:rPr>
        <w:t xml:space="preserve"> </w:t>
      </w:r>
      <w:r>
        <w:t>was carried</w:t>
      </w:r>
      <w:r>
        <w:rPr>
          <w:spacing w:val="2"/>
        </w:rPr>
        <w:t xml:space="preserve"> </w:t>
      </w:r>
      <w:r>
        <w:t>out</w:t>
      </w:r>
    </w:p>
    <w:p w14:paraId="7190A13F" w14:textId="77777777" w:rsidR="003D1F69" w:rsidRDefault="003D1F69">
      <w:pPr>
        <w:pStyle w:val="BodyText"/>
        <w:spacing w:before="9"/>
        <w:rPr>
          <w:b/>
          <w:sz w:val="20"/>
        </w:rPr>
      </w:pPr>
    </w:p>
    <w:p w14:paraId="7190A140" w14:textId="77777777" w:rsidR="003D1F69" w:rsidRDefault="00896E64">
      <w:pPr>
        <w:pStyle w:val="BodyText"/>
        <w:spacing w:before="1"/>
        <w:ind w:left="1907" w:right="1269"/>
      </w:pPr>
      <w:r>
        <w:t>A four week statutory representation period followed the publication</w:t>
      </w:r>
      <w:r>
        <w:rPr>
          <w:spacing w:val="1"/>
        </w:rPr>
        <w:t xml:space="preserve"> </w:t>
      </w:r>
      <w:r>
        <w:t>of the statutory notice. The notice was published in the Medway</w:t>
      </w:r>
      <w:r>
        <w:rPr>
          <w:spacing w:val="1"/>
        </w:rPr>
        <w:t xml:space="preserve"> </w:t>
      </w:r>
      <w:r>
        <w:t>Messenger, on the Medway Council website sc</w:t>
      </w:r>
      <w:r>
        <w:t>hool organisation</w:t>
      </w:r>
      <w:r>
        <w:rPr>
          <w:spacing w:val="1"/>
        </w:rPr>
        <w:t xml:space="preserve"> </w:t>
      </w:r>
      <w:r>
        <w:t>page, and on the school website. Emails were sent to all councillors,</w:t>
      </w:r>
      <w:r>
        <w:rPr>
          <w:spacing w:val="-64"/>
        </w:rPr>
        <w:t xml:space="preserve"> </w:t>
      </w:r>
      <w:r>
        <w:t>schools, community groups, and other relevant organisations. All</w:t>
      </w:r>
      <w:r>
        <w:rPr>
          <w:spacing w:val="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account.</w:t>
      </w:r>
    </w:p>
    <w:p w14:paraId="7190A141" w14:textId="77777777" w:rsidR="003D1F69" w:rsidRDefault="003D1F69">
      <w:pPr>
        <w:pStyle w:val="BodyText"/>
        <w:spacing w:before="5"/>
        <w:rPr>
          <w:sz w:val="20"/>
        </w:rPr>
      </w:pPr>
    </w:p>
    <w:p w14:paraId="7190A142" w14:textId="77777777" w:rsidR="003D1F69" w:rsidRDefault="00896E64">
      <w:pPr>
        <w:pStyle w:val="Heading1"/>
        <w:numPr>
          <w:ilvl w:val="2"/>
          <w:numId w:val="5"/>
        </w:numPr>
        <w:tabs>
          <w:tab w:val="left" w:pos="1908"/>
        </w:tabs>
        <w:spacing w:line="242" w:lineRule="auto"/>
        <w:ind w:right="1392"/>
      </w:pPr>
      <w:r>
        <w:t>Whether the proposals are “related” to other proposals and so</w:t>
      </w:r>
      <w:r>
        <w:rPr>
          <w:spacing w:val="-64"/>
        </w:rPr>
        <w:t xml:space="preserve"> </w:t>
      </w:r>
      <w:r>
        <w:t>shoul</w:t>
      </w:r>
      <w:r>
        <w:t>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together</w:t>
      </w:r>
    </w:p>
    <w:p w14:paraId="7190A143" w14:textId="77777777" w:rsidR="003D1F69" w:rsidRDefault="003D1F69">
      <w:pPr>
        <w:spacing w:line="242" w:lineRule="auto"/>
        <w:sectPr w:rsidR="003D1F69">
          <w:pgSz w:w="11900" w:h="16840"/>
          <w:pgMar w:top="1000" w:right="300" w:bottom="280" w:left="1160" w:header="720" w:footer="720" w:gutter="0"/>
          <w:cols w:space="720"/>
        </w:sectPr>
      </w:pPr>
    </w:p>
    <w:p w14:paraId="7190A144" w14:textId="77777777" w:rsidR="003D1F69" w:rsidRDefault="00896E64">
      <w:pPr>
        <w:pStyle w:val="BodyText"/>
        <w:spacing w:before="79" w:line="237" w:lineRule="auto"/>
        <w:ind w:left="1907" w:right="1221"/>
      </w:pPr>
      <w:r>
        <w:lastRenderedPageBreak/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made</w:t>
      </w:r>
      <w:r>
        <w:rPr>
          <w:spacing w:val="-64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Education and</w:t>
      </w:r>
      <w:r>
        <w:rPr>
          <w:spacing w:val="1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t>Act 2006.</w:t>
      </w:r>
    </w:p>
    <w:p w14:paraId="7190A145" w14:textId="77777777" w:rsidR="003D1F69" w:rsidRDefault="003D1F69">
      <w:pPr>
        <w:pStyle w:val="BodyText"/>
        <w:spacing w:before="9"/>
        <w:rPr>
          <w:sz w:val="20"/>
        </w:rPr>
      </w:pPr>
    </w:p>
    <w:p w14:paraId="7190A146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ind w:hanging="851"/>
      </w:pP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</w:t>
      </w:r>
    </w:p>
    <w:p w14:paraId="7190A147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48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hanging="851"/>
        <w:rPr>
          <w:sz w:val="24"/>
        </w:rPr>
      </w:pPr>
      <w:r>
        <w:rPr>
          <w:sz w:val="24"/>
        </w:rPr>
        <w:t>Factors</w:t>
      </w:r>
      <w:r>
        <w:rPr>
          <w:spacing w:val="-6"/>
          <w:sz w:val="24"/>
        </w:rPr>
        <w:t xml:space="preserve"> </w:t>
      </w:r>
      <w:r>
        <w:rPr>
          <w:sz w:val="24"/>
        </w:rPr>
        <w:t>to be 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in taking any</w:t>
      </w:r>
      <w:r>
        <w:rPr>
          <w:spacing w:val="-6"/>
          <w:sz w:val="24"/>
        </w:rPr>
        <w:t xml:space="preserve"> </w:t>
      </w:r>
      <w:r>
        <w:rPr>
          <w:sz w:val="24"/>
        </w:rPr>
        <w:t>decision are set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paragraphs</w:t>
      </w:r>
    </w:p>
    <w:p w14:paraId="7190A149" w14:textId="77777777" w:rsidR="003D1F69" w:rsidRDefault="00896E64">
      <w:pPr>
        <w:pStyle w:val="BodyText"/>
        <w:spacing w:before="4" w:line="237" w:lineRule="auto"/>
        <w:ind w:left="1187" w:right="1361"/>
      </w:pPr>
      <w:r>
        <w:t>4.2 to 4.10 below. These paragraphs summarise the guidance on decision</w:t>
      </w:r>
      <w:r>
        <w:rPr>
          <w:spacing w:val="-64"/>
        </w:rPr>
        <w:t xml:space="preserve"> </w:t>
      </w:r>
      <w:r>
        <w:t>making.</w:t>
      </w:r>
    </w:p>
    <w:p w14:paraId="7190A14A" w14:textId="77777777" w:rsidR="003D1F69" w:rsidRDefault="003D1F69">
      <w:pPr>
        <w:pStyle w:val="BodyText"/>
        <w:spacing w:before="9"/>
        <w:rPr>
          <w:sz w:val="20"/>
        </w:rPr>
      </w:pPr>
    </w:p>
    <w:p w14:paraId="7190A14B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ind w:hanging="851"/>
      </w:pP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secure diversity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provision</w:t>
      </w:r>
      <w:r>
        <w:rPr>
          <w:spacing w:val="-4"/>
        </w:rPr>
        <w:t xml:space="preserve"> </w:t>
      </w:r>
      <w:r>
        <w:t>of schools?</w:t>
      </w:r>
    </w:p>
    <w:p w14:paraId="7190A14C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4D" w14:textId="77777777" w:rsidR="003D1F69" w:rsidRDefault="00896E64">
      <w:pPr>
        <w:pStyle w:val="BodyText"/>
        <w:ind w:left="1187" w:right="1214"/>
      </w:pPr>
      <w:r>
        <w:t>Yes. The change will complement the alteration at Phoenix Academy which</w:t>
      </w:r>
      <w:r>
        <w:rPr>
          <w:spacing w:val="-64"/>
        </w:rPr>
        <w:t xml:space="preserve"> </w:t>
      </w:r>
      <w:r>
        <w:t>will take infant pupils. This gives mo</w:t>
      </w:r>
      <w:r>
        <w:t>re choice for local parents, and also</w:t>
      </w:r>
      <w:r>
        <w:rPr>
          <w:spacing w:val="1"/>
        </w:rPr>
        <w:t xml:space="preserve"> </w:t>
      </w:r>
      <w:r>
        <w:t>provides more school places between the two schools. Parents of current</w:t>
      </w:r>
      <w:r>
        <w:rPr>
          <w:spacing w:val="1"/>
        </w:rPr>
        <w:t xml:space="preserve"> </w:t>
      </w:r>
      <w:r>
        <w:t>and future pupils would be entitled to choose alternative schools in the local</w:t>
      </w:r>
      <w:r>
        <w:rPr>
          <w:spacing w:val="-6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consider them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more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 chi</w:t>
      </w:r>
      <w:r>
        <w:t>ldren.</w:t>
      </w:r>
    </w:p>
    <w:p w14:paraId="7190A14E" w14:textId="77777777" w:rsidR="003D1F69" w:rsidRDefault="003D1F69">
      <w:pPr>
        <w:pStyle w:val="BodyText"/>
        <w:spacing w:before="7"/>
        <w:rPr>
          <w:sz w:val="20"/>
        </w:rPr>
      </w:pPr>
    </w:p>
    <w:p w14:paraId="7190A14F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spacing w:before="1"/>
        <w:ind w:hanging="851"/>
      </w:pPr>
      <w:r>
        <w:t>Will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up new</w:t>
      </w:r>
      <w:r>
        <w:rPr>
          <w:spacing w:val="-2"/>
        </w:rPr>
        <w:t xml:space="preserve"> </w:t>
      </w:r>
      <w:r>
        <w:t>opportunities?</w:t>
      </w:r>
    </w:p>
    <w:p w14:paraId="7190A150" w14:textId="77777777" w:rsidR="003D1F69" w:rsidRDefault="003D1F69">
      <w:pPr>
        <w:pStyle w:val="BodyText"/>
        <w:rPr>
          <w:b/>
          <w:sz w:val="21"/>
        </w:rPr>
      </w:pPr>
    </w:p>
    <w:p w14:paraId="7190A151" w14:textId="77777777" w:rsidR="003D1F69" w:rsidRDefault="00896E64">
      <w:pPr>
        <w:pStyle w:val="BodyText"/>
        <w:spacing w:before="1"/>
        <w:ind w:left="1187" w:right="1134"/>
      </w:pPr>
      <w:r>
        <w:t>The management of transfer from each phase of education to the next is a</w:t>
      </w:r>
      <w:r>
        <w:rPr>
          <w:spacing w:val="1"/>
        </w:rPr>
        <w:t xml:space="preserve"> </w:t>
      </w:r>
      <w:r>
        <w:t>key issue in children’s achievement. The removal of such transitions is likely</w:t>
      </w:r>
      <w:r>
        <w:rPr>
          <w:spacing w:val="-64"/>
        </w:rPr>
        <w:t xml:space="preserve"> </w:t>
      </w:r>
      <w:r>
        <w:t>to improve outcomes for children. Therefore the complementary changes of</w:t>
      </w:r>
      <w:r>
        <w:rPr>
          <w:spacing w:val="1"/>
        </w:rPr>
        <w:t xml:space="preserve"> </w:t>
      </w:r>
      <w:r>
        <w:t>Greenvale Infants and Phoenix Academy to primary schools will improve</w:t>
      </w:r>
      <w:r>
        <w:rPr>
          <w:spacing w:val="1"/>
        </w:rPr>
        <w:t xml:space="preserve"> </w:t>
      </w:r>
      <w:r>
        <w:t>outcomes for pupils at both school</w:t>
      </w:r>
      <w:r>
        <w:t>s. Greenvale Infants has been rated</w:t>
      </w:r>
      <w:r>
        <w:rPr>
          <w:spacing w:val="1"/>
        </w:rPr>
        <w:t xml:space="preserve"> </w:t>
      </w:r>
      <w:r>
        <w:t>‘Good’ by Ofsted since June 2017, and there is no reason that this would be</w:t>
      </w:r>
      <w:r>
        <w:rPr>
          <w:spacing w:val="-64"/>
        </w:rPr>
        <w:t xml:space="preserve"> </w:t>
      </w:r>
      <w:r>
        <w:t>affected negatively by the change to a primary. The consistency of approach</w:t>
      </w:r>
      <w:r>
        <w:rPr>
          <w:spacing w:val="-64"/>
        </w:rPr>
        <w:t xml:space="preserve"> </w:t>
      </w:r>
      <w:r>
        <w:t>across the whole primary phase will lead to improved performance and</w:t>
      </w:r>
      <w:r>
        <w:rPr>
          <w:spacing w:val="1"/>
        </w:rPr>
        <w:t xml:space="preserve"> </w:t>
      </w:r>
      <w:r>
        <w:t>positive outcomes for the children who attend the school. The proposal will</w:t>
      </w:r>
      <w:r>
        <w:rPr>
          <w:spacing w:val="1"/>
        </w:rPr>
        <w:t xml:space="preserve"> </w:t>
      </w:r>
      <w:r>
        <w:t>result in primary education in Chatham being more streamlined and</w:t>
      </w:r>
      <w:r>
        <w:rPr>
          <w:spacing w:val="1"/>
        </w:rPr>
        <w:t xml:space="preserve"> </w:t>
      </w:r>
      <w:r>
        <w:t>sustainable,</w:t>
      </w:r>
      <w:r>
        <w:rPr>
          <w:spacing w:val="-3"/>
        </w:rPr>
        <w:t xml:space="preserve"> </w:t>
      </w:r>
      <w:r>
        <w:t>improving</w:t>
      </w:r>
      <w:r>
        <w:rPr>
          <w:spacing w:val="3"/>
        </w:rPr>
        <w:t xml:space="preserve"> </w:t>
      </w:r>
      <w:r>
        <w:t>choice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removing</w:t>
      </w:r>
      <w:r>
        <w:rPr>
          <w:spacing w:val="3"/>
        </w:rPr>
        <w:t xml:space="preserve"> </w:t>
      </w:r>
      <w:r>
        <w:t>transition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 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 stages.</w:t>
      </w:r>
    </w:p>
    <w:p w14:paraId="7190A152" w14:textId="77777777" w:rsidR="003D1F69" w:rsidRDefault="003D1F69">
      <w:pPr>
        <w:pStyle w:val="BodyText"/>
        <w:spacing w:before="5"/>
        <w:rPr>
          <w:sz w:val="20"/>
        </w:rPr>
      </w:pPr>
    </w:p>
    <w:p w14:paraId="7190A153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ind w:hanging="851"/>
      </w:pPr>
      <w:r>
        <w:t>Will</w:t>
      </w:r>
      <w:r>
        <w:rPr>
          <w:spacing w:val="-2"/>
        </w:rPr>
        <w:t xml:space="preserve"> </w:t>
      </w:r>
      <w:r>
        <w:t>ther</w:t>
      </w:r>
      <w:r>
        <w:t>e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sufficient capacity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area?</w:t>
      </w:r>
    </w:p>
    <w:p w14:paraId="7190A154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55" w14:textId="77777777" w:rsidR="003D1F69" w:rsidRDefault="00896E64">
      <w:pPr>
        <w:pStyle w:val="BodyText"/>
        <w:ind w:left="1187" w:right="1148"/>
      </w:pPr>
      <w:r>
        <w:t>Yes. The capacity at Greenvale when full under the new arrangements will</w:t>
      </w:r>
      <w:r>
        <w:rPr>
          <w:spacing w:val="1"/>
        </w:rPr>
        <w:t xml:space="preserve"> </w:t>
      </w:r>
      <w:r>
        <w:t>be 210, and the capacity at Phoenix will be 315. There will be an increase of</w:t>
      </w:r>
      <w:r>
        <w:rPr>
          <w:spacing w:val="-64"/>
        </w:rPr>
        <w:t xml:space="preserve"> </w:t>
      </w:r>
      <w:r>
        <w:t>105 primary school places in the Chatham area which wil</w:t>
      </w:r>
      <w:r>
        <w:t>l help to meet</w:t>
      </w:r>
      <w:r>
        <w:rPr>
          <w:spacing w:val="1"/>
        </w:rPr>
        <w:t xml:space="preserve"> </w:t>
      </w:r>
      <w:r>
        <w:t>future demand as more housing schemes are approved. An admissions</w:t>
      </w:r>
      <w:r>
        <w:rPr>
          <w:spacing w:val="1"/>
        </w:rPr>
        <w:t xml:space="preserve"> </w:t>
      </w:r>
      <w:r>
        <w:t>consultation will be required to amend the PAN of Greenvale Infant School</w:t>
      </w:r>
      <w:r>
        <w:rPr>
          <w:spacing w:val="1"/>
        </w:rPr>
        <w:t xml:space="preserve"> </w:t>
      </w:r>
      <w:r>
        <w:t>from 60 to 30. Phoenix Academy will also need to amend their admissions</w:t>
      </w:r>
      <w:r>
        <w:rPr>
          <w:spacing w:val="1"/>
        </w:rPr>
        <w:t xml:space="preserve"> </w:t>
      </w:r>
      <w:r>
        <w:t>criteria. The school, the LA and the Fort Pitt Thomas Aveling Trust (FPTA),</w:t>
      </w:r>
      <w:r>
        <w:rPr>
          <w:spacing w:val="1"/>
        </w:rPr>
        <w:t xml:space="preserve"> </w:t>
      </w:r>
      <w:r>
        <w:t>which operates the Phoenix Academy, will need to work in partnership to</w:t>
      </w:r>
      <w:r>
        <w:rPr>
          <w:spacing w:val="1"/>
        </w:rPr>
        <w:t xml:space="preserve"> </w:t>
      </w:r>
      <w:r>
        <w:t>coordinate the phasing of the changes so that neither school is</w:t>
      </w:r>
      <w:r>
        <w:rPr>
          <w:spacing w:val="1"/>
        </w:rPr>
        <w:t xml:space="preserve"> </w:t>
      </w:r>
      <w:r>
        <w:t>disadvantaged and that there is no over or u</w:t>
      </w:r>
      <w:r>
        <w:t>nder provision of places during</w:t>
      </w:r>
      <w:r>
        <w:rPr>
          <w:spacing w:val="1"/>
        </w:rPr>
        <w:t xml:space="preserve"> </w:t>
      </w:r>
      <w:r>
        <w:t>the transition</w:t>
      </w:r>
      <w:r>
        <w:rPr>
          <w:spacing w:val="1"/>
        </w:rPr>
        <w:t xml:space="preserve"> </w:t>
      </w:r>
      <w:r>
        <w:t>period.</w:t>
      </w:r>
    </w:p>
    <w:p w14:paraId="7190A156" w14:textId="77777777" w:rsidR="003D1F69" w:rsidRDefault="003D1F69">
      <w:pPr>
        <w:pStyle w:val="BodyText"/>
        <w:spacing w:before="8"/>
        <w:rPr>
          <w:sz w:val="20"/>
        </w:rPr>
      </w:pPr>
    </w:p>
    <w:p w14:paraId="7190A157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ind w:hanging="851"/>
      </w:pPr>
      <w:r>
        <w:t>Impact 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</w:p>
    <w:p w14:paraId="7190A158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59" w14:textId="77777777" w:rsidR="003D1F69" w:rsidRDefault="00896E64">
      <w:pPr>
        <w:pStyle w:val="BodyText"/>
        <w:ind w:left="1187" w:right="1176"/>
      </w:pPr>
      <w:r>
        <w:t>The resulting primary school will still serve the same community. There is</w:t>
      </w:r>
      <w:r>
        <w:rPr>
          <w:spacing w:val="1"/>
        </w:rPr>
        <w:t xml:space="preserve"> </w:t>
      </w:r>
      <w:r>
        <w:t>expected to be a positive impact on the community, as children will stay at</w:t>
      </w:r>
      <w:r>
        <w:rPr>
          <w:spacing w:val="1"/>
        </w:rPr>
        <w:t xml:space="preserve"> </w:t>
      </w:r>
      <w:r>
        <w:t>the same school for the whole of their primary education. This will allow</w:t>
      </w:r>
      <w:r>
        <w:rPr>
          <w:spacing w:val="1"/>
        </w:rPr>
        <w:t xml:space="preserve"> </w:t>
      </w:r>
      <w:r>
        <w:t>them to build better relationships both with school staff and with other</w:t>
      </w:r>
      <w:r>
        <w:rPr>
          <w:spacing w:val="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community</w:t>
      </w:r>
      <w:r>
        <w:t>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detrimental</w:t>
      </w:r>
    </w:p>
    <w:p w14:paraId="7190A15A" w14:textId="77777777" w:rsidR="003D1F69" w:rsidRDefault="003D1F69">
      <w:pPr>
        <w:sectPr w:rsidR="003D1F69">
          <w:pgSz w:w="11900" w:h="16840"/>
          <w:pgMar w:top="1000" w:right="300" w:bottom="280" w:left="1160" w:header="720" w:footer="720" w:gutter="0"/>
          <w:cols w:space="720"/>
        </w:sectPr>
      </w:pPr>
    </w:p>
    <w:p w14:paraId="7190A15B" w14:textId="77777777" w:rsidR="003D1F69" w:rsidRDefault="00896E64">
      <w:pPr>
        <w:pStyle w:val="BodyText"/>
        <w:spacing w:before="77"/>
        <w:ind w:left="1187" w:right="1214"/>
      </w:pPr>
      <w:r>
        <w:lastRenderedPageBreak/>
        <w:t>impact upon other local schools, as the change complements the one being</w:t>
      </w:r>
      <w:r>
        <w:rPr>
          <w:spacing w:val="-64"/>
        </w:rPr>
        <w:t xml:space="preserve"> </w:t>
      </w:r>
      <w:r>
        <w:t>made at Phoenix Academy. However, how parents choose which primary</w:t>
      </w:r>
      <w:r>
        <w:rPr>
          <w:spacing w:val="1"/>
        </w:rPr>
        <w:t xml:space="preserve"> </w:t>
      </w:r>
      <w:r>
        <w:t>school to send their children to can depend upon each scho</w:t>
      </w:r>
      <w:r>
        <w:t>ols popularity</w:t>
      </w:r>
      <w:r>
        <w:rPr>
          <w:spacing w:val="1"/>
        </w:rPr>
        <w:t xml:space="preserve"> </w:t>
      </w:r>
      <w:r>
        <w:t>and performance, which</w:t>
      </w:r>
      <w:r>
        <w:rPr>
          <w:spacing w:val="1"/>
        </w:rPr>
        <w:t xml:space="preserve"> </w:t>
      </w:r>
      <w:r>
        <w:t>can fluctuate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time.</w:t>
      </w:r>
    </w:p>
    <w:p w14:paraId="7190A15C" w14:textId="77777777" w:rsidR="003D1F69" w:rsidRDefault="003D1F69">
      <w:pPr>
        <w:pStyle w:val="BodyText"/>
        <w:spacing w:before="10"/>
        <w:rPr>
          <w:sz w:val="20"/>
        </w:rPr>
      </w:pPr>
    </w:p>
    <w:p w14:paraId="7190A15D" w14:textId="77777777" w:rsidR="003D1F69" w:rsidRDefault="00896E64">
      <w:pPr>
        <w:pStyle w:val="BodyText"/>
        <w:ind w:left="1187" w:right="1188"/>
      </w:pPr>
      <w:r>
        <w:t>Currently, as an infant school, Greenvale does not have, nor is it required to</w:t>
      </w:r>
      <w:r>
        <w:rPr>
          <w:spacing w:val="-64"/>
        </w:rPr>
        <w:t xml:space="preserve"> </w:t>
      </w:r>
      <w:r>
        <w:t>have, a grassed playing field, however, Government guidance (BB103</w:t>
      </w:r>
      <w:r>
        <w:rPr>
          <w:spacing w:val="1"/>
        </w:rPr>
        <w:t xml:space="preserve"> </w:t>
      </w:r>
      <w:r>
        <w:t>Annex B page 44) recommends that primary schoo</w:t>
      </w:r>
      <w:r>
        <w:t>ls should benefit from</w:t>
      </w:r>
      <w:r>
        <w:rPr>
          <w:spacing w:val="1"/>
        </w:rPr>
        <w:t xml:space="preserve"> </w:t>
      </w:r>
      <w:r>
        <w:t>external soft play areas. To meet this recommendation it is proposed that</w:t>
      </w:r>
      <w:r>
        <w:rPr>
          <w:spacing w:val="1"/>
        </w:rPr>
        <w:t xml:space="preserve"> </w:t>
      </w:r>
      <w:r>
        <w:t>the school will share the use and maintenance of the adjacent field which is</w:t>
      </w:r>
      <w:r>
        <w:rPr>
          <w:spacing w:val="-64"/>
        </w:rPr>
        <w:t xml:space="preserve"> </w:t>
      </w:r>
      <w:r>
        <w:t>allocated to Phoenix Junior Academy. The field will remain in the allocation</w:t>
      </w:r>
      <w:r>
        <w:rPr>
          <w:spacing w:val="1"/>
        </w:rPr>
        <w:t xml:space="preserve"> </w:t>
      </w:r>
      <w:r>
        <w:t>of Ph</w:t>
      </w:r>
      <w:r>
        <w:t>oenix and a local agreement will be entered into to secure the use for</w:t>
      </w:r>
      <w:r>
        <w:rPr>
          <w:spacing w:val="1"/>
        </w:rPr>
        <w:t xml:space="preserve"> </w:t>
      </w:r>
      <w:r>
        <w:t>the school.</w:t>
      </w:r>
      <w:r>
        <w:rPr>
          <w:spacing w:val="1"/>
        </w:rPr>
        <w:t xml:space="preserve"> </w:t>
      </w:r>
      <w:r>
        <w:t>Community and weekend use can be managed between the</w:t>
      </w:r>
      <w:r>
        <w:rPr>
          <w:spacing w:val="1"/>
        </w:rPr>
        <w:t xml:space="preserve"> </w:t>
      </w:r>
      <w:r>
        <w:t>parties.</w:t>
      </w:r>
    </w:p>
    <w:p w14:paraId="7190A15E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spacing w:before="233"/>
        <w:ind w:hanging="851"/>
      </w:pPr>
      <w:r>
        <w:t>Travel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accessibility</w:t>
      </w:r>
    </w:p>
    <w:p w14:paraId="7190A15F" w14:textId="77777777" w:rsidR="003D1F69" w:rsidRDefault="003D1F69">
      <w:pPr>
        <w:pStyle w:val="BodyText"/>
        <w:spacing w:before="6"/>
        <w:rPr>
          <w:b/>
          <w:sz w:val="21"/>
        </w:rPr>
      </w:pPr>
    </w:p>
    <w:p w14:paraId="7190A160" w14:textId="77777777" w:rsidR="003D1F69" w:rsidRDefault="00896E64">
      <w:pPr>
        <w:pStyle w:val="BodyText"/>
        <w:ind w:left="1187" w:right="1142"/>
      </w:pPr>
      <w:r>
        <w:t>No pupils will be displaced as a result of the proposals, and it will allow</w:t>
      </w:r>
      <w:r>
        <w:rPr>
          <w:spacing w:val="1"/>
        </w:rPr>
        <w:t xml:space="preserve"> </w:t>
      </w:r>
      <w:r>
        <w:t>future pupils to remain at Greenvale for the whole of their primary education.</w:t>
      </w:r>
      <w:r>
        <w:rPr>
          <w:spacing w:val="-64"/>
        </w:rPr>
        <w:t xml:space="preserve"> </w:t>
      </w:r>
      <w:r>
        <w:t>This will reduce the need to change school and travel further when pupils</w:t>
      </w:r>
      <w:r>
        <w:rPr>
          <w:spacing w:val="1"/>
        </w:rPr>
        <w:t xml:space="preserve"> </w:t>
      </w:r>
      <w:r>
        <w:t>reach Year</w:t>
      </w:r>
      <w:r>
        <w:rPr>
          <w:spacing w:val="-3"/>
        </w:rPr>
        <w:t xml:space="preserve"> </w:t>
      </w:r>
      <w:r>
        <w:t>3.</w:t>
      </w:r>
    </w:p>
    <w:p w14:paraId="7190A161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spacing w:before="230"/>
        <w:ind w:hanging="851"/>
      </w:pPr>
      <w:r>
        <w:t>Equal</w:t>
      </w:r>
      <w:r>
        <w:rPr>
          <w:spacing w:val="-2"/>
        </w:rPr>
        <w:t xml:space="preserve"> </w:t>
      </w:r>
      <w:r>
        <w:t>opportu</w:t>
      </w:r>
      <w:r>
        <w:t>nities</w:t>
      </w:r>
    </w:p>
    <w:p w14:paraId="7190A162" w14:textId="77777777" w:rsidR="003D1F69" w:rsidRDefault="003D1F69">
      <w:pPr>
        <w:pStyle w:val="BodyText"/>
        <w:spacing w:before="6"/>
        <w:rPr>
          <w:b/>
          <w:sz w:val="21"/>
        </w:rPr>
      </w:pPr>
    </w:p>
    <w:p w14:paraId="7190A163" w14:textId="77777777" w:rsidR="003D1F69" w:rsidRDefault="00896E64">
      <w:pPr>
        <w:pStyle w:val="BodyText"/>
        <w:ind w:left="1187" w:right="1145"/>
      </w:pPr>
      <w:r>
        <w:t>The proposals comply with all current gender, race, and disability legislation.</w:t>
      </w:r>
      <w:r>
        <w:rPr>
          <w:spacing w:val="-64"/>
        </w:rPr>
        <w:t xml:space="preserve"> </w:t>
      </w:r>
      <w:r>
        <w:t>A Diversity Impact Assessment (DIA) screening form is attached as</w:t>
      </w:r>
      <w:r>
        <w:rPr>
          <w:spacing w:val="1"/>
        </w:rPr>
        <w:t xml:space="preserve"> </w:t>
      </w:r>
      <w:r>
        <w:t>Appendix 2. The DIA looks at how the proposed changes could impact upon</w:t>
      </w:r>
      <w:r>
        <w:rPr>
          <w:spacing w:val="-64"/>
        </w:rPr>
        <w:t xml:space="preserve"> </w:t>
      </w:r>
      <w:r>
        <w:t>various groups. The report sho</w:t>
      </w:r>
      <w:r>
        <w:t>ws that there could potentially be some</w:t>
      </w:r>
      <w:r>
        <w:rPr>
          <w:spacing w:val="1"/>
        </w:rPr>
        <w:t xml:space="preserve"> </w:t>
      </w:r>
      <w:r>
        <w:t>impact</w:t>
      </w:r>
      <w:r>
        <w:rPr>
          <w:spacing w:val="3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t>certain</w:t>
      </w:r>
      <w:r>
        <w:rPr>
          <w:spacing w:val="4"/>
        </w:rPr>
        <w:t xml:space="preserve"> </w:t>
      </w:r>
      <w:r>
        <w:t>groups;</w:t>
      </w:r>
      <w:r>
        <w:rPr>
          <w:spacing w:val="4"/>
        </w:rPr>
        <w:t xml:space="preserve"> </w:t>
      </w:r>
      <w:r>
        <w:t>however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shows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impacts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 to be positive ones. The screening form indicates that a full DIA is</w:t>
      </w:r>
      <w:r>
        <w:rPr>
          <w:spacing w:val="1"/>
        </w:rPr>
        <w:t xml:space="preserve"> </w:t>
      </w:r>
      <w:r>
        <w:t>not necessary.</w:t>
      </w:r>
    </w:p>
    <w:p w14:paraId="7190A164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spacing w:before="233"/>
        <w:ind w:hanging="851"/>
      </w:pP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</w:p>
    <w:p w14:paraId="7190A165" w14:textId="77777777" w:rsidR="003D1F69" w:rsidRDefault="003D1F69">
      <w:pPr>
        <w:pStyle w:val="BodyText"/>
        <w:spacing w:before="6"/>
        <w:rPr>
          <w:b/>
          <w:sz w:val="21"/>
        </w:rPr>
      </w:pPr>
    </w:p>
    <w:p w14:paraId="7190A166" w14:textId="77777777" w:rsidR="003D1F69" w:rsidRDefault="00896E64">
      <w:pPr>
        <w:pStyle w:val="BodyText"/>
        <w:ind w:left="1187" w:right="1221"/>
      </w:pPr>
      <w:r>
        <w:t>The proposal will reduce the number of transition points, which is likely to</w:t>
      </w:r>
      <w:r>
        <w:rPr>
          <w:spacing w:val="1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pupils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64"/>
        </w:rPr>
        <w:t xml:space="preserve"> </w:t>
      </w:r>
      <w:r>
        <w:t>needs. SEN provision will be unaffected, pupils will remain at the same site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continuity.</w:t>
      </w:r>
    </w:p>
    <w:p w14:paraId="7190A167" w14:textId="77777777" w:rsidR="003D1F69" w:rsidRDefault="003D1F69">
      <w:pPr>
        <w:pStyle w:val="BodyText"/>
        <w:spacing w:before="5"/>
        <w:rPr>
          <w:sz w:val="20"/>
        </w:rPr>
      </w:pPr>
    </w:p>
    <w:p w14:paraId="7190A168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ind w:hanging="851"/>
      </w:pPr>
      <w:r>
        <w:t>Looked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children</w:t>
      </w:r>
    </w:p>
    <w:p w14:paraId="7190A169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6A" w14:textId="77777777" w:rsidR="003D1F69" w:rsidRDefault="00896E64">
      <w:pPr>
        <w:pStyle w:val="BodyText"/>
        <w:ind w:left="1187" w:right="1335"/>
      </w:pPr>
      <w:r>
        <w:t>Looked after children receive the highest priority for admission to all</w:t>
      </w:r>
      <w:r>
        <w:rPr>
          <w:spacing w:val="1"/>
        </w:rPr>
        <w:t xml:space="preserve"> </w:t>
      </w:r>
      <w:r>
        <w:t>Medwa</w:t>
      </w:r>
      <w:r>
        <w:t>y schools. If necessary, the Admissions Code allows the council to</w:t>
      </w:r>
      <w:r>
        <w:rPr>
          <w:spacing w:val="1"/>
        </w:rPr>
        <w:t xml:space="preserve"> </w:t>
      </w:r>
      <w:r>
        <w:t>place looked after children in schools that would otherwise be deemed full.</w:t>
      </w:r>
      <w:r>
        <w:rPr>
          <w:spacing w:val="-64"/>
        </w:rPr>
        <w:t xml:space="preserve"> </w:t>
      </w:r>
      <w:r>
        <w:t>This ensures that the council can secure appropriate provision for children</w:t>
      </w:r>
      <w:r>
        <w:rPr>
          <w:spacing w:val="-64"/>
        </w:rPr>
        <w:t xml:space="preserve"> </w:t>
      </w:r>
      <w:r>
        <w:t>that are looked after by the local au</w:t>
      </w:r>
      <w:r>
        <w:t>thority. This strategy covers both</w:t>
      </w:r>
      <w:r>
        <w:rPr>
          <w:spacing w:val="1"/>
        </w:rPr>
        <w:t xml:space="preserve"> </w:t>
      </w:r>
      <w:r>
        <w:t>mainstream and special schools and as such includes Greenvale Infant</w:t>
      </w:r>
      <w:r>
        <w:rPr>
          <w:spacing w:val="1"/>
        </w:rPr>
        <w:t xml:space="preserve"> </w:t>
      </w:r>
      <w:r>
        <w:t>School.</w:t>
      </w:r>
    </w:p>
    <w:p w14:paraId="7190A16B" w14:textId="77777777" w:rsidR="003D1F69" w:rsidRDefault="003D1F69">
      <w:pPr>
        <w:pStyle w:val="BodyText"/>
        <w:spacing w:before="8"/>
        <w:rPr>
          <w:sz w:val="20"/>
        </w:rPr>
      </w:pPr>
    </w:p>
    <w:p w14:paraId="7190A16C" w14:textId="77777777" w:rsidR="003D1F69" w:rsidRDefault="00896E64">
      <w:pPr>
        <w:pStyle w:val="Heading1"/>
        <w:numPr>
          <w:ilvl w:val="1"/>
          <w:numId w:val="5"/>
        </w:numPr>
        <w:tabs>
          <w:tab w:val="left" w:pos="1187"/>
          <w:tab w:val="left" w:pos="1188"/>
        </w:tabs>
        <w:ind w:hanging="851"/>
      </w:pPr>
      <w:r>
        <w:t>View</w:t>
      </w:r>
      <w:r>
        <w:rPr>
          <w:spacing w:val="-1"/>
        </w:rPr>
        <w:t xml:space="preserve"> </w:t>
      </w:r>
      <w:r>
        <w:t>of interested</w:t>
      </w:r>
      <w:r>
        <w:rPr>
          <w:spacing w:val="-3"/>
        </w:rPr>
        <w:t xml:space="preserve"> </w:t>
      </w:r>
      <w:r>
        <w:t>parties</w:t>
      </w:r>
    </w:p>
    <w:p w14:paraId="7190A16D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6E" w14:textId="77777777" w:rsidR="003D1F69" w:rsidRDefault="00896E64">
      <w:pPr>
        <w:pStyle w:val="BodyText"/>
        <w:spacing w:line="242" w:lineRule="auto"/>
        <w:ind w:left="1187" w:right="2576"/>
      </w:pPr>
      <w:r>
        <w:t>Three supportive comments were received during the statutory</w:t>
      </w:r>
      <w:r>
        <w:rPr>
          <w:spacing w:val="-64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objections.</w:t>
      </w:r>
    </w:p>
    <w:p w14:paraId="7190A16F" w14:textId="77777777" w:rsidR="003D1F69" w:rsidRDefault="003D1F69">
      <w:pPr>
        <w:spacing w:line="242" w:lineRule="auto"/>
        <w:sectPr w:rsidR="003D1F69">
          <w:pgSz w:w="11900" w:h="16840"/>
          <w:pgMar w:top="1000" w:right="300" w:bottom="280" w:left="1160" w:header="720" w:footer="720" w:gutter="0"/>
          <w:cols w:space="720"/>
        </w:sectPr>
      </w:pPr>
    </w:p>
    <w:p w14:paraId="7190A170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spacing w:before="72"/>
        <w:ind w:hanging="851"/>
      </w:pPr>
      <w:r>
        <w:lastRenderedPageBreak/>
        <w:t>Financial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implications</w:t>
      </w:r>
    </w:p>
    <w:p w14:paraId="7190A171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72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393"/>
        <w:rPr>
          <w:sz w:val="24"/>
        </w:rPr>
      </w:pPr>
      <w:r>
        <w:rPr>
          <w:sz w:val="24"/>
        </w:rPr>
        <w:t>The Council has followed the statutory process to make a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alteration to Greenvale Infant School, to extend the age range to make it</w:t>
      </w:r>
      <w:r>
        <w:rPr>
          <w:spacing w:val="1"/>
          <w:sz w:val="24"/>
        </w:rPr>
        <w:t xml:space="preserve"> </w:t>
      </w:r>
      <w:r>
        <w:rPr>
          <w:sz w:val="24"/>
        </w:rPr>
        <w:t>into a primary school. The guidance recommends an informal consultation</w:t>
      </w:r>
      <w:r>
        <w:rPr>
          <w:spacing w:val="-65"/>
          <w:sz w:val="24"/>
        </w:rPr>
        <w:t xml:space="preserve"> </w:t>
      </w:r>
      <w:r>
        <w:rPr>
          <w:sz w:val="24"/>
        </w:rPr>
        <w:t>period to guide the formation of the proposal. However,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change at Greenvale is designed to comple</w:t>
      </w:r>
      <w:r>
        <w:rPr>
          <w:sz w:val="24"/>
        </w:rPr>
        <w:t>ment the change of Phoenix</w:t>
      </w:r>
      <w:r>
        <w:rPr>
          <w:spacing w:val="1"/>
          <w:sz w:val="24"/>
        </w:rPr>
        <w:t xml:space="preserve"> </w:t>
      </w:r>
      <w:r>
        <w:rPr>
          <w:sz w:val="24"/>
        </w:rPr>
        <w:t>Academy to a primary school. This decision on the Phoenix Academy</w:t>
      </w:r>
      <w:r>
        <w:rPr>
          <w:spacing w:val="1"/>
          <w:sz w:val="24"/>
        </w:rPr>
        <w:t xml:space="preserve"> </w:t>
      </w:r>
      <w:r>
        <w:rPr>
          <w:sz w:val="24"/>
        </w:rPr>
        <w:t>change has already been taken by the Regional Schools Commissioner.</w:t>
      </w:r>
      <w:r>
        <w:rPr>
          <w:spacing w:val="1"/>
          <w:sz w:val="24"/>
        </w:rPr>
        <w:t xml:space="preserve"> </w:t>
      </w:r>
      <w:r>
        <w:rPr>
          <w:sz w:val="24"/>
        </w:rPr>
        <w:t>There were limited options and time available to implement a suitable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complementary change, and</w:t>
      </w:r>
      <w:r>
        <w:rPr>
          <w:sz w:val="24"/>
        </w:rPr>
        <w:t xml:space="preserve"> so it was decided in this instance to move</w:t>
      </w:r>
      <w:r>
        <w:rPr>
          <w:spacing w:val="1"/>
          <w:sz w:val="24"/>
        </w:rPr>
        <w:t xml:space="preserve"> </w:t>
      </w:r>
      <w:r>
        <w:rPr>
          <w:sz w:val="24"/>
        </w:rPr>
        <w:t>straight to the statutory representation period. This took place over four</w:t>
      </w:r>
      <w:r>
        <w:rPr>
          <w:spacing w:val="1"/>
          <w:sz w:val="24"/>
        </w:rPr>
        <w:t xml:space="preserve"> </w:t>
      </w:r>
      <w:r>
        <w:rPr>
          <w:sz w:val="24"/>
        </w:rPr>
        <w:t>weeks, and allowed interested parties to support or object to the proposal.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included:</w:t>
      </w:r>
    </w:p>
    <w:p w14:paraId="7190A173" w14:textId="77777777" w:rsidR="003D1F69" w:rsidRDefault="003D1F69">
      <w:pPr>
        <w:pStyle w:val="BodyText"/>
        <w:spacing w:before="7"/>
        <w:rPr>
          <w:sz w:val="21"/>
        </w:rPr>
      </w:pPr>
    </w:p>
    <w:p w14:paraId="7190A174" w14:textId="77777777" w:rsidR="003D1F69" w:rsidRDefault="00896E64">
      <w:pPr>
        <w:pStyle w:val="ListParagraph"/>
        <w:numPr>
          <w:ilvl w:val="0"/>
          <w:numId w:val="4"/>
        </w:numPr>
        <w:tabs>
          <w:tab w:val="left" w:pos="1907"/>
          <w:tab w:val="left" w:pos="1908"/>
        </w:tabs>
        <w:spacing w:line="235" w:lineRule="auto"/>
        <w:ind w:right="2112"/>
        <w:rPr>
          <w:sz w:val="24"/>
        </w:rPr>
      </w:pPr>
      <w:r>
        <w:rPr>
          <w:sz w:val="24"/>
        </w:rPr>
        <w:t>Publication of a notice in the Medway Messeng</w:t>
      </w:r>
      <w:r>
        <w:rPr>
          <w:sz w:val="24"/>
        </w:rPr>
        <w:t>er, and of the</w:t>
      </w:r>
      <w:r>
        <w:rPr>
          <w:spacing w:val="-64"/>
          <w:sz w:val="24"/>
        </w:rPr>
        <w:t xml:space="preserve"> </w:t>
      </w:r>
      <w:r>
        <w:rPr>
          <w:sz w:val="24"/>
        </w:rPr>
        <w:t>proposals</w:t>
      </w:r>
      <w:r>
        <w:rPr>
          <w:spacing w:val="-6"/>
          <w:sz w:val="24"/>
        </w:rPr>
        <w:t xml:space="preserve"> </w:t>
      </w:r>
      <w:r>
        <w:rPr>
          <w:sz w:val="24"/>
        </w:rPr>
        <w:t>on the Council,</w:t>
      </w:r>
      <w:r>
        <w:rPr>
          <w:spacing w:val="-1"/>
          <w:sz w:val="24"/>
        </w:rPr>
        <w:t xml:space="preserve"> </w:t>
      </w:r>
      <w:r>
        <w:rPr>
          <w:sz w:val="24"/>
        </w:rPr>
        <w:t>and the school</w:t>
      </w:r>
      <w:r>
        <w:rPr>
          <w:spacing w:val="3"/>
          <w:sz w:val="24"/>
        </w:rPr>
        <w:t xml:space="preserve"> </w:t>
      </w:r>
      <w:r>
        <w:rPr>
          <w:sz w:val="24"/>
        </w:rPr>
        <w:t>websites.</w:t>
      </w:r>
    </w:p>
    <w:p w14:paraId="7190A175" w14:textId="77777777" w:rsidR="003D1F69" w:rsidRDefault="003D1F69">
      <w:pPr>
        <w:pStyle w:val="BodyText"/>
        <w:spacing w:before="1"/>
        <w:rPr>
          <w:sz w:val="21"/>
        </w:rPr>
      </w:pPr>
    </w:p>
    <w:p w14:paraId="7190A176" w14:textId="77777777" w:rsidR="003D1F69" w:rsidRDefault="00896E64">
      <w:pPr>
        <w:pStyle w:val="ListParagraph"/>
        <w:numPr>
          <w:ilvl w:val="0"/>
          <w:numId w:val="4"/>
        </w:numPr>
        <w:tabs>
          <w:tab w:val="left" w:pos="1907"/>
          <w:tab w:val="left" w:pos="1908"/>
        </w:tabs>
        <w:ind w:hanging="361"/>
        <w:rPr>
          <w:sz w:val="24"/>
        </w:rPr>
      </w:pPr>
      <w:r>
        <w:rPr>
          <w:sz w:val="24"/>
        </w:rPr>
        <w:t>Emails</w:t>
      </w:r>
      <w:r>
        <w:rPr>
          <w:spacing w:val="-1"/>
          <w:sz w:val="24"/>
        </w:rPr>
        <w:t xml:space="preserve"> </w:t>
      </w:r>
      <w:r>
        <w:rPr>
          <w:sz w:val="24"/>
        </w:rPr>
        <w:t>were sent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consultees</w:t>
      </w:r>
      <w:r>
        <w:rPr>
          <w:spacing w:val="-7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 Appendix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14:paraId="7190A177" w14:textId="77777777" w:rsidR="003D1F69" w:rsidRDefault="00896E64">
      <w:pPr>
        <w:pStyle w:val="ListParagraph"/>
        <w:numPr>
          <w:ilvl w:val="0"/>
          <w:numId w:val="4"/>
        </w:numPr>
        <w:tabs>
          <w:tab w:val="left" w:pos="1907"/>
          <w:tab w:val="left" w:pos="1908"/>
        </w:tabs>
        <w:spacing w:before="239"/>
        <w:ind w:right="1243"/>
        <w:rPr>
          <w:sz w:val="24"/>
        </w:rPr>
      </w:pPr>
      <w:r>
        <w:rPr>
          <w:sz w:val="24"/>
        </w:rPr>
        <w:t>A number of stakeholders were consulted with prior to the statutory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 period, and the proposals are supported by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following; Medway’s School Improvement Team, The Director of</w:t>
      </w:r>
      <w:r>
        <w:rPr>
          <w:spacing w:val="1"/>
          <w:sz w:val="24"/>
        </w:rPr>
        <w:t xml:space="preserve"> </w:t>
      </w:r>
      <w:r>
        <w:rPr>
          <w:sz w:val="24"/>
        </w:rPr>
        <w:t>People – Children and Adults services, the School and its governi</w:t>
      </w:r>
      <w:r>
        <w:rPr>
          <w:sz w:val="24"/>
        </w:rPr>
        <w:t>ng</w:t>
      </w:r>
      <w:r>
        <w:rPr>
          <w:spacing w:val="1"/>
          <w:sz w:val="24"/>
        </w:rPr>
        <w:t xml:space="preserve"> </w:t>
      </w:r>
      <w:r>
        <w:rPr>
          <w:sz w:val="24"/>
        </w:rPr>
        <w:t>body, Medway Council’s Head of Education, the Portfolio Holders for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 Services (Lead Member) and for Educational Attainment</w:t>
      </w:r>
      <w:r>
        <w:rPr>
          <w:spacing w:val="1"/>
          <w:sz w:val="24"/>
        </w:rPr>
        <w:t xml:space="preserve"> </w:t>
      </w:r>
      <w:r>
        <w:rPr>
          <w:sz w:val="24"/>
        </w:rPr>
        <w:t>and Improvement, and the Fort Pitt Thomas Aveling Trust. No</w:t>
      </w:r>
      <w:r>
        <w:rPr>
          <w:spacing w:val="1"/>
          <w:sz w:val="24"/>
        </w:rPr>
        <w:t xml:space="preserve"> </w:t>
      </w:r>
      <w:r>
        <w:rPr>
          <w:sz w:val="24"/>
        </w:rPr>
        <w:t>objecting views were</w:t>
      </w:r>
      <w:r>
        <w:rPr>
          <w:spacing w:val="1"/>
          <w:sz w:val="24"/>
        </w:rPr>
        <w:t xml:space="preserve"> </w:t>
      </w:r>
      <w:r>
        <w:rPr>
          <w:sz w:val="24"/>
        </w:rPr>
        <w:t>expressed.</w:t>
      </w:r>
    </w:p>
    <w:p w14:paraId="7190A178" w14:textId="77777777" w:rsidR="003D1F69" w:rsidRDefault="003D1F69">
      <w:pPr>
        <w:pStyle w:val="BodyText"/>
        <w:spacing w:before="8"/>
        <w:rPr>
          <w:sz w:val="20"/>
        </w:rPr>
      </w:pPr>
    </w:p>
    <w:p w14:paraId="7190A179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hanging="85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maker” with</w:t>
      </w:r>
      <w:r>
        <w:rPr>
          <w:spacing w:val="-1"/>
          <w:sz w:val="24"/>
        </w:rPr>
        <w:t xml:space="preserve"> </w:t>
      </w:r>
      <w:r>
        <w:rPr>
          <w:sz w:val="24"/>
        </w:rPr>
        <w:t>regard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7"/>
          <w:sz w:val="24"/>
        </w:rPr>
        <w:t xml:space="preserve"> </w:t>
      </w:r>
      <w:r>
        <w:rPr>
          <w:sz w:val="24"/>
        </w:rPr>
        <w:t>proposals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7190A17A" w14:textId="77777777" w:rsidR="003D1F69" w:rsidRDefault="003D1F69">
      <w:pPr>
        <w:pStyle w:val="BodyText"/>
        <w:spacing w:before="11"/>
        <w:rPr>
          <w:sz w:val="20"/>
        </w:rPr>
      </w:pPr>
    </w:p>
    <w:p w14:paraId="7190A17B" w14:textId="77777777" w:rsidR="003D1F69" w:rsidRDefault="00896E64">
      <w:pPr>
        <w:pStyle w:val="ListParagraph"/>
        <w:numPr>
          <w:ilvl w:val="0"/>
          <w:numId w:val="3"/>
        </w:numPr>
        <w:tabs>
          <w:tab w:val="left" w:pos="1907"/>
          <w:tab w:val="left" w:pos="1908"/>
        </w:tabs>
        <w:ind w:right="1507"/>
        <w:rPr>
          <w:sz w:val="24"/>
        </w:rPr>
      </w:pPr>
      <w:r>
        <w:rPr>
          <w:sz w:val="24"/>
        </w:rPr>
        <w:t>Following the publication of the Statutory Notice period where no</w:t>
      </w:r>
      <w:r>
        <w:rPr>
          <w:spacing w:val="1"/>
          <w:sz w:val="24"/>
        </w:rPr>
        <w:t xml:space="preserve"> </w:t>
      </w:r>
      <w:r>
        <w:rPr>
          <w:sz w:val="24"/>
        </w:rPr>
        <w:t>objections are received the Council must make the decision under</w:t>
      </w:r>
      <w:r>
        <w:rPr>
          <w:spacing w:val="-64"/>
          <w:sz w:val="24"/>
        </w:rPr>
        <w:t xml:space="preserve"> </w:t>
      </w:r>
      <w:r>
        <w:rPr>
          <w:sz w:val="24"/>
        </w:rPr>
        <w:t>paragraph 3 of Schedule 3 of the School Organisation (Prescribed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z w:val="24"/>
        </w:rPr>
        <w:t>terations to Maintained Schools) (England) Regulations 2013</w:t>
      </w:r>
      <w:r>
        <w:rPr>
          <w:spacing w:val="1"/>
          <w:sz w:val="24"/>
        </w:rPr>
        <w:t xml:space="preserve"> </w:t>
      </w:r>
      <w:r>
        <w:rPr>
          <w:sz w:val="24"/>
        </w:rPr>
        <w:t>(Cabinet has delegated this to the Director of Children and Adult</w:t>
      </w:r>
      <w:r>
        <w:rPr>
          <w:spacing w:val="1"/>
          <w:sz w:val="24"/>
        </w:rPr>
        <w:t xml:space="preserve"> </w:t>
      </w:r>
      <w:r>
        <w:rPr>
          <w:sz w:val="24"/>
        </w:rPr>
        <w:t>Services in consultation with the Portfolio Holder-Cabinet decision</w:t>
      </w:r>
      <w:r>
        <w:rPr>
          <w:spacing w:val="-64"/>
          <w:sz w:val="24"/>
        </w:rPr>
        <w:t xml:space="preserve"> </w:t>
      </w:r>
      <w:r>
        <w:rPr>
          <w:sz w:val="24"/>
        </w:rPr>
        <w:t>3/2019).</w:t>
      </w:r>
    </w:p>
    <w:p w14:paraId="7190A17C" w14:textId="77777777" w:rsidR="003D1F69" w:rsidRDefault="003D1F69">
      <w:pPr>
        <w:pStyle w:val="BodyText"/>
        <w:spacing w:before="6"/>
        <w:rPr>
          <w:sz w:val="20"/>
        </w:rPr>
      </w:pPr>
    </w:p>
    <w:p w14:paraId="7190A17D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24"/>
        <w:rPr>
          <w:sz w:val="24"/>
        </w:rPr>
      </w:pPr>
      <w:r>
        <w:rPr>
          <w:sz w:val="24"/>
        </w:rPr>
        <w:t xml:space="preserve">As there have been no objections as a result of the </w:t>
      </w:r>
      <w:r>
        <w:rPr>
          <w:sz w:val="24"/>
        </w:rPr>
        <w:t>publication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statutory notice, the decision on whether to implement or not must be made</w:t>
      </w:r>
      <w:r>
        <w:rPr>
          <w:spacing w:val="1"/>
          <w:sz w:val="24"/>
        </w:rPr>
        <w:t xml:space="preserve"> </w:t>
      </w:r>
      <w:r>
        <w:rPr>
          <w:sz w:val="24"/>
        </w:rPr>
        <w:t>in accordance with paragraph 3 of Schedule 3 of the School Organisation</w:t>
      </w:r>
      <w:r>
        <w:rPr>
          <w:spacing w:val="1"/>
          <w:sz w:val="24"/>
        </w:rPr>
        <w:t xml:space="preserve"> </w:t>
      </w:r>
      <w:r>
        <w:rPr>
          <w:sz w:val="24"/>
        </w:rPr>
        <w:t>(Prescribed Alterations to Maintained Schools) (England) Regulations 2013.</w:t>
      </w:r>
      <w:r>
        <w:rPr>
          <w:spacing w:val="1"/>
          <w:sz w:val="24"/>
        </w:rPr>
        <w:t xml:space="preserve"> </w:t>
      </w:r>
      <w:r>
        <w:rPr>
          <w:sz w:val="24"/>
        </w:rPr>
        <w:t>In deciding whe</w:t>
      </w:r>
      <w:r>
        <w:rPr>
          <w:sz w:val="24"/>
        </w:rPr>
        <w:t>ther or not to implement the proposals the decision maker</w:t>
      </w:r>
      <w:r>
        <w:rPr>
          <w:spacing w:val="1"/>
          <w:sz w:val="24"/>
        </w:rPr>
        <w:t xml:space="preserve"> </w:t>
      </w:r>
      <w:r>
        <w:rPr>
          <w:sz w:val="24"/>
        </w:rPr>
        <w:t>must have regard to the statutory guidance provided by the Secretary of</w:t>
      </w:r>
      <w:r>
        <w:rPr>
          <w:spacing w:val="1"/>
          <w:sz w:val="24"/>
        </w:rPr>
        <w:t xml:space="preserve"> </w:t>
      </w:r>
      <w:r>
        <w:rPr>
          <w:sz w:val="24"/>
        </w:rPr>
        <w:t>State. The current guidance is contained in the publication “Making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changes (‘prescribed alterations’) to maintain</w:t>
      </w:r>
      <w:r>
        <w:rPr>
          <w:sz w:val="24"/>
        </w:rPr>
        <w:t>ed schools”. The key</w:t>
      </w:r>
      <w:r>
        <w:rPr>
          <w:spacing w:val="-64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pages 29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34.</w:t>
      </w:r>
    </w:p>
    <w:p w14:paraId="7190A17E" w14:textId="77777777" w:rsidR="003D1F69" w:rsidRDefault="003D1F69">
      <w:pPr>
        <w:pStyle w:val="BodyText"/>
        <w:spacing w:before="8"/>
        <w:rPr>
          <w:sz w:val="20"/>
        </w:rPr>
      </w:pPr>
    </w:p>
    <w:p w14:paraId="7190A17F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492"/>
        <w:rPr>
          <w:sz w:val="24"/>
        </w:rPr>
      </w:pPr>
      <w:r>
        <w:rPr>
          <w:sz w:val="24"/>
        </w:rPr>
        <w:t>A determination must be made within two months; if the Council does not</w:t>
      </w:r>
      <w:r>
        <w:rPr>
          <w:spacing w:val="-64"/>
          <w:sz w:val="24"/>
        </w:rPr>
        <w:t xml:space="preserve"> </w:t>
      </w:r>
      <w:r>
        <w:rPr>
          <w:sz w:val="24"/>
        </w:rPr>
        <w:t>make it within two months the decision must be referred to the Schools’</w:t>
      </w:r>
      <w:r>
        <w:rPr>
          <w:spacing w:val="1"/>
          <w:sz w:val="24"/>
        </w:rPr>
        <w:t xml:space="preserve"> </w:t>
      </w:r>
      <w:r>
        <w:rPr>
          <w:sz w:val="24"/>
        </w:rPr>
        <w:t>Adjudicator.</w:t>
      </w:r>
    </w:p>
    <w:p w14:paraId="7190A180" w14:textId="77777777" w:rsidR="003D1F69" w:rsidRDefault="003D1F69">
      <w:pPr>
        <w:rPr>
          <w:sz w:val="24"/>
        </w:rPr>
        <w:sectPr w:rsidR="003D1F69">
          <w:pgSz w:w="11900" w:h="16840"/>
          <w:pgMar w:top="1000" w:right="300" w:bottom="280" w:left="1160" w:header="720" w:footer="720" w:gutter="0"/>
          <w:cols w:space="720"/>
        </w:sectPr>
      </w:pPr>
    </w:p>
    <w:p w14:paraId="7190A181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spacing w:before="77"/>
        <w:ind w:right="1545"/>
        <w:rPr>
          <w:sz w:val="24"/>
        </w:rPr>
      </w:pPr>
      <w:r>
        <w:rPr>
          <w:sz w:val="24"/>
        </w:rPr>
        <w:lastRenderedPageBreak/>
        <w:t xml:space="preserve">The Council is the body </w:t>
      </w:r>
      <w:r>
        <w:rPr>
          <w:sz w:val="24"/>
        </w:rPr>
        <w:t>required to make a decision on these proposals</w:t>
      </w:r>
      <w:r>
        <w:rPr>
          <w:spacing w:val="1"/>
          <w:sz w:val="24"/>
        </w:rPr>
        <w:t xml:space="preserve"> </w:t>
      </w:r>
      <w:r>
        <w:rPr>
          <w:sz w:val="24"/>
        </w:rPr>
        <w:t>under paragraph 3 of Schedule 3 of the School Organisation (Prescribed</w:t>
      </w:r>
      <w:r>
        <w:rPr>
          <w:spacing w:val="-64"/>
          <w:sz w:val="24"/>
        </w:rPr>
        <w:t xml:space="preserve"> </w:t>
      </w:r>
      <w:r>
        <w:rPr>
          <w:sz w:val="24"/>
        </w:rPr>
        <w:t>Alterations</w:t>
      </w:r>
      <w:r>
        <w:rPr>
          <w:spacing w:val="-2"/>
          <w:sz w:val="24"/>
        </w:rPr>
        <w:t xml:space="preserve"> </w:t>
      </w:r>
      <w:r>
        <w:rPr>
          <w:sz w:val="24"/>
        </w:rPr>
        <w:t>to Maintained Schools)</w:t>
      </w:r>
      <w:r>
        <w:rPr>
          <w:spacing w:val="-5"/>
          <w:sz w:val="24"/>
        </w:rPr>
        <w:t xml:space="preserve"> </w:t>
      </w:r>
      <w:r>
        <w:rPr>
          <w:sz w:val="24"/>
        </w:rPr>
        <w:t>(England)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7190A182" w14:textId="77777777" w:rsidR="003D1F69" w:rsidRDefault="003D1F69">
      <w:pPr>
        <w:pStyle w:val="BodyText"/>
        <w:spacing w:before="7"/>
        <w:rPr>
          <w:sz w:val="20"/>
        </w:rPr>
      </w:pPr>
    </w:p>
    <w:p w14:paraId="7190A183" w14:textId="77777777" w:rsidR="003D1F69" w:rsidRDefault="00896E64">
      <w:pPr>
        <w:pStyle w:val="BodyText"/>
        <w:spacing w:before="1"/>
        <w:ind w:left="1187"/>
      </w:pPr>
      <w:r>
        <w:rPr>
          <w:u w:val="single"/>
        </w:rPr>
        <w:t>Financial</w:t>
      </w:r>
    </w:p>
    <w:p w14:paraId="7190A184" w14:textId="77777777" w:rsidR="003D1F69" w:rsidRDefault="003D1F69">
      <w:pPr>
        <w:pStyle w:val="BodyText"/>
        <w:rPr>
          <w:sz w:val="21"/>
        </w:rPr>
      </w:pPr>
    </w:p>
    <w:p w14:paraId="7190A185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spacing w:before="1"/>
        <w:ind w:right="1287"/>
        <w:rPr>
          <w:sz w:val="24"/>
        </w:rPr>
      </w:pPr>
      <w:r>
        <w:rPr>
          <w:sz w:val="24"/>
        </w:rPr>
        <w:t>Funding for Medway’s maintained schools comes from central Government</w:t>
      </w:r>
      <w:r>
        <w:rPr>
          <w:spacing w:val="-65"/>
          <w:sz w:val="24"/>
        </w:rPr>
        <w:t xml:space="preserve"> </w:t>
      </w:r>
      <w:r>
        <w:rPr>
          <w:sz w:val="24"/>
        </w:rPr>
        <w:t>via the local authority in the form of the dedicated schools grant. This is a</w:t>
      </w:r>
      <w:r>
        <w:rPr>
          <w:spacing w:val="1"/>
          <w:sz w:val="24"/>
        </w:rPr>
        <w:t xml:space="preserve"> </w:t>
      </w:r>
      <w:r>
        <w:rPr>
          <w:sz w:val="24"/>
        </w:rPr>
        <w:t>ring-fenced sum of money for the provision of education across all of our</w:t>
      </w:r>
      <w:r>
        <w:rPr>
          <w:spacing w:val="1"/>
          <w:sz w:val="24"/>
        </w:rPr>
        <w:t xml:space="preserve"> </w:t>
      </w:r>
      <w:r>
        <w:rPr>
          <w:sz w:val="24"/>
        </w:rPr>
        <w:t>schools. This money can only be us</w:t>
      </w:r>
      <w:r>
        <w:rPr>
          <w:sz w:val="24"/>
        </w:rPr>
        <w:t>ed for schools (and certain specified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schools),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cannot be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fund other council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</w:p>
    <w:p w14:paraId="7190A186" w14:textId="77777777" w:rsidR="003D1F69" w:rsidRDefault="003D1F69">
      <w:pPr>
        <w:pStyle w:val="BodyText"/>
        <w:spacing w:before="7"/>
        <w:rPr>
          <w:sz w:val="20"/>
        </w:rPr>
      </w:pPr>
    </w:p>
    <w:p w14:paraId="7190A187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259"/>
        <w:rPr>
          <w:sz w:val="24"/>
        </w:rPr>
      </w:pPr>
      <w:r>
        <w:rPr>
          <w:sz w:val="24"/>
        </w:rPr>
        <w:t>There would be a positive financial impact for the school, as there would be</w:t>
      </w:r>
      <w:r>
        <w:rPr>
          <w:spacing w:val="-65"/>
          <w:sz w:val="24"/>
        </w:rPr>
        <w:t xml:space="preserve"> </w:t>
      </w:r>
      <w:r>
        <w:rPr>
          <w:sz w:val="24"/>
        </w:rPr>
        <w:t>an increase in pupil numbers and the school would be more financial</w:t>
      </w:r>
      <w:r>
        <w:rPr>
          <w:sz w:val="24"/>
        </w:rPr>
        <w:t>ly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sustainable. Greenvale will be able to access additional funding as outlined</w:t>
      </w:r>
      <w:r>
        <w:rPr>
          <w:spacing w:val="-64"/>
          <w:sz w:val="24"/>
        </w:rPr>
        <w:t xml:space="preserve"> </w:t>
      </w:r>
      <w:r>
        <w:rPr>
          <w:sz w:val="24"/>
        </w:rPr>
        <w:t>in Medway’s growth funding policy to help support the school financially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grows from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infant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7190A188" w14:textId="77777777" w:rsidR="003D1F69" w:rsidRDefault="003D1F69">
      <w:pPr>
        <w:pStyle w:val="BodyText"/>
        <w:spacing w:before="1"/>
        <w:rPr>
          <w:sz w:val="21"/>
        </w:rPr>
      </w:pPr>
    </w:p>
    <w:p w14:paraId="7190A189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78"/>
        <w:rPr>
          <w:sz w:val="24"/>
        </w:rPr>
      </w:pPr>
      <w:r>
        <w:rPr>
          <w:sz w:val="24"/>
        </w:rPr>
        <w:t>No physical expansion will be required at Gr</w:t>
      </w:r>
      <w:r>
        <w:rPr>
          <w:sz w:val="24"/>
        </w:rPr>
        <w:t>eenvale as the school already</w:t>
      </w:r>
      <w:r>
        <w:rPr>
          <w:spacing w:val="1"/>
          <w:sz w:val="24"/>
        </w:rPr>
        <w:t xml:space="preserve"> </w:t>
      </w:r>
      <w:r>
        <w:rPr>
          <w:sz w:val="24"/>
        </w:rPr>
        <w:t>has sufficient overall space to provide for 210 pupils, however some internal</w:t>
      </w:r>
      <w:r>
        <w:rPr>
          <w:spacing w:val="-64"/>
          <w:sz w:val="24"/>
        </w:rPr>
        <w:t xml:space="preserve"> </w:t>
      </w:r>
      <w:r>
        <w:rPr>
          <w:sz w:val="24"/>
        </w:rPr>
        <w:t>reconfiguration and upgrade will be required to ensure facilities are age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 This will be funded via the Children and Adults Basic Need</w:t>
      </w:r>
      <w:r>
        <w:rPr>
          <w:spacing w:val="1"/>
          <w:sz w:val="24"/>
        </w:rPr>
        <w:t xml:space="preserve"> </w:t>
      </w:r>
      <w:r>
        <w:rPr>
          <w:sz w:val="24"/>
        </w:rPr>
        <w:t>Capital Programme, which is mainly funded by Government grants, targeted</w:t>
      </w:r>
      <w:r>
        <w:rPr>
          <w:spacing w:val="-64"/>
          <w:sz w:val="24"/>
        </w:rPr>
        <w:t xml:space="preserve"> </w:t>
      </w:r>
      <w:r>
        <w:rPr>
          <w:sz w:val="24"/>
        </w:rPr>
        <w:t>grants and section 106 developer contributions, or from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Condition Grant. The remodelling will be dep</w:t>
      </w:r>
      <w:r>
        <w:rPr>
          <w:sz w:val="24"/>
        </w:rPr>
        <w:t>endent on sufficient available</w:t>
      </w:r>
      <w:r>
        <w:rPr>
          <w:spacing w:val="1"/>
          <w:sz w:val="24"/>
        </w:rPr>
        <w:t xml:space="preserve"> </w:t>
      </w:r>
      <w:r>
        <w:rPr>
          <w:sz w:val="24"/>
        </w:rPr>
        <w:t>funding within</w:t>
      </w:r>
      <w:r>
        <w:rPr>
          <w:spacing w:val="-5"/>
          <w:sz w:val="24"/>
        </w:rPr>
        <w:t xml:space="preserve"> </w:t>
      </w:r>
      <w:r>
        <w:rPr>
          <w:sz w:val="24"/>
        </w:rPr>
        <w:t>the Children and Adults</w:t>
      </w:r>
      <w:r>
        <w:rPr>
          <w:spacing w:val="-1"/>
          <w:sz w:val="24"/>
        </w:rPr>
        <w:t xml:space="preserve"> </w:t>
      </w:r>
      <w:r>
        <w:rPr>
          <w:sz w:val="24"/>
        </w:rPr>
        <w:t>Capital Programme.</w:t>
      </w:r>
    </w:p>
    <w:p w14:paraId="7190A18A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spacing w:before="231"/>
        <w:ind w:hanging="851"/>
      </w:pPr>
      <w:r>
        <w:t>Recommendation</w:t>
      </w:r>
    </w:p>
    <w:p w14:paraId="7190A18B" w14:textId="77777777" w:rsidR="003D1F69" w:rsidRDefault="003D1F69">
      <w:pPr>
        <w:pStyle w:val="BodyText"/>
        <w:spacing w:before="6"/>
        <w:rPr>
          <w:b/>
          <w:sz w:val="21"/>
        </w:rPr>
      </w:pPr>
    </w:p>
    <w:p w14:paraId="7190A18C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57"/>
        <w:rPr>
          <w:sz w:val="24"/>
        </w:rPr>
      </w:pPr>
      <w:r>
        <w:rPr>
          <w:sz w:val="24"/>
        </w:rPr>
        <w:t>The Director of People – Children and Adult Services is asked to make 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 to make a prescribed alteration to Greenvale Infant School in order</w:t>
      </w:r>
      <w:r>
        <w:rPr>
          <w:spacing w:val="-64"/>
          <w:sz w:val="24"/>
        </w:rPr>
        <w:t xml:space="preserve"> </w:t>
      </w:r>
      <w:r>
        <w:rPr>
          <w:sz w:val="24"/>
        </w:rPr>
        <w:t>to extend the age range to allow it to become a primary school,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 with the Portfolio Holder for Children's Services, for the reasons</w:t>
      </w:r>
      <w:r>
        <w:rPr>
          <w:spacing w:val="-64"/>
          <w:sz w:val="24"/>
        </w:rPr>
        <w:t xml:space="preserve"> </w:t>
      </w:r>
      <w:r>
        <w:rPr>
          <w:sz w:val="24"/>
        </w:rPr>
        <w:t>set 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summarised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14:paraId="7190A18D" w14:textId="77777777" w:rsidR="003D1F69" w:rsidRDefault="003D1F69">
      <w:pPr>
        <w:pStyle w:val="BodyText"/>
        <w:spacing w:before="7"/>
        <w:rPr>
          <w:sz w:val="20"/>
        </w:rPr>
      </w:pPr>
    </w:p>
    <w:p w14:paraId="7190A18E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47"/>
        <w:rPr>
          <w:sz w:val="24"/>
        </w:rPr>
      </w:pPr>
      <w:r>
        <w:rPr>
          <w:sz w:val="24"/>
        </w:rPr>
        <w:t>The Director of People – Children and Adult Services is asked t</w:t>
      </w:r>
      <w:r>
        <w:rPr>
          <w:sz w:val="24"/>
        </w:rPr>
        <w:t>o approve</w:t>
      </w:r>
      <w:r>
        <w:rPr>
          <w:spacing w:val="1"/>
          <w:sz w:val="24"/>
        </w:rPr>
        <w:t xml:space="preserve"> </w:t>
      </w:r>
      <w:r>
        <w:rPr>
          <w:sz w:val="24"/>
        </w:rPr>
        <w:t>the proposals in the following terms: ‘‘In accordance with paragraph 3 of</w:t>
      </w:r>
      <w:r>
        <w:rPr>
          <w:spacing w:val="1"/>
          <w:sz w:val="24"/>
        </w:rPr>
        <w:t xml:space="preserve"> </w:t>
      </w:r>
      <w:r>
        <w:rPr>
          <w:sz w:val="24"/>
        </w:rPr>
        <w:t>Schedule 3 of the School Organisation (Prescribed Alterations to Maintained</w:t>
      </w:r>
      <w:r>
        <w:rPr>
          <w:spacing w:val="-64"/>
          <w:sz w:val="24"/>
        </w:rPr>
        <w:t xml:space="preserve"> </w:t>
      </w:r>
      <w:r>
        <w:rPr>
          <w:sz w:val="24"/>
        </w:rPr>
        <w:t>Schools) (England) Regulations 2013 that Medway Council, (Gun Wharf,</w:t>
      </w:r>
      <w:r>
        <w:rPr>
          <w:spacing w:val="1"/>
          <w:sz w:val="24"/>
        </w:rPr>
        <w:t xml:space="preserve"> </w:t>
      </w:r>
      <w:r>
        <w:rPr>
          <w:sz w:val="24"/>
        </w:rPr>
        <w:t>Dock Road, Chatham, Kent, M</w:t>
      </w:r>
      <w:r>
        <w:rPr>
          <w:sz w:val="24"/>
        </w:rPr>
        <w:t>E4 4TR) intends to make a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alteration by raising the upper age limit to the following Community school</w:t>
      </w:r>
      <w:r>
        <w:rPr>
          <w:spacing w:val="1"/>
          <w:sz w:val="24"/>
        </w:rPr>
        <w:t xml:space="preserve"> </w:t>
      </w:r>
      <w:r>
        <w:rPr>
          <w:sz w:val="24"/>
        </w:rPr>
        <w:t>with effect from</w:t>
      </w:r>
      <w:r>
        <w:rPr>
          <w:spacing w:val="-8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2"/>
          <w:sz w:val="24"/>
        </w:rPr>
        <w:t xml:space="preserve"> </w:t>
      </w:r>
      <w:r>
        <w:rPr>
          <w:sz w:val="24"/>
        </w:rPr>
        <w:t>2020’’</w:t>
      </w:r>
    </w:p>
    <w:p w14:paraId="7190A18F" w14:textId="77777777" w:rsidR="003D1F69" w:rsidRDefault="003D1F69">
      <w:pPr>
        <w:pStyle w:val="BodyText"/>
        <w:spacing w:before="1"/>
        <w:rPr>
          <w:sz w:val="21"/>
        </w:rPr>
      </w:pPr>
    </w:p>
    <w:p w14:paraId="7190A190" w14:textId="77777777" w:rsidR="003D1F69" w:rsidRDefault="00896E64">
      <w:pPr>
        <w:pStyle w:val="BodyText"/>
        <w:spacing w:before="1"/>
        <w:ind w:left="1187"/>
      </w:pPr>
      <w:r>
        <w:t>Greenvale</w:t>
      </w:r>
      <w:r>
        <w:rPr>
          <w:spacing w:val="-8"/>
        </w:rPr>
        <w:t xml:space="preserve"> </w:t>
      </w:r>
      <w:r>
        <w:t>Infant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Nursery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Symons</w:t>
      </w:r>
      <w:r>
        <w:rPr>
          <w:spacing w:val="1"/>
        </w:rPr>
        <w:t xml:space="preserve"> </w:t>
      </w:r>
      <w:r>
        <w:t>Avenue,</w:t>
      </w:r>
      <w:r>
        <w:rPr>
          <w:spacing w:val="-2"/>
        </w:rPr>
        <w:t xml:space="preserve"> </w:t>
      </w:r>
      <w:r>
        <w:t>Chatham,</w:t>
      </w:r>
      <w:r>
        <w:rPr>
          <w:spacing w:val="-3"/>
        </w:rPr>
        <w:t xml:space="preserve"> </w:t>
      </w:r>
      <w:r>
        <w:t>ME4</w:t>
      </w:r>
      <w:r>
        <w:rPr>
          <w:spacing w:val="-3"/>
        </w:rPr>
        <w:t xml:space="preserve"> </w:t>
      </w:r>
      <w:r>
        <w:t>5UP</w:t>
      </w:r>
    </w:p>
    <w:p w14:paraId="7190A191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spacing w:before="232"/>
        <w:ind w:hanging="851"/>
      </w:pPr>
      <w:r>
        <w:t>Suggested</w:t>
      </w:r>
      <w:r>
        <w:rPr>
          <w:spacing w:val="-4"/>
        </w:rPr>
        <w:t xml:space="preserve"> </w:t>
      </w:r>
      <w:r>
        <w:t>reasons for</w:t>
      </w:r>
      <w:r>
        <w:rPr>
          <w:spacing w:val="-4"/>
        </w:rPr>
        <w:t xml:space="preserve"> </w:t>
      </w:r>
      <w:r>
        <w:t>decision</w:t>
      </w:r>
    </w:p>
    <w:p w14:paraId="7190A192" w14:textId="77777777" w:rsidR="003D1F69" w:rsidRDefault="003D1F69">
      <w:pPr>
        <w:pStyle w:val="BodyText"/>
        <w:spacing w:before="6"/>
        <w:rPr>
          <w:b/>
          <w:sz w:val="21"/>
        </w:rPr>
      </w:pPr>
    </w:p>
    <w:p w14:paraId="7190A193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160"/>
        <w:rPr>
          <w:sz w:val="24"/>
        </w:rPr>
      </w:pPr>
      <w:r>
        <w:rPr>
          <w:sz w:val="24"/>
        </w:rPr>
        <w:t>Phoenix Academy has recently been approved by the Regional Schools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 (RSC) to become a through 1.5 FE primary school. An over</w:t>
      </w:r>
      <w:r>
        <w:rPr>
          <w:spacing w:val="1"/>
          <w:sz w:val="24"/>
        </w:rPr>
        <w:t xml:space="preserve"> </w:t>
      </w:r>
      <w:r>
        <w:rPr>
          <w:sz w:val="24"/>
        </w:rPr>
        <w:t>provision situation in Key Stage 1 would result from the change at Phoenix if</w:t>
      </w:r>
      <w:r>
        <w:rPr>
          <w:spacing w:val="-64"/>
          <w:sz w:val="24"/>
        </w:rPr>
        <w:t xml:space="preserve"> </w:t>
      </w:r>
      <w:r>
        <w:rPr>
          <w:sz w:val="24"/>
        </w:rPr>
        <w:t>no change was made at Greenvale. Therefor</w:t>
      </w:r>
      <w:r>
        <w:rPr>
          <w:sz w:val="24"/>
        </w:rPr>
        <w:t>e it is proposed to make</w:t>
      </w:r>
      <w:r>
        <w:rPr>
          <w:spacing w:val="1"/>
          <w:sz w:val="24"/>
        </w:rPr>
        <w:t xml:space="preserve"> </w:t>
      </w:r>
      <w:r>
        <w:rPr>
          <w:sz w:val="24"/>
        </w:rPr>
        <w:t>Greenvale a 1FE through primary school to complement the change at</w:t>
      </w:r>
      <w:r>
        <w:rPr>
          <w:spacing w:val="1"/>
          <w:sz w:val="24"/>
        </w:rPr>
        <w:t xml:space="preserve"> </w:t>
      </w:r>
      <w:r>
        <w:rPr>
          <w:sz w:val="24"/>
        </w:rPr>
        <w:t>Phoenix.</w:t>
      </w:r>
    </w:p>
    <w:p w14:paraId="7190A194" w14:textId="77777777" w:rsidR="003D1F69" w:rsidRDefault="003D1F69">
      <w:pPr>
        <w:rPr>
          <w:sz w:val="24"/>
        </w:rPr>
        <w:sectPr w:rsidR="003D1F69">
          <w:pgSz w:w="11900" w:h="16840"/>
          <w:pgMar w:top="1000" w:right="300" w:bottom="280" w:left="1160" w:header="720" w:footer="720" w:gutter="0"/>
          <w:cols w:space="720"/>
        </w:sectPr>
      </w:pPr>
    </w:p>
    <w:p w14:paraId="7190A195" w14:textId="77777777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spacing w:before="77"/>
        <w:ind w:hanging="85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Greenvale</w:t>
      </w:r>
      <w:r>
        <w:rPr>
          <w:spacing w:val="-1"/>
          <w:sz w:val="24"/>
        </w:rPr>
        <w:t xml:space="preserve"> </w:t>
      </w:r>
      <w:r>
        <w:rPr>
          <w:sz w:val="24"/>
        </w:rPr>
        <w:t>Infants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will:</w:t>
      </w:r>
    </w:p>
    <w:p w14:paraId="7190A196" w14:textId="77777777" w:rsidR="003D1F69" w:rsidRDefault="003D1F69">
      <w:pPr>
        <w:pStyle w:val="BodyText"/>
        <w:spacing w:before="4"/>
        <w:rPr>
          <w:sz w:val="21"/>
        </w:rPr>
      </w:pPr>
    </w:p>
    <w:p w14:paraId="7190A197" w14:textId="77777777" w:rsidR="003D1F69" w:rsidRDefault="00896E64">
      <w:pPr>
        <w:pStyle w:val="ListParagraph"/>
        <w:numPr>
          <w:ilvl w:val="0"/>
          <w:numId w:val="2"/>
        </w:numPr>
        <w:tabs>
          <w:tab w:val="left" w:pos="1907"/>
          <w:tab w:val="left" w:pos="1908"/>
        </w:tabs>
        <w:spacing w:line="235" w:lineRule="auto"/>
        <w:ind w:right="1353"/>
        <w:rPr>
          <w:sz w:val="24"/>
        </w:rPr>
      </w:pPr>
      <w:r>
        <w:rPr>
          <w:sz w:val="24"/>
        </w:rPr>
        <w:t>Secure diversity in the provision of schools in Medway as described</w:t>
      </w:r>
      <w:r>
        <w:rPr>
          <w:spacing w:val="-64"/>
          <w:sz w:val="24"/>
        </w:rPr>
        <w:t xml:space="preserve"> </w:t>
      </w:r>
      <w:r>
        <w:rPr>
          <w:sz w:val="24"/>
        </w:rPr>
        <w:t>in paragraph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.2;</w:t>
      </w:r>
    </w:p>
    <w:p w14:paraId="7190A198" w14:textId="77777777" w:rsidR="003D1F69" w:rsidRDefault="003D1F69">
      <w:pPr>
        <w:pStyle w:val="BodyText"/>
        <w:spacing w:before="6"/>
        <w:rPr>
          <w:sz w:val="21"/>
        </w:rPr>
      </w:pPr>
    </w:p>
    <w:p w14:paraId="7190A199" w14:textId="77777777" w:rsidR="003D1F69" w:rsidRDefault="00896E64">
      <w:pPr>
        <w:pStyle w:val="ListParagraph"/>
        <w:numPr>
          <w:ilvl w:val="0"/>
          <w:numId w:val="2"/>
        </w:numPr>
        <w:tabs>
          <w:tab w:val="left" w:pos="1907"/>
          <w:tab w:val="left" w:pos="1908"/>
        </w:tabs>
        <w:spacing w:line="235" w:lineRule="auto"/>
        <w:ind w:right="1761"/>
        <w:rPr>
          <w:sz w:val="24"/>
        </w:rPr>
      </w:pPr>
      <w:r>
        <w:rPr>
          <w:sz w:val="24"/>
        </w:rPr>
        <w:t>Raise standards and open up new opportunities as described in</w:t>
      </w:r>
      <w:r>
        <w:rPr>
          <w:spacing w:val="-64"/>
          <w:sz w:val="24"/>
        </w:rPr>
        <w:t xml:space="preserve"> </w:t>
      </w:r>
      <w:r>
        <w:rPr>
          <w:sz w:val="24"/>
        </w:rPr>
        <w:t>paragraph 4.3;</w:t>
      </w:r>
    </w:p>
    <w:p w14:paraId="7190A19A" w14:textId="77777777" w:rsidR="003D1F69" w:rsidRDefault="003D1F69">
      <w:pPr>
        <w:pStyle w:val="BodyText"/>
        <w:rPr>
          <w:sz w:val="22"/>
        </w:rPr>
      </w:pPr>
    </w:p>
    <w:p w14:paraId="7190A19B" w14:textId="77777777" w:rsidR="003D1F69" w:rsidRDefault="00896E64">
      <w:pPr>
        <w:pStyle w:val="ListParagraph"/>
        <w:numPr>
          <w:ilvl w:val="0"/>
          <w:numId w:val="2"/>
        </w:numPr>
        <w:tabs>
          <w:tab w:val="left" w:pos="1907"/>
          <w:tab w:val="left" w:pos="1908"/>
        </w:tabs>
        <w:spacing w:line="235" w:lineRule="auto"/>
        <w:ind w:right="1830"/>
        <w:rPr>
          <w:sz w:val="24"/>
        </w:rPr>
      </w:pPr>
      <w:r>
        <w:rPr>
          <w:sz w:val="24"/>
        </w:rPr>
        <w:t>Provide sufficient capacity for pupils in the area as described in</w:t>
      </w:r>
      <w:r>
        <w:rPr>
          <w:spacing w:val="-64"/>
          <w:sz w:val="24"/>
        </w:rPr>
        <w:t xml:space="preserve"> </w:t>
      </w:r>
      <w:r>
        <w:rPr>
          <w:sz w:val="24"/>
        </w:rPr>
        <w:t>paragraph 4.4;</w:t>
      </w:r>
    </w:p>
    <w:p w14:paraId="7190A19C" w14:textId="77777777" w:rsidR="003D1F69" w:rsidRDefault="003D1F69">
      <w:pPr>
        <w:pStyle w:val="BodyText"/>
        <w:spacing w:before="1"/>
        <w:rPr>
          <w:sz w:val="21"/>
        </w:rPr>
      </w:pPr>
    </w:p>
    <w:p w14:paraId="7190A19D" w14:textId="77777777" w:rsidR="003D1F69" w:rsidRDefault="00896E64">
      <w:pPr>
        <w:pStyle w:val="ListParagraph"/>
        <w:numPr>
          <w:ilvl w:val="0"/>
          <w:numId w:val="2"/>
        </w:numPr>
        <w:tabs>
          <w:tab w:val="left" w:pos="1907"/>
          <w:tab w:val="left" w:pos="1908"/>
        </w:tabs>
        <w:ind w:hanging="361"/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positively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4.5;</w:t>
      </w:r>
    </w:p>
    <w:p w14:paraId="7190A19E" w14:textId="77777777" w:rsidR="003D1F69" w:rsidRDefault="00896E64">
      <w:pPr>
        <w:pStyle w:val="ListParagraph"/>
        <w:numPr>
          <w:ilvl w:val="0"/>
          <w:numId w:val="2"/>
        </w:numPr>
        <w:tabs>
          <w:tab w:val="left" w:pos="1907"/>
          <w:tab w:val="left" w:pos="1908"/>
        </w:tabs>
        <w:spacing w:before="244" w:line="235" w:lineRule="auto"/>
        <w:ind w:right="2271"/>
        <w:rPr>
          <w:sz w:val="24"/>
        </w:rPr>
      </w:pPr>
      <w:r>
        <w:rPr>
          <w:sz w:val="24"/>
        </w:rPr>
        <w:t>Impact positively on travel and accessibility as described in</w:t>
      </w:r>
      <w:r>
        <w:rPr>
          <w:spacing w:val="-64"/>
          <w:sz w:val="24"/>
        </w:rPr>
        <w:t xml:space="preserve"> </w:t>
      </w:r>
      <w:r>
        <w:rPr>
          <w:sz w:val="24"/>
        </w:rPr>
        <w:t>paragraph 4.6;</w:t>
      </w:r>
    </w:p>
    <w:p w14:paraId="7190A19F" w14:textId="77777777" w:rsidR="003D1F69" w:rsidRDefault="003D1F69">
      <w:pPr>
        <w:pStyle w:val="BodyText"/>
        <w:spacing w:before="1"/>
        <w:rPr>
          <w:sz w:val="21"/>
        </w:rPr>
      </w:pPr>
    </w:p>
    <w:p w14:paraId="7190A1A0" w14:textId="77777777" w:rsidR="003D1F69" w:rsidRDefault="00896E64">
      <w:pPr>
        <w:pStyle w:val="ListParagraph"/>
        <w:numPr>
          <w:ilvl w:val="0"/>
          <w:numId w:val="2"/>
        </w:numPr>
        <w:tabs>
          <w:tab w:val="left" w:pos="1907"/>
          <w:tab w:val="left" w:pos="1908"/>
        </w:tabs>
        <w:spacing w:before="1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4.7;</w:t>
      </w:r>
    </w:p>
    <w:p w14:paraId="7190A1A1" w14:textId="77777777" w:rsidR="003D1F69" w:rsidRDefault="00896E64">
      <w:pPr>
        <w:pStyle w:val="ListParagraph"/>
        <w:numPr>
          <w:ilvl w:val="0"/>
          <w:numId w:val="2"/>
        </w:numPr>
        <w:tabs>
          <w:tab w:val="left" w:pos="1907"/>
          <w:tab w:val="left" w:pos="1908"/>
        </w:tabs>
        <w:spacing w:before="243" w:line="235" w:lineRule="auto"/>
        <w:ind w:right="1589"/>
        <w:rPr>
          <w:sz w:val="24"/>
        </w:rPr>
      </w:pPr>
      <w:r>
        <w:rPr>
          <w:sz w:val="24"/>
        </w:rPr>
        <w:t>Protect the needs of those with SEN, and looked after children as</w:t>
      </w:r>
      <w:r>
        <w:rPr>
          <w:spacing w:val="-64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paragraphs 4.8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4.9.</w:t>
      </w:r>
    </w:p>
    <w:p w14:paraId="7190A1A2" w14:textId="77777777" w:rsidR="003D1F69" w:rsidRDefault="003D1F69">
      <w:pPr>
        <w:pStyle w:val="BodyText"/>
        <w:spacing w:before="10"/>
        <w:rPr>
          <w:sz w:val="20"/>
        </w:rPr>
      </w:pPr>
    </w:p>
    <w:p w14:paraId="7190A1A3" w14:textId="77777777" w:rsidR="003D1F69" w:rsidRDefault="00896E64">
      <w:pPr>
        <w:pStyle w:val="Heading1"/>
        <w:numPr>
          <w:ilvl w:val="0"/>
          <w:numId w:val="5"/>
        </w:numPr>
        <w:tabs>
          <w:tab w:val="left" w:pos="1187"/>
          <w:tab w:val="left" w:pos="1188"/>
        </w:tabs>
        <w:ind w:hanging="851"/>
      </w:pP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</w:t>
      </w:r>
      <w:r>
        <w:t>ple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Services</w:t>
      </w:r>
    </w:p>
    <w:p w14:paraId="7190A1A4" w14:textId="77777777" w:rsidR="003D1F69" w:rsidRDefault="003D1F69">
      <w:pPr>
        <w:pStyle w:val="BodyText"/>
        <w:spacing w:before="1"/>
        <w:rPr>
          <w:b/>
          <w:sz w:val="21"/>
        </w:rPr>
      </w:pPr>
    </w:p>
    <w:p w14:paraId="7190A1A5" w14:textId="77AAABD0" w:rsidR="003D1F69" w:rsidRDefault="00896E64">
      <w:pPr>
        <w:pStyle w:val="ListParagraph"/>
        <w:numPr>
          <w:ilvl w:val="1"/>
          <w:numId w:val="5"/>
        </w:numPr>
        <w:tabs>
          <w:tab w:val="left" w:pos="1187"/>
          <w:tab w:val="left" w:pos="1188"/>
        </w:tabs>
        <w:ind w:right="1335"/>
        <w:rPr>
          <w:sz w:val="24"/>
        </w:rPr>
      </w:pPr>
      <w:r>
        <w:rPr>
          <w:sz w:val="24"/>
        </w:rPr>
        <w:t>I hereby approve the proposal in accordance paragraph 3 of Schedule 3 of</w:t>
      </w:r>
      <w:r>
        <w:rPr>
          <w:spacing w:val="-64"/>
          <w:sz w:val="24"/>
        </w:rPr>
        <w:t xml:space="preserve"> </w:t>
      </w:r>
      <w:r>
        <w:rPr>
          <w:sz w:val="24"/>
        </w:rPr>
        <w:t>the School Organisation (Prescribed Alterations to Maintained Schools)</w:t>
      </w:r>
      <w:r>
        <w:rPr>
          <w:spacing w:val="1"/>
          <w:sz w:val="24"/>
        </w:rPr>
        <w:t xml:space="preserve"> </w:t>
      </w:r>
      <w:r>
        <w:rPr>
          <w:sz w:val="24"/>
        </w:rPr>
        <w:t>(England) Regulations 2013, to make prescribed alterations, as set out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 2.2 above, to Greenvale Infant &amp; Nursery School, Symons</w:t>
      </w:r>
      <w:r>
        <w:rPr>
          <w:spacing w:val="1"/>
          <w:sz w:val="24"/>
        </w:rPr>
        <w:t xml:space="preserve"> </w:t>
      </w:r>
      <w:r>
        <w:rPr>
          <w:sz w:val="24"/>
        </w:rPr>
        <w:t>Avenue, Chatham,</w:t>
      </w:r>
      <w:r>
        <w:rPr>
          <w:spacing w:val="1"/>
          <w:sz w:val="24"/>
        </w:rPr>
        <w:t xml:space="preserve"> </w:t>
      </w:r>
      <w:r>
        <w:rPr>
          <w:sz w:val="24"/>
        </w:rPr>
        <w:t>ME4</w:t>
      </w:r>
      <w:r>
        <w:rPr>
          <w:spacing w:val="1"/>
          <w:sz w:val="24"/>
        </w:rPr>
        <w:t xml:space="preserve"> </w:t>
      </w:r>
      <w:r>
        <w:rPr>
          <w:sz w:val="24"/>
        </w:rPr>
        <w:t>5UP.</w:t>
      </w:r>
    </w:p>
    <w:p w14:paraId="7190A1A6" w14:textId="77777777" w:rsidR="003D1F69" w:rsidRDefault="003D1F69">
      <w:pPr>
        <w:pStyle w:val="BodyText"/>
        <w:rPr>
          <w:sz w:val="20"/>
        </w:rPr>
      </w:pPr>
    </w:p>
    <w:p w14:paraId="7190A1A7" w14:textId="2003D87C" w:rsidR="003D1F69" w:rsidRDefault="00FA22D7">
      <w:pPr>
        <w:pStyle w:val="BodyText"/>
        <w:rPr>
          <w:sz w:val="20"/>
        </w:rPr>
      </w:pPr>
      <w:r>
        <w:rPr>
          <w:noProof/>
        </w:rPr>
        <w:drawing>
          <wp:inline distT="0" distB="0" distL="0" distR="0" wp14:anchorId="4E94BDC0" wp14:editId="3B404B23">
            <wp:extent cx="5035026" cy="2037987"/>
            <wp:effectExtent l="0" t="0" r="0" b="635"/>
            <wp:docPr id="3" name="image2.jpeg" descr="Signed by Ian Sutherland Director of People 3 May 2019, and the Portfolio holder for Children's services Cllr Andrew Mackness 29 April 20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Signed by Ian Sutherland Director of People 3 May 2019, and the Portfolio holder for Children's services Cllr Andrew Mackness 29 April 2019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890" cy="204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0A1A8" w14:textId="697A9562" w:rsidR="003D1F69" w:rsidRDefault="003D1F69">
      <w:pPr>
        <w:pStyle w:val="BodyText"/>
        <w:spacing w:before="9"/>
        <w:rPr>
          <w:sz w:val="23"/>
        </w:rPr>
      </w:pPr>
    </w:p>
    <w:p w14:paraId="7190A1A9" w14:textId="77777777" w:rsidR="003D1F69" w:rsidRDefault="003D1F69">
      <w:pPr>
        <w:pStyle w:val="BodyText"/>
        <w:spacing w:before="10"/>
        <w:rPr>
          <w:sz w:val="23"/>
        </w:rPr>
      </w:pPr>
    </w:p>
    <w:p w14:paraId="7190A1AA" w14:textId="77777777" w:rsidR="003D1F69" w:rsidRDefault="00896E64">
      <w:pPr>
        <w:pStyle w:val="BodyText"/>
        <w:spacing w:before="1" w:line="275" w:lineRule="exact"/>
        <w:ind w:left="337"/>
      </w:pPr>
      <w:r>
        <w:t>Lead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contact</w:t>
      </w:r>
    </w:p>
    <w:p w14:paraId="7190A1AB" w14:textId="77777777" w:rsidR="003D1F69" w:rsidRDefault="00896E64">
      <w:pPr>
        <w:pStyle w:val="BodyText"/>
        <w:spacing w:line="242" w:lineRule="auto"/>
        <w:ind w:left="337" w:right="2292"/>
      </w:pPr>
      <w:r>
        <w:t>Paul Clarke, Programme lead - School Organisation and Capital Services</w:t>
      </w:r>
      <w:r>
        <w:rPr>
          <w:spacing w:val="-64"/>
        </w:rPr>
        <w:t xml:space="preserve"> </w:t>
      </w:r>
      <w:r>
        <w:t>Tel</w:t>
      </w:r>
      <w:r>
        <w:rPr>
          <w:spacing w:val="3"/>
        </w:rPr>
        <w:t xml:space="preserve"> </w:t>
      </w:r>
      <w:r>
        <w:t>01634</w:t>
      </w:r>
      <w:r>
        <w:rPr>
          <w:spacing w:val="1"/>
        </w:rPr>
        <w:t xml:space="preserve"> </w:t>
      </w:r>
      <w:r>
        <w:t>331031</w:t>
      </w:r>
    </w:p>
    <w:p w14:paraId="7190A1AC" w14:textId="77777777" w:rsidR="003D1F69" w:rsidRDefault="00896E64">
      <w:pPr>
        <w:pStyle w:val="BodyText"/>
        <w:spacing w:line="271" w:lineRule="exact"/>
        <w:ind w:left="337"/>
      </w:pPr>
      <w:r>
        <w:t>Email</w:t>
      </w:r>
      <w:r>
        <w:rPr>
          <w:spacing w:val="-5"/>
        </w:rPr>
        <w:t xml:space="preserve"> </w:t>
      </w:r>
      <w:hyperlink r:id="rId7">
        <w:r>
          <w:rPr>
            <w:color w:val="0000FF"/>
            <w:u w:val="single" w:color="0000FF"/>
          </w:rPr>
          <w:t>paul.clarke@medway.gov.uk</w:t>
        </w:r>
      </w:hyperlink>
    </w:p>
    <w:p w14:paraId="7190A1AD" w14:textId="77777777" w:rsidR="003D1F69" w:rsidRDefault="003D1F69">
      <w:pPr>
        <w:pStyle w:val="BodyText"/>
        <w:spacing w:before="10"/>
        <w:rPr>
          <w:sz w:val="15"/>
        </w:rPr>
      </w:pPr>
    </w:p>
    <w:p w14:paraId="7190A1AE" w14:textId="77777777" w:rsidR="003D1F69" w:rsidRDefault="00896E64">
      <w:pPr>
        <w:pStyle w:val="BodyText"/>
        <w:spacing w:before="92"/>
        <w:ind w:left="337"/>
      </w:pPr>
      <w:r>
        <w:t>Background</w:t>
      </w:r>
      <w:r>
        <w:rPr>
          <w:spacing w:val="-5"/>
        </w:rPr>
        <w:t xml:space="preserve"> </w:t>
      </w:r>
      <w:r>
        <w:t>papers</w:t>
      </w:r>
    </w:p>
    <w:p w14:paraId="7190A1AF" w14:textId="77777777" w:rsidR="003D1F69" w:rsidRDefault="00896E64">
      <w:pPr>
        <w:pStyle w:val="ListParagraph"/>
        <w:numPr>
          <w:ilvl w:val="0"/>
          <w:numId w:val="1"/>
        </w:numPr>
        <w:tabs>
          <w:tab w:val="left" w:pos="621"/>
        </w:tabs>
        <w:spacing w:before="5" w:line="237" w:lineRule="auto"/>
        <w:ind w:right="616" w:firstLine="0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8"/>
          <w:sz w:val="24"/>
        </w:rPr>
        <w:t xml:space="preserve"> </w:t>
      </w:r>
      <w:r>
        <w:rPr>
          <w:sz w:val="24"/>
        </w:rPr>
        <w:t>(‘prescribed</w:t>
      </w:r>
      <w:r>
        <w:rPr>
          <w:spacing w:val="-8"/>
          <w:sz w:val="24"/>
        </w:rPr>
        <w:t xml:space="preserve"> </w:t>
      </w:r>
      <w:r>
        <w:rPr>
          <w:sz w:val="24"/>
        </w:rPr>
        <w:t>alterations’)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(A</w:t>
      </w:r>
      <w:r>
        <w:rPr>
          <w:spacing w:val="-4"/>
          <w:sz w:val="24"/>
        </w:rPr>
        <w:t xml:space="preserve"> </w:t>
      </w:r>
      <w:r>
        <w:rPr>
          <w:sz w:val="24"/>
        </w:rPr>
        <w:t>guide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proposers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decision makers)</w:t>
      </w:r>
      <w:r>
        <w:rPr>
          <w:spacing w:val="1"/>
          <w:sz w:val="24"/>
        </w:rPr>
        <w:t xml:space="preserve"> </w:t>
      </w:r>
      <w:r>
        <w:rPr>
          <w:sz w:val="24"/>
        </w:rPr>
        <w:t>October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</w:p>
    <w:p w14:paraId="5FEC2827" w14:textId="77777777" w:rsidR="003D1F69" w:rsidRDefault="003D1F69">
      <w:pPr>
        <w:spacing w:line="237" w:lineRule="auto"/>
        <w:rPr>
          <w:spacing w:val="-63"/>
          <w:sz w:val="24"/>
        </w:rPr>
      </w:pPr>
    </w:p>
    <w:p w14:paraId="3C1FBA5E" w14:textId="77777777" w:rsidR="00FA22D7" w:rsidRPr="00FA22D7" w:rsidRDefault="00FA22D7" w:rsidP="00FA22D7">
      <w:pPr>
        <w:rPr>
          <w:sz w:val="24"/>
        </w:rPr>
      </w:pPr>
    </w:p>
    <w:p w14:paraId="5A71726E" w14:textId="77777777" w:rsidR="00FA22D7" w:rsidRPr="00FA22D7" w:rsidRDefault="00FA22D7" w:rsidP="00FA22D7">
      <w:pPr>
        <w:rPr>
          <w:sz w:val="24"/>
        </w:rPr>
      </w:pPr>
    </w:p>
    <w:p w14:paraId="22578584" w14:textId="77777777" w:rsidR="00FA22D7" w:rsidRPr="00FA22D7" w:rsidRDefault="00FA22D7" w:rsidP="00FA22D7">
      <w:pPr>
        <w:rPr>
          <w:sz w:val="24"/>
        </w:rPr>
      </w:pPr>
    </w:p>
    <w:p w14:paraId="622C9C74" w14:textId="77777777" w:rsidR="00FA22D7" w:rsidRDefault="00FA22D7" w:rsidP="00FA22D7">
      <w:pPr>
        <w:pStyle w:val="BodyText"/>
        <w:spacing w:before="1" w:line="275" w:lineRule="exact"/>
        <w:ind w:left="337"/>
      </w:pPr>
      <w:r>
        <w:t>Lead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contact</w:t>
      </w:r>
    </w:p>
    <w:p w14:paraId="647AE68E" w14:textId="77777777" w:rsidR="00FA22D7" w:rsidRDefault="00FA22D7" w:rsidP="00FA22D7">
      <w:pPr>
        <w:pStyle w:val="BodyText"/>
        <w:spacing w:line="242" w:lineRule="auto"/>
        <w:ind w:left="337" w:right="2292"/>
      </w:pPr>
      <w:r>
        <w:t>Paul Clarke, Programme lead - School Organisation and Capital Services</w:t>
      </w:r>
      <w:r>
        <w:rPr>
          <w:spacing w:val="-64"/>
        </w:rPr>
        <w:t xml:space="preserve"> </w:t>
      </w:r>
      <w:r>
        <w:lastRenderedPageBreak/>
        <w:t>Tel</w:t>
      </w:r>
      <w:r>
        <w:rPr>
          <w:spacing w:val="3"/>
        </w:rPr>
        <w:t xml:space="preserve"> </w:t>
      </w:r>
      <w:r>
        <w:t>01634</w:t>
      </w:r>
      <w:r>
        <w:rPr>
          <w:spacing w:val="1"/>
        </w:rPr>
        <w:t xml:space="preserve"> </w:t>
      </w:r>
      <w:r>
        <w:t>331031</w:t>
      </w:r>
    </w:p>
    <w:p w14:paraId="59EBBC50" w14:textId="77777777" w:rsidR="00FA22D7" w:rsidRDefault="00FA22D7" w:rsidP="00FA22D7">
      <w:pPr>
        <w:pStyle w:val="BodyText"/>
        <w:spacing w:line="271" w:lineRule="exact"/>
        <w:ind w:left="337"/>
      </w:pPr>
      <w:r>
        <w:t>Email</w:t>
      </w:r>
      <w:r>
        <w:rPr>
          <w:spacing w:val="-5"/>
        </w:rPr>
        <w:t xml:space="preserve"> </w:t>
      </w:r>
      <w:hyperlink r:id="rId8">
        <w:r>
          <w:rPr>
            <w:color w:val="0000FF"/>
            <w:u w:val="single" w:color="0000FF"/>
          </w:rPr>
          <w:t>paul.clarke@medway.gov.uk</w:t>
        </w:r>
      </w:hyperlink>
    </w:p>
    <w:p w14:paraId="43A42407" w14:textId="77777777" w:rsidR="00FA22D7" w:rsidRDefault="00FA22D7" w:rsidP="00FA22D7">
      <w:pPr>
        <w:pStyle w:val="BodyText"/>
        <w:spacing w:before="10"/>
        <w:rPr>
          <w:sz w:val="15"/>
        </w:rPr>
      </w:pPr>
    </w:p>
    <w:p w14:paraId="0B06E7A7" w14:textId="77777777" w:rsidR="00FA22D7" w:rsidRDefault="00FA22D7" w:rsidP="00FA22D7">
      <w:pPr>
        <w:pStyle w:val="BodyText"/>
        <w:spacing w:before="92"/>
        <w:ind w:left="337"/>
      </w:pPr>
      <w:r>
        <w:t>Background</w:t>
      </w:r>
      <w:r>
        <w:rPr>
          <w:spacing w:val="-5"/>
        </w:rPr>
        <w:t xml:space="preserve"> </w:t>
      </w:r>
      <w:r>
        <w:t>papers</w:t>
      </w:r>
    </w:p>
    <w:p w14:paraId="22F1B39B" w14:textId="77777777" w:rsidR="00FA22D7" w:rsidRDefault="00FA22D7" w:rsidP="00FA22D7">
      <w:pPr>
        <w:pStyle w:val="ListParagraph"/>
        <w:numPr>
          <w:ilvl w:val="0"/>
          <w:numId w:val="1"/>
        </w:numPr>
        <w:tabs>
          <w:tab w:val="left" w:pos="621"/>
        </w:tabs>
        <w:spacing w:before="5" w:line="237" w:lineRule="auto"/>
        <w:ind w:right="616" w:firstLine="0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8"/>
          <w:sz w:val="24"/>
        </w:rPr>
        <w:t xml:space="preserve"> </w:t>
      </w:r>
      <w:r>
        <w:rPr>
          <w:sz w:val="24"/>
        </w:rPr>
        <w:t>(‘prescribed</w:t>
      </w:r>
      <w:r>
        <w:rPr>
          <w:spacing w:val="-8"/>
          <w:sz w:val="24"/>
        </w:rPr>
        <w:t xml:space="preserve"> </w:t>
      </w:r>
      <w:r>
        <w:rPr>
          <w:sz w:val="24"/>
        </w:rPr>
        <w:t>alterations’)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(A</w:t>
      </w:r>
      <w:r>
        <w:rPr>
          <w:spacing w:val="-4"/>
          <w:sz w:val="24"/>
        </w:rPr>
        <w:t xml:space="preserve"> </w:t>
      </w:r>
      <w:r>
        <w:rPr>
          <w:sz w:val="24"/>
        </w:rPr>
        <w:t>guide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proposers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decision makers)</w:t>
      </w:r>
      <w:r>
        <w:rPr>
          <w:spacing w:val="1"/>
          <w:sz w:val="24"/>
        </w:rPr>
        <w:t xml:space="preserve"> </w:t>
      </w:r>
      <w:r>
        <w:rPr>
          <w:sz w:val="24"/>
        </w:rPr>
        <w:t>October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</w:p>
    <w:p w14:paraId="1AD19E92" w14:textId="77777777" w:rsidR="00FA22D7" w:rsidRDefault="00FA22D7" w:rsidP="00FA22D7">
      <w:pPr>
        <w:rPr>
          <w:spacing w:val="-63"/>
          <w:sz w:val="24"/>
        </w:rPr>
      </w:pPr>
    </w:p>
    <w:p w14:paraId="4C227D45" w14:textId="77777777" w:rsidR="00FA22D7" w:rsidRDefault="00FA22D7" w:rsidP="00FA22D7">
      <w:pPr>
        <w:rPr>
          <w:spacing w:val="-63"/>
          <w:sz w:val="24"/>
        </w:rPr>
      </w:pPr>
    </w:p>
    <w:p w14:paraId="7190A1B0" w14:textId="76BD02D4" w:rsidR="00FA22D7" w:rsidRPr="00FA22D7" w:rsidRDefault="00FA22D7" w:rsidP="00FA22D7">
      <w:pPr>
        <w:rPr>
          <w:sz w:val="24"/>
        </w:rPr>
        <w:sectPr w:rsidR="00FA22D7" w:rsidRPr="00FA22D7">
          <w:pgSz w:w="11900" w:h="16840"/>
          <w:pgMar w:top="1000" w:right="300" w:bottom="280" w:left="1160" w:header="720" w:footer="720" w:gutter="0"/>
          <w:cols w:space="720"/>
        </w:sectPr>
      </w:pPr>
    </w:p>
    <w:p w14:paraId="7190A1B1" w14:textId="77777777" w:rsidR="003D1F69" w:rsidRDefault="00896E64">
      <w:pPr>
        <w:pStyle w:val="BodyText"/>
        <w:spacing w:before="77" w:line="275" w:lineRule="exact"/>
        <w:ind w:left="337"/>
      </w:pPr>
      <w:r>
        <w:rPr>
          <w:color w:val="0000FF"/>
          <w:u w:val="single" w:color="0000FF"/>
        </w:rPr>
        <w:lastRenderedPageBreak/>
        <w:t>https://assets.publishing.service.gov.uk/government/uploads/system/uploads/attachment_data</w:t>
      </w:r>
    </w:p>
    <w:p w14:paraId="7190A1B2" w14:textId="77777777" w:rsidR="003D1F69" w:rsidRDefault="00896E64">
      <w:pPr>
        <w:pStyle w:val="BodyText"/>
        <w:spacing w:line="275" w:lineRule="exact"/>
        <w:ind w:left="337"/>
      </w:pPr>
      <w:r>
        <w:rPr>
          <w:color w:val="0000FF"/>
          <w:u w:val="single" w:color="0000FF"/>
        </w:rPr>
        <w:t>/file/751295/Maintained_schools_prescribed_alterations_guidance.pdf</w:t>
      </w:r>
    </w:p>
    <w:p w14:paraId="7190A1B3" w14:textId="77777777" w:rsidR="003D1F69" w:rsidRDefault="003D1F69">
      <w:pPr>
        <w:pStyle w:val="BodyText"/>
        <w:rPr>
          <w:sz w:val="16"/>
        </w:rPr>
      </w:pPr>
    </w:p>
    <w:p w14:paraId="7190A1B4" w14:textId="77777777" w:rsidR="003D1F69" w:rsidRDefault="00896E64">
      <w:pPr>
        <w:pStyle w:val="ListParagraph"/>
        <w:numPr>
          <w:ilvl w:val="0"/>
          <w:numId w:val="1"/>
        </w:numPr>
        <w:tabs>
          <w:tab w:val="left" w:pos="621"/>
        </w:tabs>
        <w:spacing w:before="92" w:line="242" w:lineRule="auto"/>
        <w:ind w:right="1060" w:firstLine="0"/>
        <w:rPr>
          <w:sz w:val="24"/>
        </w:rPr>
      </w:pPr>
      <w:r>
        <w:rPr>
          <w:sz w:val="24"/>
        </w:rPr>
        <w:t>The School Organisation (Prescribed Alterations to Maintained Schools) (England)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201</w:t>
      </w:r>
      <w:r>
        <w:rPr>
          <w:sz w:val="24"/>
        </w:rPr>
        <w:t>3.</w:t>
      </w:r>
      <w:r>
        <w:rPr>
          <w:color w:val="0000FF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http://www.legislation.gov.uk/uksi/2013/3110/contents/made</w:t>
        </w:r>
      </w:hyperlink>
    </w:p>
    <w:p w14:paraId="7190A1B5" w14:textId="77777777" w:rsidR="003D1F69" w:rsidRDefault="003D1F69">
      <w:pPr>
        <w:pStyle w:val="BodyText"/>
        <w:spacing w:before="8"/>
        <w:rPr>
          <w:sz w:val="15"/>
        </w:rPr>
      </w:pPr>
    </w:p>
    <w:p w14:paraId="7190A1B6" w14:textId="77777777" w:rsidR="003D1F69" w:rsidRDefault="00896E64">
      <w:pPr>
        <w:pStyle w:val="ListParagraph"/>
        <w:numPr>
          <w:ilvl w:val="0"/>
          <w:numId w:val="1"/>
        </w:numPr>
        <w:tabs>
          <w:tab w:val="left" w:pos="621"/>
        </w:tabs>
        <w:spacing w:before="92"/>
        <w:ind w:left="620"/>
        <w:rPr>
          <w:sz w:val="24"/>
        </w:rPr>
      </w:pPr>
      <w:r>
        <w:rPr>
          <w:sz w:val="24"/>
        </w:rPr>
        <w:t>Medway’s</w:t>
      </w:r>
      <w:r>
        <w:rPr>
          <w:spacing w:val="-3"/>
          <w:sz w:val="24"/>
        </w:rPr>
        <w:t xml:space="preserve"> </w:t>
      </w:r>
      <w:r>
        <w:rPr>
          <w:sz w:val="24"/>
        </w:rPr>
        <w:t>School Place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2022</w:t>
      </w:r>
    </w:p>
    <w:p w14:paraId="7190A1B7" w14:textId="77777777" w:rsidR="003D1F69" w:rsidRDefault="003D1F69">
      <w:pPr>
        <w:pStyle w:val="BodyText"/>
        <w:spacing w:before="6"/>
        <w:rPr>
          <w:sz w:val="21"/>
        </w:rPr>
      </w:pPr>
    </w:p>
    <w:p w14:paraId="7190A1B8" w14:textId="77777777" w:rsidR="003D1F69" w:rsidRDefault="00896E64">
      <w:pPr>
        <w:pStyle w:val="Heading1"/>
        <w:ind w:left="337" w:firstLine="0"/>
      </w:pPr>
      <w:r>
        <w:t>Appendices</w:t>
      </w:r>
    </w:p>
    <w:p w14:paraId="7190A1B9" w14:textId="77777777" w:rsidR="003D1F69" w:rsidRDefault="00896E64">
      <w:pPr>
        <w:pStyle w:val="ListParagraph"/>
        <w:numPr>
          <w:ilvl w:val="1"/>
          <w:numId w:val="1"/>
        </w:numPr>
        <w:tabs>
          <w:tab w:val="left" w:pos="1058"/>
        </w:tabs>
        <w:spacing w:before="3"/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consultees</w:t>
      </w:r>
    </w:p>
    <w:p w14:paraId="7190A1BA" w14:textId="77777777" w:rsidR="003D1F69" w:rsidRDefault="00896E64">
      <w:pPr>
        <w:pStyle w:val="ListParagraph"/>
        <w:numPr>
          <w:ilvl w:val="1"/>
          <w:numId w:val="1"/>
        </w:numPr>
        <w:tabs>
          <w:tab w:val="left" w:pos="1058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Diversity</w:t>
      </w:r>
      <w:r>
        <w:rPr>
          <w:spacing w:val="-7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screening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</w:p>
    <w:p w14:paraId="7190A1BB" w14:textId="77777777" w:rsidR="003D1F69" w:rsidRDefault="00896E64">
      <w:pPr>
        <w:pStyle w:val="ListParagraph"/>
        <w:numPr>
          <w:ilvl w:val="1"/>
          <w:numId w:val="1"/>
        </w:numPr>
        <w:tabs>
          <w:tab w:val="left" w:pos="1058"/>
        </w:tabs>
        <w:spacing w:line="275" w:lineRule="exact"/>
        <w:ind w:hanging="361"/>
        <w:rPr>
          <w:sz w:val="24"/>
        </w:rPr>
      </w:pP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</w:p>
    <w:p w14:paraId="7190A1BC" w14:textId="77777777" w:rsidR="003D1F69" w:rsidRDefault="00896E64">
      <w:pPr>
        <w:pStyle w:val="ListParagraph"/>
        <w:numPr>
          <w:ilvl w:val="1"/>
          <w:numId w:val="1"/>
        </w:numPr>
        <w:tabs>
          <w:tab w:val="left" w:pos="1058"/>
        </w:tabs>
        <w:spacing w:before="2"/>
        <w:ind w:hanging="361"/>
        <w:rPr>
          <w:sz w:val="24"/>
        </w:rPr>
      </w:pP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proposals</w:t>
      </w:r>
    </w:p>
    <w:sectPr w:rsidR="003D1F69">
      <w:pgSz w:w="11900" w:h="16840"/>
      <w:pgMar w:top="10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90E"/>
    <w:multiLevelType w:val="multilevel"/>
    <w:tmpl w:val="CD12CC38"/>
    <w:lvl w:ilvl="0">
      <w:start w:val="1"/>
      <w:numFmt w:val="decimal"/>
      <w:lvlText w:val="%1."/>
      <w:lvlJc w:val="left"/>
      <w:pPr>
        <w:ind w:left="1187" w:hanging="85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87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907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797" w:hanging="360"/>
      </w:pPr>
      <w:rPr>
        <w:rFonts w:hint="default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</w:rPr>
    </w:lvl>
    <w:lvl w:ilvl="5">
      <w:numFmt w:val="bullet"/>
      <w:lvlText w:val="•"/>
      <w:lvlJc w:val="left"/>
      <w:pPr>
        <w:ind w:left="5695" w:hanging="360"/>
      </w:pPr>
      <w:rPr>
        <w:rFonts w:hint="default"/>
      </w:rPr>
    </w:lvl>
    <w:lvl w:ilvl="6">
      <w:numFmt w:val="bullet"/>
      <w:lvlText w:val="•"/>
      <w:lvlJc w:val="left"/>
      <w:pPr>
        <w:ind w:left="6644" w:hanging="360"/>
      </w:pPr>
      <w:rPr>
        <w:rFonts w:hint="default"/>
      </w:rPr>
    </w:lvl>
    <w:lvl w:ilvl="7">
      <w:numFmt w:val="bullet"/>
      <w:lvlText w:val="•"/>
      <w:lvlJc w:val="left"/>
      <w:pPr>
        <w:ind w:left="7593" w:hanging="360"/>
      </w:pPr>
      <w:rPr>
        <w:rFonts w:hint="default"/>
      </w:rPr>
    </w:lvl>
    <w:lvl w:ilvl="8">
      <w:numFmt w:val="bullet"/>
      <w:lvlText w:val="•"/>
      <w:lvlJc w:val="left"/>
      <w:pPr>
        <w:ind w:left="8542" w:hanging="360"/>
      </w:pPr>
      <w:rPr>
        <w:rFonts w:hint="default"/>
      </w:rPr>
    </w:lvl>
  </w:abstractNum>
  <w:abstractNum w:abstractNumId="1" w15:restartNumberingAfterBreak="0">
    <w:nsid w:val="547F60CB"/>
    <w:multiLevelType w:val="hybridMultilevel"/>
    <w:tmpl w:val="296C8742"/>
    <w:lvl w:ilvl="0" w:tplc="733404E6">
      <w:start w:val="1"/>
      <w:numFmt w:val="decimal"/>
      <w:lvlText w:val="%1)"/>
      <w:lvlJc w:val="left"/>
      <w:pPr>
        <w:ind w:left="337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2E48DA42">
      <w:start w:val="1"/>
      <w:numFmt w:val="decimal"/>
      <w:lvlText w:val="%2)"/>
      <w:lvlJc w:val="left"/>
      <w:pPr>
        <w:ind w:left="10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 w:tplc="A9A22BBA"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0DA25F36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15D84EA0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9E98A082"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430464B2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C460AE6"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91CA5E0E"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2" w15:restartNumberingAfterBreak="0">
    <w:nsid w:val="56AF409F"/>
    <w:multiLevelType w:val="hybridMultilevel"/>
    <w:tmpl w:val="86C0EA80"/>
    <w:lvl w:ilvl="0" w:tplc="F7E813F6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39AE14B4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A0100B22">
      <w:numFmt w:val="bullet"/>
      <w:lvlText w:val="•"/>
      <w:lvlJc w:val="left"/>
      <w:pPr>
        <w:ind w:left="3608" w:hanging="360"/>
      </w:pPr>
      <w:rPr>
        <w:rFonts w:hint="default"/>
      </w:rPr>
    </w:lvl>
    <w:lvl w:ilvl="3" w:tplc="62BE6912"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385ED88C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2CC254B6"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5CFA802A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5B568CE2"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5E86ADF2">
      <w:numFmt w:val="bullet"/>
      <w:lvlText w:val="•"/>
      <w:lvlJc w:val="left"/>
      <w:pPr>
        <w:ind w:left="8732" w:hanging="360"/>
      </w:pPr>
      <w:rPr>
        <w:rFonts w:hint="default"/>
      </w:rPr>
    </w:lvl>
  </w:abstractNum>
  <w:abstractNum w:abstractNumId="3" w15:restartNumberingAfterBreak="0">
    <w:nsid w:val="66300CF2"/>
    <w:multiLevelType w:val="hybridMultilevel"/>
    <w:tmpl w:val="A474701C"/>
    <w:lvl w:ilvl="0" w:tplc="845C505A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FCAAB196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7B92134C">
      <w:numFmt w:val="bullet"/>
      <w:lvlText w:val="•"/>
      <w:lvlJc w:val="left"/>
      <w:pPr>
        <w:ind w:left="3608" w:hanging="360"/>
      </w:pPr>
      <w:rPr>
        <w:rFonts w:hint="default"/>
      </w:rPr>
    </w:lvl>
    <w:lvl w:ilvl="3" w:tplc="C9CAECF6"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52D62BC0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CE2E2EC6"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D5C437EA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6464E132"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F01C0CF2">
      <w:numFmt w:val="bullet"/>
      <w:lvlText w:val="•"/>
      <w:lvlJc w:val="left"/>
      <w:pPr>
        <w:ind w:left="8732" w:hanging="360"/>
      </w:pPr>
      <w:rPr>
        <w:rFonts w:hint="default"/>
      </w:rPr>
    </w:lvl>
  </w:abstractNum>
  <w:abstractNum w:abstractNumId="4" w15:restartNumberingAfterBreak="0">
    <w:nsid w:val="73C63C30"/>
    <w:multiLevelType w:val="hybridMultilevel"/>
    <w:tmpl w:val="760C4ACA"/>
    <w:lvl w:ilvl="0" w:tplc="92E616C8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5A3E922E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824AD2A4">
      <w:numFmt w:val="bullet"/>
      <w:lvlText w:val="•"/>
      <w:lvlJc w:val="left"/>
      <w:pPr>
        <w:ind w:left="3608" w:hanging="360"/>
      </w:pPr>
      <w:rPr>
        <w:rFonts w:hint="default"/>
      </w:rPr>
    </w:lvl>
    <w:lvl w:ilvl="3" w:tplc="907C72BA"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C2387ABA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B6FA3BEE"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9BACBEEA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C98A5FD2"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7F78829C">
      <w:numFmt w:val="bullet"/>
      <w:lvlText w:val="•"/>
      <w:lvlJc w:val="left"/>
      <w:pPr>
        <w:ind w:left="8732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F69"/>
    <w:rsid w:val="00273113"/>
    <w:rsid w:val="003D1F69"/>
    <w:rsid w:val="00896E64"/>
    <w:rsid w:val="00BC44C0"/>
    <w:rsid w:val="00C90BAE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90A114"/>
  <w15:docId w15:val="{BF8891E9-9EF2-46DC-B7B5-36AB075F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7" w:hanging="8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7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clarke@medwa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clarke@medwa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si/2013/3110/contents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2607</Words>
  <Characters>14861</Characters>
  <Application>Microsoft Office Word</Application>
  <DocSecurity>0</DocSecurity>
  <Lines>123</Lines>
  <Paragraphs>34</Paragraphs>
  <ScaleCrop>false</ScaleCrop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cadwallader, amie</cp:lastModifiedBy>
  <cp:revision>6</cp:revision>
  <dcterms:created xsi:type="dcterms:W3CDTF">2021-12-13T10:29:00Z</dcterms:created>
  <dcterms:modified xsi:type="dcterms:W3CDTF">2021-12-13T10:33:00Z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2021-12-13T00:00:00Z</vt:filetime>
  </property>
</Properties>
</file>