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723"/>
        <w:gridCol w:w="180"/>
        <w:gridCol w:w="1440"/>
        <w:gridCol w:w="107"/>
        <w:gridCol w:w="1333"/>
        <w:gridCol w:w="720"/>
        <w:gridCol w:w="1594"/>
      </w:tblGrid>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TITLE</w:t>
            </w:r>
          </w:p>
          <w:p w:rsidR="004D4385" w:rsidRDefault="004D4385">
            <w:pPr>
              <w:pStyle w:val="Header"/>
              <w:tabs>
                <w:tab w:val="clear" w:pos="4153"/>
                <w:tab w:val="clear" w:pos="8306"/>
              </w:tabs>
              <w:rPr>
                <w:b/>
                <w:bCs/>
                <w:i/>
                <w:iCs/>
              </w:rPr>
            </w:pPr>
            <w:r>
              <w:rPr>
                <w:rFonts w:cs="Arial"/>
                <w:i/>
                <w:iCs/>
                <w:sz w:val="20"/>
              </w:rPr>
              <w:t>Name / description of the issue being assessed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4D4385" w:rsidRPr="0018185F" w:rsidRDefault="004D7BC7" w:rsidP="00A568F6">
            <w:pPr>
              <w:pStyle w:val="Header"/>
              <w:tabs>
                <w:tab w:val="clear" w:pos="4153"/>
                <w:tab w:val="clear" w:pos="8306"/>
              </w:tabs>
              <w:rPr>
                <w:rFonts w:asciiTheme="minorHAnsi" w:hAnsiTheme="minorHAnsi"/>
                <w:sz w:val="22"/>
                <w:szCs w:val="22"/>
              </w:rPr>
            </w:pPr>
            <w:r w:rsidRPr="0018185F">
              <w:rPr>
                <w:rFonts w:asciiTheme="minorHAnsi" w:hAnsiTheme="minorHAnsi"/>
                <w:sz w:val="22"/>
                <w:szCs w:val="22"/>
              </w:rPr>
              <w:t>Health &amp; Safety Policy</w:t>
            </w:r>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 xml:space="preserve">DATE </w:t>
            </w:r>
          </w:p>
          <w:p w:rsidR="004D4385" w:rsidRDefault="004D4385">
            <w:pPr>
              <w:pStyle w:val="Header"/>
              <w:tabs>
                <w:tab w:val="clear" w:pos="4153"/>
                <w:tab w:val="clear" w:pos="8306"/>
              </w:tabs>
              <w:rPr>
                <w:i/>
                <w:iCs/>
              </w:rPr>
            </w:pPr>
            <w:r>
              <w:rPr>
                <w:rFonts w:cs="Arial"/>
                <w:i/>
                <w:iCs/>
                <w:sz w:val="20"/>
              </w:rPr>
              <w:t>Date the DIA is completed</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945043" w:rsidRPr="0018185F" w:rsidRDefault="00945043" w:rsidP="00E67519">
            <w:pPr>
              <w:pStyle w:val="Header"/>
              <w:tabs>
                <w:tab w:val="clear" w:pos="4153"/>
                <w:tab w:val="clear" w:pos="8306"/>
              </w:tabs>
              <w:rPr>
                <w:rFonts w:asciiTheme="minorHAnsi" w:hAnsiTheme="minorHAnsi"/>
                <w:sz w:val="22"/>
                <w:szCs w:val="22"/>
              </w:rPr>
            </w:pPr>
            <w:r w:rsidRPr="0018185F">
              <w:rPr>
                <w:rFonts w:asciiTheme="minorHAnsi" w:hAnsiTheme="minorHAnsi"/>
                <w:sz w:val="22"/>
                <w:szCs w:val="22"/>
              </w:rPr>
              <w:t>First Published January 2019</w:t>
            </w:r>
          </w:p>
          <w:p w:rsidR="004D4385" w:rsidRPr="0018185F" w:rsidRDefault="00945043" w:rsidP="00E67519">
            <w:pPr>
              <w:pStyle w:val="Header"/>
              <w:tabs>
                <w:tab w:val="clear" w:pos="4153"/>
                <w:tab w:val="clear" w:pos="8306"/>
              </w:tabs>
              <w:rPr>
                <w:rFonts w:asciiTheme="minorHAnsi" w:hAnsiTheme="minorHAnsi"/>
                <w:sz w:val="22"/>
                <w:szCs w:val="22"/>
              </w:rPr>
            </w:pPr>
            <w:r w:rsidRPr="0018185F">
              <w:rPr>
                <w:rFonts w:asciiTheme="minorHAnsi" w:hAnsiTheme="minorHAnsi"/>
                <w:sz w:val="22"/>
                <w:szCs w:val="22"/>
              </w:rPr>
              <w:t>Reviewed December 2019</w:t>
            </w:r>
            <w:bookmarkStart w:id="0" w:name="_GoBack"/>
            <w:bookmarkEnd w:id="0"/>
          </w:p>
        </w:tc>
      </w:tr>
      <w:tr w:rsidR="004D4385" w:rsidTr="00340B1C">
        <w:tc>
          <w:tcPr>
            <w:tcW w:w="3528"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pStyle w:val="Header"/>
              <w:tabs>
                <w:tab w:val="clear" w:pos="4153"/>
                <w:tab w:val="clear" w:pos="8306"/>
              </w:tabs>
              <w:rPr>
                <w:b/>
                <w:bCs/>
              </w:rPr>
            </w:pPr>
            <w:r>
              <w:rPr>
                <w:b/>
                <w:bCs/>
              </w:rPr>
              <w:t>LEAD OFFICER</w:t>
            </w:r>
          </w:p>
          <w:p w:rsidR="004D4385" w:rsidRDefault="004D4385">
            <w:pPr>
              <w:pStyle w:val="Header"/>
              <w:tabs>
                <w:tab w:val="clear" w:pos="4153"/>
                <w:tab w:val="clear" w:pos="8306"/>
              </w:tabs>
              <w:rPr>
                <w:b/>
                <w:bCs/>
              </w:rPr>
            </w:pPr>
            <w:r>
              <w:rPr>
                <w:rFonts w:cs="Arial"/>
                <w:i/>
                <w:iCs/>
                <w:sz w:val="20"/>
              </w:rPr>
              <w:t>Name, title and dept of person responsible for carrying out the DIA</w:t>
            </w:r>
            <w:r>
              <w:rPr>
                <w:rFonts w:cs="Arial"/>
                <w:sz w:val="20"/>
              </w:rPr>
              <w:t>.</w:t>
            </w:r>
          </w:p>
        </w:tc>
        <w:tc>
          <w:tcPr>
            <w:tcW w:w="5194" w:type="dxa"/>
            <w:gridSpan w:val="5"/>
            <w:tcBorders>
              <w:top w:val="single" w:sz="48" w:space="0" w:color="FFFFFF"/>
              <w:left w:val="single" w:sz="48" w:space="0" w:color="FFFFFF"/>
              <w:bottom w:val="single" w:sz="48" w:space="0" w:color="FFFFFF"/>
              <w:right w:val="single" w:sz="48" w:space="0" w:color="FFFFFF"/>
            </w:tcBorders>
            <w:shd w:val="clear" w:color="auto" w:fill="F3F3F3"/>
          </w:tcPr>
          <w:p w:rsidR="00004365" w:rsidRPr="0018185F" w:rsidRDefault="004D7BC7">
            <w:pPr>
              <w:pStyle w:val="Header"/>
              <w:tabs>
                <w:tab w:val="clear" w:pos="4153"/>
                <w:tab w:val="clear" w:pos="8306"/>
              </w:tabs>
              <w:rPr>
                <w:rFonts w:asciiTheme="minorHAnsi" w:hAnsiTheme="minorHAnsi"/>
                <w:sz w:val="22"/>
                <w:szCs w:val="22"/>
              </w:rPr>
            </w:pPr>
            <w:r w:rsidRPr="0018185F">
              <w:rPr>
                <w:rFonts w:asciiTheme="minorHAnsi" w:hAnsiTheme="minorHAnsi"/>
                <w:sz w:val="22"/>
                <w:szCs w:val="22"/>
              </w:rPr>
              <w:t>Katherine Bishop – Policy and Performance Manager</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C664C2">
            <w:pPr>
              <w:pStyle w:val="Header"/>
              <w:numPr>
                <w:ilvl w:val="0"/>
                <w:numId w:val="23"/>
              </w:numPr>
              <w:tabs>
                <w:tab w:val="clear" w:pos="4153"/>
                <w:tab w:val="clear" w:pos="8306"/>
              </w:tabs>
              <w:rPr>
                <w:b/>
                <w:bCs/>
              </w:rPr>
            </w:pPr>
            <w:r>
              <w:rPr>
                <w:b/>
                <w:bCs/>
              </w:rPr>
              <w:t>Summary description of the proposed change</w:t>
            </w:r>
          </w:p>
          <w:p w:rsidR="004D4385" w:rsidRPr="004D7BC7" w:rsidRDefault="004D4385" w:rsidP="004D7BC7">
            <w:pPr>
              <w:pStyle w:val="Header"/>
              <w:numPr>
                <w:ilvl w:val="0"/>
                <w:numId w:val="12"/>
              </w:numPr>
              <w:tabs>
                <w:tab w:val="clear" w:pos="4153"/>
                <w:tab w:val="clear" w:pos="8306"/>
              </w:tabs>
              <w:rPr>
                <w:i/>
                <w:iCs/>
                <w:sz w:val="20"/>
              </w:rPr>
            </w:pPr>
            <w:r>
              <w:rPr>
                <w:i/>
                <w:iCs/>
                <w:sz w:val="20"/>
              </w:rPr>
              <w:t xml:space="preserve">What </w:t>
            </w:r>
            <w:r w:rsidRPr="004D7BC7">
              <w:rPr>
                <w:i/>
                <w:iCs/>
                <w:sz w:val="20"/>
              </w:rPr>
              <w:t>is the change to policy / service / new project that is being proposed?</w:t>
            </w:r>
          </w:p>
          <w:p w:rsidR="004D4385" w:rsidRDefault="004D4385" w:rsidP="008F3510">
            <w:pPr>
              <w:pStyle w:val="Header"/>
              <w:numPr>
                <w:ilvl w:val="0"/>
                <w:numId w:val="12"/>
              </w:numPr>
              <w:tabs>
                <w:tab w:val="clear" w:pos="4153"/>
                <w:tab w:val="clear" w:pos="8306"/>
              </w:tabs>
              <w:rPr>
                <w:b/>
                <w:bCs/>
              </w:rPr>
            </w:pPr>
            <w:r>
              <w:rPr>
                <w:i/>
                <w:iCs/>
                <w:sz w:val="20"/>
              </w:rPr>
              <w:t>How does it compare with the current situation?</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004365" w:rsidRPr="0018185F" w:rsidRDefault="004D7BC7" w:rsidP="00496B1C">
            <w:pPr>
              <w:rPr>
                <w:rFonts w:asciiTheme="minorHAnsi" w:hAnsiTheme="minorHAnsi"/>
                <w:sz w:val="22"/>
                <w:szCs w:val="22"/>
              </w:rPr>
            </w:pPr>
            <w:r w:rsidRPr="0018185F">
              <w:rPr>
                <w:rFonts w:asciiTheme="minorHAnsi" w:hAnsiTheme="minorHAnsi"/>
                <w:sz w:val="22"/>
                <w:szCs w:val="22"/>
              </w:rPr>
              <w:t>The policy outlines the way in which Medway Council (the Council) Landlord Services will develop and embed Health and safety procedures for staff and residents within Homes for Independent Living Schemes.</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C664C2">
            <w:pPr>
              <w:pStyle w:val="Header"/>
              <w:numPr>
                <w:ilvl w:val="0"/>
                <w:numId w:val="23"/>
              </w:numPr>
              <w:tabs>
                <w:tab w:val="clear" w:pos="4153"/>
                <w:tab w:val="clear" w:pos="8306"/>
              </w:tabs>
              <w:rPr>
                <w:b/>
                <w:bCs/>
              </w:rPr>
            </w:pPr>
            <w:r>
              <w:rPr>
                <w:b/>
                <w:bCs/>
              </w:rPr>
              <w:t xml:space="preserve">Summary of evidence used to support this assessment  </w:t>
            </w:r>
          </w:p>
          <w:p w:rsidR="004D4385" w:rsidRDefault="004D4385" w:rsidP="008F3510">
            <w:pPr>
              <w:pStyle w:val="Header"/>
              <w:numPr>
                <w:ilvl w:val="0"/>
                <w:numId w:val="9"/>
              </w:numPr>
              <w:tabs>
                <w:tab w:val="clear" w:pos="4153"/>
                <w:tab w:val="clear" w:pos="8306"/>
              </w:tabs>
              <w:rPr>
                <w:i/>
                <w:iCs/>
                <w:sz w:val="20"/>
              </w:rPr>
            </w:pPr>
            <w:r>
              <w:rPr>
                <w:i/>
                <w:iCs/>
                <w:sz w:val="20"/>
              </w:rPr>
              <w:t>Eg: Feedback from consultation, performance information, service user records etc.</w:t>
            </w:r>
          </w:p>
          <w:p w:rsidR="004D4385" w:rsidRDefault="004D4385" w:rsidP="008F3510">
            <w:pPr>
              <w:pStyle w:val="Header"/>
              <w:numPr>
                <w:ilvl w:val="0"/>
                <w:numId w:val="9"/>
              </w:numPr>
              <w:tabs>
                <w:tab w:val="clear" w:pos="4153"/>
                <w:tab w:val="clear" w:pos="8306"/>
              </w:tabs>
              <w:rPr>
                <w:rFonts w:cs="Arial"/>
                <w:b/>
                <w:bCs/>
              </w:rPr>
            </w:pPr>
            <w:r>
              <w:rPr>
                <w:i/>
                <w:iCs/>
                <w:sz w:val="20"/>
              </w:rPr>
              <w:t>Eg: Comparison of service user profile with Medway Community Profile</w:t>
            </w:r>
            <w:r>
              <w:rPr>
                <w:sz w:val="20"/>
              </w:rPr>
              <w:t xml:space="preserve"> </w:t>
            </w:r>
          </w:p>
        </w:tc>
      </w:tr>
      <w:tr w:rsidR="007352E4"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tbl>
            <w:tblPr>
              <w:tblW w:w="3720" w:type="dxa"/>
              <w:tblLayout w:type="fixed"/>
              <w:tblCellMar>
                <w:left w:w="0" w:type="dxa"/>
                <w:right w:w="0" w:type="dxa"/>
              </w:tblCellMar>
              <w:tblLook w:val="04A0" w:firstRow="1" w:lastRow="0" w:firstColumn="1" w:lastColumn="0" w:noHBand="0" w:noVBand="1"/>
            </w:tblPr>
            <w:tblGrid>
              <w:gridCol w:w="2000"/>
              <w:gridCol w:w="1720"/>
            </w:tblGrid>
            <w:tr w:rsidR="007352E4" w:rsidRPr="00224DB5" w:rsidTr="00A71D1A">
              <w:trPr>
                <w:trHeight w:val="300"/>
              </w:trPr>
              <w:tc>
                <w:tcPr>
                  <w:tcW w:w="2000" w:type="dxa"/>
                  <w:tcBorders>
                    <w:top w:val="nil"/>
                    <w:left w:val="nil"/>
                    <w:bottom w:val="nil"/>
                    <w:right w:val="nil"/>
                  </w:tcBorders>
                  <w:shd w:val="clear" w:color="auto" w:fill="auto"/>
                  <w:noWrap/>
                  <w:tcMar>
                    <w:top w:w="15" w:type="dxa"/>
                    <w:left w:w="15" w:type="dxa"/>
                    <w:bottom w:w="0" w:type="dxa"/>
                    <w:right w:w="15" w:type="dxa"/>
                  </w:tcMar>
                  <w:vAlign w:val="bottom"/>
                  <w:hideMark/>
                </w:tcPr>
                <w:p w:rsidR="007352E4" w:rsidRPr="00224DB5" w:rsidRDefault="007352E4" w:rsidP="007352E4">
                  <w:pPr>
                    <w:rPr>
                      <w:rFonts w:ascii="Calibri" w:hAnsi="Calibri"/>
                      <w:b/>
                      <w:bCs/>
                      <w:color w:val="000000"/>
                      <w:sz w:val="22"/>
                      <w:szCs w:val="22"/>
                      <w:lang w:eastAsia="en-GB"/>
                    </w:rPr>
                  </w:pPr>
                  <w:r w:rsidRPr="00224DB5">
                    <w:rPr>
                      <w:rFonts w:ascii="Calibri" w:hAnsi="Calibri"/>
                      <w:b/>
                      <w:bCs/>
                      <w:color w:val="000000"/>
                      <w:sz w:val="22"/>
                      <w:szCs w:val="22"/>
                    </w:rPr>
                    <w:t>Disability Type</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7352E4" w:rsidRPr="00224DB5" w:rsidRDefault="007352E4" w:rsidP="007352E4">
                  <w:pPr>
                    <w:rPr>
                      <w:rFonts w:ascii="Calibri" w:hAnsi="Calibri"/>
                      <w:b/>
                      <w:bCs/>
                      <w:color w:val="000000"/>
                      <w:sz w:val="22"/>
                      <w:szCs w:val="22"/>
                    </w:rPr>
                  </w:pPr>
                  <w:r>
                    <w:rPr>
                      <w:rFonts w:ascii="Calibri" w:hAnsi="Calibri"/>
                      <w:b/>
                      <w:bCs/>
                      <w:color w:val="000000"/>
                      <w:sz w:val="22"/>
                      <w:szCs w:val="22"/>
                    </w:rPr>
                    <w:t xml:space="preserve">  </w:t>
                  </w:r>
                  <w:r w:rsidR="00561F33">
                    <w:rPr>
                      <w:rFonts w:ascii="Calibri" w:hAnsi="Calibri"/>
                      <w:b/>
                      <w:bCs/>
                      <w:color w:val="000000"/>
                      <w:sz w:val="22"/>
                      <w:szCs w:val="22"/>
                    </w:rPr>
                    <w:t></w:t>
                  </w:r>
                  <w:r w:rsidRPr="00224DB5">
                    <w:rPr>
                      <w:rFonts w:ascii="Calibri" w:hAnsi="Calibri"/>
                      <w:b/>
                      <w:bCs/>
                      <w:color w:val="000000"/>
                      <w:sz w:val="22"/>
                      <w:szCs w:val="22"/>
                    </w:rPr>
                    <w:t>Count of people</w:t>
                  </w:r>
                </w:p>
              </w:tc>
            </w:tr>
            <w:tr w:rsidR="007352E4" w:rsidRPr="00224DB5" w:rsidTr="00A71D1A">
              <w:trPr>
                <w:trHeight w:val="300"/>
              </w:trPr>
              <w:tc>
                <w:tcPr>
                  <w:tcW w:w="2000" w:type="dxa"/>
                  <w:tcBorders>
                    <w:top w:val="nil"/>
                    <w:left w:val="nil"/>
                    <w:bottom w:val="nil"/>
                    <w:right w:val="nil"/>
                  </w:tcBorders>
                  <w:shd w:val="clear" w:color="auto" w:fill="auto"/>
                  <w:noWrap/>
                  <w:tcMar>
                    <w:top w:w="15" w:type="dxa"/>
                    <w:left w:w="15" w:type="dxa"/>
                    <w:bottom w:w="0" w:type="dxa"/>
                    <w:right w:w="15" w:type="dxa"/>
                  </w:tcMar>
                  <w:vAlign w:val="bottom"/>
                  <w:hideMark/>
                </w:tcPr>
                <w:p w:rsidR="007352E4" w:rsidRPr="00224DB5" w:rsidRDefault="007352E4" w:rsidP="007352E4">
                  <w:pPr>
                    <w:rPr>
                      <w:rFonts w:ascii="Calibri" w:hAnsi="Calibri"/>
                      <w:color w:val="000000"/>
                      <w:sz w:val="22"/>
                      <w:szCs w:val="22"/>
                    </w:rPr>
                  </w:pPr>
                  <w:r w:rsidRPr="00224DB5">
                    <w:rPr>
                      <w:rFonts w:ascii="Calibri" w:hAnsi="Calibri"/>
                      <w:color w:val="000000"/>
                      <w:sz w:val="22"/>
                      <w:szCs w:val="22"/>
                    </w:rPr>
                    <w:t>Mobility Issues</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7352E4" w:rsidRPr="00224DB5" w:rsidRDefault="007352E4" w:rsidP="007352E4">
                  <w:pPr>
                    <w:jc w:val="right"/>
                    <w:rPr>
                      <w:rFonts w:ascii="Calibri" w:hAnsi="Calibri"/>
                      <w:color w:val="000000"/>
                      <w:sz w:val="22"/>
                      <w:szCs w:val="22"/>
                    </w:rPr>
                  </w:pPr>
                  <w:r w:rsidRPr="00224DB5">
                    <w:rPr>
                      <w:rFonts w:ascii="Calibri" w:hAnsi="Calibri"/>
                      <w:color w:val="000000"/>
                      <w:sz w:val="22"/>
                      <w:szCs w:val="22"/>
                    </w:rPr>
                    <w:t>22</w:t>
                  </w:r>
                </w:p>
              </w:tc>
            </w:tr>
            <w:tr w:rsidR="007352E4" w:rsidRPr="00224DB5" w:rsidTr="00A71D1A">
              <w:trPr>
                <w:trHeight w:val="300"/>
              </w:trPr>
              <w:tc>
                <w:tcPr>
                  <w:tcW w:w="2000" w:type="dxa"/>
                  <w:tcBorders>
                    <w:top w:val="nil"/>
                    <w:left w:val="nil"/>
                    <w:bottom w:val="nil"/>
                    <w:right w:val="nil"/>
                  </w:tcBorders>
                  <w:shd w:val="clear" w:color="auto" w:fill="auto"/>
                  <w:noWrap/>
                  <w:tcMar>
                    <w:top w:w="15" w:type="dxa"/>
                    <w:left w:w="15" w:type="dxa"/>
                    <w:bottom w:w="0" w:type="dxa"/>
                    <w:right w:w="15" w:type="dxa"/>
                  </w:tcMar>
                  <w:vAlign w:val="bottom"/>
                  <w:hideMark/>
                </w:tcPr>
                <w:p w:rsidR="007352E4" w:rsidRPr="00224DB5" w:rsidRDefault="007352E4" w:rsidP="007352E4">
                  <w:pPr>
                    <w:rPr>
                      <w:rFonts w:ascii="Calibri" w:hAnsi="Calibri"/>
                      <w:color w:val="000000"/>
                      <w:sz w:val="22"/>
                      <w:szCs w:val="22"/>
                    </w:rPr>
                  </w:pPr>
                  <w:r w:rsidRPr="00224DB5">
                    <w:rPr>
                      <w:rFonts w:ascii="Calibri" w:hAnsi="Calibri"/>
                      <w:color w:val="000000"/>
                      <w:sz w:val="22"/>
                      <w:szCs w:val="22"/>
                    </w:rPr>
                    <w:t xml:space="preserve">Mental Health </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7352E4" w:rsidRPr="00224DB5" w:rsidRDefault="007352E4" w:rsidP="007352E4">
                  <w:pPr>
                    <w:jc w:val="right"/>
                    <w:rPr>
                      <w:rFonts w:ascii="Calibri" w:hAnsi="Calibri"/>
                      <w:color w:val="000000"/>
                      <w:sz w:val="22"/>
                      <w:szCs w:val="22"/>
                    </w:rPr>
                  </w:pPr>
                  <w:r w:rsidRPr="00224DB5">
                    <w:rPr>
                      <w:rFonts w:ascii="Calibri" w:hAnsi="Calibri"/>
                      <w:color w:val="000000"/>
                      <w:sz w:val="22"/>
                      <w:szCs w:val="22"/>
                    </w:rPr>
                    <w:t>8</w:t>
                  </w:r>
                </w:p>
              </w:tc>
            </w:tr>
            <w:tr w:rsidR="007352E4" w:rsidRPr="00224DB5" w:rsidTr="00A71D1A">
              <w:trPr>
                <w:trHeight w:val="300"/>
              </w:trPr>
              <w:tc>
                <w:tcPr>
                  <w:tcW w:w="2000" w:type="dxa"/>
                  <w:tcBorders>
                    <w:top w:val="nil"/>
                    <w:left w:val="nil"/>
                    <w:bottom w:val="nil"/>
                    <w:right w:val="nil"/>
                  </w:tcBorders>
                  <w:shd w:val="clear" w:color="auto" w:fill="auto"/>
                  <w:noWrap/>
                  <w:tcMar>
                    <w:top w:w="15" w:type="dxa"/>
                    <w:left w:w="15" w:type="dxa"/>
                    <w:bottom w:w="0" w:type="dxa"/>
                    <w:right w:w="15" w:type="dxa"/>
                  </w:tcMar>
                  <w:vAlign w:val="bottom"/>
                  <w:hideMark/>
                </w:tcPr>
                <w:p w:rsidR="007352E4" w:rsidRPr="00224DB5" w:rsidRDefault="007352E4" w:rsidP="007352E4">
                  <w:pPr>
                    <w:rPr>
                      <w:rFonts w:ascii="Calibri" w:hAnsi="Calibri"/>
                      <w:color w:val="000000"/>
                      <w:sz w:val="22"/>
                      <w:szCs w:val="22"/>
                    </w:rPr>
                  </w:pPr>
                  <w:r w:rsidRPr="00224DB5">
                    <w:rPr>
                      <w:rFonts w:ascii="Calibri" w:hAnsi="Calibri"/>
                      <w:color w:val="000000"/>
                      <w:sz w:val="22"/>
                      <w:szCs w:val="22"/>
                    </w:rPr>
                    <w:t>Unseen Impairment</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7352E4" w:rsidRPr="00224DB5" w:rsidRDefault="007352E4" w:rsidP="007352E4">
                  <w:pPr>
                    <w:jc w:val="right"/>
                    <w:rPr>
                      <w:rFonts w:ascii="Calibri" w:hAnsi="Calibri"/>
                      <w:color w:val="000000"/>
                      <w:sz w:val="22"/>
                      <w:szCs w:val="22"/>
                    </w:rPr>
                  </w:pPr>
                  <w:r w:rsidRPr="00224DB5">
                    <w:rPr>
                      <w:rFonts w:ascii="Calibri" w:hAnsi="Calibri"/>
                      <w:color w:val="000000"/>
                      <w:sz w:val="22"/>
                      <w:szCs w:val="22"/>
                    </w:rPr>
                    <w:t>12</w:t>
                  </w:r>
                </w:p>
              </w:tc>
            </w:tr>
            <w:tr w:rsidR="007352E4" w:rsidRPr="00224DB5" w:rsidTr="00A71D1A">
              <w:trPr>
                <w:trHeight w:val="300"/>
              </w:trPr>
              <w:tc>
                <w:tcPr>
                  <w:tcW w:w="2000" w:type="dxa"/>
                  <w:tcBorders>
                    <w:top w:val="nil"/>
                    <w:left w:val="nil"/>
                    <w:bottom w:val="nil"/>
                    <w:right w:val="nil"/>
                  </w:tcBorders>
                  <w:shd w:val="clear" w:color="auto" w:fill="auto"/>
                  <w:noWrap/>
                  <w:tcMar>
                    <w:top w:w="15" w:type="dxa"/>
                    <w:left w:w="15" w:type="dxa"/>
                    <w:bottom w:w="0" w:type="dxa"/>
                    <w:right w:w="15" w:type="dxa"/>
                  </w:tcMar>
                  <w:vAlign w:val="bottom"/>
                  <w:hideMark/>
                </w:tcPr>
                <w:p w:rsidR="007352E4" w:rsidRPr="00224DB5" w:rsidRDefault="007352E4" w:rsidP="007352E4">
                  <w:pPr>
                    <w:rPr>
                      <w:rFonts w:ascii="Calibri" w:hAnsi="Calibri"/>
                      <w:color w:val="000000"/>
                      <w:sz w:val="22"/>
                      <w:szCs w:val="22"/>
                    </w:rPr>
                  </w:pPr>
                  <w:r w:rsidRPr="00224DB5">
                    <w:rPr>
                      <w:rFonts w:ascii="Calibri" w:hAnsi="Calibri"/>
                      <w:color w:val="000000"/>
                      <w:sz w:val="22"/>
                      <w:szCs w:val="22"/>
                    </w:rPr>
                    <w:t>Learning Difficulty</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7352E4" w:rsidRPr="00224DB5" w:rsidRDefault="007352E4" w:rsidP="007352E4">
                  <w:pPr>
                    <w:jc w:val="right"/>
                    <w:rPr>
                      <w:rFonts w:ascii="Calibri" w:hAnsi="Calibri"/>
                      <w:color w:val="000000"/>
                      <w:sz w:val="22"/>
                      <w:szCs w:val="22"/>
                    </w:rPr>
                  </w:pPr>
                  <w:r w:rsidRPr="00224DB5">
                    <w:rPr>
                      <w:rFonts w:ascii="Calibri" w:hAnsi="Calibri"/>
                      <w:color w:val="000000"/>
                      <w:sz w:val="22"/>
                      <w:szCs w:val="22"/>
                    </w:rPr>
                    <w:t>8</w:t>
                  </w:r>
                </w:p>
              </w:tc>
            </w:tr>
            <w:tr w:rsidR="007352E4" w:rsidRPr="00224DB5" w:rsidTr="00A71D1A">
              <w:trPr>
                <w:trHeight w:val="300"/>
              </w:trPr>
              <w:tc>
                <w:tcPr>
                  <w:tcW w:w="2000" w:type="dxa"/>
                  <w:tcBorders>
                    <w:top w:val="nil"/>
                    <w:left w:val="nil"/>
                    <w:bottom w:val="nil"/>
                    <w:right w:val="nil"/>
                  </w:tcBorders>
                  <w:shd w:val="clear" w:color="auto" w:fill="auto"/>
                  <w:noWrap/>
                  <w:tcMar>
                    <w:top w:w="15" w:type="dxa"/>
                    <w:left w:w="15" w:type="dxa"/>
                    <w:bottom w:w="0" w:type="dxa"/>
                    <w:right w:w="15" w:type="dxa"/>
                  </w:tcMar>
                  <w:vAlign w:val="bottom"/>
                  <w:hideMark/>
                </w:tcPr>
                <w:p w:rsidR="007352E4" w:rsidRPr="00224DB5" w:rsidRDefault="0018185F" w:rsidP="007352E4">
                  <w:pPr>
                    <w:rPr>
                      <w:rFonts w:ascii="Calibri" w:hAnsi="Calibri"/>
                      <w:color w:val="000000"/>
                      <w:sz w:val="22"/>
                      <w:szCs w:val="22"/>
                    </w:rPr>
                  </w:pPr>
                  <w:r>
                    <w:rPr>
                      <w:rFonts w:ascii="Calibri" w:hAnsi="Calibri"/>
                      <w:color w:val="000000"/>
                      <w:sz w:val="22"/>
                      <w:szCs w:val="22"/>
                    </w:rPr>
                    <w:t>c</w:t>
                  </w:r>
                  <w:r w:rsidR="007352E4" w:rsidRPr="00224DB5">
                    <w:rPr>
                      <w:rFonts w:ascii="Calibri" w:hAnsi="Calibri"/>
                      <w:color w:val="000000"/>
                      <w:sz w:val="22"/>
                      <w:szCs w:val="22"/>
                    </w:rPr>
                    <w:t xml:space="preserve">Literacy </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7352E4" w:rsidRPr="00224DB5" w:rsidRDefault="007352E4" w:rsidP="007352E4">
                  <w:pPr>
                    <w:jc w:val="right"/>
                    <w:rPr>
                      <w:rFonts w:ascii="Calibri" w:hAnsi="Calibri"/>
                      <w:color w:val="000000"/>
                      <w:sz w:val="22"/>
                      <w:szCs w:val="22"/>
                    </w:rPr>
                  </w:pPr>
                  <w:r w:rsidRPr="00224DB5">
                    <w:rPr>
                      <w:rFonts w:ascii="Calibri" w:hAnsi="Calibri"/>
                      <w:color w:val="000000"/>
                      <w:sz w:val="22"/>
                      <w:szCs w:val="22"/>
                    </w:rPr>
                    <w:t>5</w:t>
                  </w:r>
                </w:p>
              </w:tc>
            </w:tr>
            <w:tr w:rsidR="007352E4" w:rsidRPr="00224DB5" w:rsidTr="00A71D1A">
              <w:trPr>
                <w:trHeight w:val="300"/>
              </w:trPr>
              <w:tc>
                <w:tcPr>
                  <w:tcW w:w="2000" w:type="dxa"/>
                  <w:tcBorders>
                    <w:top w:val="nil"/>
                    <w:left w:val="nil"/>
                    <w:bottom w:val="nil"/>
                    <w:right w:val="nil"/>
                  </w:tcBorders>
                  <w:shd w:val="clear" w:color="auto" w:fill="auto"/>
                  <w:noWrap/>
                  <w:tcMar>
                    <w:top w:w="15" w:type="dxa"/>
                    <w:left w:w="15" w:type="dxa"/>
                    <w:bottom w:w="0" w:type="dxa"/>
                    <w:right w:w="15" w:type="dxa"/>
                  </w:tcMar>
                  <w:vAlign w:val="bottom"/>
                  <w:hideMark/>
                </w:tcPr>
                <w:p w:rsidR="007352E4" w:rsidRPr="00224DB5" w:rsidRDefault="007352E4" w:rsidP="007352E4">
                  <w:pPr>
                    <w:rPr>
                      <w:rFonts w:ascii="Calibri" w:hAnsi="Calibri"/>
                      <w:color w:val="000000"/>
                      <w:sz w:val="22"/>
                      <w:szCs w:val="22"/>
                    </w:rPr>
                  </w:pPr>
                  <w:r w:rsidRPr="00224DB5">
                    <w:rPr>
                      <w:rFonts w:ascii="Calibri" w:hAnsi="Calibri"/>
                      <w:color w:val="000000"/>
                      <w:sz w:val="22"/>
                      <w:szCs w:val="22"/>
                    </w:rPr>
                    <w:t>Visual</w:t>
                  </w:r>
                </w:p>
              </w:tc>
              <w:tc>
                <w:tcPr>
                  <w:tcW w:w="1720" w:type="dxa"/>
                  <w:tcBorders>
                    <w:top w:val="nil"/>
                    <w:left w:val="nil"/>
                    <w:bottom w:val="nil"/>
                    <w:right w:val="nil"/>
                  </w:tcBorders>
                  <w:shd w:val="clear" w:color="auto" w:fill="auto"/>
                  <w:noWrap/>
                  <w:tcMar>
                    <w:top w:w="15" w:type="dxa"/>
                    <w:left w:w="15" w:type="dxa"/>
                    <w:bottom w:w="0" w:type="dxa"/>
                    <w:right w:w="15" w:type="dxa"/>
                  </w:tcMar>
                  <w:vAlign w:val="bottom"/>
                  <w:hideMark/>
                </w:tcPr>
                <w:p w:rsidR="007352E4" w:rsidRPr="00224DB5" w:rsidRDefault="007352E4" w:rsidP="007352E4">
                  <w:pPr>
                    <w:jc w:val="right"/>
                    <w:rPr>
                      <w:rFonts w:ascii="Calibri" w:hAnsi="Calibri"/>
                      <w:color w:val="000000"/>
                      <w:sz w:val="22"/>
                      <w:szCs w:val="22"/>
                    </w:rPr>
                  </w:pPr>
                  <w:r w:rsidRPr="00224DB5">
                    <w:rPr>
                      <w:rFonts w:ascii="Calibri" w:hAnsi="Calibri"/>
                      <w:color w:val="000000"/>
                      <w:sz w:val="22"/>
                      <w:szCs w:val="22"/>
                    </w:rPr>
                    <w:t>11</w:t>
                  </w:r>
                </w:p>
              </w:tc>
            </w:tr>
          </w:tbl>
          <w:p w:rsidR="007352E4" w:rsidRDefault="007352E4" w:rsidP="007352E4"/>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vAlign w:val="center"/>
          </w:tcPr>
          <w:p w:rsidR="004D4385" w:rsidRDefault="004D4385" w:rsidP="00D2415A">
            <w:pPr>
              <w:pStyle w:val="Heading2"/>
              <w:numPr>
                <w:ilvl w:val="0"/>
                <w:numId w:val="23"/>
              </w:numPr>
              <w:rPr>
                <w:sz w:val="24"/>
              </w:rPr>
            </w:pPr>
            <w:r>
              <w:rPr>
                <w:sz w:val="24"/>
              </w:rPr>
              <w:t>What is the likely impact of the proposed change?</w:t>
            </w:r>
          </w:p>
          <w:p w:rsidR="004D4385" w:rsidRDefault="004D4385">
            <w:pPr>
              <w:pStyle w:val="Header"/>
              <w:tabs>
                <w:tab w:val="clear" w:pos="4153"/>
                <w:tab w:val="clear" w:pos="8306"/>
              </w:tabs>
              <w:rPr>
                <w:i/>
                <w:iCs/>
                <w:sz w:val="20"/>
              </w:rPr>
            </w:pPr>
            <w:r>
              <w:rPr>
                <w:i/>
                <w:iCs/>
                <w:sz w:val="20"/>
              </w:rPr>
              <w:t>Is it likely to :</w:t>
            </w:r>
          </w:p>
          <w:p w:rsidR="004D4385" w:rsidRDefault="004D4385" w:rsidP="008F3510">
            <w:pPr>
              <w:pStyle w:val="Header"/>
              <w:numPr>
                <w:ilvl w:val="0"/>
                <w:numId w:val="8"/>
              </w:numPr>
              <w:tabs>
                <w:tab w:val="clear" w:pos="4153"/>
                <w:tab w:val="clear" w:pos="8306"/>
              </w:tabs>
              <w:rPr>
                <w:i/>
                <w:iCs/>
                <w:sz w:val="20"/>
              </w:rPr>
            </w:pPr>
            <w:r>
              <w:rPr>
                <w:i/>
                <w:iCs/>
                <w:sz w:val="20"/>
              </w:rPr>
              <w:t xml:space="preserve">Adversely impact on one or more of the protected characteristic groups? </w:t>
            </w:r>
          </w:p>
          <w:p w:rsidR="004D4385" w:rsidRDefault="004D4385" w:rsidP="008F3510">
            <w:pPr>
              <w:pStyle w:val="Header"/>
              <w:numPr>
                <w:ilvl w:val="0"/>
                <w:numId w:val="8"/>
              </w:numPr>
              <w:tabs>
                <w:tab w:val="clear" w:pos="4153"/>
                <w:tab w:val="clear" w:pos="8306"/>
              </w:tabs>
              <w:rPr>
                <w:i/>
                <w:iCs/>
                <w:sz w:val="20"/>
              </w:rPr>
            </w:pPr>
            <w:r>
              <w:rPr>
                <w:i/>
                <w:iCs/>
                <w:sz w:val="20"/>
              </w:rPr>
              <w:t>Advance equality of opportunity for one or more of the protected characteristic groups?</w:t>
            </w:r>
          </w:p>
          <w:p w:rsidR="004D4385" w:rsidRDefault="004D4385" w:rsidP="00D2415A">
            <w:pPr>
              <w:pStyle w:val="Header"/>
              <w:numPr>
                <w:ilvl w:val="0"/>
                <w:numId w:val="8"/>
              </w:numPr>
              <w:tabs>
                <w:tab w:val="clear" w:pos="4153"/>
                <w:tab w:val="clear" w:pos="8306"/>
              </w:tabs>
              <w:rPr>
                <w:rFonts w:cs="Arial"/>
                <w:b/>
                <w:bCs/>
                <w:i/>
                <w:iCs/>
              </w:rPr>
            </w:pPr>
            <w:r>
              <w:rPr>
                <w:i/>
                <w:iCs/>
                <w:sz w:val="20"/>
              </w:rPr>
              <w:t>Foster good relations between people who share a protected characteristic and those who don’t?</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Protected characteristic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Adverse impact</w:t>
            </w:r>
          </w:p>
        </w:tc>
        <w:tc>
          <w:tcPr>
            <w:tcW w:w="1333"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Advance equality</w:t>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noProof/>
                <w:sz w:val="22"/>
                <w:lang w:val="en-US"/>
              </w:rPr>
              <w:t>Foster good relations</w:t>
            </w: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 xml:space="preserve">Age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7352E4">
            <w:pPr>
              <w:jc w:val="center"/>
              <w:rPr>
                <w:rFonts w:cs="Arial"/>
                <w:b/>
                <w:bCs/>
                <w:noProof/>
                <w:lang w:val="en-US"/>
              </w:rPr>
            </w:pPr>
            <w:r>
              <w:rPr>
                <w:b/>
                <w:bCs/>
                <w:i/>
                <w:iCs/>
                <w:sz w:val="16"/>
              </w:rPr>
              <w:sym w:font="Wingdings" w:char="F0FC"/>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Disabilty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7352E4">
            <w:pPr>
              <w:jc w:val="center"/>
              <w:rPr>
                <w:rFonts w:cs="Arial"/>
                <w:b/>
                <w:bCs/>
              </w:rPr>
            </w:pPr>
            <w:r>
              <w:rPr>
                <w:b/>
                <w:bCs/>
                <w:i/>
                <w:iCs/>
                <w:sz w:val="16"/>
              </w:rPr>
              <w:sym w:font="Wingdings" w:char="F0FC"/>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Gender reassignment</w:t>
            </w:r>
            <w:r w:rsidR="00020F25">
              <w:rPr>
                <w:rFonts w:cs="Arial"/>
                <w:b/>
                <w:bCs/>
                <w:noProof/>
                <w:sz w:val="22"/>
                <w:lang w:val="en-US"/>
              </w:rPr>
              <w:t xml:space="preserve"> </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rPr>
          <w:trHeight w:val="538"/>
        </w:trPr>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noProof/>
                <w:sz w:val="22"/>
                <w:lang w:val="en-US"/>
              </w:rPr>
            </w:pPr>
            <w:r>
              <w:rPr>
                <w:rFonts w:cs="Arial"/>
                <w:b/>
                <w:bCs/>
                <w:sz w:val="22"/>
              </w:rPr>
              <w:t>Marriage/civil partnership</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pPr>
              <w:rPr>
                <w:rFonts w:cs="Arial"/>
                <w:b/>
                <w:bCs/>
                <w:sz w:val="22"/>
              </w:rPr>
            </w:pPr>
            <w:r>
              <w:rPr>
                <w:rFonts w:cs="Arial"/>
                <w:b/>
                <w:bCs/>
                <w:sz w:val="22"/>
              </w:rPr>
              <w:t>Pregnancy/maternity</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pStyle w:val="Heading9"/>
              <w:jc w:val="center"/>
              <w:rPr>
                <w:rFonts w:cs="Arial"/>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noProof/>
                <w:sz w:val="22"/>
                <w:lang w:val="en-US"/>
              </w:rPr>
            </w:pPr>
            <w:r>
              <w:rPr>
                <w:rFonts w:cs="Arial"/>
                <w:b/>
                <w:bCs/>
                <w:noProof/>
                <w:sz w:val="22"/>
                <w:lang w:val="en-US"/>
              </w:rPr>
              <w:t>Race</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7352E4">
            <w:pPr>
              <w:jc w:val="center"/>
              <w:rPr>
                <w:rFonts w:cs="Arial"/>
                <w:b/>
                <w:bCs/>
                <w:noProof/>
                <w:lang w:val="en-US"/>
              </w:rPr>
            </w:pPr>
            <w:r>
              <w:rPr>
                <w:b/>
                <w:bCs/>
                <w:i/>
                <w:iCs/>
                <w:sz w:val="16"/>
              </w:rPr>
              <w:sym w:font="Wingdings" w:char="F0FC"/>
            </w: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Pr="00020F25" w:rsidRDefault="00020F25" w:rsidP="00020F25">
            <w:pPr>
              <w:pStyle w:val="Heading6"/>
              <w:rPr>
                <w:rFonts w:cs="Arial"/>
              </w:rPr>
            </w:pPr>
            <w:r>
              <w:rPr>
                <w:rFonts w:cs="Arial"/>
              </w:rPr>
              <w:t>Religion/belief</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Sex</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lastRenderedPageBreak/>
              <w:t>Sexual orientation</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3348" w:type="dxa"/>
            <w:gridSpan w:val="2"/>
            <w:tcBorders>
              <w:top w:val="single" w:sz="48" w:space="0" w:color="FFFFFF"/>
              <w:left w:val="single" w:sz="48" w:space="0" w:color="FFFFFF"/>
              <w:bottom w:val="single" w:sz="48" w:space="0" w:color="FFFFFF"/>
              <w:right w:val="single" w:sz="48" w:space="0" w:color="FFFFFF"/>
            </w:tcBorders>
            <w:shd w:val="clear" w:color="auto" w:fill="D9D9D9"/>
          </w:tcPr>
          <w:p w:rsidR="004D4385" w:rsidRDefault="00020F25">
            <w:pPr>
              <w:rPr>
                <w:rFonts w:cs="Arial"/>
                <w:b/>
                <w:bCs/>
                <w:sz w:val="22"/>
              </w:rPr>
            </w:pPr>
            <w:r>
              <w:rPr>
                <w:rFonts w:cs="Arial"/>
                <w:b/>
                <w:bCs/>
                <w:sz w:val="22"/>
              </w:rPr>
              <w:t>Other (eg low income groups)</w:t>
            </w:r>
          </w:p>
        </w:tc>
        <w:tc>
          <w:tcPr>
            <w:tcW w:w="1727"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c>
          <w:tcPr>
            <w:tcW w:w="1333" w:type="dxa"/>
            <w:tcBorders>
              <w:top w:val="single" w:sz="48" w:space="0" w:color="FFFFFF"/>
              <w:left w:val="single" w:sz="48" w:space="0" w:color="FFFFFF"/>
              <w:bottom w:val="single" w:sz="48" w:space="0" w:color="FFFFFF"/>
              <w:right w:val="single" w:sz="48" w:space="0" w:color="FFFFFF"/>
            </w:tcBorders>
            <w:shd w:val="clear" w:color="auto" w:fill="F3F3F3"/>
          </w:tcPr>
          <w:p w:rsidR="004D4385" w:rsidRDefault="005F632D">
            <w:pPr>
              <w:jc w:val="center"/>
              <w:rPr>
                <w:rFonts w:cs="Arial"/>
                <w:b/>
                <w:bCs/>
                <w:noProof/>
                <w:lang w:val="en-US"/>
              </w:rPr>
            </w:pPr>
            <w:r>
              <w:rPr>
                <w:b/>
                <w:bCs/>
                <w:i/>
                <w:iCs/>
                <w:sz w:val="16"/>
              </w:rPr>
              <w:sym w:font="Wingdings" w:char="F0FC"/>
            </w:r>
          </w:p>
        </w:tc>
        <w:tc>
          <w:tcPr>
            <w:tcW w:w="2314" w:type="dxa"/>
            <w:gridSpan w:val="2"/>
            <w:tcBorders>
              <w:top w:val="single" w:sz="48" w:space="0" w:color="FFFFFF"/>
              <w:left w:val="single" w:sz="48" w:space="0" w:color="FFFFFF"/>
              <w:bottom w:val="single" w:sz="48" w:space="0" w:color="FFFFFF"/>
              <w:right w:val="single" w:sz="48" w:space="0" w:color="FFFFFF"/>
            </w:tcBorders>
            <w:shd w:val="clear" w:color="auto" w:fill="F3F3F3"/>
          </w:tcPr>
          <w:p w:rsidR="004D4385" w:rsidRDefault="004D4385">
            <w:pPr>
              <w:jc w:val="center"/>
              <w:rPr>
                <w:rFonts w:cs="Arial"/>
                <w:b/>
                <w:bCs/>
                <w:noProof/>
                <w:lang w:val="en-US"/>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er"/>
              <w:numPr>
                <w:ilvl w:val="0"/>
                <w:numId w:val="23"/>
              </w:numPr>
              <w:tabs>
                <w:tab w:val="clear" w:pos="4153"/>
                <w:tab w:val="clear" w:pos="8306"/>
              </w:tabs>
              <w:rPr>
                <w:b/>
                <w:bCs/>
              </w:rPr>
            </w:pPr>
            <w:r>
              <w:rPr>
                <w:b/>
                <w:bCs/>
              </w:rPr>
              <w:t xml:space="preserve">Summary of the likely impacts </w:t>
            </w:r>
          </w:p>
          <w:p w:rsidR="004D4385" w:rsidRDefault="004D4385" w:rsidP="008F3510">
            <w:pPr>
              <w:pStyle w:val="Header"/>
              <w:numPr>
                <w:ilvl w:val="0"/>
                <w:numId w:val="10"/>
              </w:numPr>
              <w:tabs>
                <w:tab w:val="clear" w:pos="4153"/>
                <w:tab w:val="clear" w:pos="8306"/>
              </w:tabs>
              <w:rPr>
                <w:i/>
                <w:iCs/>
                <w:sz w:val="20"/>
              </w:rPr>
            </w:pPr>
            <w:r>
              <w:rPr>
                <w:i/>
                <w:iCs/>
                <w:sz w:val="20"/>
              </w:rPr>
              <w:t>Who will be affected?</w:t>
            </w:r>
          </w:p>
          <w:p w:rsidR="004D4385" w:rsidRDefault="004D4385" w:rsidP="008F3510">
            <w:pPr>
              <w:pStyle w:val="Header"/>
              <w:numPr>
                <w:ilvl w:val="0"/>
                <w:numId w:val="10"/>
              </w:numPr>
              <w:tabs>
                <w:tab w:val="clear" w:pos="4153"/>
                <w:tab w:val="clear" w:pos="8306"/>
              </w:tabs>
              <w:rPr>
                <w:sz w:val="16"/>
              </w:rPr>
            </w:pPr>
            <w:r>
              <w:rPr>
                <w:i/>
                <w:iCs/>
                <w:sz w:val="20"/>
              </w:rPr>
              <w:t>How will they be affected?</w:t>
            </w:r>
            <w:r>
              <w:rPr>
                <w:sz w:val="20"/>
              </w:rPr>
              <w:t xml:space="preserve"> </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7352E4" w:rsidRPr="007352E4" w:rsidRDefault="007352E4" w:rsidP="007352E4">
            <w:pPr>
              <w:rPr>
                <w:sz w:val="20"/>
                <w:szCs w:val="20"/>
              </w:rPr>
            </w:pPr>
          </w:p>
          <w:p w:rsidR="007352E4" w:rsidRPr="0018185F" w:rsidRDefault="007352E4" w:rsidP="007352E4">
            <w:pPr>
              <w:rPr>
                <w:rFonts w:asciiTheme="minorHAnsi" w:hAnsiTheme="minorHAnsi"/>
                <w:sz w:val="22"/>
                <w:szCs w:val="22"/>
              </w:rPr>
            </w:pPr>
            <w:r w:rsidRPr="0018185F">
              <w:rPr>
                <w:rFonts w:asciiTheme="minorHAnsi" w:hAnsiTheme="minorHAnsi"/>
                <w:sz w:val="22"/>
                <w:szCs w:val="22"/>
              </w:rPr>
              <w:t>This policy will be applied to all residents equally, but whilst not specifically targeted at any protected characteristic it is recognised that some aspects of policy could adversely impact on some of the groups.</w:t>
            </w:r>
          </w:p>
          <w:p w:rsidR="00561F33" w:rsidRPr="0018185F" w:rsidRDefault="00561F33" w:rsidP="007352E4">
            <w:pPr>
              <w:rPr>
                <w:rFonts w:asciiTheme="minorHAnsi" w:hAnsiTheme="minorHAnsi"/>
                <w:sz w:val="22"/>
                <w:szCs w:val="22"/>
              </w:rPr>
            </w:pPr>
          </w:p>
          <w:p w:rsidR="007352E4" w:rsidRPr="0018185F" w:rsidRDefault="007352E4" w:rsidP="00561F33">
            <w:pPr>
              <w:rPr>
                <w:rFonts w:asciiTheme="minorHAnsi" w:hAnsiTheme="minorHAnsi"/>
                <w:sz w:val="22"/>
                <w:szCs w:val="22"/>
              </w:rPr>
            </w:pPr>
            <w:r w:rsidRPr="0018185F">
              <w:rPr>
                <w:rFonts w:asciiTheme="minorHAnsi" w:hAnsiTheme="minorHAnsi"/>
                <w:sz w:val="22"/>
                <w:szCs w:val="22"/>
              </w:rPr>
              <w:t>The policy will advance equality by ensuring that all residents are aware of the health and procedures whilst living in the Homes for Independent Living Schemes.</w:t>
            </w:r>
          </w:p>
          <w:p w:rsidR="00561F33" w:rsidRPr="0018185F" w:rsidRDefault="00561F33" w:rsidP="00561F33">
            <w:pPr>
              <w:rPr>
                <w:rFonts w:asciiTheme="minorHAnsi" w:hAnsiTheme="minorHAnsi"/>
                <w:sz w:val="22"/>
                <w:szCs w:val="22"/>
              </w:rPr>
            </w:pPr>
          </w:p>
          <w:p w:rsidR="007352E4" w:rsidRPr="0018185F" w:rsidRDefault="007352E4" w:rsidP="007352E4">
            <w:pPr>
              <w:rPr>
                <w:rFonts w:asciiTheme="minorHAnsi" w:hAnsiTheme="minorHAnsi"/>
                <w:sz w:val="22"/>
                <w:szCs w:val="22"/>
              </w:rPr>
            </w:pPr>
            <w:r w:rsidRPr="0018185F">
              <w:rPr>
                <w:rFonts w:asciiTheme="minorHAnsi" w:hAnsiTheme="minorHAnsi"/>
                <w:sz w:val="22"/>
                <w:szCs w:val="22"/>
              </w:rPr>
              <w:t>Some residents may feel disadvantaged that they are unable to use the communal kitchen without a Scheme Support Officer on site, but this is for the benefit of all reside</w:t>
            </w:r>
            <w:r w:rsidR="00244D0E" w:rsidRPr="0018185F">
              <w:rPr>
                <w:rFonts w:asciiTheme="minorHAnsi" w:hAnsiTheme="minorHAnsi"/>
                <w:sz w:val="22"/>
                <w:szCs w:val="22"/>
              </w:rPr>
              <w:t>nts’ safety within the schemes.</w:t>
            </w:r>
          </w:p>
          <w:p w:rsidR="007352E4" w:rsidRPr="0018185F" w:rsidRDefault="007352E4" w:rsidP="007352E4">
            <w:pPr>
              <w:rPr>
                <w:rFonts w:asciiTheme="minorHAnsi" w:hAnsiTheme="minorHAnsi"/>
                <w:sz w:val="22"/>
                <w:szCs w:val="22"/>
              </w:rPr>
            </w:pPr>
          </w:p>
          <w:p w:rsidR="007352E4" w:rsidRPr="0018185F" w:rsidRDefault="007352E4" w:rsidP="007352E4">
            <w:pPr>
              <w:rPr>
                <w:rFonts w:asciiTheme="minorHAnsi" w:hAnsiTheme="minorHAnsi"/>
                <w:sz w:val="22"/>
                <w:szCs w:val="22"/>
              </w:rPr>
            </w:pPr>
            <w:r w:rsidRPr="0018185F">
              <w:rPr>
                <w:rFonts w:asciiTheme="minorHAnsi" w:hAnsiTheme="minorHAnsi"/>
                <w:sz w:val="22"/>
                <w:szCs w:val="22"/>
              </w:rPr>
              <w:t>Vulnerable residents will need additional support and advice regarding Health and Safety, as there maybe difficulty in interpreting, or accessing Health and Saf</w:t>
            </w:r>
            <w:r w:rsidR="00244D0E" w:rsidRPr="0018185F">
              <w:rPr>
                <w:rFonts w:asciiTheme="minorHAnsi" w:hAnsiTheme="minorHAnsi"/>
                <w:sz w:val="22"/>
                <w:szCs w:val="22"/>
              </w:rPr>
              <w:t>ety information.</w:t>
            </w:r>
            <w:r w:rsidRPr="0018185F">
              <w:rPr>
                <w:rFonts w:asciiTheme="minorHAnsi" w:hAnsiTheme="minorHAnsi"/>
                <w:sz w:val="22"/>
                <w:szCs w:val="22"/>
              </w:rPr>
              <w:t xml:space="preserve"> </w:t>
            </w:r>
          </w:p>
          <w:p w:rsidR="007352E4" w:rsidRPr="0018185F" w:rsidRDefault="007352E4" w:rsidP="007352E4">
            <w:pPr>
              <w:rPr>
                <w:rFonts w:asciiTheme="minorHAnsi" w:hAnsiTheme="minorHAnsi"/>
                <w:sz w:val="22"/>
                <w:szCs w:val="22"/>
              </w:rPr>
            </w:pPr>
          </w:p>
          <w:p w:rsidR="007352E4" w:rsidRPr="0018185F" w:rsidRDefault="007352E4" w:rsidP="007352E4">
            <w:pPr>
              <w:rPr>
                <w:rFonts w:asciiTheme="minorHAnsi" w:hAnsiTheme="minorHAnsi"/>
                <w:sz w:val="22"/>
                <w:szCs w:val="22"/>
              </w:rPr>
            </w:pPr>
            <w:r w:rsidRPr="0018185F">
              <w:rPr>
                <w:rFonts w:asciiTheme="minorHAnsi" w:hAnsiTheme="minorHAnsi"/>
                <w:sz w:val="22"/>
                <w:szCs w:val="22"/>
              </w:rPr>
              <w:t xml:space="preserve">Those with learning difficulties or visual impairments or for tenants whose first language is not English may find it difficult to read the policy. </w:t>
            </w:r>
          </w:p>
          <w:p w:rsidR="00D234CB" w:rsidRPr="0018185F" w:rsidRDefault="00D234CB" w:rsidP="00CF5308">
            <w:pPr>
              <w:rPr>
                <w:rFonts w:asciiTheme="minorHAnsi" w:hAnsiTheme="minorHAnsi"/>
                <w:sz w:val="22"/>
                <w:szCs w:val="22"/>
              </w:rPr>
            </w:pPr>
          </w:p>
          <w:p w:rsidR="004D4385" w:rsidRPr="00DF3C64" w:rsidRDefault="004D4385" w:rsidP="00496B1C">
            <w:pPr>
              <w:rPr>
                <w:sz w:val="22"/>
                <w:szCs w:val="22"/>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er"/>
              <w:numPr>
                <w:ilvl w:val="0"/>
                <w:numId w:val="23"/>
              </w:numPr>
              <w:tabs>
                <w:tab w:val="clear" w:pos="4153"/>
                <w:tab w:val="clear" w:pos="8306"/>
              </w:tabs>
              <w:rPr>
                <w:b/>
                <w:bCs/>
              </w:rPr>
            </w:pPr>
            <w:r>
              <w:rPr>
                <w:b/>
                <w:bCs/>
              </w:rPr>
              <w:t>What actions can be taken to mitigate likely adverse</w:t>
            </w:r>
            <w:r>
              <w:rPr>
                <w:b/>
                <w:bCs/>
                <w:sz w:val="28"/>
              </w:rPr>
              <w:t xml:space="preserve"> </w:t>
            </w:r>
            <w:r>
              <w:rPr>
                <w:b/>
                <w:bCs/>
              </w:rPr>
              <w:t>impacts, improve equality of opportunity or foster good relations?</w:t>
            </w:r>
          </w:p>
          <w:p w:rsidR="004D4385" w:rsidRDefault="004D4385" w:rsidP="008F3510">
            <w:pPr>
              <w:pStyle w:val="Header"/>
              <w:numPr>
                <w:ilvl w:val="0"/>
                <w:numId w:val="11"/>
              </w:numPr>
              <w:tabs>
                <w:tab w:val="clear" w:pos="4153"/>
                <w:tab w:val="clear" w:pos="8306"/>
              </w:tabs>
              <w:rPr>
                <w:i/>
                <w:iCs/>
                <w:sz w:val="20"/>
              </w:rPr>
            </w:pPr>
            <w:r>
              <w:rPr>
                <w:i/>
                <w:iCs/>
                <w:sz w:val="20"/>
              </w:rPr>
              <w:t>Are there alternative providers?</w:t>
            </w:r>
          </w:p>
          <w:p w:rsidR="004D4385" w:rsidRDefault="004D4385" w:rsidP="008F3510">
            <w:pPr>
              <w:pStyle w:val="Header"/>
              <w:numPr>
                <w:ilvl w:val="0"/>
                <w:numId w:val="11"/>
              </w:numPr>
              <w:tabs>
                <w:tab w:val="clear" w:pos="4153"/>
                <w:tab w:val="clear" w:pos="8306"/>
              </w:tabs>
              <w:rPr>
                <w:i/>
                <w:iCs/>
                <w:sz w:val="20"/>
              </w:rPr>
            </w:pPr>
            <w:r>
              <w:rPr>
                <w:i/>
                <w:iCs/>
                <w:sz w:val="20"/>
              </w:rPr>
              <w:t>What alternative ways can the Council provide the service?</w:t>
            </w:r>
          </w:p>
          <w:p w:rsidR="004D4385" w:rsidRDefault="004D4385" w:rsidP="008F3510">
            <w:pPr>
              <w:pStyle w:val="Header"/>
              <w:numPr>
                <w:ilvl w:val="0"/>
                <w:numId w:val="11"/>
              </w:numPr>
              <w:tabs>
                <w:tab w:val="clear" w:pos="4153"/>
                <w:tab w:val="clear" w:pos="8306"/>
              </w:tabs>
              <w:rPr>
                <w:b/>
                <w:bCs/>
              </w:rPr>
            </w:pPr>
            <w:r>
              <w:rPr>
                <w:i/>
                <w:iCs/>
                <w:sz w:val="20"/>
              </w:rPr>
              <w:t>Can demand for services be managed differently?</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8F6910" w:rsidRPr="0018185F" w:rsidRDefault="008F6910" w:rsidP="008F6910">
            <w:pPr>
              <w:pStyle w:val="Header"/>
              <w:rPr>
                <w:rFonts w:asciiTheme="minorHAnsi" w:hAnsiTheme="minorHAnsi"/>
                <w:sz w:val="22"/>
                <w:szCs w:val="22"/>
              </w:rPr>
            </w:pPr>
            <w:r w:rsidRPr="0018185F">
              <w:rPr>
                <w:rFonts w:asciiTheme="minorHAnsi" w:hAnsiTheme="minorHAnsi"/>
                <w:sz w:val="22"/>
                <w:szCs w:val="22"/>
              </w:rPr>
              <w:t>The council will address needs of vulnerable residents in relation to Health and Safety by identifying all tenants that are at risk.  To ensure the safety of residents, Scheme Support Officers in HIL schemes carry out various Health and Safety checks within the schemes including but not limited to;</w:t>
            </w:r>
          </w:p>
          <w:p w:rsidR="008F6910" w:rsidRPr="0018185F" w:rsidRDefault="008F6910" w:rsidP="008F6910">
            <w:pPr>
              <w:pStyle w:val="Header"/>
              <w:rPr>
                <w:rFonts w:asciiTheme="minorHAnsi" w:hAnsiTheme="minorHAnsi"/>
                <w:sz w:val="22"/>
                <w:szCs w:val="22"/>
              </w:rPr>
            </w:pPr>
            <w:r w:rsidRPr="0018185F">
              <w:rPr>
                <w:rFonts w:asciiTheme="minorHAnsi" w:hAnsiTheme="minorHAnsi"/>
                <w:sz w:val="22"/>
                <w:szCs w:val="22"/>
              </w:rPr>
              <w:t>•checking first aid and spillage kits compliance</w:t>
            </w:r>
          </w:p>
          <w:p w:rsidR="008F6910" w:rsidRPr="0018185F" w:rsidRDefault="008F6910" w:rsidP="008F6910">
            <w:pPr>
              <w:pStyle w:val="Header"/>
              <w:rPr>
                <w:rFonts w:asciiTheme="minorHAnsi" w:hAnsiTheme="minorHAnsi"/>
                <w:sz w:val="22"/>
                <w:szCs w:val="22"/>
              </w:rPr>
            </w:pPr>
            <w:r w:rsidRPr="0018185F">
              <w:rPr>
                <w:rFonts w:asciiTheme="minorHAnsi" w:hAnsiTheme="minorHAnsi"/>
                <w:sz w:val="22"/>
                <w:szCs w:val="22"/>
              </w:rPr>
              <w:t>•checking Personal Emergency Evacuations Plans are up to date;</w:t>
            </w:r>
          </w:p>
          <w:p w:rsidR="008F6910" w:rsidRPr="0018185F" w:rsidRDefault="008F6910" w:rsidP="008F6910">
            <w:pPr>
              <w:pStyle w:val="Header"/>
              <w:rPr>
                <w:rFonts w:asciiTheme="minorHAnsi" w:hAnsiTheme="minorHAnsi"/>
                <w:sz w:val="22"/>
                <w:szCs w:val="22"/>
              </w:rPr>
            </w:pPr>
            <w:r w:rsidRPr="0018185F">
              <w:rPr>
                <w:rFonts w:asciiTheme="minorHAnsi" w:hAnsiTheme="minorHAnsi"/>
                <w:sz w:val="22"/>
                <w:szCs w:val="22"/>
              </w:rPr>
              <w:t>•regularly testing scheme alarms such as pull cords and fire call – points.</w:t>
            </w:r>
          </w:p>
          <w:p w:rsidR="008F6910" w:rsidRPr="0018185F" w:rsidRDefault="008F6910" w:rsidP="008F6910">
            <w:pPr>
              <w:pStyle w:val="Header"/>
              <w:rPr>
                <w:rFonts w:asciiTheme="minorHAnsi" w:hAnsiTheme="minorHAnsi"/>
                <w:sz w:val="22"/>
                <w:szCs w:val="22"/>
              </w:rPr>
            </w:pPr>
          </w:p>
          <w:p w:rsidR="00D53704" w:rsidRPr="0018185F" w:rsidRDefault="008F6910" w:rsidP="008F6910">
            <w:pPr>
              <w:pStyle w:val="Header"/>
              <w:rPr>
                <w:rFonts w:asciiTheme="minorHAnsi" w:hAnsiTheme="minorHAnsi"/>
                <w:sz w:val="22"/>
                <w:szCs w:val="22"/>
              </w:rPr>
            </w:pPr>
            <w:r w:rsidRPr="0018185F">
              <w:rPr>
                <w:rFonts w:asciiTheme="minorHAnsi" w:hAnsiTheme="minorHAnsi"/>
                <w:sz w:val="22"/>
                <w:szCs w:val="22"/>
              </w:rPr>
              <w:t>Vulnerable resident’s health and safety needs will be identified and incorporated within their individual support plans.</w:t>
            </w:r>
          </w:p>
          <w:p w:rsidR="008F6910" w:rsidRPr="0018185F" w:rsidRDefault="008F6910" w:rsidP="008F6910">
            <w:pPr>
              <w:pStyle w:val="Header"/>
              <w:rPr>
                <w:rFonts w:asciiTheme="minorHAnsi" w:hAnsiTheme="minorHAnsi"/>
                <w:sz w:val="22"/>
                <w:szCs w:val="22"/>
              </w:rPr>
            </w:pPr>
          </w:p>
          <w:p w:rsidR="008F6910" w:rsidRPr="0018185F" w:rsidRDefault="008F6910" w:rsidP="008F6910">
            <w:pPr>
              <w:pStyle w:val="Header"/>
              <w:rPr>
                <w:rFonts w:asciiTheme="minorHAnsi" w:hAnsiTheme="minorHAnsi"/>
                <w:sz w:val="22"/>
                <w:szCs w:val="22"/>
              </w:rPr>
            </w:pPr>
            <w:r w:rsidRPr="0018185F">
              <w:rPr>
                <w:rFonts w:asciiTheme="minorHAnsi" w:hAnsiTheme="minorHAnsi"/>
                <w:sz w:val="22"/>
                <w:szCs w:val="22"/>
              </w:rPr>
              <w:t>The Council will take particular care to ensure that residents whose first language is not English have access to clear and understandable Health and Safety information.</w:t>
            </w:r>
          </w:p>
          <w:p w:rsidR="008F6910" w:rsidRPr="0018185F" w:rsidRDefault="008F6910" w:rsidP="008F6910">
            <w:pPr>
              <w:pStyle w:val="Header"/>
              <w:rPr>
                <w:rFonts w:asciiTheme="minorHAnsi" w:hAnsiTheme="minorHAnsi"/>
                <w:sz w:val="22"/>
                <w:szCs w:val="22"/>
              </w:rPr>
            </w:pPr>
          </w:p>
          <w:p w:rsidR="00246DA8" w:rsidRPr="008F6910" w:rsidRDefault="008F6910" w:rsidP="00496B1C">
            <w:pPr>
              <w:pStyle w:val="Header"/>
              <w:rPr>
                <w:sz w:val="20"/>
                <w:szCs w:val="20"/>
              </w:rPr>
            </w:pPr>
            <w:r w:rsidRPr="0018185F">
              <w:rPr>
                <w:rFonts w:asciiTheme="minorHAnsi" w:hAnsiTheme="minorHAnsi"/>
                <w:sz w:val="22"/>
                <w:szCs w:val="22"/>
              </w:rPr>
              <w:t>Housing Officers will work with tenants with a disability to ensure that they are aware of appropriate Health and Safety and evacuation procedures and routes when signing up to the property.</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lastRenderedPageBreak/>
              <w:t>Action plan</w:t>
            </w:r>
          </w:p>
          <w:p w:rsidR="004D4385" w:rsidRDefault="004D4385" w:rsidP="008F3510">
            <w:pPr>
              <w:numPr>
                <w:ilvl w:val="0"/>
                <w:numId w:val="11"/>
              </w:numPr>
              <w:rPr>
                <w:rFonts w:cs="Arial"/>
                <w:b/>
                <w:bCs/>
                <w:i/>
                <w:iCs/>
                <w:sz w:val="20"/>
              </w:rPr>
            </w:pPr>
            <w:r>
              <w:rPr>
                <w:i/>
                <w:iCs/>
                <w:sz w:val="20"/>
              </w:rPr>
              <w:t>Actions to mitigate adverse impact, improve equality of opportunity or foster good relations and/or obtain new evidence</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Action</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Lead</w:t>
            </w:r>
          </w:p>
        </w:tc>
        <w:tc>
          <w:tcPr>
            <w:tcW w:w="1594"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jc w:val="center"/>
              <w:rPr>
                <w:rFonts w:cs="Arial"/>
                <w:b/>
                <w:bCs/>
              </w:rPr>
            </w:pPr>
            <w:r>
              <w:rPr>
                <w:rFonts w:cs="Arial"/>
                <w:b/>
                <w:bCs/>
              </w:rPr>
              <w:t>Deadline or review date</w:t>
            </w:r>
          </w:p>
        </w:tc>
      </w:tr>
      <w:tr w:rsidR="00601FE2"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601FE2" w:rsidRPr="0018185F" w:rsidRDefault="008F6910" w:rsidP="00A8276D">
            <w:pPr>
              <w:rPr>
                <w:rFonts w:asciiTheme="minorHAnsi" w:hAnsiTheme="minorHAnsi" w:cs="Arial"/>
                <w:sz w:val="22"/>
                <w:szCs w:val="22"/>
              </w:rPr>
            </w:pPr>
            <w:r w:rsidRPr="0018185F">
              <w:rPr>
                <w:rFonts w:asciiTheme="minorHAnsi" w:hAnsiTheme="minorHAnsi" w:cs="Arial"/>
                <w:sz w:val="22"/>
                <w:szCs w:val="22"/>
              </w:rPr>
              <w:t>To monitor complaints to identify any Health and Safety policy to identify any trends.</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601FE2" w:rsidRPr="0018185F" w:rsidRDefault="008F6910">
            <w:pPr>
              <w:jc w:val="center"/>
              <w:rPr>
                <w:rFonts w:asciiTheme="minorHAnsi" w:hAnsiTheme="minorHAnsi" w:cs="Arial"/>
                <w:sz w:val="22"/>
                <w:szCs w:val="22"/>
              </w:rPr>
            </w:pPr>
            <w:r w:rsidRPr="0018185F">
              <w:rPr>
                <w:rFonts w:asciiTheme="minorHAnsi" w:hAnsiTheme="minorHAnsi" w:cs="Arial"/>
                <w:sz w:val="22"/>
                <w:szCs w:val="22"/>
              </w:rPr>
              <w:t>Housing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601FE2" w:rsidRPr="0018185F" w:rsidRDefault="008F6910" w:rsidP="00E0333B">
            <w:pPr>
              <w:rPr>
                <w:rFonts w:asciiTheme="minorHAnsi" w:hAnsiTheme="minorHAnsi" w:cs="Arial"/>
                <w:sz w:val="22"/>
                <w:szCs w:val="22"/>
              </w:rPr>
            </w:pPr>
            <w:r w:rsidRPr="0018185F">
              <w:rPr>
                <w:rFonts w:asciiTheme="minorHAnsi" w:hAnsiTheme="minorHAnsi" w:cs="Arial"/>
                <w:sz w:val="22"/>
                <w:szCs w:val="22"/>
              </w:rPr>
              <w:t>Ongoing</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18185F" w:rsidRDefault="008F6910" w:rsidP="00A8276D">
            <w:pPr>
              <w:rPr>
                <w:rFonts w:asciiTheme="minorHAnsi" w:hAnsiTheme="minorHAnsi" w:cs="Arial"/>
                <w:sz w:val="22"/>
                <w:szCs w:val="22"/>
              </w:rPr>
            </w:pPr>
            <w:r w:rsidRPr="0018185F">
              <w:rPr>
                <w:rFonts w:asciiTheme="minorHAnsi" w:hAnsiTheme="minorHAnsi" w:cs="Arial"/>
                <w:sz w:val="22"/>
                <w:szCs w:val="22"/>
              </w:rPr>
              <w:t>At pre tenancy stage tenants for who English is not their first language should be identified. Health and Safety information should be provided to the tenant in writing, in their own language &amp; recorded against the tenancy, when they occupy.</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18185F" w:rsidRDefault="008F6910">
            <w:pPr>
              <w:jc w:val="center"/>
              <w:rPr>
                <w:rFonts w:asciiTheme="minorHAnsi" w:hAnsiTheme="minorHAnsi" w:cs="Arial"/>
                <w:sz w:val="22"/>
                <w:szCs w:val="22"/>
              </w:rPr>
            </w:pPr>
            <w:r w:rsidRPr="0018185F">
              <w:rPr>
                <w:rFonts w:asciiTheme="minorHAnsi" w:hAnsiTheme="minorHAnsi" w:cs="Arial"/>
                <w:sz w:val="22"/>
                <w:szCs w:val="22"/>
              </w:rPr>
              <w:t>Housing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18185F" w:rsidRDefault="008F6910" w:rsidP="00E0333B">
            <w:pPr>
              <w:rPr>
                <w:rFonts w:asciiTheme="minorHAnsi" w:hAnsiTheme="minorHAnsi" w:cs="Arial"/>
                <w:sz w:val="22"/>
                <w:szCs w:val="22"/>
              </w:rPr>
            </w:pPr>
            <w:r w:rsidRPr="0018185F">
              <w:rPr>
                <w:rFonts w:asciiTheme="minorHAnsi" w:hAnsiTheme="minorHAnsi" w:cs="Arial"/>
                <w:sz w:val="22"/>
                <w:szCs w:val="22"/>
              </w:rPr>
              <w:t>Ongoing</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18185F" w:rsidRDefault="008F6910">
            <w:pPr>
              <w:rPr>
                <w:rFonts w:asciiTheme="minorHAnsi" w:hAnsiTheme="minorHAnsi" w:cs="Arial"/>
                <w:sz w:val="22"/>
                <w:szCs w:val="22"/>
              </w:rPr>
            </w:pPr>
            <w:r w:rsidRPr="0018185F">
              <w:rPr>
                <w:rFonts w:asciiTheme="minorHAnsi" w:hAnsiTheme="minorHAnsi" w:cs="Arial"/>
                <w:sz w:val="22"/>
                <w:szCs w:val="22"/>
              </w:rPr>
              <w:t>As part of the ‘sign up’ process, tenants will be made aware of the conditions of their tenancy which include the expectation to keep communal areas clear as per the Management of Fire Risks in Communal Areas Policy.</w:t>
            </w: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18185F" w:rsidRDefault="008F6910">
            <w:pPr>
              <w:jc w:val="center"/>
              <w:rPr>
                <w:rFonts w:asciiTheme="minorHAnsi" w:hAnsiTheme="minorHAnsi" w:cs="Arial"/>
                <w:sz w:val="22"/>
                <w:szCs w:val="22"/>
              </w:rPr>
            </w:pPr>
            <w:r w:rsidRPr="0018185F">
              <w:rPr>
                <w:rFonts w:asciiTheme="minorHAnsi" w:hAnsiTheme="minorHAnsi" w:cs="Arial"/>
                <w:sz w:val="22"/>
                <w:szCs w:val="22"/>
              </w:rPr>
              <w:t>Housing Manager</w:t>
            </w: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18185F" w:rsidRDefault="008F6910" w:rsidP="00601FE2">
            <w:pPr>
              <w:rPr>
                <w:rFonts w:asciiTheme="minorHAnsi" w:hAnsiTheme="minorHAnsi" w:cs="Arial"/>
                <w:sz w:val="22"/>
                <w:szCs w:val="22"/>
              </w:rPr>
            </w:pPr>
            <w:r w:rsidRPr="0018185F">
              <w:rPr>
                <w:rFonts w:asciiTheme="minorHAnsi" w:hAnsiTheme="minorHAnsi" w:cs="Arial"/>
                <w:sz w:val="22"/>
                <w:szCs w:val="22"/>
              </w:rPr>
              <w:t>Ongoing</w:t>
            </w:r>
          </w:p>
        </w:tc>
      </w:tr>
      <w:tr w:rsidR="004D4385" w:rsidTr="00340B1C">
        <w:tc>
          <w:tcPr>
            <w:tcW w:w="4968" w:type="dxa"/>
            <w:gridSpan w:val="4"/>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rPr>
                <w:rFonts w:cs="Arial"/>
                <w:sz w:val="20"/>
                <w:szCs w:val="22"/>
              </w:rPr>
            </w:pPr>
          </w:p>
        </w:tc>
        <w:tc>
          <w:tcPr>
            <w:tcW w:w="2160" w:type="dxa"/>
            <w:gridSpan w:val="3"/>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jc w:val="center"/>
              <w:rPr>
                <w:rFonts w:cs="Arial"/>
                <w:sz w:val="20"/>
              </w:rPr>
            </w:pPr>
          </w:p>
        </w:tc>
        <w:tc>
          <w:tcPr>
            <w:tcW w:w="1594" w:type="dxa"/>
            <w:tcBorders>
              <w:top w:val="single" w:sz="48" w:space="0" w:color="FFFFFF"/>
              <w:left w:val="single" w:sz="48" w:space="0" w:color="FFFFFF"/>
              <w:bottom w:val="single" w:sz="48" w:space="0" w:color="FFFFFF"/>
              <w:right w:val="single" w:sz="48" w:space="0" w:color="FFFFFF"/>
            </w:tcBorders>
            <w:shd w:val="clear" w:color="auto" w:fill="F3F3F3"/>
          </w:tcPr>
          <w:p w:rsidR="004D4385" w:rsidRPr="009B23C0" w:rsidRDefault="004D4385">
            <w:pPr>
              <w:jc w:val="center"/>
              <w:rPr>
                <w:rFonts w:cs="Arial"/>
                <w:sz w:val="20"/>
              </w:rPr>
            </w:pP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Recommendation</w:t>
            </w:r>
          </w:p>
          <w:p w:rsidR="004D4385" w:rsidRDefault="004D4385">
            <w:pPr>
              <w:pStyle w:val="Header"/>
              <w:tabs>
                <w:tab w:val="clear" w:pos="4153"/>
                <w:tab w:val="clear" w:pos="8306"/>
              </w:tabs>
              <w:rPr>
                <w:i/>
                <w:iCs/>
                <w:sz w:val="20"/>
              </w:rPr>
            </w:pPr>
            <w:r>
              <w:rPr>
                <w:i/>
                <w:iCs/>
                <w:sz w:val="20"/>
              </w:rPr>
              <w:t>The recommendation by the lead officer should be stated below. This  may be:</w:t>
            </w:r>
          </w:p>
          <w:p w:rsidR="004D4385" w:rsidRDefault="004D4385" w:rsidP="008F3510">
            <w:pPr>
              <w:pStyle w:val="Header"/>
              <w:numPr>
                <w:ilvl w:val="0"/>
                <w:numId w:val="12"/>
              </w:numPr>
              <w:tabs>
                <w:tab w:val="clear" w:pos="4153"/>
                <w:tab w:val="clear" w:pos="8306"/>
              </w:tabs>
              <w:rPr>
                <w:i/>
                <w:iCs/>
                <w:sz w:val="20"/>
              </w:rPr>
            </w:pPr>
            <w:r>
              <w:rPr>
                <w:i/>
                <w:iCs/>
                <w:sz w:val="20"/>
              </w:rPr>
              <w:t xml:space="preserve">to proceed with the change, implementing </w:t>
            </w:r>
            <w:r w:rsidR="00435E08">
              <w:rPr>
                <w:i/>
                <w:iCs/>
                <w:sz w:val="20"/>
              </w:rPr>
              <w:t>the A</w:t>
            </w:r>
            <w:r>
              <w:rPr>
                <w:i/>
                <w:iCs/>
                <w:sz w:val="20"/>
              </w:rPr>
              <w:t>ction</w:t>
            </w:r>
            <w:r w:rsidR="00435E08">
              <w:rPr>
                <w:i/>
                <w:iCs/>
                <w:sz w:val="20"/>
              </w:rPr>
              <w:t xml:space="preserve"> P</w:t>
            </w:r>
            <w:r>
              <w:rPr>
                <w:i/>
                <w:iCs/>
                <w:sz w:val="20"/>
              </w:rPr>
              <w:t>lan if appropriate</w:t>
            </w:r>
          </w:p>
          <w:p w:rsidR="004D4385" w:rsidRDefault="004D4385" w:rsidP="008F3510">
            <w:pPr>
              <w:pStyle w:val="Header"/>
              <w:numPr>
                <w:ilvl w:val="0"/>
                <w:numId w:val="12"/>
              </w:numPr>
              <w:tabs>
                <w:tab w:val="clear" w:pos="4153"/>
                <w:tab w:val="clear" w:pos="8306"/>
              </w:tabs>
              <w:rPr>
                <w:i/>
                <w:iCs/>
                <w:sz w:val="20"/>
              </w:rPr>
            </w:pPr>
            <w:r>
              <w:rPr>
                <w:i/>
                <w:iCs/>
                <w:sz w:val="20"/>
              </w:rPr>
              <w:t>consider alternatives</w:t>
            </w:r>
          </w:p>
          <w:p w:rsidR="004D4385" w:rsidRDefault="004D4385" w:rsidP="008F3510">
            <w:pPr>
              <w:pStyle w:val="Header"/>
              <w:numPr>
                <w:ilvl w:val="0"/>
                <w:numId w:val="12"/>
              </w:numPr>
              <w:tabs>
                <w:tab w:val="clear" w:pos="4153"/>
                <w:tab w:val="clear" w:pos="8306"/>
              </w:tabs>
              <w:rPr>
                <w:i/>
                <w:iCs/>
                <w:sz w:val="20"/>
              </w:rPr>
            </w:pPr>
            <w:r>
              <w:rPr>
                <w:i/>
                <w:iCs/>
                <w:sz w:val="20"/>
              </w:rPr>
              <w:t>gather further evidence</w:t>
            </w:r>
          </w:p>
          <w:p w:rsidR="004D4385" w:rsidRDefault="004D4385">
            <w:pPr>
              <w:pStyle w:val="Header"/>
              <w:tabs>
                <w:tab w:val="clear" w:pos="4153"/>
                <w:tab w:val="clear" w:pos="8306"/>
              </w:tabs>
            </w:pPr>
            <w:r>
              <w:rPr>
                <w:i/>
                <w:iCs/>
                <w:sz w:val="20"/>
              </w:rPr>
              <w:t>If the recommendation is to proceed with the change and there are no actions that can be taken to mitigate likely adverse impact, it is important to state why.</w:t>
            </w:r>
          </w:p>
        </w:tc>
      </w:tr>
      <w:tr w:rsidR="004D4385" w:rsidTr="00340B1C">
        <w:trPr>
          <w:cantSplit/>
        </w:trPr>
        <w:tc>
          <w:tcPr>
            <w:tcW w:w="8722" w:type="dxa"/>
            <w:gridSpan w:val="8"/>
            <w:tcBorders>
              <w:top w:val="single" w:sz="48" w:space="0" w:color="FFFFFF"/>
              <w:left w:val="single" w:sz="48" w:space="0" w:color="FFFFFF"/>
              <w:bottom w:val="single" w:sz="48" w:space="0" w:color="FFFFFF"/>
              <w:right w:val="single" w:sz="48" w:space="0" w:color="FFFFFF"/>
            </w:tcBorders>
            <w:shd w:val="clear" w:color="auto" w:fill="F3F3F3"/>
          </w:tcPr>
          <w:p w:rsidR="004D4385" w:rsidRPr="0018185F" w:rsidRDefault="0018185F" w:rsidP="003A5EFB">
            <w:pPr>
              <w:rPr>
                <w:rFonts w:asciiTheme="minorHAnsi" w:hAnsiTheme="minorHAnsi"/>
                <w:sz w:val="22"/>
                <w:szCs w:val="22"/>
              </w:rPr>
            </w:pPr>
            <w:r>
              <w:rPr>
                <w:rFonts w:asciiTheme="minorHAnsi" w:hAnsiTheme="minorHAnsi"/>
                <w:sz w:val="22"/>
                <w:szCs w:val="22"/>
              </w:rPr>
              <w:t>c</w:t>
            </w:r>
          </w:p>
        </w:tc>
      </w:tr>
      <w:tr w:rsidR="004D4385" w:rsidTr="00340B1C">
        <w:tc>
          <w:tcPr>
            <w:tcW w:w="8722" w:type="dxa"/>
            <w:gridSpan w:val="8"/>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rsidP="00D2415A">
            <w:pPr>
              <w:pStyle w:val="Heading2"/>
              <w:numPr>
                <w:ilvl w:val="0"/>
                <w:numId w:val="23"/>
              </w:numPr>
              <w:rPr>
                <w:sz w:val="24"/>
              </w:rPr>
            </w:pPr>
            <w:r>
              <w:rPr>
                <w:sz w:val="24"/>
              </w:rPr>
              <w:t xml:space="preserve">Authorisation </w:t>
            </w:r>
          </w:p>
          <w:p w:rsidR="004D4385" w:rsidRDefault="004D4385">
            <w:pPr>
              <w:pStyle w:val="Header"/>
              <w:tabs>
                <w:tab w:val="clear" w:pos="4153"/>
                <w:tab w:val="clear" w:pos="8306"/>
              </w:tabs>
              <w:rPr>
                <w:i/>
                <w:iCs/>
                <w:sz w:val="20"/>
              </w:rPr>
            </w:pPr>
            <w:r>
              <w:rPr>
                <w:i/>
                <w:iCs/>
                <w:sz w:val="20"/>
              </w:rPr>
              <w:t>The authorising officer is consenting that:</w:t>
            </w:r>
          </w:p>
          <w:p w:rsidR="004D4385" w:rsidRDefault="004D4385" w:rsidP="008F3510">
            <w:pPr>
              <w:pStyle w:val="Header"/>
              <w:numPr>
                <w:ilvl w:val="0"/>
                <w:numId w:val="15"/>
              </w:numPr>
              <w:tabs>
                <w:tab w:val="clear" w:pos="4153"/>
                <w:tab w:val="clear" w:pos="8306"/>
              </w:tabs>
              <w:rPr>
                <w:i/>
                <w:iCs/>
                <w:sz w:val="20"/>
              </w:rPr>
            </w:pPr>
            <w:r>
              <w:rPr>
                <w:i/>
                <w:iCs/>
                <w:sz w:val="20"/>
              </w:rPr>
              <w:t>the recommendation can be implemented</w:t>
            </w:r>
          </w:p>
          <w:p w:rsidR="004D4385" w:rsidRDefault="004D4385" w:rsidP="008F3510">
            <w:pPr>
              <w:pStyle w:val="Header"/>
              <w:numPr>
                <w:ilvl w:val="0"/>
                <w:numId w:val="14"/>
              </w:numPr>
              <w:tabs>
                <w:tab w:val="clear" w:pos="4153"/>
                <w:tab w:val="clear" w:pos="8306"/>
              </w:tabs>
              <w:rPr>
                <w:i/>
                <w:iCs/>
                <w:sz w:val="20"/>
              </w:rPr>
            </w:pPr>
            <w:r>
              <w:rPr>
                <w:i/>
                <w:iCs/>
                <w:sz w:val="20"/>
              </w:rPr>
              <w:t>sufficient evidence has been obtained and appropriate mitigation is planned</w:t>
            </w:r>
          </w:p>
          <w:p w:rsidR="004D4385" w:rsidRDefault="004D4385" w:rsidP="008F3510">
            <w:pPr>
              <w:numPr>
                <w:ilvl w:val="0"/>
                <w:numId w:val="14"/>
              </w:numPr>
              <w:rPr>
                <w:rFonts w:cs="Arial"/>
                <w:b/>
                <w:bCs/>
                <w:sz w:val="20"/>
                <w:szCs w:val="20"/>
              </w:rPr>
            </w:pPr>
            <w:r>
              <w:rPr>
                <w:i/>
                <w:iCs/>
                <w:sz w:val="20"/>
              </w:rPr>
              <w:t xml:space="preserve">the Action Plan will be incorporated into </w:t>
            </w:r>
            <w:r w:rsidR="00435E08">
              <w:rPr>
                <w:i/>
                <w:iCs/>
                <w:sz w:val="20"/>
              </w:rPr>
              <w:t>the relevant S</w:t>
            </w:r>
            <w:r>
              <w:rPr>
                <w:i/>
                <w:iCs/>
                <w:sz w:val="20"/>
              </w:rPr>
              <w:t xml:space="preserve">ervice </w:t>
            </w:r>
            <w:r w:rsidR="00435E08">
              <w:rPr>
                <w:i/>
                <w:iCs/>
                <w:sz w:val="20"/>
              </w:rPr>
              <w:t>P</w:t>
            </w:r>
            <w:r>
              <w:rPr>
                <w:i/>
                <w:iCs/>
                <w:sz w:val="20"/>
              </w:rPr>
              <w:t xml:space="preserve">lan and monitored </w:t>
            </w:r>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A</w:t>
            </w:r>
            <w:r w:rsidR="00530FBA">
              <w:rPr>
                <w:rFonts w:cs="Arial"/>
                <w:b/>
                <w:bCs/>
              </w:rPr>
              <w:t>uthorising Officer</w:t>
            </w:r>
          </w:p>
          <w:p w:rsidR="004D4385" w:rsidRDefault="004D4385">
            <w:pPr>
              <w:rPr>
                <w:rFonts w:cs="Arial"/>
                <w:b/>
                <w:bCs/>
              </w:rPr>
            </w:pP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865498" w:rsidRDefault="00530FBA" w:rsidP="00F607A8">
            <w:pPr>
              <w:pStyle w:val="CommentText"/>
              <w:rPr>
                <w:rFonts w:cs="Arial"/>
                <w:b/>
                <w:bCs/>
                <w:sz w:val="24"/>
                <w:szCs w:val="24"/>
              </w:rPr>
            </w:pPr>
            <w:r w:rsidRPr="00530FBA">
              <w:rPr>
                <w:rFonts w:cs="Arial"/>
                <w:b/>
                <w:bCs/>
                <w:sz w:val="24"/>
                <w:szCs w:val="24"/>
              </w:rPr>
              <w:t xml:space="preserve"> </w:t>
            </w:r>
          </w:p>
          <w:p w:rsidR="00356F0F" w:rsidRPr="00340B1C" w:rsidRDefault="00356F0F" w:rsidP="00F607A8">
            <w:pPr>
              <w:pStyle w:val="CommentText"/>
              <w:rPr>
                <w:rFonts w:cs="Arial"/>
                <w:b/>
                <w:bCs/>
                <w:sz w:val="24"/>
                <w:szCs w:val="24"/>
              </w:rPr>
            </w:pPr>
            <w:r>
              <w:rPr>
                <w:rFonts w:cs="Arial"/>
                <w:b/>
                <w:bCs/>
                <w:sz w:val="24"/>
                <w:szCs w:val="24"/>
              </w:rPr>
              <w:t>Mark Breathwick</w:t>
            </w:r>
          </w:p>
        </w:tc>
      </w:tr>
      <w:tr w:rsidR="004D4385" w:rsidTr="00340B1C">
        <w:tc>
          <w:tcPr>
            <w:tcW w:w="2625" w:type="dxa"/>
            <w:tcBorders>
              <w:top w:val="single" w:sz="48" w:space="0" w:color="FFFFFF"/>
              <w:left w:val="single" w:sz="48" w:space="0" w:color="FFFFFF"/>
              <w:bottom w:val="single" w:sz="48" w:space="0" w:color="FFFFFF"/>
              <w:right w:val="single" w:sz="48" w:space="0" w:color="FFFFFF"/>
            </w:tcBorders>
            <w:shd w:val="clear" w:color="auto" w:fill="D9D9D9"/>
          </w:tcPr>
          <w:p w:rsidR="004D4385" w:rsidRDefault="004D4385">
            <w:pPr>
              <w:rPr>
                <w:rFonts w:cs="Arial"/>
                <w:b/>
                <w:bCs/>
              </w:rPr>
            </w:pPr>
            <w:r>
              <w:rPr>
                <w:rFonts w:cs="Arial"/>
                <w:b/>
                <w:bCs/>
              </w:rPr>
              <w:t xml:space="preserve">Date </w:t>
            </w:r>
          </w:p>
        </w:tc>
        <w:tc>
          <w:tcPr>
            <w:tcW w:w="6097" w:type="dxa"/>
            <w:gridSpan w:val="7"/>
            <w:tcBorders>
              <w:top w:val="single" w:sz="48" w:space="0" w:color="FFFFFF"/>
              <w:left w:val="single" w:sz="48" w:space="0" w:color="FFFFFF"/>
              <w:bottom w:val="single" w:sz="48" w:space="0" w:color="FFFFFF"/>
              <w:right w:val="single" w:sz="48" w:space="0" w:color="FFFFFF"/>
            </w:tcBorders>
            <w:shd w:val="clear" w:color="auto" w:fill="F3F3F3"/>
          </w:tcPr>
          <w:p w:rsidR="004D4385" w:rsidRPr="00865498" w:rsidRDefault="004D4385" w:rsidP="00496B1C">
            <w:pPr>
              <w:pStyle w:val="CommentText"/>
              <w:rPr>
                <w:rFonts w:cs="Arial"/>
                <w:b/>
                <w:bCs/>
              </w:rPr>
            </w:pPr>
          </w:p>
        </w:tc>
      </w:tr>
    </w:tbl>
    <w:p w:rsidR="004D4385" w:rsidRDefault="004D4385">
      <w:pPr>
        <w:rPr>
          <w:rFonts w:cs="Arial"/>
          <w:b/>
          <w:bCs/>
          <w:iCs/>
          <w:sz w:val="16"/>
          <w:szCs w:val="16"/>
        </w:rPr>
      </w:pPr>
    </w:p>
    <w:sectPr w:rsidR="004D4385">
      <w:headerReference w:type="default" r:id="rId8"/>
      <w:footerReference w:type="default" r:id="rId9"/>
      <w:type w:val="continuous"/>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96" w:rsidRDefault="00276096">
      <w:r>
        <w:separator/>
      </w:r>
    </w:p>
  </w:endnote>
  <w:endnote w:type="continuationSeparator" w:id="0">
    <w:p w:rsidR="00276096" w:rsidRDefault="0027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FC558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A0231">
      <w:rPr>
        <w:rStyle w:val="PageNumber"/>
        <w:noProof/>
      </w:rPr>
      <w:t>1</w:t>
    </w:r>
    <w:r>
      <w:rPr>
        <w:rStyle w:val="PageNumber"/>
      </w:rPr>
      <w:fldChar w:fldCharType="end"/>
    </w:r>
  </w:p>
  <w:p w:rsidR="00FC5588" w:rsidRDefault="00FC5588" w:rsidP="00F607A8">
    <w:pPr>
      <w:pStyle w:val="Footer"/>
      <w:rPr>
        <w:sz w:val="16"/>
      </w:rPr>
    </w:pPr>
  </w:p>
  <w:p w:rsidR="00FC5588" w:rsidRDefault="00FC55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96" w:rsidRDefault="00276096">
      <w:r>
        <w:separator/>
      </w:r>
    </w:p>
  </w:footnote>
  <w:footnote w:type="continuationSeparator" w:id="0">
    <w:p w:rsidR="00276096" w:rsidRDefault="0027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88" w:rsidRDefault="00EA0231">
    <w:pPr>
      <w:pStyle w:val="Header"/>
      <w:jc w:val="center"/>
      <w:rPr>
        <w:b/>
        <w:bCs/>
        <w:sz w:val="44"/>
      </w:rPr>
    </w:pPr>
    <w:r>
      <w:rPr>
        <w:noProof/>
        <w:sz w:val="4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in;margin-top:-35.4pt;width:2in;height:87.75pt;z-index:251657216">
          <v:imagedata r:id="rId1" o:title=""/>
          <w10:wrap type="square"/>
        </v:shape>
        <o:OLEObject Type="Embed" ProgID="Word.Picture.8" ShapeID="_x0000_s2049" DrawAspect="Content" ObjectID="_1657517106" r:id="rId2"/>
      </w:object>
    </w:r>
    <w:r w:rsidR="00FC5588">
      <w:rPr>
        <w:b/>
        <w:bCs/>
        <w:sz w:val="44"/>
      </w:rPr>
      <w:t>Diversity</w:t>
    </w:r>
  </w:p>
  <w:p w:rsidR="00FC5588" w:rsidRDefault="00C664C2">
    <w:pPr>
      <w:pStyle w:val="Header"/>
      <w:jc w:val="center"/>
      <w:rPr>
        <w:b/>
        <w:bCs/>
        <w:sz w:val="36"/>
      </w:rPr>
    </w:pPr>
    <w:r>
      <w:rPr>
        <w:b/>
        <w:bCs/>
        <w:sz w:val="44"/>
      </w:rPr>
      <w:t xml:space="preserve"> Impact A</w:t>
    </w:r>
    <w:r w:rsidR="00FC5588">
      <w:rPr>
        <w:b/>
        <w:bCs/>
        <w:sz w:val="44"/>
      </w:rPr>
      <w:t xml:space="preserve">ssessment </w:t>
    </w:r>
  </w:p>
  <w:p w:rsidR="00FC5588" w:rsidRDefault="00FC5588">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00603F"/>
    <w:multiLevelType w:val="hybridMultilevel"/>
    <w:tmpl w:val="46BAD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5C4007"/>
    <w:multiLevelType w:val="hybridMultilevel"/>
    <w:tmpl w:val="2386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62388"/>
    <w:multiLevelType w:val="hybridMultilevel"/>
    <w:tmpl w:val="8B1E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848D6"/>
    <w:multiLevelType w:val="hybridMultilevel"/>
    <w:tmpl w:val="FA9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FD65E7"/>
    <w:multiLevelType w:val="hybridMultilevel"/>
    <w:tmpl w:val="41387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B5A88"/>
    <w:multiLevelType w:val="hybridMultilevel"/>
    <w:tmpl w:val="A0FEA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B54504"/>
    <w:multiLevelType w:val="hybridMultilevel"/>
    <w:tmpl w:val="AC46AEF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3" w15:restartNumberingAfterBreak="0">
    <w:nsid w:val="5EEA075E"/>
    <w:multiLevelType w:val="hybridMultilevel"/>
    <w:tmpl w:val="A5DC7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4682E"/>
    <w:multiLevelType w:val="hybridMultilevel"/>
    <w:tmpl w:val="05029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644AE"/>
    <w:multiLevelType w:val="hybridMultilevel"/>
    <w:tmpl w:val="3E7A6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A7DD9"/>
    <w:multiLevelType w:val="hybridMultilevel"/>
    <w:tmpl w:val="8B7A6C2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8" w15:restartNumberingAfterBreak="0">
    <w:nsid w:val="725622F7"/>
    <w:multiLevelType w:val="hybridMultilevel"/>
    <w:tmpl w:val="52ACF4EE"/>
    <w:lvl w:ilvl="0" w:tplc="054224F2">
      <w:numFmt w:val="bullet"/>
      <w:lvlText w:val="-"/>
      <w:lvlJc w:val="left"/>
      <w:pPr>
        <w:tabs>
          <w:tab w:val="num" w:pos="1140"/>
        </w:tabs>
        <w:ind w:left="1140" w:hanging="78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75AF7BE7"/>
    <w:multiLevelType w:val="hybridMultilevel"/>
    <w:tmpl w:val="441AE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21183"/>
    <w:multiLevelType w:val="hybridMultilevel"/>
    <w:tmpl w:val="0898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42364"/>
    <w:multiLevelType w:val="hybridMultilevel"/>
    <w:tmpl w:val="CE24D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F33099A"/>
    <w:multiLevelType w:val="hybridMultilevel"/>
    <w:tmpl w:val="EAFE9018"/>
    <w:lvl w:ilvl="0" w:tplc="E9AA9FE0">
      <w:start w:val="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7"/>
  </w:num>
  <w:num w:numId="4">
    <w:abstractNumId w:val="1"/>
  </w:num>
  <w:num w:numId="5">
    <w:abstractNumId w:val="10"/>
  </w:num>
  <w:num w:numId="6">
    <w:abstractNumId w:val="9"/>
  </w:num>
  <w:num w:numId="7">
    <w:abstractNumId w:val="14"/>
  </w:num>
  <w:num w:numId="8">
    <w:abstractNumId w:val="8"/>
  </w:num>
  <w:num w:numId="9">
    <w:abstractNumId w:val="0"/>
  </w:num>
  <w:num w:numId="10">
    <w:abstractNumId w:val="4"/>
  </w:num>
  <w:num w:numId="11">
    <w:abstractNumId w:val="11"/>
  </w:num>
  <w:num w:numId="12">
    <w:abstractNumId w:val="3"/>
  </w:num>
  <w:num w:numId="13">
    <w:abstractNumId w:val="21"/>
  </w:num>
  <w:num w:numId="14">
    <w:abstractNumId w:val="2"/>
  </w:num>
  <w:num w:numId="15">
    <w:abstractNumId w:val="16"/>
  </w:num>
  <w:num w:numId="16">
    <w:abstractNumId w:val="15"/>
  </w:num>
  <w:num w:numId="17">
    <w:abstractNumId w:val="12"/>
  </w:num>
  <w:num w:numId="18">
    <w:abstractNumId w:val="18"/>
  </w:num>
  <w:num w:numId="19">
    <w:abstractNumId w:val="17"/>
  </w:num>
  <w:num w:numId="20">
    <w:abstractNumId w:val="5"/>
  </w:num>
  <w:num w:numId="21">
    <w:abstractNumId w:val="22"/>
  </w:num>
  <w:num w:numId="22">
    <w:abstractNumId w:val="20"/>
  </w:num>
  <w:num w:numId="2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50">
      <o:colormru v:ext="edit" colors="#99cef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C"/>
    <w:rsid w:val="00004365"/>
    <w:rsid w:val="0000455F"/>
    <w:rsid w:val="00020F25"/>
    <w:rsid w:val="00020F30"/>
    <w:rsid w:val="00024A8D"/>
    <w:rsid w:val="00026D4D"/>
    <w:rsid w:val="00031054"/>
    <w:rsid w:val="00060444"/>
    <w:rsid w:val="000607A3"/>
    <w:rsid w:val="00084BE7"/>
    <w:rsid w:val="000930A0"/>
    <w:rsid w:val="000A0724"/>
    <w:rsid w:val="000D353C"/>
    <w:rsid w:val="000E06F2"/>
    <w:rsid w:val="000E26D3"/>
    <w:rsid w:val="000E5F40"/>
    <w:rsid w:val="000F6F6F"/>
    <w:rsid w:val="00101834"/>
    <w:rsid w:val="00102B52"/>
    <w:rsid w:val="001210BF"/>
    <w:rsid w:val="0014197D"/>
    <w:rsid w:val="00144D74"/>
    <w:rsid w:val="0018185F"/>
    <w:rsid w:val="00183266"/>
    <w:rsid w:val="00190989"/>
    <w:rsid w:val="001A4E5B"/>
    <w:rsid w:val="001B0B35"/>
    <w:rsid w:val="001E65E4"/>
    <w:rsid w:val="001F28E6"/>
    <w:rsid w:val="002166ED"/>
    <w:rsid w:val="00244D0E"/>
    <w:rsid w:val="00246DA8"/>
    <w:rsid w:val="00276096"/>
    <w:rsid w:val="0027719A"/>
    <w:rsid w:val="00286ECE"/>
    <w:rsid w:val="002A6511"/>
    <w:rsid w:val="002C4642"/>
    <w:rsid w:val="00316942"/>
    <w:rsid w:val="00326934"/>
    <w:rsid w:val="00333CDF"/>
    <w:rsid w:val="00340B1C"/>
    <w:rsid w:val="00352A91"/>
    <w:rsid w:val="00356F0F"/>
    <w:rsid w:val="00363061"/>
    <w:rsid w:val="00364AB8"/>
    <w:rsid w:val="0039383B"/>
    <w:rsid w:val="003A15D8"/>
    <w:rsid w:val="003A5EFB"/>
    <w:rsid w:val="003D3059"/>
    <w:rsid w:val="00422C8C"/>
    <w:rsid w:val="00435E08"/>
    <w:rsid w:val="00452741"/>
    <w:rsid w:val="00461867"/>
    <w:rsid w:val="00496B1C"/>
    <w:rsid w:val="004B0811"/>
    <w:rsid w:val="004B7403"/>
    <w:rsid w:val="004C027F"/>
    <w:rsid w:val="004C5F24"/>
    <w:rsid w:val="004D4385"/>
    <w:rsid w:val="004D7BC7"/>
    <w:rsid w:val="004E0D45"/>
    <w:rsid w:val="00503624"/>
    <w:rsid w:val="00515D85"/>
    <w:rsid w:val="00516F2C"/>
    <w:rsid w:val="00530FBA"/>
    <w:rsid w:val="00561F33"/>
    <w:rsid w:val="00577515"/>
    <w:rsid w:val="00580B90"/>
    <w:rsid w:val="005869E4"/>
    <w:rsid w:val="00593001"/>
    <w:rsid w:val="005E7FCC"/>
    <w:rsid w:val="005F304D"/>
    <w:rsid w:val="005F338B"/>
    <w:rsid w:val="005F632D"/>
    <w:rsid w:val="00601FE2"/>
    <w:rsid w:val="0060431F"/>
    <w:rsid w:val="00604BDB"/>
    <w:rsid w:val="00605419"/>
    <w:rsid w:val="006562E0"/>
    <w:rsid w:val="00675341"/>
    <w:rsid w:val="006A3E77"/>
    <w:rsid w:val="006C3318"/>
    <w:rsid w:val="006C49B7"/>
    <w:rsid w:val="006F59FB"/>
    <w:rsid w:val="0070353D"/>
    <w:rsid w:val="0072377E"/>
    <w:rsid w:val="007352E4"/>
    <w:rsid w:val="0073676F"/>
    <w:rsid w:val="0074150B"/>
    <w:rsid w:val="00763C4C"/>
    <w:rsid w:val="0077036C"/>
    <w:rsid w:val="00775CD2"/>
    <w:rsid w:val="00794D07"/>
    <w:rsid w:val="007B4631"/>
    <w:rsid w:val="007C1BFB"/>
    <w:rsid w:val="007F0486"/>
    <w:rsid w:val="007F4D47"/>
    <w:rsid w:val="00814E17"/>
    <w:rsid w:val="00827160"/>
    <w:rsid w:val="00844D2F"/>
    <w:rsid w:val="00863259"/>
    <w:rsid w:val="00865498"/>
    <w:rsid w:val="00876AD9"/>
    <w:rsid w:val="00891F80"/>
    <w:rsid w:val="008B70B6"/>
    <w:rsid w:val="008F3510"/>
    <w:rsid w:val="008F6910"/>
    <w:rsid w:val="00902190"/>
    <w:rsid w:val="00916A29"/>
    <w:rsid w:val="00923ADC"/>
    <w:rsid w:val="00932367"/>
    <w:rsid w:val="00945043"/>
    <w:rsid w:val="00947BC3"/>
    <w:rsid w:val="009B23C0"/>
    <w:rsid w:val="009E0F99"/>
    <w:rsid w:val="009F4206"/>
    <w:rsid w:val="009F7CE7"/>
    <w:rsid w:val="00A132C9"/>
    <w:rsid w:val="00A31A78"/>
    <w:rsid w:val="00A40075"/>
    <w:rsid w:val="00A568F6"/>
    <w:rsid w:val="00A65810"/>
    <w:rsid w:val="00A8276D"/>
    <w:rsid w:val="00A8486C"/>
    <w:rsid w:val="00A92EFF"/>
    <w:rsid w:val="00AC2788"/>
    <w:rsid w:val="00AD501B"/>
    <w:rsid w:val="00AD6563"/>
    <w:rsid w:val="00AE2381"/>
    <w:rsid w:val="00B007C0"/>
    <w:rsid w:val="00B2460E"/>
    <w:rsid w:val="00B41FA0"/>
    <w:rsid w:val="00B80191"/>
    <w:rsid w:val="00BB14D2"/>
    <w:rsid w:val="00BD2660"/>
    <w:rsid w:val="00BD6F89"/>
    <w:rsid w:val="00C14E55"/>
    <w:rsid w:val="00C36C5B"/>
    <w:rsid w:val="00C414A3"/>
    <w:rsid w:val="00C42D74"/>
    <w:rsid w:val="00C60D40"/>
    <w:rsid w:val="00C664C2"/>
    <w:rsid w:val="00CA3AE0"/>
    <w:rsid w:val="00CF5308"/>
    <w:rsid w:val="00CF754B"/>
    <w:rsid w:val="00D104DC"/>
    <w:rsid w:val="00D234CB"/>
    <w:rsid w:val="00D2415A"/>
    <w:rsid w:val="00D53704"/>
    <w:rsid w:val="00D8382E"/>
    <w:rsid w:val="00D92D05"/>
    <w:rsid w:val="00DC1DDD"/>
    <w:rsid w:val="00DD6070"/>
    <w:rsid w:val="00DE369A"/>
    <w:rsid w:val="00DF3C64"/>
    <w:rsid w:val="00E0333B"/>
    <w:rsid w:val="00E175FF"/>
    <w:rsid w:val="00E22006"/>
    <w:rsid w:val="00E2337E"/>
    <w:rsid w:val="00E34721"/>
    <w:rsid w:val="00E34A78"/>
    <w:rsid w:val="00E377A5"/>
    <w:rsid w:val="00E42BB6"/>
    <w:rsid w:val="00E4438E"/>
    <w:rsid w:val="00E5714B"/>
    <w:rsid w:val="00E67087"/>
    <w:rsid w:val="00E67519"/>
    <w:rsid w:val="00EA0231"/>
    <w:rsid w:val="00EA43BC"/>
    <w:rsid w:val="00EC1382"/>
    <w:rsid w:val="00EC76D7"/>
    <w:rsid w:val="00ED57E1"/>
    <w:rsid w:val="00F17777"/>
    <w:rsid w:val="00F22CE8"/>
    <w:rsid w:val="00F27FEC"/>
    <w:rsid w:val="00F425F9"/>
    <w:rsid w:val="00F607A8"/>
    <w:rsid w:val="00F865C9"/>
    <w:rsid w:val="00FA1E0E"/>
    <w:rsid w:val="00FB2AD3"/>
    <w:rsid w:val="00FB6D0B"/>
    <w:rsid w:val="00FC5588"/>
    <w:rsid w:val="00FD37C9"/>
    <w:rsid w:val="00FF4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9cef3"/>
    </o:shapedefaults>
    <o:shapelayout v:ext="edit">
      <o:idmap v:ext="edit" data="1"/>
    </o:shapelayout>
  </w:shapeDefaults>
  <w:decimalSymbol w:val="."/>
  <w:listSeparator w:val=","/>
  <w14:docId w14:val="2EBE6FF4"/>
  <w15:chartTrackingRefBased/>
  <w15:docId w15:val="{C97ACA64-6C6A-4B73-8529-BF30C47C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ind w:left="1080"/>
      <w:outlineLvl w:val="0"/>
    </w:pPr>
    <w:rPr>
      <w:b/>
      <w:bCs/>
      <w:sz w:val="2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jc w:val="center"/>
      <w:outlineLvl w:val="2"/>
    </w:pPr>
    <w:rPr>
      <w:b/>
      <w:bCs/>
      <w:sz w:val="22"/>
      <w:u w:val="single"/>
    </w:rPr>
  </w:style>
  <w:style w:type="paragraph" w:styleId="Heading4">
    <w:name w:val="heading 4"/>
    <w:basedOn w:val="Normal"/>
    <w:next w:val="Normal"/>
    <w:qFormat/>
    <w:pPr>
      <w:keepNext/>
      <w:ind w:left="1080"/>
      <w:jc w:val="center"/>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jc w:val="center"/>
      <w:outlineLvl w:val="6"/>
    </w:pPr>
    <w:rPr>
      <w:b/>
      <w:bCs/>
      <w:sz w:val="22"/>
    </w:rPr>
  </w:style>
  <w:style w:type="paragraph" w:styleId="Heading8">
    <w:name w:val="heading 8"/>
    <w:basedOn w:val="Normal"/>
    <w:next w:val="Normal"/>
    <w:qFormat/>
    <w:pPr>
      <w:keepNext/>
      <w:framePr w:w="10260" w:h="4500" w:hSpace="180" w:wrap="around" w:vAnchor="text" w:hAnchor="page" w:x="829" w:y="5611"/>
      <w:outlineLvl w:val="7"/>
    </w:pPr>
    <w:rPr>
      <w:rFonts w:cs="Arial"/>
      <w:b/>
      <w:bCs/>
      <w:sz w:val="22"/>
      <w:u w:val="single"/>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8"/>
    </w:rPr>
  </w:style>
  <w:style w:type="paragraph" w:styleId="BodyText2">
    <w:name w:val="Body Text 2"/>
    <w:basedOn w:val="Normal"/>
    <w:semiHidden/>
    <w:pPr>
      <w:jc w:val="center"/>
    </w:pPr>
    <w:rPr>
      <w:b/>
      <w:sz w:val="22"/>
    </w:rPr>
  </w:style>
  <w:style w:type="paragraph" w:styleId="BodyText3">
    <w:name w:val="Body Text 3"/>
    <w:basedOn w:val="Normal"/>
    <w:semiHidden/>
    <w:pPr>
      <w:autoSpaceDE w:val="0"/>
      <w:autoSpaceDN w:val="0"/>
      <w:adjustRightInd w:val="0"/>
    </w:pPr>
    <w:rPr>
      <w:rFonts w:cs="Arial"/>
      <w:b/>
      <w:bCs/>
      <w:sz w:val="22"/>
      <w:szCs w:val="29"/>
      <w:lang w:val="en-US"/>
    </w:rPr>
  </w:style>
  <w:style w:type="character" w:styleId="Hyperlink">
    <w:name w:val="Hyperlink"/>
    <w:semiHidden/>
    <w:rPr>
      <w:color w:val="0000FF"/>
      <w:u w:val="single"/>
    </w:rPr>
  </w:style>
  <w:style w:type="character" w:styleId="Strong">
    <w:name w:val="Strong"/>
    <w:qFormat/>
    <w:rPr>
      <w:b/>
      <w:bCs/>
    </w:rPr>
  </w:style>
  <w:style w:type="character" w:styleId="PageNumber">
    <w:name w:val="page number"/>
    <w:basedOn w:val="DefaultParagraphFont"/>
    <w:semiHidden/>
  </w:style>
  <w:style w:type="paragraph" w:styleId="BodyTextIndent">
    <w:name w:val="Body Text Indent"/>
    <w:basedOn w:val="Normal"/>
    <w:semiHidden/>
    <w:pPr>
      <w:ind w:left="360"/>
    </w:pPr>
    <w:rPr>
      <w:sz w:val="22"/>
    </w:rPr>
  </w:style>
  <w:style w:type="paragraph" w:styleId="BodyTextIndent3">
    <w:name w:val="Body Text Indent 3"/>
    <w:basedOn w:val="Normal"/>
    <w:semiHidden/>
    <w:pPr>
      <w:ind w:left="720" w:hanging="720"/>
    </w:pPr>
    <w:rPr>
      <w:rFonts w:cs="Arial"/>
    </w:rPr>
  </w:style>
  <w:style w:type="paragraph" w:customStyle="1" w:styleId="sub-heading">
    <w:name w:val="sub-heading"/>
    <w:basedOn w:val="Normal"/>
    <w:next w:val="Normal"/>
    <w:autoRedefine/>
    <w:rPr>
      <w:rFonts w:cs="Arial"/>
      <w:lang w:val="en-US"/>
    </w:rPr>
  </w:style>
  <w:style w:type="paragraph" w:styleId="NormalWeb">
    <w:name w:val="Normal (Web)"/>
    <w:basedOn w:val="Normal"/>
    <w:semiHidden/>
    <w:pPr>
      <w:spacing w:before="100" w:beforeAutospacing="1" w:after="100" w:afterAutospacing="1"/>
    </w:pPr>
    <w:rPr>
      <w:rFonts w:ascii="Times New Roman" w:hAnsi="Times New Roman"/>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numbering" w:customStyle="1" w:styleId="NoList1">
    <w:name w:val="No List1"/>
    <w:next w:val="NoList"/>
    <w:uiPriority w:val="99"/>
    <w:semiHidden/>
    <w:unhideWhenUsed/>
    <w:rsid w:val="00FB6D0B"/>
  </w:style>
  <w:style w:type="paragraph" w:styleId="Title">
    <w:name w:val="Title"/>
    <w:basedOn w:val="Normal"/>
    <w:link w:val="TitleChar"/>
    <w:qFormat/>
    <w:rsid w:val="00FB6D0B"/>
    <w:pPr>
      <w:tabs>
        <w:tab w:val="center" w:pos="4510"/>
        <w:tab w:val="right" w:pos="9000"/>
      </w:tabs>
      <w:jc w:val="center"/>
    </w:pPr>
    <w:rPr>
      <w:rFonts w:cs="Arial"/>
      <w:b/>
      <w:bCs/>
      <w:sz w:val="28"/>
      <w:szCs w:val="28"/>
      <w:lang w:eastAsia="en-GB"/>
    </w:rPr>
  </w:style>
  <w:style w:type="character" w:customStyle="1" w:styleId="TitleChar">
    <w:name w:val="Title Char"/>
    <w:link w:val="Title"/>
    <w:rsid w:val="00FB6D0B"/>
    <w:rPr>
      <w:rFonts w:ascii="Arial" w:hAnsi="Arial" w:cs="Arial"/>
      <w:b/>
      <w:bCs/>
      <w:sz w:val="28"/>
      <w:szCs w:val="28"/>
    </w:rPr>
  </w:style>
  <w:style w:type="paragraph" w:styleId="ListParagraph">
    <w:name w:val="List Paragraph"/>
    <w:basedOn w:val="Normal"/>
    <w:qFormat/>
    <w:rsid w:val="00FB6D0B"/>
    <w:pPr>
      <w:spacing w:after="200" w:line="276" w:lineRule="auto"/>
      <w:ind w:left="720"/>
    </w:pPr>
    <w:rPr>
      <w:rFonts w:cs="Arial"/>
      <w:lang w:eastAsia="en-GB"/>
    </w:rPr>
  </w:style>
  <w:style w:type="character" w:customStyle="1" w:styleId="BalloonTextChar">
    <w:name w:val="Balloon Text Char"/>
    <w:semiHidden/>
    <w:rsid w:val="00FB6D0B"/>
    <w:rPr>
      <w:rFonts w:ascii="Tahoma" w:hAnsi="Tahoma" w:cs="Tahoma"/>
      <w:sz w:val="16"/>
      <w:szCs w:val="16"/>
    </w:rPr>
  </w:style>
  <w:style w:type="paragraph" w:styleId="Subtitle">
    <w:name w:val="Subtitle"/>
    <w:basedOn w:val="Normal"/>
    <w:link w:val="SubtitleChar"/>
    <w:qFormat/>
    <w:rsid w:val="00FB6D0B"/>
    <w:pPr>
      <w:spacing w:after="200" w:line="276" w:lineRule="auto"/>
      <w:jc w:val="center"/>
    </w:pPr>
    <w:rPr>
      <w:rFonts w:cs="Arial"/>
      <w:b/>
      <w:bCs/>
      <w:sz w:val="28"/>
      <w:lang w:eastAsia="en-GB"/>
    </w:rPr>
  </w:style>
  <w:style w:type="character" w:customStyle="1" w:styleId="SubtitleChar">
    <w:name w:val="Subtitle Char"/>
    <w:link w:val="Subtitle"/>
    <w:rsid w:val="00FB6D0B"/>
    <w:rPr>
      <w:rFonts w:ascii="Arial" w:hAnsi="Arial" w:cs="Arial"/>
      <w:b/>
      <w:bCs/>
      <w:sz w:val="28"/>
      <w:szCs w:val="24"/>
    </w:rPr>
  </w:style>
  <w:style w:type="paragraph" w:styleId="CommentSubject">
    <w:name w:val="annotation subject"/>
    <w:basedOn w:val="CommentText"/>
    <w:next w:val="CommentText"/>
    <w:link w:val="CommentSubjectChar"/>
    <w:semiHidden/>
    <w:unhideWhenUsed/>
    <w:rsid w:val="00FB6D0B"/>
    <w:pPr>
      <w:spacing w:after="200" w:line="276" w:lineRule="auto"/>
    </w:pPr>
    <w:rPr>
      <w:rFonts w:cs="Arial"/>
      <w:b/>
      <w:bCs/>
      <w:lang w:eastAsia="en-GB"/>
    </w:rPr>
  </w:style>
  <w:style w:type="character" w:customStyle="1" w:styleId="CommentTextChar">
    <w:name w:val="Comment Text Char"/>
    <w:link w:val="CommentText"/>
    <w:semiHidden/>
    <w:rsid w:val="00FB6D0B"/>
    <w:rPr>
      <w:rFonts w:ascii="Arial" w:hAnsi="Arial"/>
      <w:lang w:eastAsia="en-US"/>
    </w:rPr>
  </w:style>
  <w:style w:type="character" w:customStyle="1" w:styleId="CommentSubjectChar">
    <w:name w:val="Comment Subject Char"/>
    <w:link w:val="CommentSubject"/>
    <w:semiHidden/>
    <w:rsid w:val="00FB6D0B"/>
    <w:rPr>
      <w:rFonts w:ascii="Arial" w:hAnsi="Arial" w:cs="Arial"/>
      <w:b/>
      <w:bCs/>
      <w:lang w:eastAsia="en-US"/>
    </w:rPr>
  </w:style>
  <w:style w:type="paragraph" w:styleId="NoSpacing">
    <w:name w:val="No Spacing"/>
    <w:qFormat/>
    <w:rsid w:val="00FB6D0B"/>
    <w:rPr>
      <w:rFonts w:ascii="Arial" w:hAnsi="Arial"/>
      <w:sz w:val="24"/>
      <w:szCs w:val="22"/>
      <w:lang w:eastAsia="en-US"/>
    </w:rPr>
  </w:style>
  <w:style w:type="paragraph" w:styleId="Caption">
    <w:name w:val="caption"/>
    <w:basedOn w:val="Normal"/>
    <w:next w:val="Normal"/>
    <w:qFormat/>
    <w:rsid w:val="00FB6D0B"/>
    <w:pPr>
      <w:spacing w:after="200" w:line="276" w:lineRule="auto"/>
    </w:pPr>
    <w:rPr>
      <w:rFonts w:cs="Arial"/>
      <w:b/>
      <w:bCs/>
      <w:sz w:val="20"/>
      <w:szCs w:val="20"/>
      <w:lang w:eastAsia="en-GB"/>
    </w:rPr>
  </w:style>
  <w:style w:type="paragraph" w:styleId="FootnoteText">
    <w:name w:val="footnote text"/>
    <w:basedOn w:val="Normal"/>
    <w:link w:val="FootnoteTextChar"/>
    <w:semiHidden/>
    <w:rsid w:val="00FB6D0B"/>
    <w:pPr>
      <w:spacing w:after="200" w:line="276" w:lineRule="auto"/>
    </w:pPr>
    <w:rPr>
      <w:rFonts w:cs="Arial"/>
      <w:sz w:val="20"/>
      <w:szCs w:val="20"/>
      <w:lang w:eastAsia="en-GB"/>
    </w:rPr>
  </w:style>
  <w:style w:type="character" w:customStyle="1" w:styleId="FootnoteTextChar">
    <w:name w:val="Footnote Text Char"/>
    <w:link w:val="FootnoteText"/>
    <w:semiHidden/>
    <w:rsid w:val="00FB6D0B"/>
    <w:rPr>
      <w:rFonts w:ascii="Arial" w:hAnsi="Arial" w:cs="Arial"/>
    </w:rPr>
  </w:style>
  <w:style w:type="character" w:styleId="FootnoteReference">
    <w:name w:val="footnote reference"/>
    <w:semiHidden/>
    <w:rsid w:val="00FB6D0B"/>
    <w:rPr>
      <w:vertAlign w:val="superscript"/>
    </w:rPr>
  </w:style>
  <w:style w:type="table" w:styleId="TableGrid">
    <w:name w:val="Table Grid"/>
    <w:basedOn w:val="TableNormal"/>
    <w:uiPriority w:val="59"/>
    <w:rsid w:val="00FB6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13623">
      <w:bodyDiv w:val="1"/>
      <w:marLeft w:val="0"/>
      <w:marRight w:val="0"/>
      <w:marTop w:val="0"/>
      <w:marBottom w:val="0"/>
      <w:divBdr>
        <w:top w:val="none" w:sz="0" w:space="0" w:color="auto"/>
        <w:left w:val="none" w:sz="0" w:space="0" w:color="auto"/>
        <w:bottom w:val="none" w:sz="0" w:space="0" w:color="auto"/>
        <w:right w:val="none" w:sz="0" w:space="0" w:color="auto"/>
      </w:divBdr>
    </w:div>
    <w:div w:id="334770334">
      <w:bodyDiv w:val="1"/>
      <w:marLeft w:val="0"/>
      <w:marRight w:val="0"/>
      <w:marTop w:val="0"/>
      <w:marBottom w:val="0"/>
      <w:divBdr>
        <w:top w:val="none" w:sz="0" w:space="0" w:color="auto"/>
        <w:left w:val="none" w:sz="0" w:space="0" w:color="auto"/>
        <w:bottom w:val="none" w:sz="0" w:space="0" w:color="auto"/>
        <w:right w:val="none" w:sz="0" w:space="0" w:color="auto"/>
      </w:divBdr>
    </w:div>
    <w:div w:id="442387350">
      <w:bodyDiv w:val="1"/>
      <w:marLeft w:val="0"/>
      <w:marRight w:val="0"/>
      <w:marTop w:val="0"/>
      <w:marBottom w:val="0"/>
      <w:divBdr>
        <w:top w:val="none" w:sz="0" w:space="0" w:color="auto"/>
        <w:left w:val="none" w:sz="0" w:space="0" w:color="auto"/>
        <w:bottom w:val="none" w:sz="0" w:space="0" w:color="auto"/>
        <w:right w:val="none" w:sz="0" w:space="0" w:color="auto"/>
      </w:divBdr>
    </w:div>
    <w:div w:id="919217879">
      <w:bodyDiv w:val="1"/>
      <w:marLeft w:val="0"/>
      <w:marRight w:val="0"/>
      <w:marTop w:val="0"/>
      <w:marBottom w:val="0"/>
      <w:divBdr>
        <w:top w:val="none" w:sz="0" w:space="0" w:color="auto"/>
        <w:left w:val="none" w:sz="0" w:space="0" w:color="auto"/>
        <w:bottom w:val="none" w:sz="0" w:space="0" w:color="auto"/>
        <w:right w:val="none" w:sz="0" w:space="0" w:color="auto"/>
      </w:divBdr>
    </w:div>
    <w:div w:id="1159731367">
      <w:bodyDiv w:val="1"/>
      <w:marLeft w:val="0"/>
      <w:marRight w:val="0"/>
      <w:marTop w:val="0"/>
      <w:marBottom w:val="0"/>
      <w:divBdr>
        <w:top w:val="none" w:sz="0" w:space="0" w:color="auto"/>
        <w:left w:val="none" w:sz="0" w:space="0" w:color="auto"/>
        <w:bottom w:val="none" w:sz="0" w:space="0" w:color="auto"/>
        <w:right w:val="none" w:sz="0" w:space="0" w:color="auto"/>
      </w:divBdr>
    </w:div>
    <w:div w:id="1352562745">
      <w:bodyDiv w:val="1"/>
      <w:marLeft w:val="0"/>
      <w:marRight w:val="0"/>
      <w:marTop w:val="0"/>
      <w:marBottom w:val="0"/>
      <w:divBdr>
        <w:top w:val="none" w:sz="0" w:space="0" w:color="auto"/>
        <w:left w:val="none" w:sz="0" w:space="0" w:color="auto"/>
        <w:bottom w:val="none" w:sz="0" w:space="0" w:color="auto"/>
        <w:right w:val="none" w:sz="0" w:space="0" w:color="auto"/>
      </w:divBdr>
    </w:div>
    <w:div w:id="1710302560">
      <w:bodyDiv w:val="1"/>
      <w:marLeft w:val="0"/>
      <w:marRight w:val="0"/>
      <w:marTop w:val="0"/>
      <w:marBottom w:val="0"/>
      <w:divBdr>
        <w:top w:val="none" w:sz="0" w:space="0" w:color="auto"/>
        <w:left w:val="none" w:sz="0" w:space="0" w:color="auto"/>
        <w:bottom w:val="none" w:sz="0" w:space="0" w:color="auto"/>
        <w:right w:val="none" w:sz="0" w:space="0" w:color="auto"/>
      </w:divBdr>
    </w:div>
    <w:div w:id="21461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74C88-A9F8-42CA-862B-DD13D487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816</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5331</CharactersWithSpaces>
  <SharedDoc>false</SharedDoc>
  <HLinks>
    <vt:vector size="30" baseType="variant">
      <vt:variant>
        <vt:i4>4980795</vt:i4>
      </vt:variant>
      <vt:variant>
        <vt:i4>12</vt:i4>
      </vt:variant>
      <vt:variant>
        <vt:i4>0</vt:i4>
      </vt:variant>
      <vt:variant>
        <vt:i4>5</vt:i4>
      </vt:variant>
      <vt:variant>
        <vt:lpwstr>mailto:corppi@medway.gov.uk</vt:lpwstr>
      </vt:variant>
      <vt:variant>
        <vt:lpwstr/>
      </vt:variant>
      <vt:variant>
        <vt:i4>6815825</vt:i4>
      </vt:variant>
      <vt:variant>
        <vt:i4>9</vt:i4>
      </vt:variant>
      <vt:variant>
        <vt:i4>0</vt:i4>
      </vt:variant>
      <vt:variant>
        <vt:i4>5</vt:i4>
      </vt:variant>
      <vt:variant>
        <vt:lpwstr>mailto:david.whiting@medway.gov.uk</vt:lpwstr>
      </vt:variant>
      <vt:variant>
        <vt:lpwstr/>
      </vt:variant>
      <vt:variant>
        <vt:i4>4980795</vt:i4>
      </vt:variant>
      <vt:variant>
        <vt:i4>6</vt:i4>
      </vt:variant>
      <vt:variant>
        <vt:i4>0</vt:i4>
      </vt:variant>
      <vt:variant>
        <vt:i4>5</vt:i4>
      </vt:variant>
      <vt:variant>
        <vt:lpwstr>mailto:corppi@medway.gov.uk</vt:lpwstr>
      </vt:variant>
      <vt:variant>
        <vt:lpwstr/>
      </vt:variant>
      <vt:variant>
        <vt:i4>7667717</vt:i4>
      </vt:variant>
      <vt:variant>
        <vt:i4>3</vt:i4>
      </vt:variant>
      <vt:variant>
        <vt:i4>0</vt:i4>
      </vt:variant>
      <vt:variant>
        <vt:i4>5</vt:i4>
      </vt:variant>
      <vt:variant>
        <vt:lpwstr>mailto:chrismckenzie@medway.gov.uk</vt:lpwstr>
      </vt:variant>
      <vt:variant>
        <vt:lpwstr/>
      </vt:variant>
      <vt:variant>
        <vt:i4>4522108</vt:i4>
      </vt:variant>
      <vt:variant>
        <vt:i4>0</vt:i4>
      </vt:variant>
      <vt:variant>
        <vt:i4>0</vt:i4>
      </vt:variant>
      <vt:variant>
        <vt:i4>5</vt:i4>
      </vt:variant>
      <vt:variant>
        <vt:lpwstr>mailto:annamarie.lawrence@medway.gov.uk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aisling sims</cp:lastModifiedBy>
  <cp:revision>8</cp:revision>
  <cp:lastPrinted>2020-03-06T14:26:00Z</cp:lastPrinted>
  <dcterms:created xsi:type="dcterms:W3CDTF">2020-07-01T07:41:00Z</dcterms:created>
  <dcterms:modified xsi:type="dcterms:W3CDTF">2020-07-29T07:39:00Z</dcterms:modified>
</cp:coreProperties>
</file>