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685410" w:rsidRDefault="00685410" w:rsidP="00A568F6">
            <w:pPr>
              <w:pStyle w:val="Header"/>
              <w:tabs>
                <w:tab w:val="clear" w:pos="4153"/>
                <w:tab w:val="clear" w:pos="8306"/>
              </w:tabs>
              <w:rPr>
                <w:rFonts w:asciiTheme="minorHAnsi" w:hAnsiTheme="minorHAnsi"/>
                <w:sz w:val="22"/>
                <w:szCs w:val="22"/>
              </w:rPr>
            </w:pPr>
            <w:r w:rsidRPr="00685410">
              <w:rPr>
                <w:rFonts w:asciiTheme="minorHAnsi" w:hAnsiTheme="minorHAnsi"/>
                <w:sz w:val="22"/>
                <w:szCs w:val="22"/>
              </w:rPr>
              <w:t>Support Planning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685410" w:rsidRDefault="00685410" w:rsidP="00E67519">
            <w:pPr>
              <w:pStyle w:val="Header"/>
              <w:tabs>
                <w:tab w:val="clear" w:pos="4153"/>
                <w:tab w:val="clear" w:pos="8306"/>
              </w:tabs>
              <w:rPr>
                <w:rFonts w:asciiTheme="minorHAnsi" w:hAnsiTheme="minorHAnsi"/>
                <w:sz w:val="22"/>
                <w:szCs w:val="22"/>
              </w:rPr>
            </w:pPr>
            <w:r w:rsidRPr="00685410">
              <w:rPr>
                <w:rFonts w:asciiTheme="minorHAnsi" w:hAnsiTheme="minorHAnsi"/>
                <w:sz w:val="22"/>
                <w:szCs w:val="22"/>
              </w:rPr>
              <w:t>Published in January 2018</w:t>
            </w:r>
          </w:p>
          <w:p w:rsidR="008B2CCB" w:rsidRPr="008B2CCB" w:rsidRDefault="008B2CCB" w:rsidP="00E67519">
            <w:pPr>
              <w:pStyle w:val="Header"/>
              <w:tabs>
                <w:tab w:val="clear" w:pos="4153"/>
                <w:tab w:val="clear" w:pos="8306"/>
              </w:tabs>
              <w:rPr>
                <w:rFonts w:asciiTheme="minorHAnsi" w:hAnsiTheme="minorHAnsi"/>
                <w:sz w:val="22"/>
                <w:szCs w:val="22"/>
              </w:rPr>
            </w:pPr>
            <w:r>
              <w:rPr>
                <w:rFonts w:asciiTheme="minorHAnsi" w:hAnsiTheme="minorHAnsi"/>
                <w:sz w:val="22"/>
                <w:szCs w:val="22"/>
              </w:rPr>
              <w:t>Reviewed in December 2019</w:t>
            </w:r>
            <w:bookmarkStart w:id="0" w:name="_GoBack"/>
            <w:bookmarkEnd w:id="0"/>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685410" w:rsidRDefault="00685410">
            <w:pPr>
              <w:pStyle w:val="Header"/>
              <w:tabs>
                <w:tab w:val="clear" w:pos="4153"/>
                <w:tab w:val="clear" w:pos="8306"/>
              </w:tabs>
              <w:rPr>
                <w:rFonts w:asciiTheme="minorHAnsi" w:hAnsiTheme="minorHAnsi"/>
                <w:sz w:val="22"/>
                <w:szCs w:val="22"/>
              </w:rPr>
            </w:pPr>
            <w:r w:rsidRPr="00685410">
              <w:rPr>
                <w:rFonts w:asciiTheme="minorHAnsi" w:hAnsiTheme="minorHAnsi"/>
                <w:sz w:val="22"/>
                <w:szCs w:val="22"/>
              </w:rPr>
              <w:t>Katherine Bishop – Business Development Officer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04365" w:rsidRPr="00685410" w:rsidRDefault="00685410" w:rsidP="00496B1C">
            <w:pPr>
              <w:rPr>
                <w:rFonts w:asciiTheme="minorHAnsi" w:hAnsiTheme="minorHAnsi"/>
                <w:sz w:val="22"/>
                <w:szCs w:val="22"/>
              </w:rPr>
            </w:pPr>
            <w:r w:rsidRPr="00685410">
              <w:rPr>
                <w:rFonts w:asciiTheme="minorHAnsi" w:hAnsiTheme="minorHAnsi"/>
                <w:sz w:val="22"/>
                <w:szCs w:val="22"/>
              </w:rPr>
              <w:t>The Support Planning Policy was due to be reviewed and has been updated to ensure that it reflects the current Support Planning policy process. There have been no significant policy changes.</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Pr="00685410" w:rsidRDefault="00AC2788" w:rsidP="00F27FEC">
            <w:pPr>
              <w:pStyle w:val="Default"/>
              <w:rPr>
                <w:rFonts w:asciiTheme="minorHAnsi" w:hAnsiTheme="minorHAnsi"/>
                <w:sz w:val="20"/>
                <w:szCs w:val="20"/>
              </w:rPr>
            </w:pPr>
          </w:p>
          <w:p w:rsidR="00685410" w:rsidRPr="00685410" w:rsidRDefault="00685410" w:rsidP="00685410">
            <w:pPr>
              <w:pStyle w:val="Default"/>
              <w:rPr>
                <w:rFonts w:asciiTheme="minorHAnsi" w:hAnsiTheme="minorHAnsi"/>
                <w:sz w:val="22"/>
                <w:szCs w:val="22"/>
              </w:rPr>
            </w:pPr>
            <w:r w:rsidRPr="00685410">
              <w:rPr>
                <w:rFonts w:asciiTheme="minorHAnsi" w:hAnsiTheme="minorHAnsi"/>
                <w:sz w:val="22"/>
                <w:szCs w:val="22"/>
              </w:rPr>
              <w:t xml:space="preserve">Number of lead tenants in Homes for Independent Living Schemes = 286. </w:t>
            </w:r>
          </w:p>
          <w:p w:rsidR="00685410" w:rsidRPr="00685410" w:rsidRDefault="00685410" w:rsidP="00685410">
            <w:pPr>
              <w:pStyle w:val="Default"/>
              <w:rPr>
                <w:rFonts w:asciiTheme="minorHAnsi" w:hAnsiTheme="minorHAnsi"/>
                <w:sz w:val="22"/>
                <w:szCs w:val="22"/>
              </w:rPr>
            </w:pPr>
          </w:p>
          <w:p w:rsidR="00026D4D" w:rsidRPr="00685410" w:rsidRDefault="00685410" w:rsidP="00685410">
            <w:pPr>
              <w:pStyle w:val="Default"/>
              <w:rPr>
                <w:rFonts w:asciiTheme="minorHAnsi" w:hAnsiTheme="minorHAnsi"/>
                <w:sz w:val="22"/>
                <w:szCs w:val="22"/>
              </w:rPr>
            </w:pPr>
            <w:r w:rsidRPr="00685410">
              <w:rPr>
                <w:rFonts w:asciiTheme="minorHAnsi" w:hAnsiTheme="minorHAnsi"/>
                <w:sz w:val="22"/>
                <w:szCs w:val="22"/>
              </w:rPr>
              <w:t>According to records 24 (8.4%) of these lead tenants have a disability.</w:t>
            </w:r>
          </w:p>
          <w:p w:rsidR="00C60D40" w:rsidRDefault="00C60D40" w:rsidP="00F607A8">
            <w:pPr>
              <w:pStyle w:val="Default"/>
              <w:rPr>
                <w:sz w:val="20"/>
                <w:szCs w:val="20"/>
              </w:rPr>
            </w:pP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85410">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85410">
            <w:pPr>
              <w:jc w:val="center"/>
              <w:rPr>
                <w:rFonts w:cs="Arial"/>
                <w:b/>
                <w:bC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lastRenderedPageBreak/>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685410" w:rsidRPr="00685410" w:rsidRDefault="00685410" w:rsidP="00685410">
            <w:pPr>
              <w:rPr>
                <w:rFonts w:asciiTheme="minorHAnsi" w:hAnsiTheme="minorHAnsi"/>
                <w:sz w:val="22"/>
                <w:szCs w:val="22"/>
              </w:rPr>
            </w:pPr>
            <w:r w:rsidRPr="00685410">
              <w:rPr>
                <w:rFonts w:asciiTheme="minorHAnsi" w:hAnsiTheme="minorHAnsi"/>
                <w:sz w:val="22"/>
                <w:szCs w:val="22"/>
              </w:rPr>
              <w:t>It has not been identified that this policy will have a negative impact on any protected characteristic. The Support Planning Policy applies to all residents living within Homes for Independent Living Schemes, except where there is a disclaimer in place.</w:t>
            </w:r>
          </w:p>
          <w:p w:rsidR="00685410" w:rsidRPr="00685410" w:rsidRDefault="00685410" w:rsidP="00685410">
            <w:pPr>
              <w:rPr>
                <w:rFonts w:asciiTheme="minorHAnsi" w:hAnsiTheme="minorHAnsi"/>
                <w:sz w:val="22"/>
                <w:szCs w:val="22"/>
              </w:rPr>
            </w:pPr>
          </w:p>
          <w:p w:rsidR="00685410" w:rsidRPr="00685410" w:rsidRDefault="00685410" w:rsidP="00685410">
            <w:pPr>
              <w:rPr>
                <w:rFonts w:asciiTheme="minorHAnsi" w:hAnsiTheme="minorHAnsi"/>
                <w:sz w:val="22"/>
                <w:szCs w:val="22"/>
              </w:rPr>
            </w:pPr>
            <w:r w:rsidRPr="00685410">
              <w:rPr>
                <w:rFonts w:asciiTheme="minorHAnsi" w:hAnsiTheme="minorHAnsi"/>
                <w:sz w:val="22"/>
                <w:szCs w:val="22"/>
              </w:rPr>
              <w:t>The Support Planning Policy can advance equality for older and disabled residents as it provides residents with the opportunity to discuss daily living requirements in the scheme, if additional support from outside agencies is required for areas such as daily living skills, mobility, the staff will assist to engage with the relevant professional services. The Support Plan will also provide an opportunity to discuss social involvement and networks.</w:t>
            </w:r>
          </w:p>
          <w:p w:rsidR="004D4385" w:rsidRPr="00DF3C64" w:rsidRDefault="004D438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53704" w:rsidRPr="00685410" w:rsidRDefault="00685410" w:rsidP="005F338B">
            <w:pPr>
              <w:pStyle w:val="Header"/>
              <w:rPr>
                <w:rFonts w:asciiTheme="minorHAnsi" w:hAnsiTheme="minorHAnsi"/>
                <w:sz w:val="20"/>
                <w:szCs w:val="20"/>
              </w:rPr>
            </w:pPr>
            <w:r w:rsidRPr="00685410">
              <w:rPr>
                <w:rFonts w:asciiTheme="minorHAnsi" w:hAnsiTheme="minorHAnsi"/>
                <w:sz w:val="20"/>
                <w:szCs w:val="20"/>
              </w:rPr>
              <w:t>Residents can request that their support plan is reviewed on a six monthly or annual basis (or more often if required).</w:t>
            </w: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Pr="0070263F" w:rsidRDefault="00685410" w:rsidP="00A8276D">
            <w:pPr>
              <w:rPr>
                <w:rFonts w:asciiTheme="minorHAnsi" w:hAnsiTheme="minorHAnsi" w:cs="Arial"/>
                <w:sz w:val="20"/>
                <w:szCs w:val="20"/>
              </w:rPr>
            </w:pPr>
            <w:r w:rsidRPr="0070263F">
              <w:rPr>
                <w:rFonts w:asciiTheme="minorHAnsi" w:hAnsiTheme="minorHAnsi" w:cs="Arial"/>
                <w:sz w:val="20"/>
                <w:szCs w:val="20"/>
              </w:rPr>
              <w:t>Monitor complaints to identify any complaints with regards to the Support Plan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Pr="0070263F" w:rsidRDefault="0070263F">
            <w:pPr>
              <w:jc w:val="center"/>
              <w:rPr>
                <w:rFonts w:asciiTheme="minorHAnsi" w:hAnsiTheme="minorHAnsi" w:cs="Arial"/>
                <w:sz w:val="22"/>
                <w:szCs w:val="22"/>
              </w:rPr>
            </w:pPr>
            <w:r w:rsidRPr="0070263F">
              <w:rPr>
                <w:rFonts w:asciiTheme="minorHAnsi" w:hAnsiTheme="minorHAnsi" w:cs="Arial"/>
                <w:sz w:val="22"/>
                <w:szCs w:val="22"/>
              </w:rPr>
              <w:t>HFIL Team Leader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70263F" w:rsidRDefault="0070263F" w:rsidP="00E0333B">
            <w:pPr>
              <w:rPr>
                <w:rFonts w:asciiTheme="minorHAnsi" w:hAnsiTheme="minorHAnsi" w:cs="Arial"/>
                <w:sz w:val="22"/>
                <w:szCs w:val="22"/>
              </w:rPr>
            </w:pPr>
            <w:r w:rsidRPr="0070263F">
              <w:rPr>
                <w:rFonts w:asciiTheme="minorHAnsi" w:hAnsiTheme="minorHAnsi" w:cs="Arial"/>
                <w:sz w:val="22"/>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4D4385" w:rsidP="00A8276D">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E0333B">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70263F" w:rsidRDefault="0070263F" w:rsidP="003A5EFB">
            <w:pPr>
              <w:rPr>
                <w:rFonts w:asciiTheme="minorHAnsi" w:hAnsiTheme="minorHAnsi"/>
                <w:sz w:val="22"/>
                <w:szCs w:val="22"/>
              </w:rPr>
            </w:pPr>
            <w:r w:rsidRPr="0070263F">
              <w:rPr>
                <w:rFonts w:asciiTheme="minorHAnsi" w:hAnsiTheme="minorHAnsi"/>
                <w:sz w:val="22"/>
                <w:szCs w:val="22"/>
              </w:rPr>
              <w:t>To continue to implement the Support Plan Policy.</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30FBA" w:rsidP="00F607A8">
            <w:pPr>
              <w:pStyle w:val="CommentText"/>
              <w:rPr>
                <w:rFonts w:cs="Arial"/>
                <w:b/>
                <w:bCs/>
                <w:sz w:val="24"/>
                <w:szCs w:val="24"/>
              </w:rPr>
            </w:pPr>
            <w:r w:rsidRPr="00530FBA">
              <w:rPr>
                <w:rFonts w:cs="Arial"/>
                <w:b/>
                <w:bCs/>
                <w:sz w:val="24"/>
                <w:szCs w:val="24"/>
              </w:rPr>
              <w:t xml:space="preserve"> </w:t>
            </w:r>
          </w:p>
          <w:p w:rsidR="0070263F" w:rsidRPr="0070263F" w:rsidRDefault="0070263F" w:rsidP="00F607A8">
            <w:pPr>
              <w:pStyle w:val="CommentText"/>
              <w:rPr>
                <w:rFonts w:asciiTheme="minorHAnsi" w:hAnsiTheme="minorHAnsi" w:cs="Arial"/>
                <w:b/>
                <w:bCs/>
                <w:sz w:val="22"/>
                <w:szCs w:val="22"/>
              </w:rPr>
            </w:pPr>
            <w:r w:rsidRPr="0070263F">
              <w:rPr>
                <w:rFonts w:asciiTheme="minorHAnsi" w:hAnsiTheme="minorHAnsi" w:cs="Arial"/>
                <w:b/>
                <w:bCs/>
                <w:sz w:val="22"/>
                <w:szCs w:val="22"/>
              </w:rPr>
              <w:t>Mark Breathwick</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B2CCB">
      <w:rPr>
        <w:rStyle w:val="PageNumber"/>
        <w:noProof/>
      </w:rPr>
      <w:t>1</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8B2CCB">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517703"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6DA8"/>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85410"/>
    <w:rsid w:val="006A3E77"/>
    <w:rsid w:val="006C3318"/>
    <w:rsid w:val="006C49B7"/>
    <w:rsid w:val="006F59FB"/>
    <w:rsid w:val="0070263F"/>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2CCB"/>
    <w:rsid w:val="008B70B6"/>
    <w:rsid w:val="008F3510"/>
    <w:rsid w:val="00902190"/>
    <w:rsid w:val="00916A29"/>
    <w:rsid w:val="00923ADC"/>
    <w:rsid w:val="00932367"/>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18AB6DCD"/>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1D9D-F425-4B34-8A16-3979A1BC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576</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3812</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aisling sims</cp:lastModifiedBy>
  <cp:revision>4</cp:revision>
  <cp:lastPrinted>2020-03-06T14:26:00Z</cp:lastPrinted>
  <dcterms:created xsi:type="dcterms:W3CDTF">2020-07-01T07:41:00Z</dcterms:created>
  <dcterms:modified xsi:type="dcterms:W3CDTF">2020-07-29T07:49:00Z</dcterms:modified>
</cp:coreProperties>
</file>