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535AA" w14:textId="39F20252" w:rsidR="009951BF" w:rsidRDefault="009951BF" w:rsidP="00D224E8">
      <w:pPr>
        <w:pStyle w:val="Body"/>
        <w:rPr>
          <w:rFonts w:ascii="Gill Sans MT" w:hAnsi="Gill Sans MT"/>
          <w:b/>
          <w:bCs/>
          <w:sz w:val="26"/>
          <w:szCs w:val="26"/>
        </w:rPr>
      </w:pPr>
      <w:r>
        <w:rPr>
          <w:noProof/>
          <w:bdr w:val="none" w:sz="0" w:space="0" w:color="auto"/>
          <w14:textOutline w14:w="0" w14:cap="rnd" w14:cmpd="sng" w14:algn="ctr">
            <w14:noFill/>
            <w14:prstDash w14:val="solid"/>
            <w14:bevel/>
          </w14:textOutline>
        </w:rPr>
        <mc:AlternateContent>
          <mc:Choice Requires="wps">
            <w:drawing>
              <wp:inline distT="0" distB="0" distL="0" distR="0" wp14:anchorId="6BABFD02" wp14:editId="06E87C9F">
                <wp:extent cx="3265714" cy="792480"/>
                <wp:effectExtent l="0" t="0" r="11430" b="26670"/>
                <wp:docPr id="1" name="Text Box 1"/>
                <wp:cNvGraphicFramePr/>
                <a:graphic xmlns:a="http://schemas.openxmlformats.org/drawingml/2006/main">
                  <a:graphicData uri="http://schemas.microsoft.com/office/word/2010/wordprocessingShape">
                    <wps:wsp>
                      <wps:cNvSpPr txBox="1"/>
                      <wps:spPr>
                        <a:xfrm>
                          <a:off x="0" y="0"/>
                          <a:ext cx="3265714" cy="792480"/>
                        </a:xfrm>
                        <a:prstGeom prst="rect">
                          <a:avLst/>
                        </a:prstGeom>
                        <a:solidFill>
                          <a:schemeClr val="lt1"/>
                        </a:solidFill>
                        <a:ln w="6350">
                          <a:solidFill>
                            <a:prstClr val="black"/>
                          </a:solidFill>
                        </a:ln>
                      </wps:spPr>
                      <wps:txbx>
                        <w:txbxContent>
                          <w:p w14:paraId="6DF2A27D" w14:textId="77777777" w:rsidR="009951BF" w:rsidRPr="009951BF" w:rsidRDefault="009951BF" w:rsidP="009951BF">
                            <w:pPr>
                              <w:pStyle w:val="Body"/>
                              <w:jc w:val="center"/>
                              <w:rPr>
                                <w:rFonts w:ascii="Gill Sans MT" w:hAnsi="Gill Sans MT"/>
                                <w:b/>
                                <w:bCs/>
                                <w:sz w:val="32"/>
                                <w:szCs w:val="32"/>
                              </w:rPr>
                            </w:pPr>
                            <w:r w:rsidRPr="009951BF">
                              <w:rPr>
                                <w:rFonts w:ascii="Gill Sans MT" w:hAnsi="Gill Sans MT"/>
                                <w:b/>
                                <w:bCs/>
                                <w:sz w:val="32"/>
                                <w:szCs w:val="32"/>
                              </w:rPr>
                              <w:t>Out of Sight, Not Out of Mind</w:t>
                            </w:r>
                          </w:p>
                          <w:p w14:paraId="105086A1" w14:textId="088362A2" w:rsidR="009951BF" w:rsidRPr="009951BF" w:rsidRDefault="009951BF" w:rsidP="009951BF">
                            <w:pPr>
                              <w:pStyle w:val="Body"/>
                              <w:jc w:val="center"/>
                              <w:rPr>
                                <w:rFonts w:ascii="Gill Sans MT" w:hAnsi="Gill Sans MT"/>
                                <w:b/>
                                <w:bCs/>
                                <w:sz w:val="32"/>
                                <w:szCs w:val="32"/>
                              </w:rPr>
                            </w:pPr>
                            <w:r w:rsidRPr="009951BF">
                              <w:rPr>
                                <w:rFonts w:ascii="Gill Sans MT" w:hAnsi="Gill Sans MT"/>
                                <w:color w:val="000000" w:themeColor="text1"/>
                                <w:sz w:val="32"/>
                                <w:szCs w:val="32"/>
                                <w:u w:color="555555"/>
                              </w:rPr>
                              <w:t xml:space="preserve">10 Oct </w:t>
                            </w:r>
                            <w:r w:rsidR="00C22B05">
                              <w:rPr>
                                <w:rFonts w:ascii="Gill Sans MT" w:hAnsi="Gill Sans MT"/>
                                <w:color w:val="000000" w:themeColor="text1"/>
                                <w:sz w:val="32"/>
                                <w:szCs w:val="32"/>
                                <w:u w:color="555555"/>
                              </w:rPr>
                              <w:t>to</w:t>
                            </w:r>
                            <w:r w:rsidRPr="009951BF">
                              <w:rPr>
                                <w:rFonts w:ascii="Gill Sans MT" w:hAnsi="Gill Sans MT"/>
                                <w:color w:val="000000" w:themeColor="text1"/>
                                <w:sz w:val="32"/>
                                <w:szCs w:val="32"/>
                                <w:u w:color="555555"/>
                              </w:rPr>
                              <w:t xml:space="preserve"> 14 Nov 2020</w:t>
                            </w:r>
                          </w:p>
                          <w:p w14:paraId="7C4993A5" w14:textId="77777777" w:rsidR="009951BF" w:rsidRPr="009951BF" w:rsidRDefault="009951BF" w:rsidP="009951BF">
                            <w:pPr>
                              <w:pStyle w:val="Body"/>
                              <w:jc w:val="center"/>
                              <w:rPr>
                                <w:rFonts w:ascii="Gill Sans MT" w:hAnsi="Gill Sans MT"/>
                                <w:sz w:val="32"/>
                                <w:szCs w:val="32"/>
                              </w:rPr>
                            </w:pPr>
                            <w:r w:rsidRPr="009951BF">
                              <w:rPr>
                                <w:rFonts w:ascii="Gill Sans MT" w:hAnsi="Gill Sans MT"/>
                                <w:sz w:val="32"/>
                                <w:szCs w:val="32"/>
                              </w:rPr>
                              <w:t>Rochester Art Gallery</w:t>
                            </w:r>
                          </w:p>
                          <w:p w14:paraId="42BD879A" w14:textId="77777777" w:rsidR="009951BF" w:rsidRDefault="00995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BABFD02" id="_x0000_t202" coordsize="21600,21600" o:spt="202" path="m,l,21600r21600,l21600,xe">
                <v:stroke joinstyle="miter"/>
                <v:path gradientshapeok="t" o:connecttype="rect"/>
              </v:shapetype>
              <v:shape id="Text Box 1" o:spid="_x0000_s1026" type="#_x0000_t202" style="width:257.15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" fillcolor="white [3201]" strokeweight=".5pt">
                <v:textbox>
                  <w:txbxContent>
                    <w:p w14:paraId="6DF2A27D" w14:textId="77777777" w:rsidR="009951BF" w:rsidRPr="009951BF" w:rsidRDefault="009951BF" w:rsidP="009951BF">
                      <w:pPr>
                        <w:pStyle w:val="Body"/>
                        <w:jc w:val="center"/>
                        <w:rPr>
                          <w:rFonts w:ascii="Gill Sans MT" w:hAnsi="Gill Sans MT"/>
                          <w:b/>
                          <w:bCs/>
                          <w:sz w:val="32"/>
                          <w:szCs w:val="32"/>
                        </w:rPr>
                      </w:pPr>
                      <w:r w:rsidRPr="009951BF">
                        <w:rPr>
                          <w:rFonts w:ascii="Gill Sans MT" w:hAnsi="Gill Sans MT"/>
                          <w:b/>
                          <w:bCs/>
                          <w:sz w:val="32"/>
                          <w:szCs w:val="32"/>
                        </w:rPr>
                        <w:t>Out of Sight, Not Out of Mind</w:t>
                      </w:r>
                    </w:p>
                    <w:p w14:paraId="105086A1" w14:textId="088362A2" w:rsidR="009951BF" w:rsidRPr="009951BF" w:rsidRDefault="009951BF" w:rsidP="009951BF">
                      <w:pPr>
                        <w:pStyle w:val="Body"/>
                        <w:jc w:val="center"/>
                        <w:rPr>
                          <w:rFonts w:ascii="Gill Sans MT" w:hAnsi="Gill Sans MT"/>
                          <w:b/>
                          <w:bCs/>
                          <w:sz w:val="32"/>
                          <w:szCs w:val="32"/>
                        </w:rPr>
                      </w:pPr>
                      <w:r w:rsidRPr="009951BF">
                        <w:rPr>
                          <w:rFonts w:ascii="Gill Sans MT" w:hAnsi="Gill Sans MT"/>
                          <w:color w:val="000000" w:themeColor="text1"/>
                          <w:sz w:val="32"/>
                          <w:szCs w:val="32"/>
                          <w:u w:color="555555"/>
                        </w:rPr>
                        <w:t xml:space="preserve">10 Oct </w:t>
                      </w:r>
                      <w:r w:rsidR="00C22B05">
                        <w:rPr>
                          <w:rFonts w:ascii="Gill Sans MT" w:hAnsi="Gill Sans MT"/>
                          <w:color w:val="000000" w:themeColor="text1"/>
                          <w:sz w:val="32"/>
                          <w:szCs w:val="32"/>
                          <w:u w:color="555555"/>
                        </w:rPr>
                        <w:t>to</w:t>
                      </w:r>
                      <w:r w:rsidRPr="009951BF">
                        <w:rPr>
                          <w:rFonts w:ascii="Gill Sans MT" w:hAnsi="Gill Sans MT"/>
                          <w:color w:val="000000" w:themeColor="text1"/>
                          <w:sz w:val="32"/>
                          <w:szCs w:val="32"/>
                          <w:u w:color="555555"/>
                        </w:rPr>
                        <w:t xml:space="preserve"> 14 Nov 2020</w:t>
                      </w:r>
                    </w:p>
                    <w:p w14:paraId="7C4993A5" w14:textId="77777777" w:rsidR="009951BF" w:rsidRPr="009951BF" w:rsidRDefault="009951BF" w:rsidP="009951BF">
                      <w:pPr>
                        <w:pStyle w:val="Body"/>
                        <w:jc w:val="center"/>
                        <w:rPr>
                          <w:rFonts w:ascii="Gill Sans MT" w:hAnsi="Gill Sans MT"/>
                          <w:sz w:val="32"/>
                          <w:szCs w:val="32"/>
                        </w:rPr>
                      </w:pPr>
                      <w:r w:rsidRPr="009951BF">
                        <w:rPr>
                          <w:rFonts w:ascii="Gill Sans MT" w:hAnsi="Gill Sans MT"/>
                          <w:sz w:val="32"/>
                          <w:szCs w:val="32"/>
                        </w:rPr>
                        <w:t>Rochester Art Gallery</w:t>
                      </w:r>
                    </w:p>
                    <w:p w14:paraId="42BD879A" w14:textId="77777777" w:rsidR="009951BF" w:rsidRDefault="009951BF"/>
                  </w:txbxContent>
                </v:textbox>
                <w10:anchorlock/>
              </v:shape>
            </w:pict>
          </mc:Fallback>
        </mc:AlternateContent>
      </w:r>
      <w:r>
        <w:rPr>
          <w:rFonts w:ascii="Gill Sans MT" w:hAnsi="Gill Sans MT"/>
          <w:b/>
          <w:bCs/>
          <w:sz w:val="26"/>
          <w:szCs w:val="26"/>
        </w:rPr>
        <w:tab/>
      </w:r>
      <w:r w:rsidR="00C22B05" w:rsidRPr="006B6F50">
        <w:rPr>
          <w:noProof/>
        </w:rPr>
        <w:drawing>
          <wp:inline distT="0" distB="0" distL="0" distR="0" wp14:anchorId="144FCB0D" wp14:editId="542D5B3B">
            <wp:extent cx="2156604" cy="721158"/>
            <wp:effectExtent l="0" t="0" r="2540" b="3175"/>
            <wp:docPr id="4" name="Picture 1" descr="RAG logo 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 logo blue rgb"/>
                    <pic:cNvPicPr>
                      <a:picLocks noChangeAspect="1" noChangeArrowheads="1"/>
                    </pic:cNvPicPr>
                  </pic:nvPicPr>
                  <pic:blipFill>
                    <a:blip r:embed="rId7" cstate="print"/>
                    <a:srcRect/>
                    <a:stretch>
                      <a:fillRect/>
                    </a:stretch>
                  </pic:blipFill>
                  <pic:spPr bwMode="auto">
                    <a:xfrm>
                      <a:off x="0" y="0"/>
                      <a:ext cx="2278734" cy="761998"/>
                    </a:xfrm>
                    <a:prstGeom prst="rect">
                      <a:avLst/>
                    </a:prstGeom>
                    <a:noFill/>
                    <a:ln w="9525">
                      <a:noFill/>
                      <a:miter lim="800000"/>
                      <a:headEnd/>
                      <a:tailEnd/>
                    </a:ln>
                  </pic:spPr>
                </pic:pic>
              </a:graphicData>
            </a:graphic>
          </wp:inline>
        </w:drawing>
      </w:r>
      <w:r>
        <w:rPr>
          <w:rFonts w:ascii="Gill Sans MT" w:hAnsi="Gill Sans MT"/>
          <w:b/>
          <w:bCs/>
          <w:sz w:val="26"/>
          <w:szCs w:val="26"/>
        </w:rPr>
        <w:tab/>
      </w:r>
      <w:r>
        <w:rPr>
          <w:rFonts w:ascii="Gill Sans MT" w:hAnsi="Gill Sans MT"/>
          <w:b/>
          <w:bCs/>
          <w:sz w:val="26"/>
          <w:szCs w:val="26"/>
        </w:rPr>
        <w:tab/>
      </w:r>
    </w:p>
    <w:p w14:paraId="3ACD9351" w14:textId="77777777" w:rsidR="00B63254" w:rsidRPr="00B63254" w:rsidRDefault="00B63254" w:rsidP="00D224E8">
      <w:pPr>
        <w:pStyle w:val="Body"/>
        <w:rPr>
          <w:rFonts w:ascii="Gill Sans MT" w:hAnsi="Gill Sans MT"/>
          <w:sz w:val="26"/>
          <w:szCs w:val="26"/>
        </w:rPr>
      </w:pPr>
    </w:p>
    <w:p w14:paraId="143A0E57" w14:textId="2CD9EF6A" w:rsidR="00D224E8" w:rsidRPr="008F0563" w:rsidRDefault="00D224E8" w:rsidP="00D224E8">
      <w:pPr>
        <w:pStyle w:val="Body"/>
        <w:rPr>
          <w:rFonts w:ascii="Gill Sans MT" w:hAnsi="Gill Sans MT"/>
          <w:color w:val="000000" w:themeColor="text1"/>
          <w:sz w:val="28"/>
          <w:szCs w:val="28"/>
        </w:rPr>
      </w:pPr>
      <w:r w:rsidRPr="008F0563">
        <w:rPr>
          <w:rFonts w:ascii="Gill Sans MT" w:hAnsi="Gill Sans MT"/>
          <w:i/>
          <w:iCs/>
          <w:color w:val="000000" w:themeColor="text1"/>
          <w:sz w:val="28"/>
          <w:szCs w:val="28"/>
        </w:rPr>
        <w:t xml:space="preserve">'Out of Sight, Not Out of Mind’ </w:t>
      </w:r>
      <w:r w:rsidRPr="008F0563">
        <w:rPr>
          <w:rFonts w:ascii="Gill Sans MT" w:hAnsi="Gill Sans MT"/>
          <w:color w:val="000000" w:themeColor="text1"/>
          <w:sz w:val="28"/>
          <w:szCs w:val="28"/>
        </w:rPr>
        <w:t xml:space="preserve">has been devised in response to lockdown by the MESS ROOM, who up until March regularly connected with people with sight loss to nurture their creative talents. </w:t>
      </w:r>
    </w:p>
    <w:p w14:paraId="1244DEC6" w14:textId="77777777" w:rsidR="00D224E8" w:rsidRPr="008F0563" w:rsidRDefault="00D224E8" w:rsidP="00D224E8">
      <w:pPr>
        <w:pStyle w:val="Body"/>
        <w:rPr>
          <w:rFonts w:ascii="Gill Sans MT" w:hAnsi="Gill Sans MT"/>
          <w:color w:val="000000" w:themeColor="text1"/>
          <w:sz w:val="28"/>
          <w:szCs w:val="28"/>
        </w:rPr>
      </w:pPr>
    </w:p>
    <w:p w14:paraId="77230A1F" w14:textId="77777777" w:rsidR="00D224E8" w:rsidRPr="008F0563" w:rsidRDefault="00D224E8" w:rsidP="00D224E8">
      <w:pPr>
        <w:pStyle w:val="Body"/>
        <w:rPr>
          <w:rFonts w:ascii="Gill Sans MT" w:hAnsi="Gill Sans MT"/>
          <w:color w:val="000000" w:themeColor="text1"/>
          <w:sz w:val="28"/>
          <w:szCs w:val="28"/>
        </w:rPr>
      </w:pPr>
      <w:r w:rsidRPr="008F0563">
        <w:rPr>
          <w:rFonts w:ascii="Gill Sans MT" w:hAnsi="Gill Sans MT"/>
          <w:color w:val="000000" w:themeColor="text1"/>
          <w:sz w:val="28"/>
          <w:szCs w:val="28"/>
        </w:rPr>
        <w:t xml:space="preserve">This exhibition features the work of 38 artists and volunteers who seized the opportunity to express how they were feeling through art and show that their creativity can continue and thrive from the comfort of their homes. </w:t>
      </w:r>
    </w:p>
    <w:p w14:paraId="1648504F" w14:textId="77777777" w:rsidR="00D224E8" w:rsidRPr="008F0563" w:rsidRDefault="00D224E8" w:rsidP="00D224E8">
      <w:pPr>
        <w:pStyle w:val="Body"/>
        <w:rPr>
          <w:rFonts w:ascii="Gill Sans MT" w:hAnsi="Gill Sans MT"/>
          <w:color w:val="000000" w:themeColor="text1"/>
          <w:sz w:val="28"/>
          <w:szCs w:val="28"/>
        </w:rPr>
      </w:pPr>
      <w:r w:rsidRPr="008F0563">
        <w:rPr>
          <w:rFonts w:ascii="Gill Sans MT" w:hAnsi="Gill Sans MT"/>
          <w:color w:val="000000" w:themeColor="text1"/>
          <w:sz w:val="28"/>
          <w:szCs w:val="28"/>
        </w:rPr>
        <w:t> </w:t>
      </w:r>
    </w:p>
    <w:p w14:paraId="01EDDAAF" w14:textId="43938240" w:rsidR="00A23215" w:rsidRPr="008F0563" w:rsidRDefault="00D224E8" w:rsidP="00A23215">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eastAsia="Times New Roman" w:hAnsi="Gill Sans MT"/>
          <w:sz w:val="28"/>
          <w:szCs w:val="28"/>
          <w:bdr w:val="none" w:sz="0" w:space="0" w:color="auto"/>
          <w:lang w:val="en-GB" w:eastAsia="en-GB"/>
        </w:rPr>
      </w:pPr>
      <w:r w:rsidRPr="008F0563">
        <w:rPr>
          <w:rFonts w:ascii="Gill Sans MT" w:hAnsi="Gill Sans MT"/>
          <w:color w:val="000000" w:themeColor="text1"/>
          <w:sz w:val="28"/>
          <w:szCs w:val="28"/>
        </w:rPr>
        <w:t xml:space="preserve">Wendy </w:t>
      </w:r>
      <w:proofErr w:type="spellStart"/>
      <w:r w:rsidRPr="008F0563">
        <w:rPr>
          <w:rFonts w:ascii="Gill Sans MT" w:hAnsi="Gill Sans MT"/>
          <w:color w:val="000000" w:themeColor="text1"/>
          <w:sz w:val="28"/>
          <w:szCs w:val="28"/>
        </w:rPr>
        <w:t>Daws</w:t>
      </w:r>
      <w:proofErr w:type="spellEnd"/>
      <w:r w:rsidRPr="008F0563">
        <w:rPr>
          <w:rFonts w:ascii="Gill Sans MT" w:hAnsi="Gill Sans MT"/>
          <w:color w:val="000000" w:themeColor="text1"/>
          <w:sz w:val="28"/>
          <w:szCs w:val="28"/>
        </w:rPr>
        <w:t xml:space="preserve">, </w:t>
      </w:r>
      <w:r w:rsidR="00A23215" w:rsidRPr="008F0563">
        <w:rPr>
          <w:rFonts w:ascii="Gill Sans MT" w:eastAsia="Times New Roman" w:hAnsi="Gill Sans MT"/>
          <w:color w:val="000000" w:themeColor="text1"/>
          <w:sz w:val="28"/>
          <w:szCs w:val="28"/>
          <w:bdr w:val="none" w:sz="0" w:space="0" w:color="auto"/>
          <w:lang w:val="en-GB" w:eastAsia="en-GB"/>
        </w:rPr>
        <w:t>A</w:t>
      </w:r>
      <w:r w:rsidR="00A23215" w:rsidRPr="008F0563">
        <w:rPr>
          <w:rFonts w:ascii="Gill Sans MT" w:eastAsia="Times New Roman" w:hAnsi="Gill Sans MT"/>
          <w:sz w:val="28"/>
          <w:szCs w:val="28"/>
          <w:bdr w:val="none" w:sz="0" w:space="0" w:color="auto"/>
          <w:lang w:val="en-GB" w:eastAsia="en-GB"/>
        </w:rPr>
        <w:t xml:space="preserve">mbassador and volunteer for the Kent Association for the Blind and lead for the art groups, is the driver behind the project; </w:t>
      </w:r>
    </w:p>
    <w:p w14:paraId="2A983347" w14:textId="1CEB1C21" w:rsidR="00D224E8" w:rsidRPr="008F0563" w:rsidRDefault="00D224E8" w:rsidP="00A23215">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color w:val="000000" w:themeColor="text1"/>
          <w:sz w:val="28"/>
          <w:szCs w:val="28"/>
        </w:rPr>
      </w:pPr>
      <w:r w:rsidRPr="008F0563">
        <w:rPr>
          <w:rFonts w:ascii="Gill Sans MT" w:hAnsi="Gill Sans MT"/>
          <w:color w:val="000000" w:themeColor="text1"/>
          <w:sz w:val="28"/>
          <w:szCs w:val="28"/>
        </w:rPr>
        <w:t> </w:t>
      </w:r>
    </w:p>
    <w:p w14:paraId="2BF3FABE" w14:textId="3747E178" w:rsidR="00D224E8" w:rsidRPr="008F0563" w:rsidRDefault="00D224E8" w:rsidP="00D224E8">
      <w:pPr>
        <w:pStyle w:val="Body"/>
        <w:rPr>
          <w:rFonts w:ascii="Gill Sans MT" w:hAnsi="Gill Sans MT"/>
          <w:i/>
          <w:iCs/>
          <w:color w:val="000000" w:themeColor="text1"/>
          <w:sz w:val="28"/>
          <w:szCs w:val="28"/>
        </w:rPr>
      </w:pPr>
      <w:r w:rsidRPr="008F0563">
        <w:rPr>
          <w:rFonts w:ascii="Gill Sans MT" w:hAnsi="Gill Sans MT"/>
          <w:i/>
          <w:iCs/>
          <w:color w:val="000000" w:themeColor="text1"/>
          <w:sz w:val="28"/>
          <w:szCs w:val="28"/>
        </w:rPr>
        <w:t>“Our groups have been meeting and making great art since 2006. But the opportunity to create and try new things is not the only reason to attend, our face to face sessions also served as an essential moment for people with a variety of visual impairments, to form new friendships and discuss their shared issues in a supportive setting. Suddenly losing this creative, but moreover, social time has been tough for members, so that’s why this project is so vital to help them both stay in touch and continue to give them a platform. We have had group chats online and I've visited each participant to give them their art resource packs, but it’s become so much more than that, with people saying the project has been a lifesaver for them.”</w:t>
      </w:r>
    </w:p>
    <w:p w14:paraId="49E71D98" w14:textId="77777777" w:rsidR="00D224E8" w:rsidRPr="008F0563" w:rsidRDefault="00D224E8" w:rsidP="00D224E8">
      <w:pPr>
        <w:pStyle w:val="Body"/>
        <w:rPr>
          <w:rFonts w:ascii="Gill Sans MT" w:hAnsi="Gill Sans MT"/>
          <w:color w:val="000000" w:themeColor="text1"/>
          <w:sz w:val="28"/>
          <w:szCs w:val="28"/>
        </w:rPr>
      </w:pPr>
      <w:r w:rsidRPr="008F0563">
        <w:rPr>
          <w:rFonts w:ascii="Gill Sans MT" w:hAnsi="Gill Sans MT"/>
          <w:color w:val="000000" w:themeColor="text1"/>
          <w:sz w:val="28"/>
          <w:szCs w:val="28"/>
        </w:rPr>
        <w:t> </w:t>
      </w:r>
    </w:p>
    <w:p w14:paraId="42673080" w14:textId="51A054CB" w:rsidR="00D224E8" w:rsidRPr="008F0563" w:rsidRDefault="00D224E8" w:rsidP="00D224E8">
      <w:pPr>
        <w:pStyle w:val="Body"/>
        <w:rPr>
          <w:rFonts w:ascii="Gill Sans MT" w:hAnsi="Gill Sans MT"/>
          <w:color w:val="000000" w:themeColor="text1"/>
          <w:sz w:val="28"/>
          <w:szCs w:val="28"/>
        </w:rPr>
      </w:pPr>
      <w:r w:rsidRPr="008F0563">
        <w:rPr>
          <w:rFonts w:ascii="Gill Sans MT" w:hAnsi="Gill Sans MT"/>
          <w:color w:val="000000" w:themeColor="text1"/>
          <w:sz w:val="28"/>
          <w:szCs w:val="28"/>
        </w:rPr>
        <w:t xml:space="preserve">The show includes films of interviews with </w:t>
      </w:r>
      <w:r w:rsidR="009951BF" w:rsidRPr="008F0563">
        <w:rPr>
          <w:rFonts w:ascii="Gill Sans MT" w:hAnsi="Gill Sans MT"/>
          <w:color w:val="000000" w:themeColor="text1"/>
          <w:sz w:val="28"/>
          <w:szCs w:val="28"/>
        </w:rPr>
        <w:t xml:space="preserve">project </w:t>
      </w:r>
      <w:r w:rsidRPr="008F0563">
        <w:rPr>
          <w:rFonts w:ascii="Gill Sans MT" w:hAnsi="Gill Sans MT"/>
          <w:color w:val="000000" w:themeColor="text1"/>
          <w:sz w:val="28"/>
          <w:szCs w:val="28"/>
        </w:rPr>
        <w:t xml:space="preserve">participants, created as part of Electric Medway. It is also fitting that the exhibition celebrates the Kent Association for the Blind’s 100th Anniversary year. </w:t>
      </w:r>
    </w:p>
    <w:p w14:paraId="0BBC8801" w14:textId="77777777" w:rsidR="00D224E8" w:rsidRPr="008F0563" w:rsidRDefault="00D224E8" w:rsidP="00D224E8">
      <w:pPr>
        <w:pStyle w:val="Body"/>
        <w:rPr>
          <w:rFonts w:ascii="Gill Sans MT" w:hAnsi="Gill Sans MT"/>
          <w:color w:val="000000" w:themeColor="text1"/>
          <w:sz w:val="28"/>
          <w:szCs w:val="28"/>
        </w:rPr>
      </w:pPr>
    </w:p>
    <w:p w14:paraId="7BB13459" w14:textId="77777777" w:rsidR="008F0563" w:rsidRPr="008F0563" w:rsidRDefault="00D224E8" w:rsidP="00D224E8">
      <w:pPr>
        <w:pStyle w:val="Body"/>
        <w:rPr>
          <w:rFonts w:ascii="Gill Sans MT" w:hAnsi="Gill Sans MT"/>
          <w:color w:val="000000" w:themeColor="text1"/>
          <w:sz w:val="28"/>
          <w:szCs w:val="28"/>
        </w:rPr>
      </w:pPr>
      <w:r w:rsidRPr="008F0563">
        <w:rPr>
          <w:rFonts w:ascii="Gill Sans MT" w:hAnsi="Gill Sans MT"/>
          <w:color w:val="000000" w:themeColor="text1"/>
          <w:sz w:val="28"/>
          <w:szCs w:val="28"/>
        </w:rPr>
        <w:t xml:space="preserve">Visit </w:t>
      </w:r>
      <w:hyperlink r:id="rId8" w:history="1">
        <w:r w:rsidRPr="008F0563">
          <w:rPr>
            <w:rStyle w:val="Hyperlink"/>
            <w:rFonts w:ascii="Gill Sans MT" w:hAnsi="Gill Sans MT"/>
            <w:sz w:val="28"/>
            <w:szCs w:val="28"/>
          </w:rPr>
          <w:t>www.messroom.org</w:t>
        </w:r>
      </w:hyperlink>
      <w:r w:rsidRPr="008F0563">
        <w:rPr>
          <w:rFonts w:ascii="Gill Sans MT" w:hAnsi="Gill Sans MT"/>
          <w:color w:val="000000" w:themeColor="text1"/>
          <w:sz w:val="28"/>
          <w:szCs w:val="28"/>
        </w:rPr>
        <w:t xml:space="preserve"> to download a large print copy of th</w:t>
      </w:r>
      <w:r w:rsidR="008F0563" w:rsidRPr="008F0563">
        <w:rPr>
          <w:rFonts w:ascii="Gill Sans MT" w:hAnsi="Gill Sans MT"/>
          <w:color w:val="000000" w:themeColor="text1"/>
          <w:sz w:val="28"/>
          <w:szCs w:val="28"/>
        </w:rPr>
        <w:t>is information.</w:t>
      </w:r>
    </w:p>
    <w:p w14:paraId="5ABA383F" w14:textId="7B8B51A1" w:rsidR="00D224E8" w:rsidRPr="008F0563" w:rsidRDefault="008F0563" w:rsidP="00D224E8">
      <w:pPr>
        <w:pStyle w:val="Body"/>
        <w:rPr>
          <w:rFonts w:ascii="Gill Sans MT" w:hAnsi="Gill Sans MT"/>
          <w:color w:val="000000" w:themeColor="text1"/>
          <w:sz w:val="28"/>
          <w:szCs w:val="28"/>
        </w:rPr>
      </w:pPr>
      <w:r w:rsidRPr="008F0563">
        <w:rPr>
          <w:rFonts w:ascii="Gill Sans MT" w:hAnsi="Gill Sans MT"/>
          <w:color w:val="000000" w:themeColor="text1"/>
          <w:sz w:val="28"/>
          <w:szCs w:val="28"/>
        </w:rPr>
        <w:t>B</w:t>
      </w:r>
      <w:r w:rsidR="00D224E8" w:rsidRPr="008F0563">
        <w:rPr>
          <w:rFonts w:ascii="Gill Sans MT" w:hAnsi="Gill Sans MT"/>
          <w:color w:val="000000" w:themeColor="text1"/>
          <w:sz w:val="28"/>
          <w:szCs w:val="28"/>
        </w:rPr>
        <w:t>raille cop</w:t>
      </w:r>
      <w:r w:rsidRPr="008F0563">
        <w:rPr>
          <w:rFonts w:ascii="Gill Sans MT" w:hAnsi="Gill Sans MT"/>
          <w:color w:val="000000" w:themeColor="text1"/>
          <w:sz w:val="28"/>
          <w:szCs w:val="28"/>
        </w:rPr>
        <w:t>ies are also available from the front desk</w:t>
      </w:r>
      <w:r w:rsidR="00D224E8" w:rsidRPr="008F0563">
        <w:rPr>
          <w:rFonts w:ascii="Gill Sans MT" w:hAnsi="Gill Sans MT"/>
          <w:color w:val="000000" w:themeColor="text1"/>
          <w:sz w:val="28"/>
          <w:szCs w:val="28"/>
        </w:rPr>
        <w:t xml:space="preserve"> to use and return.</w:t>
      </w:r>
    </w:p>
    <w:p w14:paraId="350CB755" w14:textId="77777777" w:rsidR="00D224E8" w:rsidRPr="008F0563" w:rsidRDefault="00D224E8" w:rsidP="00D224E8">
      <w:pPr>
        <w:pStyle w:val="Body"/>
        <w:rPr>
          <w:rFonts w:ascii="Gill Sans MT" w:hAnsi="Gill Sans MT"/>
          <w:color w:val="000000" w:themeColor="text1"/>
          <w:sz w:val="28"/>
          <w:szCs w:val="28"/>
        </w:rPr>
      </w:pPr>
    </w:p>
    <w:p w14:paraId="43E207AD" w14:textId="2EE5B527" w:rsidR="00D224E8" w:rsidRPr="008F0563" w:rsidRDefault="00D224E8" w:rsidP="00D224E8">
      <w:pPr>
        <w:pStyle w:val="NormalWeb"/>
        <w:shd w:val="clear" w:color="auto" w:fill="FFFFFF"/>
        <w:spacing w:before="0" w:after="0"/>
        <w:rPr>
          <w:rFonts w:ascii="Gill Sans MT" w:eastAsia="Calibri" w:hAnsi="Gill Sans MT" w:cs="Calibri"/>
          <w:color w:val="000000" w:themeColor="text1"/>
          <w:sz w:val="28"/>
          <w:szCs w:val="28"/>
          <w:u w:color="555555"/>
        </w:rPr>
      </w:pPr>
      <w:r w:rsidRPr="008F0563">
        <w:rPr>
          <w:rFonts w:ascii="Gill Sans MT" w:hAnsi="Gill Sans MT"/>
          <w:color w:val="000000" w:themeColor="text1"/>
          <w:sz w:val="28"/>
          <w:szCs w:val="28"/>
          <w:u w:color="555555"/>
        </w:rPr>
        <w:t xml:space="preserve">#OutOfSightNotOutOfMind2020    @rochesterartgallery </w:t>
      </w:r>
      <w:r w:rsidR="00B63254" w:rsidRPr="008F0563">
        <w:rPr>
          <w:rFonts w:ascii="Gill Sans MT" w:hAnsi="Gill Sans MT"/>
          <w:color w:val="000000" w:themeColor="text1"/>
          <w:sz w:val="28"/>
          <w:szCs w:val="28"/>
          <w:u w:color="555555"/>
        </w:rPr>
        <w:t xml:space="preserve"> </w:t>
      </w:r>
      <w:r w:rsidRPr="008F0563">
        <w:rPr>
          <w:rFonts w:ascii="Gill Sans MT" w:hAnsi="Gill Sans MT"/>
          <w:color w:val="000000" w:themeColor="text1"/>
          <w:sz w:val="28"/>
          <w:szCs w:val="28"/>
          <w:u w:color="555555"/>
        </w:rPr>
        <w:t xml:space="preserve"> @messroommedway  </w:t>
      </w:r>
      <w:r w:rsidR="00B63254" w:rsidRPr="008F0563">
        <w:rPr>
          <w:rFonts w:ascii="Gill Sans MT" w:hAnsi="Gill Sans MT"/>
          <w:color w:val="000000" w:themeColor="text1"/>
          <w:sz w:val="28"/>
          <w:szCs w:val="28"/>
          <w:u w:color="555555"/>
        </w:rPr>
        <w:t xml:space="preserve"> </w:t>
      </w:r>
      <w:r w:rsidRPr="008F0563">
        <w:rPr>
          <w:rFonts w:ascii="Gill Sans MT" w:hAnsi="Gill Sans MT"/>
          <w:color w:val="000000" w:themeColor="text1"/>
          <w:sz w:val="28"/>
          <w:szCs w:val="28"/>
          <w:u w:color="555555"/>
        </w:rPr>
        <w:t>@wendydaws</w:t>
      </w:r>
      <w:r w:rsidR="00A23215" w:rsidRPr="008F0563">
        <w:rPr>
          <w:rFonts w:ascii="Gill Sans MT" w:hAnsi="Gill Sans MT"/>
          <w:color w:val="000000" w:themeColor="text1"/>
          <w:sz w:val="28"/>
          <w:szCs w:val="28"/>
          <w:u w:color="555555"/>
        </w:rPr>
        <w:t xml:space="preserve">   #KAB100</w:t>
      </w:r>
    </w:p>
    <w:p w14:paraId="514D62D8" w14:textId="77777777" w:rsidR="00D224E8" w:rsidRPr="008F0563" w:rsidRDefault="00D224E8" w:rsidP="00D224E8">
      <w:pPr>
        <w:pStyle w:val="NormalWeb"/>
        <w:shd w:val="clear" w:color="auto" w:fill="FFFFFF"/>
        <w:spacing w:before="0" w:after="0"/>
        <w:rPr>
          <w:rFonts w:ascii="Gill Sans MT" w:eastAsia="Calibri" w:hAnsi="Gill Sans MT" w:cs="Calibri"/>
          <w:color w:val="000000" w:themeColor="text1"/>
          <w:sz w:val="28"/>
          <w:szCs w:val="28"/>
          <w:u w:color="555555"/>
        </w:rPr>
      </w:pPr>
    </w:p>
    <w:p w14:paraId="2C807EB0" w14:textId="0A753EAB" w:rsidR="00B63254" w:rsidRPr="008F0563" w:rsidRDefault="00D224E8" w:rsidP="00B63254">
      <w:pPr>
        <w:pStyle w:val="Body"/>
        <w:rPr>
          <w:rFonts w:ascii="Gill Sans MT" w:hAnsi="Gill Sans MT"/>
          <w:color w:val="000000" w:themeColor="text1"/>
          <w:sz w:val="28"/>
          <w:szCs w:val="28"/>
        </w:rPr>
      </w:pPr>
      <w:r w:rsidRPr="008F0563">
        <w:rPr>
          <w:rFonts w:ascii="Gill Sans MT" w:hAnsi="Gill Sans MT"/>
          <w:color w:val="000000" w:themeColor="text1"/>
          <w:sz w:val="28"/>
          <w:szCs w:val="28"/>
        </w:rPr>
        <w:t xml:space="preserve">This project has been made possible, thanks to the wonderful support of many local </w:t>
      </w:r>
      <w:proofErr w:type="spellStart"/>
      <w:r w:rsidRPr="008F0563">
        <w:rPr>
          <w:rFonts w:ascii="Gill Sans MT" w:hAnsi="Gill Sans MT"/>
          <w:color w:val="000000" w:themeColor="text1"/>
          <w:sz w:val="28"/>
          <w:szCs w:val="28"/>
        </w:rPr>
        <w:t>organisations</w:t>
      </w:r>
      <w:proofErr w:type="spellEnd"/>
      <w:r w:rsidRPr="008F0563">
        <w:rPr>
          <w:rFonts w:ascii="Gill Sans MT" w:hAnsi="Gill Sans MT"/>
          <w:color w:val="000000" w:themeColor="text1"/>
          <w:sz w:val="28"/>
          <w:szCs w:val="28"/>
        </w:rPr>
        <w:t xml:space="preserve">, notably; </w:t>
      </w:r>
    </w:p>
    <w:p w14:paraId="4EF1C9DC" w14:textId="77777777" w:rsidR="00A23215" w:rsidRPr="008F0563" w:rsidRDefault="00A23215" w:rsidP="00B63254">
      <w:pPr>
        <w:pStyle w:val="Body"/>
        <w:rPr>
          <w:rFonts w:ascii="Gill Sans MT" w:hAnsi="Gill Sans MT"/>
          <w:color w:val="000000" w:themeColor="text1"/>
          <w:sz w:val="28"/>
          <w:szCs w:val="28"/>
        </w:rPr>
      </w:pPr>
    </w:p>
    <w:p w14:paraId="183276E3" w14:textId="61B12D00" w:rsidR="00D224E8" w:rsidRPr="008F0563" w:rsidRDefault="00D224E8" w:rsidP="008F0563">
      <w:pPr>
        <w:pStyle w:val="Body"/>
        <w:numPr>
          <w:ilvl w:val="0"/>
          <w:numId w:val="1"/>
        </w:numPr>
        <w:shd w:val="clear" w:color="auto" w:fill="FFFFFF"/>
        <w:rPr>
          <w:rFonts w:ascii="Gill Sans MT" w:hAnsi="Gill Sans MT"/>
          <w:color w:val="000000" w:themeColor="text1"/>
          <w:sz w:val="28"/>
          <w:szCs w:val="28"/>
        </w:rPr>
      </w:pPr>
      <w:r w:rsidRPr="008F0563">
        <w:rPr>
          <w:rFonts w:ascii="Gill Sans MT" w:hAnsi="Gill Sans MT"/>
          <w:color w:val="000000" w:themeColor="text1"/>
          <w:sz w:val="28"/>
          <w:szCs w:val="28"/>
        </w:rPr>
        <w:t>The Test Bed Fund</w:t>
      </w:r>
      <w:r w:rsidR="008F0563" w:rsidRPr="008F0563">
        <w:rPr>
          <w:rFonts w:ascii="Gill Sans MT" w:hAnsi="Gill Sans MT"/>
          <w:color w:val="000000" w:themeColor="text1"/>
          <w:sz w:val="28"/>
          <w:szCs w:val="28"/>
        </w:rPr>
        <w:tab/>
      </w:r>
      <w:r w:rsidR="008F0563" w:rsidRPr="008F0563">
        <w:rPr>
          <w:rFonts w:ascii="Gill Sans MT" w:hAnsi="Gill Sans MT"/>
          <w:color w:val="000000" w:themeColor="text1"/>
          <w:sz w:val="28"/>
          <w:szCs w:val="28"/>
        </w:rPr>
        <w:tab/>
      </w:r>
      <w:r w:rsidR="008F0563">
        <w:rPr>
          <w:rFonts w:ascii="Gill Sans MT" w:hAnsi="Gill Sans MT"/>
          <w:color w:val="000000" w:themeColor="text1"/>
          <w:sz w:val="28"/>
          <w:szCs w:val="28"/>
        </w:rPr>
        <w:tab/>
      </w:r>
      <w:r w:rsidRPr="008F0563">
        <w:rPr>
          <w:rFonts w:ascii="Gill Sans MT" w:hAnsi="Gill Sans MT"/>
          <w:color w:val="000000" w:themeColor="text1"/>
          <w:sz w:val="28"/>
          <w:szCs w:val="28"/>
          <w:lang w:val="de-DE"/>
        </w:rPr>
        <w:t>Medway Voluntary Actio</w:t>
      </w:r>
      <w:r w:rsidR="00B63254" w:rsidRPr="008F0563">
        <w:rPr>
          <w:rFonts w:ascii="Gill Sans MT" w:hAnsi="Gill Sans MT"/>
          <w:color w:val="000000" w:themeColor="text1"/>
          <w:sz w:val="28"/>
          <w:szCs w:val="28"/>
          <w:lang w:val="de-DE"/>
        </w:rPr>
        <w:t>n</w:t>
      </w:r>
    </w:p>
    <w:p w14:paraId="6307AE84" w14:textId="77D28124" w:rsidR="00D224E8" w:rsidRPr="008F0563" w:rsidRDefault="00A23215" w:rsidP="008F0563">
      <w:pPr>
        <w:pStyle w:val="NormalWeb"/>
        <w:numPr>
          <w:ilvl w:val="0"/>
          <w:numId w:val="1"/>
        </w:numPr>
        <w:shd w:val="clear" w:color="auto" w:fill="FFFFFF"/>
        <w:spacing w:before="0" w:after="0"/>
        <w:rPr>
          <w:rFonts w:ascii="Gill Sans MT" w:hAnsi="Gill Sans MT"/>
          <w:color w:val="000000" w:themeColor="text1"/>
          <w:sz w:val="28"/>
          <w:szCs w:val="28"/>
        </w:rPr>
      </w:pPr>
      <w:r w:rsidRPr="008F0563">
        <w:rPr>
          <w:rFonts w:ascii="Gill Sans MT" w:hAnsi="Gill Sans MT"/>
          <w:color w:val="000000" w:themeColor="text1"/>
          <w:sz w:val="28"/>
          <w:szCs w:val="28"/>
        </w:rPr>
        <w:t xml:space="preserve">Medway </w:t>
      </w:r>
      <w:proofErr w:type="gramStart"/>
      <w:r w:rsidRPr="008F0563">
        <w:rPr>
          <w:rFonts w:ascii="Gill Sans MT" w:hAnsi="Gill Sans MT"/>
          <w:color w:val="000000" w:themeColor="text1"/>
          <w:sz w:val="28"/>
          <w:szCs w:val="28"/>
        </w:rPr>
        <w:t xml:space="preserve">Council  </w:t>
      </w:r>
      <w:r w:rsidR="008F0563" w:rsidRPr="008F0563">
        <w:rPr>
          <w:rFonts w:ascii="Gill Sans MT" w:hAnsi="Gill Sans MT"/>
          <w:color w:val="000000" w:themeColor="text1"/>
          <w:sz w:val="28"/>
          <w:szCs w:val="28"/>
        </w:rPr>
        <w:tab/>
      </w:r>
      <w:proofErr w:type="gramEnd"/>
      <w:r w:rsidR="008F0563" w:rsidRPr="008F0563">
        <w:rPr>
          <w:rFonts w:ascii="Gill Sans MT" w:hAnsi="Gill Sans MT"/>
          <w:color w:val="000000" w:themeColor="text1"/>
          <w:sz w:val="28"/>
          <w:szCs w:val="28"/>
        </w:rPr>
        <w:tab/>
      </w:r>
      <w:r w:rsidR="008F0563">
        <w:rPr>
          <w:rFonts w:ascii="Gill Sans MT" w:hAnsi="Gill Sans MT"/>
          <w:color w:val="000000" w:themeColor="text1"/>
          <w:sz w:val="28"/>
          <w:szCs w:val="28"/>
        </w:rPr>
        <w:tab/>
      </w:r>
      <w:r w:rsidR="008F0563">
        <w:rPr>
          <w:rFonts w:ascii="Gill Sans MT" w:hAnsi="Gill Sans MT"/>
          <w:color w:val="000000" w:themeColor="text1"/>
          <w:sz w:val="28"/>
          <w:szCs w:val="28"/>
        </w:rPr>
        <w:tab/>
      </w:r>
      <w:r w:rsidR="00D224E8" w:rsidRPr="008F0563">
        <w:rPr>
          <w:rFonts w:ascii="Gill Sans MT" w:hAnsi="Gill Sans MT"/>
          <w:color w:val="000000" w:themeColor="text1"/>
          <w:sz w:val="28"/>
          <w:szCs w:val="28"/>
        </w:rPr>
        <w:t>Befriending Together</w:t>
      </w:r>
    </w:p>
    <w:p w14:paraId="0E82E03D" w14:textId="7025DE6A" w:rsidR="00D224E8" w:rsidRPr="008F0563" w:rsidRDefault="00D224E8" w:rsidP="00D63652">
      <w:pPr>
        <w:pStyle w:val="Body"/>
        <w:numPr>
          <w:ilvl w:val="0"/>
          <w:numId w:val="1"/>
        </w:numPr>
        <w:shd w:val="clear" w:color="auto" w:fill="FFFFFF"/>
        <w:rPr>
          <w:rFonts w:ascii="Gill Sans MT" w:hAnsi="Gill Sans MT"/>
          <w:color w:val="000000" w:themeColor="text1"/>
          <w:sz w:val="28"/>
          <w:szCs w:val="28"/>
        </w:rPr>
      </w:pPr>
      <w:r w:rsidRPr="008F0563">
        <w:rPr>
          <w:rFonts w:ascii="Gill Sans MT" w:hAnsi="Gill Sans MT"/>
          <w:color w:val="000000" w:themeColor="text1"/>
          <w:sz w:val="28"/>
          <w:szCs w:val="28"/>
        </w:rPr>
        <w:t>Age Medway UK</w:t>
      </w:r>
      <w:r w:rsidR="008F0563" w:rsidRPr="008F0563">
        <w:rPr>
          <w:rFonts w:ascii="Gill Sans MT" w:hAnsi="Gill Sans MT"/>
          <w:color w:val="000000" w:themeColor="text1"/>
          <w:sz w:val="28"/>
          <w:szCs w:val="28"/>
        </w:rPr>
        <w:tab/>
      </w:r>
      <w:r w:rsidR="008F0563" w:rsidRPr="008F0563">
        <w:rPr>
          <w:rFonts w:ascii="Gill Sans MT" w:hAnsi="Gill Sans MT"/>
          <w:color w:val="000000" w:themeColor="text1"/>
          <w:sz w:val="28"/>
          <w:szCs w:val="28"/>
        </w:rPr>
        <w:tab/>
      </w:r>
      <w:r w:rsidR="008F0563">
        <w:rPr>
          <w:rFonts w:ascii="Gill Sans MT" w:hAnsi="Gill Sans MT"/>
          <w:color w:val="000000" w:themeColor="text1"/>
          <w:sz w:val="28"/>
          <w:szCs w:val="28"/>
        </w:rPr>
        <w:tab/>
      </w:r>
      <w:r w:rsidR="008F0563">
        <w:rPr>
          <w:rFonts w:ascii="Gill Sans MT" w:hAnsi="Gill Sans MT"/>
          <w:color w:val="000000" w:themeColor="text1"/>
          <w:sz w:val="28"/>
          <w:szCs w:val="28"/>
        </w:rPr>
        <w:tab/>
      </w:r>
      <w:r w:rsidR="008F0563" w:rsidRPr="008F0563">
        <w:rPr>
          <w:rFonts w:ascii="Gill Sans MT" w:hAnsi="Gill Sans MT"/>
          <w:color w:val="000000" w:themeColor="text1"/>
          <w:sz w:val="28"/>
          <w:szCs w:val="28"/>
        </w:rPr>
        <w:t>Hyde</w:t>
      </w:r>
      <w:r w:rsidR="008F0563" w:rsidRPr="008F0563">
        <w:rPr>
          <w:rFonts w:ascii="Gill Sans MT" w:hAnsi="Gill Sans MT"/>
          <w:color w:val="000000" w:themeColor="text1"/>
          <w:sz w:val="28"/>
          <w:szCs w:val="28"/>
        </w:rPr>
        <w:tab/>
      </w:r>
    </w:p>
    <w:p w14:paraId="4DE133D0" w14:textId="67C0924D" w:rsidR="00D224E8" w:rsidRPr="008F0563" w:rsidRDefault="008F0563" w:rsidP="008F0563">
      <w:pPr>
        <w:pStyle w:val="Body"/>
        <w:numPr>
          <w:ilvl w:val="0"/>
          <w:numId w:val="1"/>
        </w:numPr>
        <w:shd w:val="clear" w:color="auto" w:fill="FFFFFF"/>
        <w:rPr>
          <w:rFonts w:ascii="Gill Sans MT" w:hAnsi="Gill Sans MT"/>
          <w:color w:val="000000" w:themeColor="text1"/>
          <w:sz w:val="28"/>
          <w:szCs w:val="28"/>
        </w:rPr>
      </w:pPr>
      <w:proofErr w:type="spellStart"/>
      <w:r w:rsidRPr="008F0563">
        <w:rPr>
          <w:rFonts w:ascii="Gill Sans MT" w:hAnsi="Gill Sans MT"/>
          <w:color w:val="000000" w:themeColor="text1"/>
          <w:sz w:val="28"/>
          <w:szCs w:val="28"/>
        </w:rPr>
        <w:t>Carers</w:t>
      </w:r>
      <w:proofErr w:type="spellEnd"/>
      <w:r w:rsidRPr="008F0563">
        <w:rPr>
          <w:rFonts w:ascii="Gill Sans MT" w:hAnsi="Gill Sans MT"/>
          <w:color w:val="000000" w:themeColor="text1"/>
          <w:sz w:val="28"/>
          <w:szCs w:val="28"/>
        </w:rPr>
        <w:t xml:space="preserve"> First</w:t>
      </w:r>
      <w:r w:rsidRPr="008F0563">
        <w:rPr>
          <w:rFonts w:ascii="Gill Sans MT" w:hAnsi="Gill Sans MT"/>
          <w:color w:val="000000" w:themeColor="text1"/>
          <w:sz w:val="28"/>
          <w:szCs w:val="28"/>
        </w:rPr>
        <w:tab/>
      </w:r>
      <w:r w:rsidRPr="008F0563">
        <w:rPr>
          <w:rFonts w:ascii="Gill Sans MT" w:hAnsi="Gill Sans MT"/>
          <w:color w:val="000000" w:themeColor="text1"/>
          <w:sz w:val="28"/>
          <w:szCs w:val="28"/>
        </w:rPr>
        <w:tab/>
      </w:r>
      <w:r w:rsidRPr="008F0563">
        <w:rPr>
          <w:rFonts w:ascii="Gill Sans MT" w:hAnsi="Gill Sans MT"/>
          <w:color w:val="000000" w:themeColor="text1"/>
          <w:sz w:val="28"/>
          <w:szCs w:val="28"/>
        </w:rPr>
        <w:tab/>
      </w:r>
      <w:r>
        <w:rPr>
          <w:rFonts w:ascii="Gill Sans MT" w:hAnsi="Gill Sans MT"/>
          <w:color w:val="000000" w:themeColor="text1"/>
          <w:sz w:val="28"/>
          <w:szCs w:val="28"/>
        </w:rPr>
        <w:tab/>
      </w:r>
      <w:r>
        <w:rPr>
          <w:rFonts w:ascii="Gill Sans MT" w:hAnsi="Gill Sans MT"/>
          <w:color w:val="000000" w:themeColor="text1"/>
          <w:sz w:val="28"/>
          <w:szCs w:val="28"/>
        </w:rPr>
        <w:tab/>
      </w:r>
      <w:r w:rsidR="00D224E8" w:rsidRPr="008F0563">
        <w:rPr>
          <w:rFonts w:ascii="Gill Sans MT" w:hAnsi="Gill Sans MT"/>
          <w:color w:val="000000" w:themeColor="text1"/>
          <w:sz w:val="28"/>
          <w:szCs w:val="28"/>
        </w:rPr>
        <w:t>NHS Medway Clinical Commissioning Group </w:t>
      </w:r>
    </w:p>
    <w:p w14:paraId="70883736" w14:textId="61B985A3" w:rsidR="008F0563" w:rsidRPr="008F0563" w:rsidRDefault="00D224E8" w:rsidP="008F0563">
      <w:pPr>
        <w:pStyle w:val="Body"/>
        <w:numPr>
          <w:ilvl w:val="0"/>
          <w:numId w:val="1"/>
        </w:numPr>
        <w:shd w:val="clear" w:color="auto" w:fill="FFFFFF"/>
        <w:rPr>
          <w:rFonts w:ascii="Gill Sans MT" w:hAnsi="Gill Sans MT"/>
          <w:color w:val="000000" w:themeColor="text1"/>
          <w:sz w:val="28"/>
          <w:szCs w:val="28"/>
        </w:rPr>
      </w:pPr>
      <w:r w:rsidRPr="008F0563">
        <w:rPr>
          <w:rFonts w:ascii="Gill Sans MT" w:hAnsi="Gill Sans MT"/>
          <w:color w:val="000000" w:themeColor="text1"/>
          <w:sz w:val="28"/>
          <w:szCs w:val="28"/>
          <w:lang w:val="es-ES_tradnl"/>
        </w:rPr>
        <w:t>Rochester Riverside</w:t>
      </w:r>
      <w:r w:rsidR="008F0563" w:rsidRPr="008F0563">
        <w:rPr>
          <w:rFonts w:ascii="Gill Sans MT" w:hAnsi="Gill Sans MT"/>
          <w:color w:val="000000" w:themeColor="text1"/>
          <w:sz w:val="28"/>
          <w:szCs w:val="28"/>
        </w:rPr>
        <w:tab/>
      </w:r>
      <w:r w:rsidR="008F0563" w:rsidRPr="008F0563">
        <w:rPr>
          <w:rFonts w:ascii="Gill Sans MT" w:hAnsi="Gill Sans MT"/>
          <w:color w:val="000000" w:themeColor="text1"/>
          <w:sz w:val="28"/>
          <w:szCs w:val="28"/>
        </w:rPr>
        <w:tab/>
      </w:r>
      <w:r w:rsidR="008F0563">
        <w:rPr>
          <w:rFonts w:ascii="Gill Sans MT" w:hAnsi="Gill Sans MT"/>
          <w:color w:val="000000" w:themeColor="text1"/>
          <w:sz w:val="28"/>
          <w:szCs w:val="28"/>
        </w:rPr>
        <w:tab/>
      </w:r>
      <w:r w:rsidRPr="008F0563">
        <w:rPr>
          <w:rFonts w:ascii="Gill Sans MT" w:hAnsi="Gill Sans MT"/>
          <w:color w:val="000000" w:themeColor="text1"/>
          <w:sz w:val="28"/>
          <w:szCs w:val="28"/>
        </w:rPr>
        <w:t>Countryside Properties </w:t>
      </w:r>
    </w:p>
    <w:p w14:paraId="78B1C058" w14:textId="2548AD1C" w:rsidR="008F0563" w:rsidRPr="008F0563" w:rsidRDefault="00D224E8" w:rsidP="008F0563">
      <w:pPr>
        <w:pStyle w:val="Body"/>
        <w:numPr>
          <w:ilvl w:val="0"/>
          <w:numId w:val="1"/>
        </w:numPr>
        <w:shd w:val="clear" w:color="auto" w:fill="FFFFFF"/>
        <w:rPr>
          <w:rFonts w:ascii="Gill Sans MT" w:hAnsi="Gill Sans MT"/>
          <w:color w:val="000000" w:themeColor="text1"/>
          <w:sz w:val="28"/>
          <w:szCs w:val="28"/>
        </w:rPr>
      </w:pPr>
      <w:r w:rsidRPr="008F0563">
        <w:rPr>
          <w:rFonts w:ascii="Gill Sans MT" w:hAnsi="Gill Sans MT"/>
          <w:color w:val="000000" w:themeColor="text1"/>
          <w:sz w:val="28"/>
          <w:szCs w:val="28"/>
        </w:rPr>
        <w:t>Kent Association for the Blin</w:t>
      </w:r>
      <w:r w:rsidR="008F0563" w:rsidRPr="008F0563">
        <w:rPr>
          <w:rFonts w:ascii="Gill Sans MT" w:hAnsi="Gill Sans MT"/>
          <w:color w:val="000000" w:themeColor="text1"/>
          <w:sz w:val="28"/>
          <w:szCs w:val="28"/>
        </w:rPr>
        <w:t>d</w:t>
      </w:r>
      <w:r w:rsidR="008F0563" w:rsidRPr="008F0563">
        <w:rPr>
          <w:rFonts w:ascii="Gill Sans MT" w:hAnsi="Gill Sans MT"/>
          <w:color w:val="000000" w:themeColor="text1"/>
          <w:sz w:val="28"/>
          <w:szCs w:val="28"/>
        </w:rPr>
        <w:tab/>
      </w:r>
      <w:r w:rsidR="008F0563">
        <w:rPr>
          <w:rFonts w:ascii="Gill Sans MT" w:hAnsi="Gill Sans MT"/>
          <w:color w:val="000000" w:themeColor="text1"/>
          <w:sz w:val="28"/>
          <w:szCs w:val="28"/>
        </w:rPr>
        <w:tab/>
      </w:r>
      <w:r w:rsidRPr="008F0563">
        <w:rPr>
          <w:rFonts w:ascii="Gill Sans MT" w:hAnsi="Gill Sans MT"/>
          <w:color w:val="000000" w:themeColor="text1"/>
          <w:sz w:val="28"/>
          <w:szCs w:val="28"/>
        </w:rPr>
        <w:t>MESS ROOM</w:t>
      </w:r>
      <w:r w:rsidR="008F0563" w:rsidRPr="008F0563">
        <w:rPr>
          <w:rFonts w:ascii="Gill Sans MT" w:eastAsia="Calibri" w:hAnsi="Gill Sans MT" w:cs="Calibri"/>
          <w:color w:val="000000" w:themeColor="text1"/>
          <w:sz w:val="28"/>
          <w:szCs w:val="28"/>
        </w:rPr>
        <w:tab/>
      </w:r>
      <w:r w:rsidR="008F0563" w:rsidRPr="008F0563">
        <w:rPr>
          <w:rFonts w:ascii="Gill Sans MT" w:eastAsia="Calibri" w:hAnsi="Gill Sans MT" w:cs="Calibri"/>
          <w:color w:val="000000" w:themeColor="text1"/>
          <w:sz w:val="28"/>
          <w:szCs w:val="28"/>
        </w:rPr>
        <w:tab/>
      </w:r>
      <w:r w:rsidR="008F0563" w:rsidRPr="008F0563">
        <w:rPr>
          <w:rFonts w:ascii="Gill Sans MT" w:eastAsia="Calibri" w:hAnsi="Gill Sans MT" w:cs="Calibri"/>
          <w:color w:val="000000" w:themeColor="text1"/>
          <w:sz w:val="28"/>
          <w:szCs w:val="28"/>
        </w:rPr>
        <w:tab/>
      </w:r>
    </w:p>
    <w:p w14:paraId="614B5F01" w14:textId="73BE549A" w:rsidR="00B63254" w:rsidRPr="008F0563" w:rsidRDefault="00D224E8" w:rsidP="008F0563">
      <w:pPr>
        <w:pStyle w:val="Body"/>
        <w:numPr>
          <w:ilvl w:val="0"/>
          <w:numId w:val="1"/>
        </w:numPr>
        <w:shd w:val="clear" w:color="auto" w:fill="FFFFFF"/>
        <w:rPr>
          <w:rFonts w:ascii="Gill Sans MT" w:hAnsi="Gill Sans MT"/>
          <w:color w:val="000000" w:themeColor="text1"/>
          <w:sz w:val="28"/>
          <w:szCs w:val="28"/>
        </w:rPr>
      </w:pPr>
      <w:r w:rsidRPr="008F0563">
        <w:rPr>
          <w:rFonts w:ascii="Gill Sans MT" w:hAnsi="Gill Sans MT"/>
          <w:color w:val="000000" w:themeColor="text1"/>
          <w:sz w:val="28"/>
          <w:szCs w:val="28"/>
        </w:rPr>
        <w:t>Sun Pier House</w:t>
      </w:r>
      <w:r w:rsidR="008F0563" w:rsidRPr="008F0563">
        <w:rPr>
          <w:rFonts w:ascii="Gill Sans MT" w:hAnsi="Gill Sans MT"/>
          <w:color w:val="000000" w:themeColor="text1"/>
          <w:sz w:val="28"/>
          <w:szCs w:val="28"/>
        </w:rPr>
        <w:tab/>
      </w:r>
      <w:r w:rsidR="008F0563" w:rsidRPr="008F0563">
        <w:rPr>
          <w:rFonts w:ascii="Gill Sans MT" w:hAnsi="Gill Sans MT"/>
          <w:color w:val="000000" w:themeColor="text1"/>
          <w:sz w:val="28"/>
          <w:szCs w:val="28"/>
        </w:rPr>
        <w:tab/>
      </w:r>
      <w:r w:rsidR="008F0563">
        <w:rPr>
          <w:rFonts w:ascii="Gill Sans MT" w:hAnsi="Gill Sans MT"/>
          <w:color w:val="000000" w:themeColor="text1"/>
          <w:sz w:val="28"/>
          <w:szCs w:val="28"/>
        </w:rPr>
        <w:tab/>
      </w:r>
      <w:r w:rsidR="008F0563">
        <w:rPr>
          <w:rFonts w:ascii="Gill Sans MT" w:hAnsi="Gill Sans MT"/>
          <w:color w:val="000000" w:themeColor="text1"/>
          <w:sz w:val="28"/>
          <w:szCs w:val="28"/>
        </w:rPr>
        <w:tab/>
      </w:r>
      <w:r w:rsidR="00B63254" w:rsidRPr="008F0563">
        <w:rPr>
          <w:rFonts w:ascii="Gill Sans MT" w:hAnsi="Gill Sans MT"/>
          <w:color w:val="000000" w:themeColor="text1"/>
          <w:sz w:val="28"/>
          <w:szCs w:val="28"/>
        </w:rPr>
        <w:t>Sparked Echo</w:t>
      </w:r>
    </w:p>
    <w:sectPr w:rsidR="00B63254" w:rsidRPr="008F0563">
      <w:headerReference w:type="default" r:id="rId9"/>
      <w:footerReference w:type="default" r:id="rId10"/>
      <w:pgSz w:w="11900"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FB3CB" w14:textId="77777777" w:rsidR="0071359E" w:rsidRDefault="0071359E">
      <w:r>
        <w:separator/>
      </w:r>
    </w:p>
  </w:endnote>
  <w:endnote w:type="continuationSeparator" w:id="0">
    <w:p w14:paraId="5688F59D" w14:textId="77777777" w:rsidR="0071359E" w:rsidRDefault="0071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AE51" w14:textId="77777777" w:rsidR="00CD2118" w:rsidRDefault="007135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F7F1" w14:textId="77777777" w:rsidR="0071359E" w:rsidRDefault="0071359E">
      <w:r>
        <w:separator/>
      </w:r>
    </w:p>
  </w:footnote>
  <w:footnote w:type="continuationSeparator" w:id="0">
    <w:p w14:paraId="11A937A2" w14:textId="77777777" w:rsidR="0071359E" w:rsidRDefault="0071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59C4" w14:textId="77777777" w:rsidR="00CD2118" w:rsidRDefault="007135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05F93"/>
    <w:multiLevelType w:val="hybridMultilevel"/>
    <w:tmpl w:val="CD9C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4E8"/>
    <w:rsid w:val="0001292F"/>
    <w:rsid w:val="000E5B4C"/>
    <w:rsid w:val="0014388D"/>
    <w:rsid w:val="003555CC"/>
    <w:rsid w:val="0044370C"/>
    <w:rsid w:val="00452B06"/>
    <w:rsid w:val="004912FE"/>
    <w:rsid w:val="004B2235"/>
    <w:rsid w:val="00537C1C"/>
    <w:rsid w:val="005D4399"/>
    <w:rsid w:val="0069610C"/>
    <w:rsid w:val="0071359E"/>
    <w:rsid w:val="008F0563"/>
    <w:rsid w:val="009154B9"/>
    <w:rsid w:val="00932BB9"/>
    <w:rsid w:val="009951BF"/>
    <w:rsid w:val="00A23215"/>
    <w:rsid w:val="00B27E87"/>
    <w:rsid w:val="00B63254"/>
    <w:rsid w:val="00BE21C3"/>
    <w:rsid w:val="00BF1EAB"/>
    <w:rsid w:val="00C22B05"/>
    <w:rsid w:val="00CF163F"/>
    <w:rsid w:val="00D224E8"/>
    <w:rsid w:val="00D8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951F"/>
  <w14:defaultImageDpi w14:val="32767"/>
  <w15:chartTrackingRefBased/>
  <w15:docId w15:val="{3AEF6F9E-2B4E-DD42-AC7D-5B7F665B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4E8"/>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224E8"/>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Body">
    <w:name w:val="Body"/>
    <w:rsid w:val="00D224E8"/>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customStyle="1" w:styleId="ox-ade6717160-xox-3422f1c2b4-ox-f111835a47-p1">
    <w:name w:val="ox-ade6717160-x_ox-3422f1c2b4-ox-f111835a47-p1"/>
    <w:rsid w:val="00D224E8"/>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GB"/>
    </w:rPr>
  </w:style>
  <w:style w:type="paragraph" w:styleId="NormalWeb">
    <w:name w:val="Normal (Web)"/>
    <w:rsid w:val="00D224E8"/>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lang w:val="en-US" w:eastAsia="en-GB"/>
    </w:rPr>
  </w:style>
  <w:style w:type="character" w:styleId="Hyperlink">
    <w:name w:val="Hyperlink"/>
    <w:basedOn w:val="DefaultParagraphFont"/>
    <w:uiPriority w:val="99"/>
    <w:unhideWhenUsed/>
    <w:rsid w:val="00D224E8"/>
    <w:rPr>
      <w:color w:val="0563C1" w:themeColor="hyperlink"/>
      <w:u w:val="single"/>
    </w:rPr>
  </w:style>
  <w:style w:type="character" w:styleId="UnresolvedMention">
    <w:name w:val="Unresolved Mention"/>
    <w:basedOn w:val="DefaultParagraphFont"/>
    <w:uiPriority w:val="99"/>
    <w:rsid w:val="00D22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1548">
      <w:bodyDiv w:val="1"/>
      <w:marLeft w:val="0"/>
      <w:marRight w:val="0"/>
      <w:marTop w:val="0"/>
      <w:marBottom w:val="0"/>
      <w:divBdr>
        <w:top w:val="none" w:sz="0" w:space="0" w:color="auto"/>
        <w:left w:val="none" w:sz="0" w:space="0" w:color="auto"/>
        <w:bottom w:val="none" w:sz="0" w:space="0" w:color="auto"/>
        <w:right w:val="none" w:sz="0" w:space="0" w:color="auto"/>
      </w:divBdr>
    </w:div>
    <w:div w:id="20244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roo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daviswilliams, sue</cp:lastModifiedBy>
  <cp:revision>2</cp:revision>
  <dcterms:created xsi:type="dcterms:W3CDTF">2020-10-19T08:30:00Z</dcterms:created>
  <dcterms:modified xsi:type="dcterms:W3CDTF">2020-10-19T08:30:00Z</dcterms:modified>
</cp:coreProperties>
</file>