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48" w:type="dxa"/>
        <w:tblInd w:w="5" w:type="dxa"/>
        <w:tblLayout w:type="fixed"/>
        <w:tblLook w:val="04A0" w:firstRow="1" w:lastRow="0" w:firstColumn="1" w:lastColumn="0" w:noHBand="0" w:noVBand="1"/>
      </w:tblPr>
      <w:tblGrid>
        <w:gridCol w:w="1412"/>
        <w:gridCol w:w="2478"/>
        <w:gridCol w:w="3385"/>
        <w:gridCol w:w="1234"/>
        <w:gridCol w:w="1339"/>
      </w:tblGrid>
      <w:tr w:rsidR="0050161A" w14:paraId="48B906F9" w14:textId="77777777" w:rsidTr="002D7D55">
        <w:trPr>
          <w:trHeight w:val="240"/>
        </w:trPr>
        <w:tc>
          <w:tcPr>
            <w:tcW w:w="1412" w:type="dxa"/>
            <w:shd w:val="clear" w:color="auto" w:fill="EDEDED" w:themeFill="text2" w:themeFillTint="33"/>
          </w:tcPr>
          <w:p w14:paraId="0247B3C2" w14:textId="77777777" w:rsidR="0050161A" w:rsidRPr="00740452" w:rsidRDefault="007D236F">
            <w:pPr>
              <w:pStyle w:val="Body"/>
              <w:rPr>
                <w:sz w:val="18"/>
                <w:szCs w:val="18"/>
              </w:rPr>
            </w:pPr>
            <w:r w:rsidRPr="00740452">
              <w:rPr>
                <w:rFonts w:ascii="Calibri" w:eastAsia="Calibri" w:hAnsi="Calibri" w:cs="Calibri"/>
                <w:b/>
                <w:bCs/>
                <w:sz w:val="18"/>
                <w:szCs w:val="18"/>
                <w:lang w:val="en-US"/>
              </w:rPr>
              <w:t>Members:</w:t>
            </w:r>
          </w:p>
        </w:tc>
        <w:tc>
          <w:tcPr>
            <w:tcW w:w="2478" w:type="dxa"/>
            <w:shd w:val="clear" w:color="auto" w:fill="EDEDED" w:themeFill="text2" w:themeFillTint="33"/>
          </w:tcPr>
          <w:p w14:paraId="13C7B86D" w14:textId="77777777" w:rsidR="0050161A" w:rsidRPr="00740452" w:rsidRDefault="0050161A">
            <w:pPr>
              <w:rPr>
                <w:sz w:val="18"/>
                <w:szCs w:val="18"/>
              </w:rPr>
            </w:pPr>
          </w:p>
        </w:tc>
        <w:tc>
          <w:tcPr>
            <w:tcW w:w="3385" w:type="dxa"/>
            <w:shd w:val="clear" w:color="auto" w:fill="EDEDED" w:themeFill="text2" w:themeFillTint="33"/>
          </w:tcPr>
          <w:p w14:paraId="6FFAE1BF" w14:textId="77777777" w:rsidR="0050161A" w:rsidRPr="00740452" w:rsidRDefault="007D236F">
            <w:pPr>
              <w:pStyle w:val="Body"/>
              <w:rPr>
                <w:sz w:val="18"/>
                <w:szCs w:val="18"/>
              </w:rPr>
            </w:pPr>
            <w:r w:rsidRPr="00740452">
              <w:rPr>
                <w:rFonts w:ascii="Calibri" w:eastAsia="Calibri" w:hAnsi="Calibri" w:cs="Calibri"/>
                <w:b/>
                <w:bCs/>
                <w:sz w:val="18"/>
                <w:szCs w:val="18"/>
                <w:lang w:val="en-US"/>
              </w:rPr>
              <w:t>Position</w:t>
            </w:r>
          </w:p>
        </w:tc>
        <w:tc>
          <w:tcPr>
            <w:tcW w:w="1234" w:type="dxa"/>
            <w:shd w:val="clear" w:color="auto" w:fill="EDEDED" w:themeFill="text2" w:themeFillTint="33"/>
          </w:tcPr>
          <w:p w14:paraId="06B35D6B" w14:textId="77777777" w:rsidR="0050161A" w:rsidRPr="00740452" w:rsidRDefault="007D236F">
            <w:pPr>
              <w:pStyle w:val="Body"/>
              <w:rPr>
                <w:sz w:val="18"/>
                <w:szCs w:val="18"/>
              </w:rPr>
            </w:pPr>
            <w:r w:rsidRPr="00740452">
              <w:rPr>
                <w:rFonts w:ascii="Calibri" w:eastAsia="Calibri" w:hAnsi="Calibri" w:cs="Calibri"/>
                <w:b/>
                <w:bCs/>
                <w:sz w:val="18"/>
                <w:szCs w:val="18"/>
                <w:lang w:val="en-US"/>
              </w:rPr>
              <w:t>Voting</w:t>
            </w:r>
          </w:p>
        </w:tc>
        <w:tc>
          <w:tcPr>
            <w:tcW w:w="1339" w:type="dxa"/>
            <w:shd w:val="clear" w:color="auto" w:fill="EDEDED" w:themeFill="text2" w:themeFillTint="33"/>
          </w:tcPr>
          <w:p w14:paraId="2A137D42" w14:textId="77777777" w:rsidR="0050161A" w:rsidRPr="00740452" w:rsidRDefault="007D236F">
            <w:pPr>
              <w:pStyle w:val="Body"/>
              <w:rPr>
                <w:sz w:val="18"/>
                <w:szCs w:val="18"/>
              </w:rPr>
            </w:pPr>
            <w:r w:rsidRPr="00740452">
              <w:rPr>
                <w:rFonts w:ascii="Calibri" w:eastAsia="Calibri" w:hAnsi="Calibri" w:cs="Calibri"/>
                <w:b/>
                <w:bCs/>
                <w:sz w:val="18"/>
                <w:szCs w:val="18"/>
                <w:lang w:val="en-US"/>
              </w:rPr>
              <w:t>Attendance</w:t>
            </w:r>
          </w:p>
        </w:tc>
      </w:tr>
      <w:tr w:rsidR="0050161A" w14:paraId="1693A104" w14:textId="77777777" w:rsidTr="002D7D55">
        <w:trPr>
          <w:trHeight w:val="240"/>
        </w:trPr>
        <w:tc>
          <w:tcPr>
            <w:tcW w:w="1412" w:type="dxa"/>
          </w:tcPr>
          <w:p w14:paraId="7D4D488F" w14:textId="77777777" w:rsidR="0050161A" w:rsidRPr="00740452" w:rsidRDefault="0050161A">
            <w:pPr>
              <w:rPr>
                <w:sz w:val="18"/>
                <w:szCs w:val="18"/>
              </w:rPr>
            </w:pPr>
          </w:p>
        </w:tc>
        <w:tc>
          <w:tcPr>
            <w:tcW w:w="2478" w:type="dxa"/>
          </w:tcPr>
          <w:p w14:paraId="18E58871"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Jane Shields</w:t>
            </w:r>
          </w:p>
        </w:tc>
        <w:tc>
          <w:tcPr>
            <w:tcW w:w="3385" w:type="dxa"/>
          </w:tcPr>
          <w:p w14:paraId="38B01F82"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Primary Maintained Headteacher</w:t>
            </w:r>
          </w:p>
        </w:tc>
        <w:tc>
          <w:tcPr>
            <w:tcW w:w="1234" w:type="dxa"/>
          </w:tcPr>
          <w:p w14:paraId="57B58A81"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6A8F4D41" w14:textId="38382822"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02C845B6" w14:textId="77777777" w:rsidTr="002D7D55">
        <w:trPr>
          <w:trHeight w:val="240"/>
        </w:trPr>
        <w:tc>
          <w:tcPr>
            <w:tcW w:w="1412" w:type="dxa"/>
          </w:tcPr>
          <w:p w14:paraId="3894C73B" w14:textId="77777777" w:rsidR="0050161A" w:rsidRPr="00740452" w:rsidRDefault="0050161A">
            <w:pPr>
              <w:rPr>
                <w:sz w:val="18"/>
                <w:szCs w:val="18"/>
              </w:rPr>
            </w:pPr>
          </w:p>
        </w:tc>
        <w:tc>
          <w:tcPr>
            <w:tcW w:w="2478" w:type="dxa"/>
          </w:tcPr>
          <w:p w14:paraId="3EAC05CA"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Karen Joy</w:t>
            </w:r>
          </w:p>
        </w:tc>
        <w:tc>
          <w:tcPr>
            <w:tcW w:w="3385" w:type="dxa"/>
          </w:tcPr>
          <w:p w14:paraId="6866EAAD"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Special Maintained Headteacher</w:t>
            </w:r>
          </w:p>
        </w:tc>
        <w:tc>
          <w:tcPr>
            <w:tcW w:w="1234" w:type="dxa"/>
          </w:tcPr>
          <w:p w14:paraId="4F45D5F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452DA2B8" w14:textId="7AFA65BB" w:rsidR="0050161A" w:rsidRPr="00D20240" w:rsidRDefault="00D20240">
            <w:pPr>
              <w:pStyle w:val="Body"/>
              <w:rPr>
                <w:rFonts w:ascii="Calibri" w:hAnsi="Calibri" w:cs="Calibri"/>
                <w:sz w:val="18"/>
                <w:szCs w:val="18"/>
              </w:rPr>
            </w:pPr>
            <w:r w:rsidRPr="00D20240">
              <w:rPr>
                <w:rFonts w:ascii="Calibri" w:hAnsi="Calibri" w:cs="Calibri"/>
                <w:sz w:val="18"/>
                <w:szCs w:val="18"/>
              </w:rPr>
              <w:t>Absent</w:t>
            </w:r>
          </w:p>
        </w:tc>
      </w:tr>
      <w:tr w:rsidR="0050161A" w14:paraId="68BE5F5B" w14:textId="77777777" w:rsidTr="002D7D55">
        <w:trPr>
          <w:trHeight w:val="240"/>
        </w:trPr>
        <w:tc>
          <w:tcPr>
            <w:tcW w:w="1412" w:type="dxa"/>
          </w:tcPr>
          <w:p w14:paraId="58271AED" w14:textId="77777777" w:rsidR="0050161A" w:rsidRPr="00740452" w:rsidRDefault="0050161A">
            <w:pPr>
              <w:rPr>
                <w:sz w:val="18"/>
                <w:szCs w:val="18"/>
              </w:rPr>
            </w:pPr>
          </w:p>
        </w:tc>
        <w:tc>
          <w:tcPr>
            <w:tcW w:w="2478" w:type="dxa"/>
          </w:tcPr>
          <w:p w14:paraId="6F40DEB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Karen Bennett</w:t>
            </w:r>
          </w:p>
        </w:tc>
        <w:tc>
          <w:tcPr>
            <w:tcW w:w="3385" w:type="dxa"/>
          </w:tcPr>
          <w:p w14:paraId="26AC596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PRU Maintained Headteacher</w:t>
            </w:r>
          </w:p>
        </w:tc>
        <w:tc>
          <w:tcPr>
            <w:tcW w:w="1234" w:type="dxa"/>
          </w:tcPr>
          <w:p w14:paraId="3CEDF538"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0FE53F69" w14:textId="08F0C8D9"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65ECE407" w14:textId="77777777" w:rsidTr="002D7D55">
        <w:trPr>
          <w:trHeight w:val="240"/>
        </w:trPr>
        <w:tc>
          <w:tcPr>
            <w:tcW w:w="1412" w:type="dxa"/>
          </w:tcPr>
          <w:p w14:paraId="6A5D1972" w14:textId="77777777" w:rsidR="0050161A" w:rsidRPr="00740452" w:rsidRDefault="0050161A">
            <w:pPr>
              <w:rPr>
                <w:sz w:val="18"/>
                <w:szCs w:val="18"/>
              </w:rPr>
            </w:pPr>
          </w:p>
        </w:tc>
        <w:tc>
          <w:tcPr>
            <w:tcW w:w="2478" w:type="dxa"/>
          </w:tcPr>
          <w:p w14:paraId="10A62021"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Tim Williams</w:t>
            </w:r>
          </w:p>
        </w:tc>
        <w:tc>
          <w:tcPr>
            <w:tcW w:w="3385" w:type="dxa"/>
          </w:tcPr>
          <w:p w14:paraId="502B532D"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Primary Academy Headteacher</w:t>
            </w:r>
          </w:p>
        </w:tc>
        <w:tc>
          <w:tcPr>
            <w:tcW w:w="1234" w:type="dxa"/>
          </w:tcPr>
          <w:p w14:paraId="2922C03D"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3535A44D" w14:textId="640E08A2"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3AFA12C8" w14:textId="77777777" w:rsidTr="002D7D55">
        <w:trPr>
          <w:trHeight w:val="240"/>
        </w:trPr>
        <w:tc>
          <w:tcPr>
            <w:tcW w:w="1412" w:type="dxa"/>
          </w:tcPr>
          <w:p w14:paraId="4BF4DA60" w14:textId="77777777" w:rsidR="0050161A" w:rsidRPr="00740452" w:rsidRDefault="0050161A">
            <w:pPr>
              <w:rPr>
                <w:sz w:val="18"/>
                <w:szCs w:val="18"/>
              </w:rPr>
            </w:pPr>
          </w:p>
        </w:tc>
        <w:tc>
          <w:tcPr>
            <w:tcW w:w="2478" w:type="dxa"/>
          </w:tcPr>
          <w:p w14:paraId="0B6A7C0E" w14:textId="56C65257" w:rsidR="0050161A" w:rsidRPr="00D20240" w:rsidRDefault="008503B2">
            <w:pPr>
              <w:pStyle w:val="Body"/>
              <w:rPr>
                <w:rFonts w:ascii="Calibri" w:hAnsi="Calibri" w:cs="Calibri"/>
                <w:sz w:val="18"/>
                <w:szCs w:val="18"/>
              </w:rPr>
            </w:pPr>
            <w:r w:rsidRPr="00D20240">
              <w:rPr>
                <w:rFonts w:ascii="Calibri" w:eastAsia="Calibri" w:hAnsi="Calibri" w:cs="Calibri"/>
                <w:sz w:val="18"/>
                <w:szCs w:val="18"/>
                <w:lang w:val="en-US"/>
              </w:rPr>
              <w:t>Cathy Reid</w:t>
            </w:r>
          </w:p>
        </w:tc>
        <w:tc>
          <w:tcPr>
            <w:tcW w:w="3385" w:type="dxa"/>
          </w:tcPr>
          <w:p w14:paraId="0F25DD2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Secondary Academy Headteacher</w:t>
            </w:r>
          </w:p>
        </w:tc>
        <w:tc>
          <w:tcPr>
            <w:tcW w:w="1234" w:type="dxa"/>
          </w:tcPr>
          <w:p w14:paraId="3AA13619"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55A52144" w14:textId="6AE8E896" w:rsidR="0050161A" w:rsidRPr="00D20240" w:rsidRDefault="008503B2">
            <w:pPr>
              <w:rPr>
                <w:rFonts w:ascii="Calibri" w:hAnsi="Calibri" w:cs="Calibri"/>
                <w:sz w:val="18"/>
                <w:szCs w:val="18"/>
              </w:rPr>
            </w:pPr>
            <w:r w:rsidRPr="00D20240">
              <w:rPr>
                <w:rFonts w:ascii="Calibri" w:hAnsi="Calibri" w:cs="Calibri"/>
                <w:sz w:val="18"/>
                <w:szCs w:val="18"/>
              </w:rPr>
              <w:t>Present</w:t>
            </w:r>
          </w:p>
        </w:tc>
      </w:tr>
      <w:tr w:rsidR="0050161A" w14:paraId="61C12BDC" w14:textId="77777777" w:rsidTr="002D7D55">
        <w:trPr>
          <w:trHeight w:val="240"/>
        </w:trPr>
        <w:tc>
          <w:tcPr>
            <w:tcW w:w="1412" w:type="dxa"/>
          </w:tcPr>
          <w:p w14:paraId="26AF5DC5" w14:textId="77777777" w:rsidR="0050161A" w:rsidRPr="00740452" w:rsidRDefault="0050161A">
            <w:pPr>
              <w:rPr>
                <w:sz w:val="18"/>
                <w:szCs w:val="18"/>
              </w:rPr>
            </w:pPr>
          </w:p>
        </w:tc>
        <w:tc>
          <w:tcPr>
            <w:tcW w:w="2478" w:type="dxa"/>
          </w:tcPr>
          <w:p w14:paraId="30AD239C"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Paul Jackson</w:t>
            </w:r>
          </w:p>
        </w:tc>
        <w:tc>
          <w:tcPr>
            <w:tcW w:w="3385" w:type="dxa"/>
          </w:tcPr>
          <w:p w14:paraId="7D3BF7BA"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Special/PRU Academy Headteacher</w:t>
            </w:r>
          </w:p>
        </w:tc>
        <w:tc>
          <w:tcPr>
            <w:tcW w:w="1234" w:type="dxa"/>
          </w:tcPr>
          <w:p w14:paraId="009B9588"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6BC438BA" w14:textId="78C846C9"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128141B1" w14:textId="77777777" w:rsidTr="002D7D55">
        <w:trPr>
          <w:trHeight w:val="460"/>
        </w:trPr>
        <w:tc>
          <w:tcPr>
            <w:tcW w:w="1412" w:type="dxa"/>
          </w:tcPr>
          <w:p w14:paraId="4ABC78B4" w14:textId="77777777" w:rsidR="0050161A" w:rsidRPr="00740452" w:rsidRDefault="0050161A">
            <w:pPr>
              <w:rPr>
                <w:sz w:val="18"/>
                <w:szCs w:val="18"/>
              </w:rPr>
            </w:pPr>
          </w:p>
        </w:tc>
        <w:tc>
          <w:tcPr>
            <w:tcW w:w="2478" w:type="dxa"/>
          </w:tcPr>
          <w:p w14:paraId="3B6F6CCE"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Stephen Avis</w:t>
            </w:r>
          </w:p>
        </w:tc>
        <w:tc>
          <w:tcPr>
            <w:tcW w:w="3385" w:type="dxa"/>
          </w:tcPr>
          <w:p w14:paraId="3CADE564"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CFO Multi Academy Trust</w:t>
            </w:r>
          </w:p>
        </w:tc>
        <w:tc>
          <w:tcPr>
            <w:tcW w:w="1234" w:type="dxa"/>
          </w:tcPr>
          <w:p w14:paraId="7645FCE6"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76040002" w14:textId="5610D415"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52D8973A" w14:textId="77777777" w:rsidTr="002D7D55">
        <w:trPr>
          <w:trHeight w:val="240"/>
        </w:trPr>
        <w:tc>
          <w:tcPr>
            <w:tcW w:w="1412" w:type="dxa"/>
          </w:tcPr>
          <w:p w14:paraId="03C1EB9C" w14:textId="77777777" w:rsidR="0050161A" w:rsidRPr="00740452" w:rsidRDefault="0050161A">
            <w:pPr>
              <w:rPr>
                <w:sz w:val="18"/>
                <w:szCs w:val="18"/>
              </w:rPr>
            </w:pPr>
          </w:p>
        </w:tc>
        <w:tc>
          <w:tcPr>
            <w:tcW w:w="2478" w:type="dxa"/>
          </w:tcPr>
          <w:p w14:paraId="41787E0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Richard Warnham</w:t>
            </w:r>
          </w:p>
        </w:tc>
        <w:tc>
          <w:tcPr>
            <w:tcW w:w="3385" w:type="dxa"/>
          </w:tcPr>
          <w:p w14:paraId="468717B9"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Governor Primary Maintained</w:t>
            </w:r>
          </w:p>
        </w:tc>
        <w:tc>
          <w:tcPr>
            <w:tcW w:w="1234" w:type="dxa"/>
          </w:tcPr>
          <w:p w14:paraId="47A5FDDB"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460898BE" w14:textId="4152FDFE"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48FD0150" w14:textId="77777777" w:rsidTr="002D7D55">
        <w:trPr>
          <w:trHeight w:val="460"/>
        </w:trPr>
        <w:tc>
          <w:tcPr>
            <w:tcW w:w="1412" w:type="dxa"/>
          </w:tcPr>
          <w:p w14:paraId="5A2E5C9E" w14:textId="77777777" w:rsidR="0050161A" w:rsidRPr="00740452" w:rsidRDefault="0050161A">
            <w:pPr>
              <w:rPr>
                <w:sz w:val="18"/>
                <w:szCs w:val="18"/>
              </w:rPr>
            </w:pPr>
          </w:p>
        </w:tc>
        <w:tc>
          <w:tcPr>
            <w:tcW w:w="2478" w:type="dxa"/>
          </w:tcPr>
          <w:p w14:paraId="3FA3FD5A"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Barbara Fincham</w:t>
            </w:r>
          </w:p>
        </w:tc>
        <w:tc>
          <w:tcPr>
            <w:tcW w:w="3385" w:type="dxa"/>
          </w:tcPr>
          <w:p w14:paraId="113B4B60"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Governor Primary Academy</w:t>
            </w:r>
          </w:p>
        </w:tc>
        <w:tc>
          <w:tcPr>
            <w:tcW w:w="1234" w:type="dxa"/>
          </w:tcPr>
          <w:p w14:paraId="2AC76802"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3EEDEF2A" w14:textId="4077E366"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38574F94" w14:textId="77777777" w:rsidTr="002D7D55">
        <w:trPr>
          <w:trHeight w:val="460"/>
        </w:trPr>
        <w:tc>
          <w:tcPr>
            <w:tcW w:w="1412" w:type="dxa"/>
          </w:tcPr>
          <w:p w14:paraId="2D2838D9" w14:textId="77777777" w:rsidR="0050161A" w:rsidRPr="00740452" w:rsidRDefault="0050161A">
            <w:pPr>
              <w:rPr>
                <w:sz w:val="18"/>
                <w:szCs w:val="18"/>
              </w:rPr>
            </w:pPr>
          </w:p>
        </w:tc>
        <w:tc>
          <w:tcPr>
            <w:tcW w:w="2478" w:type="dxa"/>
          </w:tcPr>
          <w:p w14:paraId="7B19AE0D"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Clive Mailing</w:t>
            </w:r>
          </w:p>
        </w:tc>
        <w:tc>
          <w:tcPr>
            <w:tcW w:w="3385" w:type="dxa"/>
          </w:tcPr>
          <w:p w14:paraId="23372508"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Governor Secondary Maintained</w:t>
            </w:r>
          </w:p>
        </w:tc>
        <w:tc>
          <w:tcPr>
            <w:tcW w:w="1234" w:type="dxa"/>
          </w:tcPr>
          <w:p w14:paraId="1594649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78E30582" w14:textId="6305B137"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7166A874" w14:textId="77777777" w:rsidTr="002D7D55">
        <w:trPr>
          <w:trHeight w:val="240"/>
        </w:trPr>
        <w:tc>
          <w:tcPr>
            <w:tcW w:w="1412" w:type="dxa"/>
          </w:tcPr>
          <w:p w14:paraId="0894A448" w14:textId="77777777" w:rsidR="0050161A" w:rsidRPr="00740452" w:rsidRDefault="0050161A">
            <w:pPr>
              <w:rPr>
                <w:sz w:val="18"/>
                <w:szCs w:val="18"/>
              </w:rPr>
            </w:pPr>
          </w:p>
        </w:tc>
        <w:tc>
          <w:tcPr>
            <w:tcW w:w="2478" w:type="dxa"/>
          </w:tcPr>
          <w:p w14:paraId="496F0485"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Peter Martin – Chair.</w:t>
            </w:r>
          </w:p>
        </w:tc>
        <w:tc>
          <w:tcPr>
            <w:tcW w:w="3385" w:type="dxa"/>
          </w:tcPr>
          <w:p w14:paraId="430D3C28"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Governor Secondary Academy</w:t>
            </w:r>
          </w:p>
        </w:tc>
        <w:tc>
          <w:tcPr>
            <w:tcW w:w="1234" w:type="dxa"/>
          </w:tcPr>
          <w:p w14:paraId="6DC99C33"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6A7A5047" w14:textId="4B58C29A"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5E19345C" w14:textId="77777777" w:rsidTr="002D7D55">
        <w:trPr>
          <w:trHeight w:val="460"/>
        </w:trPr>
        <w:tc>
          <w:tcPr>
            <w:tcW w:w="1412" w:type="dxa"/>
          </w:tcPr>
          <w:p w14:paraId="0A59633A" w14:textId="77777777" w:rsidR="0050161A" w:rsidRPr="00740452" w:rsidRDefault="0050161A">
            <w:pPr>
              <w:rPr>
                <w:sz w:val="18"/>
                <w:szCs w:val="18"/>
              </w:rPr>
            </w:pPr>
          </w:p>
        </w:tc>
        <w:tc>
          <w:tcPr>
            <w:tcW w:w="2478" w:type="dxa"/>
          </w:tcPr>
          <w:p w14:paraId="22406FEE"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Ian Chappell - Vice-Chair.</w:t>
            </w:r>
          </w:p>
        </w:tc>
        <w:tc>
          <w:tcPr>
            <w:tcW w:w="3385" w:type="dxa"/>
          </w:tcPr>
          <w:p w14:paraId="1D12B85B"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Governor Secondary, Special and PRU</w:t>
            </w:r>
          </w:p>
        </w:tc>
        <w:tc>
          <w:tcPr>
            <w:tcW w:w="1234" w:type="dxa"/>
          </w:tcPr>
          <w:p w14:paraId="72374C0E"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4E6D9C7D" w14:textId="36C96366"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15A02CE1" w14:textId="77777777" w:rsidTr="002D7D55">
        <w:trPr>
          <w:trHeight w:val="240"/>
        </w:trPr>
        <w:tc>
          <w:tcPr>
            <w:tcW w:w="1412" w:type="dxa"/>
          </w:tcPr>
          <w:p w14:paraId="07FA9C2B" w14:textId="77777777" w:rsidR="0050161A" w:rsidRPr="00740452" w:rsidRDefault="0050161A">
            <w:pPr>
              <w:rPr>
                <w:sz w:val="18"/>
                <w:szCs w:val="18"/>
              </w:rPr>
            </w:pPr>
          </w:p>
        </w:tc>
        <w:tc>
          <w:tcPr>
            <w:tcW w:w="2478" w:type="dxa"/>
          </w:tcPr>
          <w:p w14:paraId="3445E2EE"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Vacancy</w:t>
            </w:r>
          </w:p>
        </w:tc>
        <w:tc>
          <w:tcPr>
            <w:tcW w:w="3385" w:type="dxa"/>
          </w:tcPr>
          <w:p w14:paraId="781F9EF9"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Early Years Representative</w:t>
            </w:r>
          </w:p>
        </w:tc>
        <w:tc>
          <w:tcPr>
            <w:tcW w:w="1234" w:type="dxa"/>
          </w:tcPr>
          <w:p w14:paraId="7022A07A"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Non-voting</w:t>
            </w:r>
          </w:p>
        </w:tc>
        <w:tc>
          <w:tcPr>
            <w:tcW w:w="1339" w:type="dxa"/>
          </w:tcPr>
          <w:p w14:paraId="7B73696B" w14:textId="77777777" w:rsidR="0050161A" w:rsidRPr="00D20240" w:rsidRDefault="0050161A">
            <w:pPr>
              <w:rPr>
                <w:rFonts w:ascii="Calibri" w:hAnsi="Calibri" w:cs="Calibri"/>
                <w:sz w:val="18"/>
                <w:szCs w:val="18"/>
              </w:rPr>
            </w:pPr>
          </w:p>
        </w:tc>
      </w:tr>
      <w:tr w:rsidR="0050161A" w14:paraId="0729824D" w14:textId="77777777" w:rsidTr="002D7D55">
        <w:trPr>
          <w:trHeight w:val="240"/>
        </w:trPr>
        <w:tc>
          <w:tcPr>
            <w:tcW w:w="1412" w:type="dxa"/>
          </w:tcPr>
          <w:p w14:paraId="3CE662B8" w14:textId="77777777" w:rsidR="0050161A" w:rsidRPr="00740452" w:rsidRDefault="0050161A">
            <w:pPr>
              <w:rPr>
                <w:sz w:val="18"/>
                <w:szCs w:val="18"/>
              </w:rPr>
            </w:pPr>
          </w:p>
        </w:tc>
        <w:tc>
          <w:tcPr>
            <w:tcW w:w="2478" w:type="dxa"/>
          </w:tcPr>
          <w:p w14:paraId="6D660269"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Vacancy</w:t>
            </w:r>
          </w:p>
        </w:tc>
        <w:tc>
          <w:tcPr>
            <w:tcW w:w="3385" w:type="dxa"/>
          </w:tcPr>
          <w:p w14:paraId="7D77609D"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16-19 Provider Representative</w:t>
            </w:r>
          </w:p>
        </w:tc>
        <w:tc>
          <w:tcPr>
            <w:tcW w:w="1234" w:type="dxa"/>
          </w:tcPr>
          <w:p w14:paraId="67C26B95"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Non-voting</w:t>
            </w:r>
          </w:p>
        </w:tc>
        <w:tc>
          <w:tcPr>
            <w:tcW w:w="1339" w:type="dxa"/>
          </w:tcPr>
          <w:p w14:paraId="28A61968" w14:textId="77777777" w:rsidR="0050161A" w:rsidRPr="00D20240" w:rsidRDefault="0050161A">
            <w:pPr>
              <w:rPr>
                <w:rFonts w:ascii="Calibri" w:hAnsi="Calibri" w:cs="Calibri"/>
                <w:sz w:val="18"/>
                <w:szCs w:val="18"/>
              </w:rPr>
            </w:pPr>
          </w:p>
        </w:tc>
      </w:tr>
      <w:tr w:rsidR="0050161A" w14:paraId="4DB9E6FC" w14:textId="77777777" w:rsidTr="002D7D55">
        <w:trPr>
          <w:trHeight w:val="240"/>
        </w:trPr>
        <w:tc>
          <w:tcPr>
            <w:tcW w:w="1412" w:type="dxa"/>
          </w:tcPr>
          <w:p w14:paraId="5E787D71" w14:textId="77777777" w:rsidR="0050161A" w:rsidRPr="00740452" w:rsidRDefault="0050161A">
            <w:pPr>
              <w:rPr>
                <w:sz w:val="18"/>
                <w:szCs w:val="18"/>
              </w:rPr>
            </w:pPr>
          </w:p>
        </w:tc>
        <w:tc>
          <w:tcPr>
            <w:tcW w:w="2478" w:type="dxa"/>
          </w:tcPr>
          <w:p w14:paraId="4F713E1A"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Kirstin Barker</w:t>
            </w:r>
          </w:p>
        </w:tc>
        <w:tc>
          <w:tcPr>
            <w:tcW w:w="3385" w:type="dxa"/>
          </w:tcPr>
          <w:p w14:paraId="4668546B"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C of E Diocese Representative</w:t>
            </w:r>
          </w:p>
        </w:tc>
        <w:tc>
          <w:tcPr>
            <w:tcW w:w="1234" w:type="dxa"/>
          </w:tcPr>
          <w:p w14:paraId="2B7B7912"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3AE0661B" w14:textId="2F736C2D" w:rsidR="0050161A" w:rsidRPr="00D20240" w:rsidRDefault="008503B2">
            <w:pPr>
              <w:pStyle w:val="Body"/>
              <w:rPr>
                <w:rFonts w:ascii="Calibri" w:hAnsi="Calibri" w:cs="Calibri"/>
                <w:sz w:val="18"/>
                <w:szCs w:val="18"/>
              </w:rPr>
            </w:pPr>
            <w:r w:rsidRPr="00D20240">
              <w:rPr>
                <w:rFonts w:ascii="Calibri" w:hAnsi="Calibri" w:cs="Calibri"/>
                <w:sz w:val="18"/>
                <w:szCs w:val="18"/>
              </w:rPr>
              <w:t xml:space="preserve">Present </w:t>
            </w:r>
          </w:p>
        </w:tc>
      </w:tr>
      <w:tr w:rsidR="0050161A" w14:paraId="757DD95A" w14:textId="77777777" w:rsidTr="002D7D55">
        <w:trPr>
          <w:trHeight w:val="460"/>
        </w:trPr>
        <w:tc>
          <w:tcPr>
            <w:tcW w:w="1412" w:type="dxa"/>
          </w:tcPr>
          <w:p w14:paraId="6FDF2ED4" w14:textId="77777777" w:rsidR="0050161A" w:rsidRPr="00740452" w:rsidRDefault="0050161A">
            <w:pPr>
              <w:rPr>
                <w:sz w:val="18"/>
                <w:szCs w:val="18"/>
              </w:rPr>
            </w:pPr>
          </w:p>
        </w:tc>
        <w:tc>
          <w:tcPr>
            <w:tcW w:w="2478" w:type="dxa"/>
          </w:tcPr>
          <w:p w14:paraId="601480B0"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Clare Redmond</w:t>
            </w:r>
          </w:p>
        </w:tc>
        <w:tc>
          <w:tcPr>
            <w:tcW w:w="3385" w:type="dxa"/>
          </w:tcPr>
          <w:p w14:paraId="0D99BB94"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RC Diocese Representative</w:t>
            </w:r>
          </w:p>
        </w:tc>
        <w:tc>
          <w:tcPr>
            <w:tcW w:w="1234" w:type="dxa"/>
          </w:tcPr>
          <w:p w14:paraId="5DBDD5DC"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Voting</w:t>
            </w:r>
          </w:p>
        </w:tc>
        <w:tc>
          <w:tcPr>
            <w:tcW w:w="1339" w:type="dxa"/>
          </w:tcPr>
          <w:p w14:paraId="56C2427F" w14:textId="15E6C7A9" w:rsidR="0050161A" w:rsidRPr="00D20240" w:rsidRDefault="008503B2">
            <w:pPr>
              <w:pStyle w:val="Body"/>
              <w:rPr>
                <w:rFonts w:ascii="Calibri" w:hAnsi="Calibri" w:cs="Calibri"/>
                <w:sz w:val="18"/>
                <w:szCs w:val="18"/>
              </w:rPr>
            </w:pPr>
            <w:r w:rsidRPr="00D20240">
              <w:rPr>
                <w:rFonts w:ascii="Calibri" w:hAnsi="Calibri" w:cs="Calibri"/>
                <w:sz w:val="18"/>
                <w:szCs w:val="18"/>
              </w:rPr>
              <w:t>Present</w:t>
            </w:r>
          </w:p>
        </w:tc>
      </w:tr>
      <w:tr w:rsidR="0050161A" w14:paraId="0D17EFB8" w14:textId="77777777" w:rsidTr="002D7D55">
        <w:trPr>
          <w:trHeight w:val="460"/>
        </w:trPr>
        <w:tc>
          <w:tcPr>
            <w:tcW w:w="1412" w:type="dxa"/>
          </w:tcPr>
          <w:p w14:paraId="78083C04" w14:textId="77777777" w:rsidR="0050161A" w:rsidRPr="00740452" w:rsidRDefault="0050161A">
            <w:pPr>
              <w:rPr>
                <w:sz w:val="18"/>
                <w:szCs w:val="18"/>
              </w:rPr>
            </w:pPr>
          </w:p>
        </w:tc>
        <w:tc>
          <w:tcPr>
            <w:tcW w:w="2478" w:type="dxa"/>
          </w:tcPr>
          <w:p w14:paraId="6EF35C10"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Julia Harris</w:t>
            </w:r>
          </w:p>
        </w:tc>
        <w:tc>
          <w:tcPr>
            <w:tcW w:w="3385" w:type="dxa"/>
          </w:tcPr>
          <w:p w14:paraId="091FC056"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Teaching Unions Representative</w:t>
            </w:r>
          </w:p>
        </w:tc>
        <w:tc>
          <w:tcPr>
            <w:tcW w:w="1234" w:type="dxa"/>
          </w:tcPr>
          <w:p w14:paraId="222253B9"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Non-voting</w:t>
            </w:r>
          </w:p>
        </w:tc>
        <w:tc>
          <w:tcPr>
            <w:tcW w:w="1339" w:type="dxa"/>
          </w:tcPr>
          <w:p w14:paraId="19F2A7B1" w14:textId="7701AFEB" w:rsidR="0050161A" w:rsidRPr="00D20240" w:rsidRDefault="00D20240">
            <w:pPr>
              <w:pStyle w:val="Body"/>
              <w:rPr>
                <w:rFonts w:ascii="Calibri" w:hAnsi="Calibri" w:cs="Calibri"/>
                <w:sz w:val="18"/>
                <w:szCs w:val="18"/>
              </w:rPr>
            </w:pPr>
            <w:r w:rsidRPr="00D20240">
              <w:rPr>
                <w:rFonts w:ascii="Calibri" w:hAnsi="Calibri" w:cs="Calibri"/>
                <w:sz w:val="18"/>
                <w:szCs w:val="18"/>
              </w:rPr>
              <w:t>Absent</w:t>
            </w:r>
          </w:p>
        </w:tc>
      </w:tr>
      <w:tr w:rsidR="0050161A" w14:paraId="7E42A63A" w14:textId="77777777" w:rsidTr="002D7D55">
        <w:trPr>
          <w:trHeight w:val="240"/>
        </w:trPr>
        <w:tc>
          <w:tcPr>
            <w:tcW w:w="1412" w:type="dxa"/>
            <w:shd w:val="clear" w:color="auto" w:fill="EDEDED" w:themeFill="text2" w:themeFillTint="33"/>
          </w:tcPr>
          <w:p w14:paraId="6A542515" w14:textId="77777777" w:rsidR="0050161A" w:rsidRPr="00740452" w:rsidRDefault="0050161A">
            <w:pPr>
              <w:rPr>
                <w:sz w:val="18"/>
                <w:szCs w:val="18"/>
              </w:rPr>
            </w:pPr>
          </w:p>
        </w:tc>
        <w:tc>
          <w:tcPr>
            <w:tcW w:w="2478" w:type="dxa"/>
            <w:shd w:val="clear" w:color="auto" w:fill="EDEDED" w:themeFill="text2" w:themeFillTint="33"/>
          </w:tcPr>
          <w:p w14:paraId="391F7C28" w14:textId="77777777" w:rsidR="0050161A" w:rsidRPr="00D20240" w:rsidRDefault="0050161A">
            <w:pPr>
              <w:rPr>
                <w:rFonts w:ascii="Calibri" w:hAnsi="Calibri" w:cs="Calibri"/>
                <w:sz w:val="18"/>
                <w:szCs w:val="18"/>
              </w:rPr>
            </w:pPr>
          </w:p>
        </w:tc>
        <w:tc>
          <w:tcPr>
            <w:tcW w:w="3385" w:type="dxa"/>
            <w:shd w:val="clear" w:color="auto" w:fill="EDEDED" w:themeFill="text2" w:themeFillTint="33"/>
          </w:tcPr>
          <w:p w14:paraId="07EAE918" w14:textId="77777777" w:rsidR="0050161A" w:rsidRPr="00D20240" w:rsidRDefault="0050161A">
            <w:pPr>
              <w:rPr>
                <w:rFonts w:ascii="Calibri" w:hAnsi="Calibri" w:cs="Calibri"/>
                <w:sz w:val="18"/>
                <w:szCs w:val="18"/>
              </w:rPr>
            </w:pPr>
          </w:p>
        </w:tc>
        <w:tc>
          <w:tcPr>
            <w:tcW w:w="1234" w:type="dxa"/>
            <w:shd w:val="clear" w:color="auto" w:fill="EDEDED" w:themeFill="text2" w:themeFillTint="33"/>
          </w:tcPr>
          <w:p w14:paraId="59FCFA09" w14:textId="77777777" w:rsidR="0050161A" w:rsidRPr="00D20240" w:rsidRDefault="0050161A">
            <w:pPr>
              <w:rPr>
                <w:rFonts w:ascii="Calibri" w:hAnsi="Calibri" w:cs="Calibri"/>
                <w:sz w:val="18"/>
                <w:szCs w:val="18"/>
              </w:rPr>
            </w:pPr>
          </w:p>
        </w:tc>
        <w:tc>
          <w:tcPr>
            <w:tcW w:w="1339" w:type="dxa"/>
            <w:shd w:val="clear" w:color="auto" w:fill="EDEDED" w:themeFill="text2" w:themeFillTint="33"/>
          </w:tcPr>
          <w:p w14:paraId="59110D93" w14:textId="77777777" w:rsidR="0050161A" w:rsidRPr="00D20240" w:rsidRDefault="0050161A">
            <w:pPr>
              <w:rPr>
                <w:rFonts w:ascii="Calibri" w:hAnsi="Calibri" w:cs="Calibri"/>
                <w:sz w:val="18"/>
                <w:szCs w:val="18"/>
              </w:rPr>
            </w:pPr>
          </w:p>
        </w:tc>
      </w:tr>
      <w:tr w:rsidR="0050161A" w14:paraId="22191FA0" w14:textId="77777777" w:rsidTr="002D7D55">
        <w:trPr>
          <w:trHeight w:val="460"/>
        </w:trPr>
        <w:tc>
          <w:tcPr>
            <w:tcW w:w="1412" w:type="dxa"/>
          </w:tcPr>
          <w:p w14:paraId="5DEFF980" w14:textId="77777777" w:rsidR="0050161A" w:rsidRPr="00740452" w:rsidRDefault="007D236F">
            <w:pPr>
              <w:pStyle w:val="Body"/>
              <w:rPr>
                <w:sz w:val="18"/>
                <w:szCs w:val="18"/>
              </w:rPr>
            </w:pPr>
            <w:r w:rsidRPr="00740452">
              <w:rPr>
                <w:rFonts w:ascii="Calibri" w:eastAsia="Calibri" w:hAnsi="Calibri" w:cs="Calibri"/>
                <w:sz w:val="18"/>
                <w:szCs w:val="18"/>
                <w:lang w:val="en-US"/>
              </w:rPr>
              <w:t>In attendance</w:t>
            </w:r>
          </w:p>
        </w:tc>
        <w:tc>
          <w:tcPr>
            <w:tcW w:w="2478" w:type="dxa"/>
          </w:tcPr>
          <w:p w14:paraId="5A439C35" w14:textId="77777777"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 xml:space="preserve">Chris Kiernan  </w:t>
            </w:r>
          </w:p>
        </w:tc>
        <w:tc>
          <w:tcPr>
            <w:tcW w:w="3385" w:type="dxa"/>
          </w:tcPr>
          <w:p w14:paraId="6ECC8EFE" w14:textId="29BF9ADA" w:rsidR="0050161A" w:rsidRPr="00D20240" w:rsidRDefault="007D236F">
            <w:pPr>
              <w:pStyle w:val="Body"/>
              <w:rPr>
                <w:rFonts w:ascii="Calibri" w:hAnsi="Calibri" w:cs="Calibri"/>
                <w:sz w:val="18"/>
                <w:szCs w:val="18"/>
              </w:rPr>
            </w:pPr>
            <w:r w:rsidRPr="00D20240">
              <w:rPr>
                <w:rFonts w:ascii="Calibri" w:eastAsia="Calibri" w:hAnsi="Calibri" w:cs="Calibri"/>
                <w:sz w:val="18"/>
                <w:szCs w:val="18"/>
                <w:lang w:val="en-US"/>
              </w:rPr>
              <w:t>Assistant Director of Education and SEND LA</w:t>
            </w:r>
          </w:p>
        </w:tc>
        <w:tc>
          <w:tcPr>
            <w:tcW w:w="1234" w:type="dxa"/>
          </w:tcPr>
          <w:p w14:paraId="38969C23" w14:textId="77777777" w:rsidR="0050161A" w:rsidRPr="00D20240" w:rsidRDefault="0050161A">
            <w:pPr>
              <w:rPr>
                <w:rFonts w:ascii="Calibri" w:hAnsi="Calibri" w:cs="Calibri"/>
                <w:sz w:val="18"/>
                <w:szCs w:val="18"/>
              </w:rPr>
            </w:pPr>
          </w:p>
        </w:tc>
        <w:tc>
          <w:tcPr>
            <w:tcW w:w="1339" w:type="dxa"/>
          </w:tcPr>
          <w:p w14:paraId="04F0B9EB" w14:textId="51E402D0" w:rsidR="0050161A" w:rsidRPr="00D20240" w:rsidRDefault="00D20240">
            <w:pPr>
              <w:rPr>
                <w:rFonts w:ascii="Calibri" w:hAnsi="Calibri" w:cs="Calibri"/>
                <w:sz w:val="18"/>
                <w:szCs w:val="18"/>
              </w:rPr>
            </w:pPr>
            <w:r w:rsidRPr="00D20240">
              <w:rPr>
                <w:rFonts w:ascii="Calibri" w:hAnsi="Calibri" w:cs="Calibri"/>
                <w:sz w:val="18"/>
                <w:szCs w:val="18"/>
              </w:rPr>
              <w:t>Present</w:t>
            </w:r>
          </w:p>
        </w:tc>
      </w:tr>
      <w:tr w:rsidR="00D20240" w14:paraId="70A633F9" w14:textId="77777777" w:rsidTr="002D7D55">
        <w:trPr>
          <w:trHeight w:val="240"/>
        </w:trPr>
        <w:tc>
          <w:tcPr>
            <w:tcW w:w="1412" w:type="dxa"/>
          </w:tcPr>
          <w:p w14:paraId="38DEF9E5" w14:textId="77777777" w:rsidR="00D20240" w:rsidRPr="00740452" w:rsidRDefault="00D20240" w:rsidP="00D20240">
            <w:pPr>
              <w:rPr>
                <w:sz w:val="18"/>
                <w:szCs w:val="18"/>
              </w:rPr>
            </w:pPr>
          </w:p>
        </w:tc>
        <w:tc>
          <w:tcPr>
            <w:tcW w:w="2478" w:type="dxa"/>
          </w:tcPr>
          <w:p w14:paraId="5D258594" w14:textId="77777777"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 xml:space="preserve">Maria Beaney </w:t>
            </w:r>
          </w:p>
        </w:tc>
        <w:tc>
          <w:tcPr>
            <w:tcW w:w="3385" w:type="dxa"/>
          </w:tcPr>
          <w:p w14:paraId="0382723C" w14:textId="36A46FC4"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Finance Business partner LA</w:t>
            </w:r>
          </w:p>
        </w:tc>
        <w:tc>
          <w:tcPr>
            <w:tcW w:w="1234" w:type="dxa"/>
          </w:tcPr>
          <w:p w14:paraId="3E6517C0" w14:textId="77777777" w:rsidR="00D20240" w:rsidRPr="00D20240" w:rsidRDefault="00D20240" w:rsidP="00D20240">
            <w:pPr>
              <w:rPr>
                <w:rFonts w:ascii="Calibri" w:hAnsi="Calibri" w:cs="Calibri"/>
                <w:sz w:val="18"/>
                <w:szCs w:val="18"/>
              </w:rPr>
            </w:pPr>
          </w:p>
        </w:tc>
        <w:tc>
          <w:tcPr>
            <w:tcW w:w="1339" w:type="dxa"/>
          </w:tcPr>
          <w:p w14:paraId="474D042E" w14:textId="733C7D78" w:rsidR="00D20240" w:rsidRPr="00D20240" w:rsidRDefault="00D20240" w:rsidP="00D20240">
            <w:pPr>
              <w:rPr>
                <w:rFonts w:ascii="Calibri" w:hAnsi="Calibri" w:cs="Calibri"/>
                <w:sz w:val="18"/>
                <w:szCs w:val="18"/>
              </w:rPr>
            </w:pPr>
            <w:r w:rsidRPr="00D20240">
              <w:rPr>
                <w:rFonts w:ascii="Calibri" w:hAnsi="Calibri" w:cs="Calibri"/>
                <w:sz w:val="18"/>
                <w:szCs w:val="18"/>
              </w:rPr>
              <w:t>Present</w:t>
            </w:r>
          </w:p>
        </w:tc>
      </w:tr>
      <w:tr w:rsidR="00D20240" w14:paraId="7B3F7246" w14:textId="77777777" w:rsidTr="002D7D55">
        <w:trPr>
          <w:trHeight w:val="240"/>
        </w:trPr>
        <w:tc>
          <w:tcPr>
            <w:tcW w:w="1412" w:type="dxa"/>
          </w:tcPr>
          <w:p w14:paraId="038E66A7" w14:textId="77777777" w:rsidR="00D20240" w:rsidRPr="00740452" w:rsidRDefault="00D20240" w:rsidP="00D20240">
            <w:pPr>
              <w:rPr>
                <w:sz w:val="18"/>
                <w:szCs w:val="18"/>
              </w:rPr>
            </w:pPr>
          </w:p>
        </w:tc>
        <w:tc>
          <w:tcPr>
            <w:tcW w:w="2478" w:type="dxa"/>
          </w:tcPr>
          <w:p w14:paraId="0904B3EB" w14:textId="77777777"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Martin Daniels</w:t>
            </w:r>
          </w:p>
        </w:tc>
        <w:tc>
          <w:tcPr>
            <w:tcW w:w="3385" w:type="dxa"/>
          </w:tcPr>
          <w:p w14:paraId="1476E809" w14:textId="5D60927C"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Finance team LA.</w:t>
            </w:r>
          </w:p>
        </w:tc>
        <w:tc>
          <w:tcPr>
            <w:tcW w:w="1234" w:type="dxa"/>
          </w:tcPr>
          <w:p w14:paraId="30B05472" w14:textId="77777777" w:rsidR="00D20240" w:rsidRPr="00D20240" w:rsidRDefault="00D20240" w:rsidP="00D20240">
            <w:pPr>
              <w:rPr>
                <w:rFonts w:ascii="Calibri" w:hAnsi="Calibri" w:cs="Calibri"/>
                <w:sz w:val="18"/>
                <w:szCs w:val="18"/>
              </w:rPr>
            </w:pPr>
          </w:p>
        </w:tc>
        <w:tc>
          <w:tcPr>
            <w:tcW w:w="1339" w:type="dxa"/>
          </w:tcPr>
          <w:p w14:paraId="77A47593" w14:textId="72A646D2" w:rsidR="00D20240" w:rsidRPr="00D20240" w:rsidRDefault="00D20240" w:rsidP="00D20240">
            <w:pPr>
              <w:rPr>
                <w:rFonts w:ascii="Calibri" w:hAnsi="Calibri" w:cs="Calibri"/>
                <w:sz w:val="18"/>
                <w:szCs w:val="18"/>
              </w:rPr>
            </w:pPr>
            <w:r w:rsidRPr="00D20240">
              <w:rPr>
                <w:rFonts w:ascii="Calibri" w:hAnsi="Calibri" w:cs="Calibri"/>
                <w:sz w:val="18"/>
                <w:szCs w:val="18"/>
              </w:rPr>
              <w:t>Present</w:t>
            </w:r>
          </w:p>
        </w:tc>
      </w:tr>
      <w:tr w:rsidR="00D20240" w14:paraId="596BBBC7" w14:textId="77777777" w:rsidTr="002D7D55">
        <w:trPr>
          <w:trHeight w:val="240"/>
        </w:trPr>
        <w:tc>
          <w:tcPr>
            <w:tcW w:w="1412" w:type="dxa"/>
          </w:tcPr>
          <w:p w14:paraId="4C0FDA98" w14:textId="77777777" w:rsidR="00D20240" w:rsidRPr="00740452" w:rsidRDefault="00D20240" w:rsidP="00D20240">
            <w:pPr>
              <w:rPr>
                <w:sz w:val="18"/>
                <w:szCs w:val="18"/>
              </w:rPr>
            </w:pPr>
          </w:p>
        </w:tc>
        <w:tc>
          <w:tcPr>
            <w:tcW w:w="2478" w:type="dxa"/>
          </w:tcPr>
          <w:p w14:paraId="1741DA1B" w14:textId="77777777"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Sarah Phillipson</w:t>
            </w:r>
          </w:p>
        </w:tc>
        <w:tc>
          <w:tcPr>
            <w:tcW w:w="3385" w:type="dxa"/>
          </w:tcPr>
          <w:p w14:paraId="5458EBF7" w14:textId="5CE0888B" w:rsidR="00D20240" w:rsidRPr="00D20240" w:rsidRDefault="00D20240" w:rsidP="00D20240">
            <w:pPr>
              <w:pStyle w:val="Body"/>
              <w:rPr>
                <w:rFonts w:ascii="Calibri" w:hAnsi="Calibri" w:cs="Calibri"/>
                <w:sz w:val="18"/>
                <w:szCs w:val="18"/>
              </w:rPr>
            </w:pPr>
            <w:r w:rsidRPr="00D20240">
              <w:rPr>
                <w:rFonts w:ascii="Calibri" w:eastAsia="Calibri" w:hAnsi="Calibri" w:cs="Calibri"/>
                <w:sz w:val="18"/>
                <w:szCs w:val="18"/>
                <w:lang w:val="en-US"/>
              </w:rPr>
              <w:t>Clerk</w:t>
            </w:r>
          </w:p>
        </w:tc>
        <w:tc>
          <w:tcPr>
            <w:tcW w:w="1234" w:type="dxa"/>
          </w:tcPr>
          <w:p w14:paraId="7261385F" w14:textId="77777777" w:rsidR="00D20240" w:rsidRPr="00D20240" w:rsidRDefault="00D20240" w:rsidP="00D20240">
            <w:pPr>
              <w:rPr>
                <w:rFonts w:ascii="Calibri" w:hAnsi="Calibri" w:cs="Calibri"/>
                <w:sz w:val="18"/>
                <w:szCs w:val="18"/>
              </w:rPr>
            </w:pPr>
          </w:p>
        </w:tc>
        <w:tc>
          <w:tcPr>
            <w:tcW w:w="1339" w:type="dxa"/>
          </w:tcPr>
          <w:p w14:paraId="16BC85F5" w14:textId="6FF7EB95" w:rsidR="00D20240" w:rsidRPr="00D20240" w:rsidRDefault="00D20240" w:rsidP="00D20240">
            <w:pPr>
              <w:rPr>
                <w:rFonts w:ascii="Calibri" w:hAnsi="Calibri" w:cs="Calibri"/>
                <w:sz w:val="18"/>
                <w:szCs w:val="18"/>
              </w:rPr>
            </w:pPr>
            <w:r w:rsidRPr="00D20240">
              <w:rPr>
                <w:rFonts w:ascii="Calibri" w:hAnsi="Calibri" w:cs="Calibri"/>
                <w:sz w:val="18"/>
                <w:szCs w:val="18"/>
              </w:rPr>
              <w:t>Present</w:t>
            </w:r>
          </w:p>
        </w:tc>
      </w:tr>
    </w:tbl>
    <w:p w14:paraId="17523DD1" w14:textId="77777777" w:rsidR="0050161A" w:rsidRDefault="0050161A">
      <w:pPr>
        <w:pStyle w:val="Body"/>
        <w:rPr>
          <w:rFonts w:ascii="Arial" w:eastAsia="Arial" w:hAnsi="Arial" w:cs="Arial"/>
          <w:sz w:val="24"/>
          <w:szCs w:val="24"/>
        </w:rPr>
      </w:pPr>
    </w:p>
    <w:tbl>
      <w:tblPr>
        <w:tblStyle w:val="TableGrid"/>
        <w:tblW w:w="9950" w:type="dxa"/>
        <w:tblLook w:val="04A0" w:firstRow="1" w:lastRow="0" w:firstColumn="1" w:lastColumn="0" w:noHBand="0" w:noVBand="1"/>
      </w:tblPr>
      <w:tblGrid>
        <w:gridCol w:w="554"/>
        <w:gridCol w:w="1493"/>
        <w:gridCol w:w="8017"/>
      </w:tblGrid>
      <w:tr w:rsidR="001029A2" w:rsidRPr="00A86E8A" w14:paraId="3D9AB8D1" w14:textId="77777777" w:rsidTr="00337E80">
        <w:tc>
          <w:tcPr>
            <w:tcW w:w="440" w:type="dxa"/>
            <w:shd w:val="clear" w:color="auto" w:fill="EDEDED" w:themeFill="text2" w:themeFillTint="33"/>
          </w:tcPr>
          <w:p w14:paraId="48E4F386" w14:textId="3924D486" w:rsidR="001029A2" w:rsidRPr="00A86E8A" w:rsidRDefault="00337E80"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No.</w:t>
            </w:r>
          </w:p>
        </w:tc>
        <w:tc>
          <w:tcPr>
            <w:tcW w:w="1493" w:type="dxa"/>
            <w:shd w:val="clear" w:color="auto" w:fill="EDEDED" w:themeFill="text2" w:themeFillTint="33"/>
          </w:tcPr>
          <w:p w14:paraId="125F3898" w14:textId="15F1F2DC" w:rsidR="001029A2" w:rsidRPr="00A86E8A" w:rsidRDefault="00337E80"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Agenda items</w:t>
            </w:r>
          </w:p>
        </w:tc>
        <w:tc>
          <w:tcPr>
            <w:tcW w:w="8017" w:type="dxa"/>
            <w:shd w:val="clear" w:color="auto" w:fill="EDEDED" w:themeFill="text2" w:themeFillTint="33"/>
          </w:tcPr>
          <w:p w14:paraId="6A0ADBAF" w14:textId="48D2BC0D" w:rsidR="001029A2" w:rsidRPr="00A86E8A" w:rsidRDefault="00337E80" w:rsidP="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Discussion</w:t>
            </w:r>
          </w:p>
        </w:tc>
      </w:tr>
      <w:tr w:rsidR="001029A2" w:rsidRPr="00A86E8A" w14:paraId="53071891" w14:textId="77777777" w:rsidTr="00337E80">
        <w:tc>
          <w:tcPr>
            <w:tcW w:w="440" w:type="dxa"/>
          </w:tcPr>
          <w:p w14:paraId="73B10782" w14:textId="0D1B98A4" w:rsidR="001029A2" w:rsidRPr="00A86E8A" w:rsidRDefault="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w:t>
            </w:r>
          </w:p>
        </w:tc>
        <w:tc>
          <w:tcPr>
            <w:tcW w:w="1493" w:type="dxa"/>
          </w:tcPr>
          <w:p w14:paraId="697A0168" w14:textId="588C10A5" w:rsidR="001029A2" w:rsidRPr="0040391B" w:rsidRDefault="004952F2" w:rsidP="00F35C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 xml:space="preserve">Attendance and </w:t>
            </w:r>
            <w:r w:rsidRPr="004952F2">
              <w:rPr>
                <w:rFonts w:ascii="Calibri Light" w:eastAsia="Arial" w:hAnsi="Calibri Light" w:cs="Calibri Light"/>
                <w:b/>
                <w:bCs/>
                <w:sz w:val="22"/>
                <w:szCs w:val="22"/>
              </w:rPr>
              <w:t>Apologies.</w:t>
            </w:r>
          </w:p>
        </w:tc>
        <w:tc>
          <w:tcPr>
            <w:tcW w:w="8017" w:type="dxa"/>
          </w:tcPr>
          <w:p w14:paraId="67211C6B" w14:textId="714BB54B" w:rsidR="00F35CE8" w:rsidRDefault="004952F2" w:rsidP="00F35C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No apologies were given. </w:t>
            </w:r>
          </w:p>
          <w:p w14:paraId="0894E44D" w14:textId="28F3F3DB" w:rsidR="001029A2" w:rsidRPr="00A86E8A" w:rsidRDefault="004952F2" w:rsidP="008503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Julia Harris and Karen Joy were absent. </w:t>
            </w:r>
          </w:p>
        </w:tc>
      </w:tr>
      <w:tr w:rsidR="00C21AD5" w:rsidRPr="00A86E8A" w14:paraId="66AEBEB6" w14:textId="77777777" w:rsidTr="00337E80">
        <w:tc>
          <w:tcPr>
            <w:tcW w:w="440" w:type="dxa"/>
          </w:tcPr>
          <w:p w14:paraId="52464E2A" w14:textId="768FB08D" w:rsidR="00C21AD5" w:rsidRPr="00A86E8A" w:rsidRDefault="004952F2"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2.</w:t>
            </w:r>
          </w:p>
        </w:tc>
        <w:tc>
          <w:tcPr>
            <w:tcW w:w="1493" w:type="dxa"/>
          </w:tcPr>
          <w:p w14:paraId="6E3172C7" w14:textId="6DA10F6C" w:rsidR="00C21AD5" w:rsidRPr="0040391B" w:rsidRDefault="004952F2"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D</w:t>
            </w:r>
            <w:r w:rsidRPr="004952F2">
              <w:rPr>
                <w:rFonts w:ascii="Calibri Light" w:eastAsia="Arial" w:hAnsi="Calibri Light" w:cs="Calibri Light"/>
                <w:b/>
                <w:bCs/>
                <w:sz w:val="22"/>
                <w:szCs w:val="22"/>
              </w:rPr>
              <w:t>eclarations of Interest.</w:t>
            </w:r>
          </w:p>
        </w:tc>
        <w:tc>
          <w:tcPr>
            <w:tcW w:w="8017" w:type="dxa"/>
          </w:tcPr>
          <w:p w14:paraId="347F885B" w14:textId="2FCDFEA6" w:rsidR="004952F2" w:rsidRPr="004952F2" w:rsidRDefault="004952F2"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952F2">
              <w:rPr>
                <w:rFonts w:ascii="Calibri" w:eastAsia="Arial" w:hAnsi="Calibri" w:cs="Calibri"/>
                <w:sz w:val="22"/>
                <w:szCs w:val="22"/>
              </w:rPr>
              <w:t>Declarations of Interest</w:t>
            </w:r>
            <w:r>
              <w:rPr>
                <w:rFonts w:ascii="Calibri" w:eastAsia="Arial" w:hAnsi="Calibri" w:cs="Calibri"/>
                <w:sz w:val="22"/>
                <w:szCs w:val="22"/>
              </w:rPr>
              <w:t xml:space="preserve"> – no changes. </w:t>
            </w:r>
          </w:p>
          <w:p w14:paraId="7A0D2E1B" w14:textId="6AEADF6F" w:rsidR="00C21AD5" w:rsidRPr="00A86E8A" w:rsidRDefault="00C21AD5"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C21AD5" w:rsidRPr="00A86E8A" w14:paraId="2E97341E" w14:textId="77777777" w:rsidTr="00337E80">
        <w:tc>
          <w:tcPr>
            <w:tcW w:w="440" w:type="dxa"/>
          </w:tcPr>
          <w:p w14:paraId="58D74487" w14:textId="259A8565" w:rsidR="00C21AD5" w:rsidRPr="00A86E8A" w:rsidRDefault="004952F2"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3.</w:t>
            </w:r>
          </w:p>
        </w:tc>
        <w:tc>
          <w:tcPr>
            <w:tcW w:w="1493" w:type="dxa"/>
          </w:tcPr>
          <w:p w14:paraId="556CC4E9" w14:textId="43848CB1" w:rsidR="00C21AD5" w:rsidRPr="0040391B" w:rsidRDefault="004952F2" w:rsidP="00C21A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952F2">
              <w:rPr>
                <w:rFonts w:ascii="Calibri Light" w:eastAsia="Arial" w:hAnsi="Calibri Light" w:cs="Calibri Light"/>
                <w:b/>
                <w:bCs/>
                <w:sz w:val="22"/>
                <w:szCs w:val="22"/>
              </w:rPr>
              <w:t>Minutes from the previous meeting.</w:t>
            </w:r>
          </w:p>
        </w:tc>
        <w:tc>
          <w:tcPr>
            <w:tcW w:w="8017" w:type="dxa"/>
          </w:tcPr>
          <w:p w14:paraId="355EC69D" w14:textId="2B163C4A" w:rsidR="004952F2" w:rsidRDefault="004952F2"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952F2">
              <w:rPr>
                <w:rFonts w:ascii="Calibri" w:eastAsia="Arial" w:hAnsi="Calibri" w:cs="Calibri"/>
                <w:b/>
                <w:bCs/>
                <w:sz w:val="22"/>
                <w:szCs w:val="22"/>
              </w:rPr>
              <w:t>3.1 Accuracy</w:t>
            </w:r>
            <w:r>
              <w:rPr>
                <w:rFonts w:ascii="Calibri" w:eastAsia="Arial" w:hAnsi="Calibri" w:cs="Calibri"/>
                <w:sz w:val="22"/>
                <w:szCs w:val="22"/>
              </w:rPr>
              <w:t>:</w:t>
            </w:r>
          </w:p>
          <w:p w14:paraId="5BEB5B2F" w14:textId="1A0B293B" w:rsidR="001D1C00" w:rsidRDefault="001D1C00" w:rsidP="001D1C0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Page 7, </w:t>
            </w:r>
            <w:r w:rsidR="004952F2" w:rsidRPr="004952F2">
              <w:rPr>
                <w:rFonts w:ascii="Calibri" w:eastAsia="Arial" w:hAnsi="Calibri" w:cs="Calibri"/>
                <w:sz w:val="22"/>
                <w:szCs w:val="22"/>
              </w:rPr>
              <w:t xml:space="preserve">Item </w:t>
            </w:r>
            <w:r w:rsidR="00337E80" w:rsidRPr="004952F2">
              <w:rPr>
                <w:rFonts w:ascii="Calibri" w:eastAsia="Arial" w:hAnsi="Calibri" w:cs="Calibri"/>
                <w:sz w:val="22"/>
                <w:szCs w:val="22"/>
              </w:rPr>
              <w:t xml:space="preserve">6 </w:t>
            </w:r>
            <w:r w:rsidR="00337E80">
              <w:rPr>
                <w:rFonts w:ascii="Calibri" w:eastAsia="Arial" w:hAnsi="Calibri" w:cs="Calibri"/>
                <w:sz w:val="22"/>
                <w:szCs w:val="22"/>
              </w:rPr>
              <w:t>-</w:t>
            </w:r>
            <w:r>
              <w:rPr>
                <w:rFonts w:ascii="Calibri" w:eastAsia="Arial" w:hAnsi="Calibri" w:cs="Calibri"/>
                <w:sz w:val="22"/>
                <w:szCs w:val="22"/>
              </w:rPr>
              <w:t xml:space="preserve"> Remove </w:t>
            </w:r>
            <w:r w:rsidR="00337E80">
              <w:rPr>
                <w:rFonts w:ascii="Calibri" w:eastAsia="Arial" w:hAnsi="Calibri" w:cs="Calibri"/>
                <w:sz w:val="22"/>
                <w:szCs w:val="22"/>
              </w:rPr>
              <w:t>“</w:t>
            </w:r>
            <w:r>
              <w:rPr>
                <w:rFonts w:ascii="Calibri" w:eastAsia="Arial" w:hAnsi="Calibri" w:cs="Calibri"/>
                <w:sz w:val="22"/>
                <w:szCs w:val="22"/>
              </w:rPr>
              <w:t>were</w:t>
            </w:r>
            <w:r w:rsidR="00337E80">
              <w:rPr>
                <w:rFonts w:ascii="Calibri" w:eastAsia="Arial" w:hAnsi="Calibri" w:cs="Calibri"/>
                <w:sz w:val="22"/>
                <w:szCs w:val="22"/>
              </w:rPr>
              <w:t>”</w:t>
            </w:r>
            <w:r>
              <w:rPr>
                <w:rFonts w:ascii="Calibri" w:eastAsia="Arial" w:hAnsi="Calibri" w:cs="Calibri"/>
                <w:sz w:val="22"/>
                <w:szCs w:val="22"/>
              </w:rPr>
              <w:t xml:space="preserve"> in the statement </w:t>
            </w:r>
            <w:r w:rsidR="00337E80">
              <w:rPr>
                <w:rFonts w:ascii="Calibri" w:eastAsia="Arial" w:hAnsi="Calibri" w:cs="Calibri"/>
                <w:i/>
                <w:iCs/>
                <w:sz w:val="22"/>
                <w:szCs w:val="22"/>
              </w:rPr>
              <w:t>“</w:t>
            </w:r>
            <w:r w:rsidRPr="001D1C00">
              <w:rPr>
                <w:rFonts w:ascii="Calibri" w:eastAsia="Arial" w:hAnsi="Calibri" w:cs="Calibri"/>
                <w:i/>
                <w:iCs/>
                <w:sz w:val="22"/>
                <w:szCs w:val="22"/>
              </w:rPr>
              <w:t>In 2016 were 82 children moved</w:t>
            </w:r>
            <w:r w:rsidR="00337E80">
              <w:rPr>
                <w:rFonts w:ascii="Calibri" w:eastAsia="Arial" w:hAnsi="Calibri" w:cs="Calibri"/>
                <w:i/>
                <w:iCs/>
                <w:sz w:val="22"/>
                <w:szCs w:val="22"/>
              </w:rPr>
              <w:t>”</w:t>
            </w:r>
          </w:p>
          <w:p w14:paraId="48CAFEA1" w14:textId="2B57A1EA" w:rsidR="004952F2" w:rsidRPr="00A86E8A" w:rsidRDefault="004952F2"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minutes were agreed as an accurate presentation of the </w:t>
            </w:r>
            <w:r w:rsidR="001D1C00">
              <w:rPr>
                <w:rFonts w:ascii="Calibri" w:eastAsia="Arial" w:hAnsi="Calibri" w:cs="Calibri"/>
                <w:sz w:val="22"/>
                <w:szCs w:val="22"/>
              </w:rPr>
              <w:t>meeting with</w:t>
            </w:r>
            <w:r>
              <w:rPr>
                <w:rFonts w:ascii="Calibri" w:eastAsia="Arial" w:hAnsi="Calibri" w:cs="Calibri"/>
                <w:sz w:val="22"/>
                <w:szCs w:val="22"/>
              </w:rPr>
              <w:t xml:space="preserve"> the above items amended. </w:t>
            </w:r>
          </w:p>
        </w:tc>
      </w:tr>
      <w:tr w:rsidR="001029A2" w:rsidRPr="00A86E8A" w14:paraId="60CE3DDF" w14:textId="77777777" w:rsidTr="00337E80">
        <w:tc>
          <w:tcPr>
            <w:tcW w:w="440" w:type="dxa"/>
          </w:tcPr>
          <w:p w14:paraId="79B71D44" w14:textId="77777777" w:rsidR="001029A2" w:rsidRPr="00A86E8A"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c>
          <w:tcPr>
            <w:tcW w:w="1493" w:type="dxa"/>
          </w:tcPr>
          <w:p w14:paraId="00EAA6A7" w14:textId="6E6B8789" w:rsidR="001029A2" w:rsidRPr="0040391B" w:rsidRDefault="001029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p>
        </w:tc>
        <w:tc>
          <w:tcPr>
            <w:tcW w:w="8017" w:type="dxa"/>
          </w:tcPr>
          <w:p w14:paraId="4AA4BA25" w14:textId="0568E416" w:rsidR="001029A2" w:rsidRDefault="004952F2" w:rsidP="00A86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952F2">
              <w:rPr>
                <w:rFonts w:ascii="Calibri" w:eastAsia="Arial" w:hAnsi="Calibri" w:cs="Calibri"/>
                <w:b/>
                <w:bCs/>
                <w:sz w:val="22"/>
                <w:szCs w:val="22"/>
              </w:rPr>
              <w:t xml:space="preserve">3.2 Matters </w:t>
            </w:r>
            <w:r w:rsidR="00337E80" w:rsidRPr="004952F2">
              <w:rPr>
                <w:rFonts w:ascii="Calibri" w:eastAsia="Arial" w:hAnsi="Calibri" w:cs="Calibri"/>
                <w:b/>
                <w:bCs/>
                <w:sz w:val="22"/>
                <w:szCs w:val="22"/>
              </w:rPr>
              <w:t>arising</w:t>
            </w:r>
            <w:r w:rsidR="00337E80">
              <w:rPr>
                <w:rFonts w:ascii="Calibri" w:eastAsia="Arial" w:hAnsi="Calibri" w:cs="Calibri"/>
                <w:sz w:val="22"/>
                <w:szCs w:val="22"/>
              </w:rPr>
              <w:t>:</w:t>
            </w:r>
            <w:r>
              <w:rPr>
                <w:rFonts w:ascii="Calibri" w:eastAsia="Arial" w:hAnsi="Calibri" w:cs="Calibri"/>
                <w:sz w:val="22"/>
                <w:szCs w:val="22"/>
              </w:rPr>
              <w:t xml:space="preserve"> </w:t>
            </w:r>
          </w:p>
          <w:p w14:paraId="4DEC1404" w14:textId="77395417" w:rsidR="004952F2" w:rsidRPr="004952F2" w:rsidRDefault="004952F2" w:rsidP="004952F2">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i/>
                <w:iCs/>
                <w:sz w:val="22"/>
                <w:szCs w:val="22"/>
              </w:rPr>
            </w:pPr>
            <w:r w:rsidRPr="004952F2">
              <w:rPr>
                <w:rFonts w:ascii="Calibri" w:eastAsia="Arial" w:hAnsi="Calibri" w:cs="Calibri"/>
                <w:i/>
                <w:iCs/>
                <w:sz w:val="22"/>
                <w:szCs w:val="22"/>
              </w:rPr>
              <w:t>Action - Clerk to Clarify Ms Reid</w:t>
            </w:r>
            <w:r w:rsidR="00337E80">
              <w:rPr>
                <w:rFonts w:ascii="Calibri" w:eastAsia="Arial" w:hAnsi="Calibri" w:cs="Calibri"/>
                <w:i/>
                <w:iCs/>
                <w:sz w:val="22"/>
                <w:szCs w:val="22"/>
              </w:rPr>
              <w:t>’</w:t>
            </w:r>
            <w:r w:rsidRPr="004952F2">
              <w:rPr>
                <w:rFonts w:ascii="Calibri" w:eastAsia="Arial" w:hAnsi="Calibri" w:cs="Calibri"/>
                <w:i/>
                <w:iCs/>
                <w:sz w:val="22"/>
                <w:szCs w:val="22"/>
              </w:rPr>
              <w:t xml:space="preserve">s position at The Howard School, email out to all who will confirm if the appointment is to be made. </w:t>
            </w:r>
            <w:r w:rsidRPr="004952F2">
              <w:rPr>
                <w:rFonts w:ascii="Calibri" w:eastAsia="Arial" w:hAnsi="Calibri" w:cs="Calibri"/>
                <w:b/>
                <w:bCs/>
                <w:i/>
                <w:iCs/>
                <w:sz w:val="22"/>
                <w:szCs w:val="22"/>
              </w:rPr>
              <w:t>COMPLETED</w:t>
            </w:r>
            <w:r w:rsidRPr="004952F2">
              <w:rPr>
                <w:rFonts w:ascii="Calibri" w:eastAsia="Arial" w:hAnsi="Calibri" w:cs="Calibri"/>
                <w:i/>
                <w:iCs/>
                <w:sz w:val="22"/>
                <w:szCs w:val="22"/>
              </w:rPr>
              <w:t>.</w:t>
            </w:r>
          </w:p>
          <w:p w14:paraId="3948D94B" w14:textId="022EAADA" w:rsidR="004952F2" w:rsidRPr="004952F2" w:rsidRDefault="004952F2" w:rsidP="004952F2">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i/>
                <w:iCs/>
                <w:sz w:val="22"/>
                <w:szCs w:val="22"/>
              </w:rPr>
            </w:pPr>
            <w:r w:rsidRPr="004952F2">
              <w:rPr>
                <w:rFonts w:ascii="Calibri" w:eastAsia="Arial" w:hAnsi="Calibri" w:cs="Calibri"/>
                <w:i/>
                <w:iCs/>
                <w:sz w:val="22"/>
                <w:szCs w:val="22"/>
              </w:rPr>
              <w:t>Action – MB to send out to eligible voting members the above proposals and request an agreement. MB</w:t>
            </w:r>
            <w:r>
              <w:rPr>
                <w:rFonts w:ascii="Calibri" w:eastAsia="Arial" w:hAnsi="Calibri" w:cs="Calibri"/>
                <w:i/>
                <w:iCs/>
                <w:sz w:val="22"/>
                <w:szCs w:val="22"/>
              </w:rPr>
              <w:t xml:space="preserve"> - </w:t>
            </w:r>
            <w:r w:rsidRPr="004952F2">
              <w:rPr>
                <w:rFonts w:ascii="Calibri" w:eastAsia="Arial" w:hAnsi="Calibri" w:cs="Calibri"/>
                <w:b/>
                <w:bCs/>
                <w:i/>
                <w:iCs/>
                <w:sz w:val="22"/>
                <w:szCs w:val="22"/>
              </w:rPr>
              <w:t>ONGOING.</w:t>
            </w:r>
          </w:p>
          <w:p w14:paraId="45080C57" w14:textId="3698B9B6" w:rsidR="004952F2" w:rsidRPr="00A86E8A" w:rsidRDefault="004952F2" w:rsidP="004952F2">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952F2">
              <w:rPr>
                <w:rFonts w:ascii="Calibri" w:eastAsia="Arial" w:hAnsi="Calibri" w:cs="Calibri"/>
                <w:i/>
                <w:iCs/>
                <w:sz w:val="22"/>
                <w:szCs w:val="22"/>
              </w:rPr>
              <w:t>Action – MB/WV to contact all providers of 16-19 sectors and EYFS sectors. MB/WV</w:t>
            </w:r>
            <w:r>
              <w:rPr>
                <w:rFonts w:ascii="Calibri" w:eastAsia="Arial" w:hAnsi="Calibri" w:cs="Calibri"/>
                <w:i/>
                <w:iCs/>
                <w:sz w:val="22"/>
                <w:szCs w:val="22"/>
              </w:rPr>
              <w:t xml:space="preserve"> - </w:t>
            </w:r>
            <w:r w:rsidRPr="004952F2">
              <w:rPr>
                <w:rFonts w:ascii="Calibri" w:eastAsia="Arial" w:hAnsi="Calibri" w:cs="Calibri"/>
                <w:b/>
                <w:bCs/>
                <w:i/>
                <w:iCs/>
                <w:sz w:val="22"/>
                <w:szCs w:val="22"/>
              </w:rPr>
              <w:t>ONGOING.</w:t>
            </w:r>
            <w:r>
              <w:rPr>
                <w:rFonts w:ascii="Calibri" w:eastAsia="Arial" w:hAnsi="Calibri" w:cs="Calibri"/>
                <w:i/>
                <w:iCs/>
                <w:sz w:val="22"/>
                <w:szCs w:val="22"/>
              </w:rPr>
              <w:t xml:space="preserve"> </w:t>
            </w:r>
          </w:p>
        </w:tc>
      </w:tr>
      <w:tr w:rsidR="001029A2" w:rsidRPr="00A86E8A" w14:paraId="68E73D0A" w14:textId="77777777" w:rsidTr="00337E80">
        <w:tc>
          <w:tcPr>
            <w:tcW w:w="440" w:type="dxa"/>
          </w:tcPr>
          <w:p w14:paraId="63287844" w14:textId="5859E1EA" w:rsidR="001029A2" w:rsidRPr="00A86E8A" w:rsidRDefault="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4.</w:t>
            </w:r>
          </w:p>
        </w:tc>
        <w:tc>
          <w:tcPr>
            <w:tcW w:w="1493" w:type="dxa"/>
          </w:tcPr>
          <w:p w14:paraId="0290A02F" w14:textId="77777777" w:rsidR="004952F2" w:rsidRDefault="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4952F2">
              <w:rPr>
                <w:rFonts w:ascii="Calibri Light" w:eastAsia="Arial" w:hAnsi="Calibri Light" w:cs="Calibri Light"/>
                <w:b/>
                <w:bCs/>
                <w:sz w:val="22"/>
                <w:szCs w:val="22"/>
              </w:rPr>
              <w:t xml:space="preserve">Verbal update from the High </w:t>
            </w:r>
            <w:r w:rsidRPr="004952F2">
              <w:rPr>
                <w:rFonts w:ascii="Calibri Light" w:eastAsia="Arial" w:hAnsi="Calibri Light" w:cs="Calibri Light"/>
                <w:b/>
                <w:bCs/>
                <w:sz w:val="22"/>
                <w:szCs w:val="22"/>
              </w:rPr>
              <w:lastRenderedPageBreak/>
              <w:t xml:space="preserve">Needs </w:t>
            </w:r>
            <w:proofErr w:type="gramStart"/>
            <w:r w:rsidRPr="004952F2">
              <w:rPr>
                <w:rFonts w:ascii="Calibri Light" w:eastAsia="Arial" w:hAnsi="Calibri Light" w:cs="Calibri Light"/>
                <w:b/>
                <w:bCs/>
                <w:sz w:val="22"/>
                <w:szCs w:val="22"/>
              </w:rPr>
              <w:t>Sub Group</w:t>
            </w:r>
            <w:proofErr w:type="gramEnd"/>
            <w:r>
              <w:rPr>
                <w:rFonts w:ascii="Calibri Light" w:eastAsia="Arial" w:hAnsi="Calibri Light" w:cs="Calibri Light"/>
                <w:b/>
                <w:bCs/>
                <w:sz w:val="22"/>
                <w:szCs w:val="22"/>
              </w:rPr>
              <w:t>.</w:t>
            </w:r>
          </w:p>
          <w:p w14:paraId="229AA3E5" w14:textId="49ED634B" w:rsidR="001029A2" w:rsidRPr="004952F2" w:rsidRDefault="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sz w:val="22"/>
                <w:szCs w:val="22"/>
              </w:rPr>
            </w:pPr>
            <w:r w:rsidRPr="004952F2">
              <w:rPr>
                <w:rFonts w:ascii="Calibri Light" w:eastAsia="Arial" w:hAnsi="Calibri Light" w:cs="Calibri Light"/>
                <w:sz w:val="22"/>
                <w:szCs w:val="22"/>
              </w:rPr>
              <w:t>Chris Kiernan</w:t>
            </w:r>
            <w:r w:rsidRPr="004952F2">
              <w:rPr>
                <w:rFonts w:ascii="Calibri Light" w:eastAsia="Arial" w:hAnsi="Calibri Light" w:cs="Calibri Light"/>
                <w:sz w:val="22"/>
                <w:szCs w:val="22"/>
              </w:rPr>
              <w:tab/>
            </w:r>
          </w:p>
        </w:tc>
        <w:tc>
          <w:tcPr>
            <w:tcW w:w="8017" w:type="dxa"/>
          </w:tcPr>
          <w:p w14:paraId="445EB56D" w14:textId="6A9FB448" w:rsidR="007412CA" w:rsidRDefault="007412CA"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 xml:space="preserve">CK noted that the next HNS group meeting is to be arranged. He explained that the action plan has </w:t>
            </w:r>
            <w:r w:rsidR="00337E80">
              <w:rPr>
                <w:rFonts w:ascii="Calibri" w:eastAsia="Arial" w:hAnsi="Calibri" w:cs="Calibri"/>
                <w:sz w:val="22"/>
                <w:szCs w:val="22"/>
              </w:rPr>
              <w:t>nine</w:t>
            </w:r>
            <w:r w:rsidR="004952F2" w:rsidRPr="004952F2">
              <w:rPr>
                <w:rFonts w:ascii="Calibri" w:eastAsia="Arial" w:hAnsi="Calibri" w:cs="Calibri"/>
                <w:sz w:val="22"/>
                <w:szCs w:val="22"/>
              </w:rPr>
              <w:t xml:space="preserve"> saving areas</w:t>
            </w:r>
            <w:r>
              <w:rPr>
                <w:rFonts w:ascii="Calibri" w:eastAsia="Arial" w:hAnsi="Calibri" w:cs="Calibri"/>
                <w:sz w:val="22"/>
                <w:szCs w:val="22"/>
              </w:rPr>
              <w:t xml:space="preserve">, plus the disapplication of the 0.5% to be agreed by </w:t>
            </w:r>
            <w:r>
              <w:rPr>
                <w:rFonts w:ascii="Calibri" w:eastAsia="Arial" w:hAnsi="Calibri" w:cs="Calibri"/>
                <w:sz w:val="22"/>
                <w:szCs w:val="22"/>
              </w:rPr>
              <w:lastRenderedPageBreak/>
              <w:t>the Schools forum. These saving areas if achieved</w:t>
            </w:r>
            <w:r w:rsidR="00337E80">
              <w:rPr>
                <w:rFonts w:ascii="Calibri" w:eastAsia="Arial" w:hAnsi="Calibri" w:cs="Calibri"/>
                <w:sz w:val="22"/>
                <w:szCs w:val="22"/>
              </w:rPr>
              <w:t>,</w:t>
            </w:r>
            <w:r>
              <w:rPr>
                <w:rFonts w:ascii="Calibri" w:eastAsia="Arial" w:hAnsi="Calibri" w:cs="Calibri"/>
                <w:sz w:val="22"/>
                <w:szCs w:val="22"/>
              </w:rPr>
              <w:t xml:space="preserve"> will allow the budget to balance by 20</w:t>
            </w:r>
            <w:r w:rsidR="004952F2" w:rsidRPr="004952F2">
              <w:rPr>
                <w:rFonts w:ascii="Calibri" w:eastAsia="Arial" w:hAnsi="Calibri" w:cs="Calibri"/>
                <w:sz w:val="22"/>
                <w:szCs w:val="22"/>
              </w:rPr>
              <w:t>27-28</w:t>
            </w:r>
            <w:r>
              <w:rPr>
                <w:rFonts w:ascii="Calibri" w:eastAsia="Arial" w:hAnsi="Calibri" w:cs="Calibri"/>
                <w:sz w:val="22"/>
                <w:szCs w:val="22"/>
              </w:rPr>
              <w:t>. This is in relation to the current £</w:t>
            </w:r>
            <w:r w:rsidR="004952F2" w:rsidRPr="004952F2">
              <w:rPr>
                <w:rFonts w:ascii="Calibri" w:eastAsia="Arial" w:hAnsi="Calibri" w:cs="Calibri"/>
                <w:sz w:val="22"/>
                <w:szCs w:val="22"/>
              </w:rPr>
              <w:t>14 mill</w:t>
            </w:r>
            <w:r>
              <w:rPr>
                <w:rFonts w:ascii="Calibri" w:eastAsia="Arial" w:hAnsi="Calibri" w:cs="Calibri"/>
                <w:sz w:val="22"/>
                <w:szCs w:val="22"/>
              </w:rPr>
              <w:t>ion</w:t>
            </w:r>
            <w:r w:rsidR="004952F2" w:rsidRPr="004952F2">
              <w:rPr>
                <w:rFonts w:ascii="Calibri" w:eastAsia="Arial" w:hAnsi="Calibri" w:cs="Calibri"/>
                <w:sz w:val="22"/>
                <w:szCs w:val="22"/>
              </w:rPr>
              <w:t xml:space="preserve"> </w:t>
            </w:r>
            <w:r>
              <w:rPr>
                <w:rFonts w:ascii="Calibri" w:eastAsia="Arial" w:hAnsi="Calibri" w:cs="Calibri"/>
                <w:sz w:val="22"/>
                <w:szCs w:val="22"/>
              </w:rPr>
              <w:t xml:space="preserve">structural </w:t>
            </w:r>
            <w:r w:rsidR="004952F2" w:rsidRPr="004952F2">
              <w:rPr>
                <w:rFonts w:ascii="Calibri" w:eastAsia="Arial" w:hAnsi="Calibri" w:cs="Calibri"/>
                <w:sz w:val="22"/>
                <w:szCs w:val="22"/>
              </w:rPr>
              <w:t>over</w:t>
            </w:r>
            <w:r w:rsidRPr="004952F2">
              <w:rPr>
                <w:rFonts w:ascii="Calibri" w:eastAsia="Arial" w:hAnsi="Calibri" w:cs="Calibri"/>
                <w:sz w:val="22"/>
                <w:szCs w:val="22"/>
              </w:rPr>
              <w:t>spend</w:t>
            </w:r>
            <w:r w:rsidR="00337E80">
              <w:rPr>
                <w:rFonts w:ascii="Calibri" w:eastAsia="Arial" w:hAnsi="Calibri" w:cs="Calibri"/>
                <w:sz w:val="22"/>
                <w:szCs w:val="22"/>
              </w:rPr>
              <w:t>s</w:t>
            </w:r>
            <w:r>
              <w:rPr>
                <w:rFonts w:ascii="Calibri" w:eastAsia="Arial" w:hAnsi="Calibri" w:cs="Calibri"/>
                <w:sz w:val="22"/>
                <w:szCs w:val="22"/>
              </w:rPr>
              <w:t xml:space="preserve">. </w:t>
            </w:r>
          </w:p>
          <w:p w14:paraId="47AD3BE5" w14:textId="5C4726F7" w:rsidR="004952F2" w:rsidRDefault="007412CA"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SK reiterated that the overspend is structural and will increase over each year. The </w:t>
            </w:r>
            <w:r w:rsidR="004952F2" w:rsidRPr="004952F2">
              <w:rPr>
                <w:rFonts w:ascii="Calibri" w:eastAsia="Arial" w:hAnsi="Calibri" w:cs="Calibri"/>
                <w:sz w:val="22"/>
                <w:szCs w:val="22"/>
              </w:rPr>
              <w:t xml:space="preserve">target saving over the period is </w:t>
            </w:r>
            <w:r>
              <w:rPr>
                <w:rFonts w:ascii="Calibri" w:eastAsia="Arial" w:hAnsi="Calibri" w:cs="Calibri"/>
                <w:sz w:val="22"/>
                <w:szCs w:val="22"/>
              </w:rPr>
              <w:t>£</w:t>
            </w:r>
            <w:r w:rsidR="004952F2" w:rsidRPr="004952F2">
              <w:rPr>
                <w:rFonts w:ascii="Calibri" w:eastAsia="Arial" w:hAnsi="Calibri" w:cs="Calibri"/>
                <w:sz w:val="22"/>
                <w:szCs w:val="22"/>
              </w:rPr>
              <w:t>20</w:t>
            </w:r>
            <w:r>
              <w:rPr>
                <w:rFonts w:ascii="Calibri" w:eastAsia="Arial" w:hAnsi="Calibri" w:cs="Calibri"/>
                <w:sz w:val="22"/>
                <w:szCs w:val="22"/>
              </w:rPr>
              <w:t xml:space="preserve"> </w:t>
            </w:r>
            <w:r w:rsidR="004952F2" w:rsidRPr="004952F2">
              <w:rPr>
                <w:rFonts w:ascii="Calibri" w:eastAsia="Arial" w:hAnsi="Calibri" w:cs="Calibri"/>
                <w:sz w:val="22"/>
                <w:szCs w:val="22"/>
              </w:rPr>
              <w:t>mill</w:t>
            </w:r>
            <w:r>
              <w:rPr>
                <w:rFonts w:ascii="Calibri" w:eastAsia="Arial" w:hAnsi="Calibri" w:cs="Calibri"/>
                <w:sz w:val="22"/>
                <w:szCs w:val="22"/>
              </w:rPr>
              <w:t xml:space="preserve">ion.  This plan has been approved by the LA. </w:t>
            </w:r>
          </w:p>
          <w:p w14:paraId="02A69FFD" w14:textId="77777777" w:rsidR="007412CA" w:rsidRPr="004952F2" w:rsidRDefault="007412CA"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E4F50E8" w14:textId="0FBC0DD9" w:rsid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key action points are: </w:t>
            </w:r>
          </w:p>
          <w:p w14:paraId="5BDF935C" w14:textId="6828675F" w:rsidR="004952F2" w:rsidRPr="00866CCE" w:rsidRDefault="007412CA" w:rsidP="007412C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866CCE">
              <w:rPr>
                <w:rFonts w:ascii="Calibri" w:eastAsia="Arial" w:hAnsi="Calibri" w:cs="Calibri"/>
                <w:sz w:val="22"/>
                <w:szCs w:val="22"/>
              </w:rPr>
              <w:t xml:space="preserve">Item </w:t>
            </w:r>
            <w:r w:rsidR="004952F2" w:rsidRPr="00866CCE">
              <w:rPr>
                <w:rFonts w:ascii="Calibri" w:eastAsia="Arial" w:hAnsi="Calibri" w:cs="Calibri"/>
                <w:sz w:val="22"/>
                <w:szCs w:val="22"/>
              </w:rPr>
              <w:t>2</w:t>
            </w:r>
            <w:r w:rsidRPr="00866CCE">
              <w:rPr>
                <w:rFonts w:ascii="Calibri" w:eastAsia="Arial" w:hAnsi="Calibri" w:cs="Calibri"/>
                <w:sz w:val="22"/>
                <w:szCs w:val="22"/>
              </w:rPr>
              <w:t xml:space="preserve">.  Decommission and commission resourced places in mainstream schools.  CK advised the members that the Specialist school provision is almost </w:t>
            </w:r>
            <w:proofErr w:type="gramStart"/>
            <w:r w:rsidRPr="00866CCE">
              <w:rPr>
                <w:rFonts w:ascii="Calibri" w:eastAsia="Arial" w:hAnsi="Calibri" w:cs="Calibri"/>
                <w:sz w:val="22"/>
                <w:szCs w:val="22"/>
              </w:rPr>
              <w:t>completed, and</w:t>
            </w:r>
            <w:proofErr w:type="gramEnd"/>
            <w:r w:rsidRPr="00866CCE">
              <w:rPr>
                <w:rFonts w:ascii="Calibri" w:eastAsia="Arial" w:hAnsi="Calibri" w:cs="Calibri"/>
                <w:sz w:val="22"/>
                <w:szCs w:val="22"/>
              </w:rPr>
              <w:t xml:space="preserve"> will go to full council next week.  Awaiting DfE sign off for Corn Wallace. This is supported by the regional schools</w:t>
            </w:r>
            <w:r w:rsidR="00337E80" w:rsidRPr="00866CCE">
              <w:rPr>
                <w:rFonts w:ascii="Calibri" w:eastAsia="Arial" w:hAnsi="Calibri" w:cs="Calibri"/>
                <w:sz w:val="22"/>
                <w:szCs w:val="22"/>
              </w:rPr>
              <w:t>’</w:t>
            </w:r>
            <w:r w:rsidRPr="00866CCE">
              <w:rPr>
                <w:rFonts w:ascii="Calibri" w:eastAsia="Arial" w:hAnsi="Calibri" w:cs="Calibri"/>
                <w:sz w:val="22"/>
                <w:szCs w:val="22"/>
              </w:rPr>
              <w:t xml:space="preserve"> commission.  The second aspect of this action point is </w:t>
            </w:r>
            <w:r w:rsidR="00337E80" w:rsidRPr="00866CCE">
              <w:rPr>
                <w:rFonts w:ascii="Calibri" w:eastAsia="Arial" w:hAnsi="Calibri" w:cs="Calibri"/>
                <w:sz w:val="22"/>
                <w:szCs w:val="22"/>
              </w:rPr>
              <w:t xml:space="preserve">the </w:t>
            </w:r>
            <w:r w:rsidRPr="00866CCE">
              <w:rPr>
                <w:rFonts w:ascii="Calibri" w:eastAsia="Arial" w:hAnsi="Calibri" w:cs="Calibri"/>
                <w:sz w:val="22"/>
                <w:szCs w:val="22"/>
              </w:rPr>
              <w:t xml:space="preserve">placement of specialist places within secondary mainstream. CK advised he has met with CEO of the trust to discuss and make proposals around the 220 places needed.  The saving on doing these two items for 2029-30 will be £10.2 million in total. </w:t>
            </w:r>
          </w:p>
          <w:p w14:paraId="11155E70" w14:textId="3C6BEF83" w:rsidR="007412CA" w:rsidRDefault="007412CA" w:rsidP="007412C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7412CA">
              <w:rPr>
                <w:rFonts w:ascii="Calibri" w:eastAsia="Arial" w:hAnsi="Calibri" w:cs="Calibri"/>
                <w:sz w:val="22"/>
                <w:szCs w:val="22"/>
              </w:rPr>
              <w:t xml:space="preserve">Item 6 - Reduce the </w:t>
            </w:r>
            <w:proofErr w:type="gramStart"/>
            <w:r w:rsidRPr="007412CA">
              <w:rPr>
                <w:rFonts w:ascii="Calibri" w:eastAsia="Arial" w:hAnsi="Calibri" w:cs="Calibri"/>
                <w:sz w:val="22"/>
                <w:szCs w:val="22"/>
              </w:rPr>
              <w:t>centrally-funded</w:t>
            </w:r>
            <w:proofErr w:type="gramEnd"/>
            <w:r w:rsidRPr="007412CA">
              <w:rPr>
                <w:rFonts w:ascii="Calibri" w:eastAsia="Arial" w:hAnsi="Calibri" w:cs="Calibri"/>
                <w:sz w:val="22"/>
                <w:szCs w:val="22"/>
              </w:rPr>
              <w:t xml:space="preserve"> outreach service to a fully-traded service</w:t>
            </w:r>
            <w:r>
              <w:rPr>
                <w:rFonts w:ascii="Calibri" w:eastAsia="Arial" w:hAnsi="Calibri" w:cs="Calibri"/>
                <w:sz w:val="22"/>
                <w:szCs w:val="22"/>
              </w:rPr>
              <w:t>.</w:t>
            </w:r>
          </w:p>
          <w:p w14:paraId="13D0387A" w14:textId="1526D95E" w:rsidR="007412CA" w:rsidRDefault="007412CA" w:rsidP="007412C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Item 1 - T</w:t>
            </w:r>
            <w:r w:rsidRPr="007412CA">
              <w:rPr>
                <w:rFonts w:ascii="Calibri" w:eastAsia="Arial" w:hAnsi="Calibri" w:cs="Calibri"/>
                <w:sz w:val="22"/>
                <w:szCs w:val="22"/>
              </w:rPr>
              <w:t xml:space="preserve">o define and apply the graduated approach with </w:t>
            </w:r>
            <w:r w:rsidR="00337E80">
              <w:rPr>
                <w:rFonts w:ascii="Calibri" w:eastAsia="Arial" w:hAnsi="Calibri" w:cs="Calibri"/>
                <w:sz w:val="22"/>
                <w:szCs w:val="22"/>
              </w:rPr>
              <w:t>‘</w:t>
            </w:r>
            <w:r w:rsidRPr="007412CA">
              <w:rPr>
                <w:rFonts w:ascii="Calibri" w:eastAsia="Arial" w:hAnsi="Calibri" w:cs="Calibri"/>
                <w:sz w:val="22"/>
                <w:szCs w:val="22"/>
              </w:rPr>
              <w:t>needs</w:t>
            </w:r>
            <w:r w:rsidR="00337E80">
              <w:rPr>
                <w:rFonts w:ascii="Calibri" w:eastAsia="Arial" w:hAnsi="Calibri" w:cs="Calibri"/>
                <w:sz w:val="22"/>
                <w:szCs w:val="22"/>
              </w:rPr>
              <w:t>’</w:t>
            </w:r>
            <w:r w:rsidRPr="007412CA">
              <w:rPr>
                <w:rFonts w:ascii="Calibri" w:eastAsia="Arial" w:hAnsi="Calibri" w:cs="Calibri"/>
                <w:sz w:val="22"/>
                <w:szCs w:val="22"/>
              </w:rPr>
              <w:t xml:space="preserve"> vs HN funding</w:t>
            </w:r>
            <w:r>
              <w:rPr>
                <w:rFonts w:ascii="Calibri" w:eastAsia="Arial" w:hAnsi="Calibri" w:cs="Calibri"/>
                <w:sz w:val="22"/>
                <w:szCs w:val="22"/>
              </w:rPr>
              <w:t>. Ensure the graduated approach</w:t>
            </w:r>
            <w:r w:rsidR="00337E80">
              <w:rPr>
                <w:rFonts w:ascii="Calibri" w:eastAsia="Arial" w:hAnsi="Calibri" w:cs="Calibri"/>
                <w:sz w:val="22"/>
                <w:szCs w:val="22"/>
              </w:rPr>
              <w:t>,</w:t>
            </w:r>
            <w:r>
              <w:rPr>
                <w:rFonts w:ascii="Calibri" w:eastAsia="Arial" w:hAnsi="Calibri" w:cs="Calibri"/>
                <w:sz w:val="22"/>
                <w:szCs w:val="22"/>
              </w:rPr>
              <w:t xml:space="preserve"> which should bring the number of EHCPs in line with the National figures. </w:t>
            </w:r>
          </w:p>
          <w:p w14:paraId="124D65D7" w14:textId="3E48B563" w:rsid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6635E00" w14:textId="5515DDB0" w:rsidR="007412CA" w:rsidRP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Members noted that it was disappointing that the HNS Group had not been able to go through these points in detail, prior to this meeting. It was agreed to hold the next HNS two weeks before the next Schools forum meeting in Nov. </w:t>
            </w:r>
          </w:p>
          <w:p w14:paraId="4A9994E3" w14:textId="77777777" w:rsidR="004952F2" w:rsidRPr="004952F2" w:rsidRDefault="004952F2"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FEF6763" w14:textId="71129401" w:rsidR="004952F2" w:rsidRPr="007412CA" w:rsidRDefault="004952F2"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7412CA">
              <w:rPr>
                <w:rFonts w:ascii="Calibri" w:eastAsia="Arial" w:hAnsi="Calibri" w:cs="Calibri"/>
                <w:b/>
                <w:bCs/>
                <w:sz w:val="22"/>
                <w:szCs w:val="22"/>
              </w:rPr>
              <w:t>Q –</w:t>
            </w:r>
            <w:r w:rsidR="007412CA">
              <w:rPr>
                <w:rFonts w:ascii="Calibri" w:eastAsia="Arial" w:hAnsi="Calibri" w:cs="Calibri"/>
                <w:b/>
                <w:bCs/>
                <w:sz w:val="22"/>
                <w:szCs w:val="22"/>
              </w:rPr>
              <w:t>If there is a target to bring</w:t>
            </w:r>
            <w:r w:rsidRPr="007412CA">
              <w:rPr>
                <w:rFonts w:ascii="Calibri" w:eastAsia="Arial" w:hAnsi="Calibri" w:cs="Calibri"/>
                <w:b/>
                <w:bCs/>
                <w:sz w:val="22"/>
                <w:szCs w:val="22"/>
              </w:rPr>
              <w:t xml:space="preserve"> ECHP</w:t>
            </w:r>
            <w:r w:rsidR="007412CA">
              <w:rPr>
                <w:rFonts w:ascii="Calibri" w:eastAsia="Arial" w:hAnsi="Calibri" w:cs="Calibri"/>
                <w:b/>
                <w:bCs/>
                <w:sz w:val="22"/>
                <w:szCs w:val="22"/>
              </w:rPr>
              <w:t>s in line with</w:t>
            </w:r>
            <w:r w:rsidRPr="007412CA">
              <w:rPr>
                <w:rFonts w:ascii="Calibri" w:eastAsia="Arial" w:hAnsi="Calibri" w:cs="Calibri"/>
                <w:b/>
                <w:bCs/>
                <w:sz w:val="22"/>
                <w:szCs w:val="22"/>
              </w:rPr>
              <w:t xml:space="preserve"> the national </w:t>
            </w:r>
            <w:r w:rsidR="007412CA">
              <w:rPr>
                <w:rFonts w:ascii="Calibri" w:eastAsia="Arial" w:hAnsi="Calibri" w:cs="Calibri"/>
                <w:b/>
                <w:bCs/>
                <w:sz w:val="22"/>
                <w:szCs w:val="22"/>
              </w:rPr>
              <w:t>average</w:t>
            </w:r>
            <w:r w:rsidR="007412CA" w:rsidRPr="007412CA">
              <w:rPr>
                <w:rFonts w:ascii="Calibri" w:eastAsia="Arial" w:hAnsi="Calibri" w:cs="Calibri"/>
                <w:b/>
                <w:bCs/>
                <w:sz w:val="22"/>
                <w:szCs w:val="22"/>
              </w:rPr>
              <w:t>, suggest</w:t>
            </w:r>
            <w:r w:rsidRPr="007412CA">
              <w:rPr>
                <w:rFonts w:ascii="Calibri" w:eastAsia="Arial" w:hAnsi="Calibri" w:cs="Calibri"/>
                <w:b/>
                <w:bCs/>
                <w:sz w:val="22"/>
                <w:szCs w:val="22"/>
              </w:rPr>
              <w:t xml:space="preserve"> that the </w:t>
            </w:r>
            <w:r w:rsidR="007412CA">
              <w:rPr>
                <w:rFonts w:ascii="Calibri" w:eastAsia="Arial" w:hAnsi="Calibri" w:cs="Calibri"/>
                <w:b/>
                <w:bCs/>
                <w:sz w:val="22"/>
                <w:szCs w:val="22"/>
              </w:rPr>
              <w:t>LA will not award them</w:t>
            </w:r>
            <w:r w:rsidRPr="007412CA">
              <w:rPr>
                <w:rFonts w:ascii="Calibri" w:eastAsia="Arial" w:hAnsi="Calibri" w:cs="Calibri"/>
                <w:b/>
                <w:bCs/>
                <w:sz w:val="22"/>
                <w:szCs w:val="22"/>
              </w:rPr>
              <w:t xml:space="preserve"> when necessary</w:t>
            </w:r>
            <w:r w:rsidR="007412CA">
              <w:rPr>
                <w:rFonts w:ascii="Calibri" w:eastAsia="Arial" w:hAnsi="Calibri" w:cs="Calibri"/>
                <w:b/>
                <w:bCs/>
                <w:sz w:val="22"/>
                <w:szCs w:val="22"/>
              </w:rPr>
              <w:t>?</w:t>
            </w:r>
          </w:p>
          <w:p w14:paraId="403B452C" w14:textId="77777777" w:rsidR="007412CA" w:rsidRPr="004952F2" w:rsidRDefault="007412CA" w:rsidP="004952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BDEC04B" w14:textId="77777777" w:rsidR="001029A2" w:rsidRDefault="004952F2"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4952F2">
              <w:rPr>
                <w:rFonts w:ascii="Calibri" w:eastAsia="Arial" w:hAnsi="Calibri" w:cs="Calibri"/>
                <w:sz w:val="22"/>
                <w:szCs w:val="22"/>
              </w:rPr>
              <w:t xml:space="preserve">A – </w:t>
            </w:r>
            <w:r w:rsidR="007412CA">
              <w:rPr>
                <w:rFonts w:ascii="Calibri" w:eastAsia="Arial" w:hAnsi="Calibri" w:cs="Calibri"/>
                <w:sz w:val="22"/>
                <w:szCs w:val="22"/>
              </w:rPr>
              <w:t xml:space="preserve">The LA will </w:t>
            </w:r>
            <w:r w:rsidRPr="004952F2">
              <w:rPr>
                <w:rFonts w:ascii="Calibri" w:eastAsia="Arial" w:hAnsi="Calibri" w:cs="Calibri"/>
                <w:sz w:val="22"/>
                <w:szCs w:val="22"/>
              </w:rPr>
              <w:t>use the correct graduated response</w:t>
            </w:r>
            <w:r w:rsidR="007412CA">
              <w:rPr>
                <w:rFonts w:ascii="Calibri" w:eastAsia="Arial" w:hAnsi="Calibri" w:cs="Calibri"/>
                <w:sz w:val="22"/>
                <w:szCs w:val="22"/>
              </w:rPr>
              <w:t>, which</w:t>
            </w:r>
            <w:r w:rsidRPr="004952F2">
              <w:rPr>
                <w:rFonts w:ascii="Calibri" w:eastAsia="Arial" w:hAnsi="Calibri" w:cs="Calibri"/>
                <w:sz w:val="22"/>
                <w:szCs w:val="22"/>
              </w:rPr>
              <w:t xml:space="preserve"> </w:t>
            </w:r>
            <w:r w:rsidR="007412CA">
              <w:rPr>
                <w:rFonts w:ascii="Calibri" w:eastAsia="Arial" w:hAnsi="Calibri" w:cs="Calibri"/>
                <w:sz w:val="22"/>
                <w:szCs w:val="22"/>
              </w:rPr>
              <w:t xml:space="preserve">is expected to </w:t>
            </w:r>
            <w:r w:rsidR="007412CA" w:rsidRPr="004952F2">
              <w:rPr>
                <w:rFonts w:ascii="Calibri" w:eastAsia="Arial" w:hAnsi="Calibri" w:cs="Calibri"/>
                <w:sz w:val="22"/>
                <w:szCs w:val="22"/>
              </w:rPr>
              <w:t>reduce the</w:t>
            </w:r>
            <w:r w:rsidR="007412CA">
              <w:rPr>
                <w:rFonts w:ascii="Calibri" w:eastAsia="Arial" w:hAnsi="Calibri" w:cs="Calibri"/>
                <w:sz w:val="22"/>
                <w:szCs w:val="22"/>
              </w:rPr>
              <w:t xml:space="preserve"> numbers of EHCPs. EHCPs will be awarded when they are needed.  </w:t>
            </w:r>
          </w:p>
          <w:p w14:paraId="1AA5E6C3" w14:textId="77777777" w:rsid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B812A1A" w14:textId="70C4EB2A" w:rsid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It was noted that mobility issue around the number of SEND children coming into the local area has altered and the LA </w:t>
            </w:r>
            <w:r w:rsidR="00337E80">
              <w:rPr>
                <w:rFonts w:ascii="Calibri" w:eastAsia="Arial" w:hAnsi="Calibri" w:cs="Calibri"/>
                <w:sz w:val="22"/>
                <w:szCs w:val="22"/>
              </w:rPr>
              <w:t>is</w:t>
            </w:r>
            <w:r>
              <w:rPr>
                <w:rFonts w:ascii="Calibri" w:eastAsia="Arial" w:hAnsi="Calibri" w:cs="Calibri"/>
                <w:sz w:val="22"/>
                <w:szCs w:val="22"/>
              </w:rPr>
              <w:t xml:space="preserve"> now a net exporter and not an importer. </w:t>
            </w:r>
          </w:p>
          <w:p w14:paraId="218E3DD8" w14:textId="3EBF49DB" w:rsidR="007412CA" w:rsidRPr="00A86E8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0EAA5A9A" w14:textId="77777777" w:rsidTr="00337E80">
        <w:tc>
          <w:tcPr>
            <w:tcW w:w="440" w:type="dxa"/>
          </w:tcPr>
          <w:p w14:paraId="0A1DA3F8" w14:textId="7C41CA90"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5.</w:t>
            </w:r>
          </w:p>
        </w:tc>
        <w:tc>
          <w:tcPr>
            <w:tcW w:w="1493" w:type="dxa"/>
          </w:tcPr>
          <w:p w14:paraId="2E2813D2" w14:textId="21ECCCB2" w:rsidR="001029A2" w:rsidRPr="0040391B"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Medway Test Briefing Note.</w:t>
            </w:r>
          </w:p>
        </w:tc>
        <w:tc>
          <w:tcPr>
            <w:tcW w:w="8017" w:type="dxa"/>
          </w:tcPr>
          <w:p w14:paraId="21EF5B34" w14:textId="77777777" w:rsidR="007412CA"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CK stated that </w:t>
            </w:r>
            <w:r w:rsidR="001D1C00" w:rsidRPr="001D1C00">
              <w:rPr>
                <w:rFonts w:ascii="Calibri" w:eastAsia="Arial" w:hAnsi="Calibri" w:cs="Calibri"/>
                <w:sz w:val="22"/>
                <w:szCs w:val="22"/>
              </w:rPr>
              <w:t xml:space="preserve">Paul </w:t>
            </w:r>
            <w:r>
              <w:rPr>
                <w:rFonts w:ascii="Calibri" w:eastAsia="Arial" w:hAnsi="Calibri" w:cs="Calibri"/>
                <w:sz w:val="22"/>
                <w:szCs w:val="22"/>
              </w:rPr>
              <w:t>C</w:t>
            </w:r>
            <w:r w:rsidR="001D1C00" w:rsidRPr="001D1C00">
              <w:rPr>
                <w:rFonts w:ascii="Calibri" w:eastAsia="Arial" w:hAnsi="Calibri" w:cs="Calibri"/>
                <w:sz w:val="22"/>
                <w:szCs w:val="22"/>
              </w:rPr>
              <w:t>lark</w:t>
            </w:r>
            <w:r>
              <w:rPr>
                <w:rFonts w:ascii="Calibri" w:eastAsia="Arial" w:hAnsi="Calibri" w:cs="Calibri"/>
                <w:sz w:val="22"/>
                <w:szCs w:val="22"/>
              </w:rPr>
              <w:t xml:space="preserve"> and his team have worked extremely hard on this document, under difficult circumstances. </w:t>
            </w:r>
          </w:p>
          <w:p w14:paraId="3F1001C8" w14:textId="77777777" w:rsidR="007412CA"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7367DC4" w14:textId="583B7DA9" w:rsidR="007412CA"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CK referred to the previously shared document noting the following key items to members:  </w:t>
            </w:r>
          </w:p>
          <w:p w14:paraId="3FB2FD1A" w14:textId="79CC21B8" w:rsidR="001D1C00" w:rsidRPr="001D1C00"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 </w:t>
            </w:r>
            <w:r w:rsidR="001D1C00" w:rsidRPr="001D1C00">
              <w:rPr>
                <w:rFonts w:ascii="Calibri" w:eastAsia="Arial" w:hAnsi="Calibri" w:cs="Calibri"/>
                <w:sz w:val="22"/>
                <w:szCs w:val="22"/>
              </w:rPr>
              <w:t xml:space="preserve"> </w:t>
            </w:r>
          </w:p>
          <w:p w14:paraId="50A49747" w14:textId="49438B7A" w:rsidR="001D1C00" w:rsidRPr="001D1C00"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7412CA">
              <w:rPr>
                <w:rFonts w:ascii="Calibri" w:eastAsia="Arial" w:hAnsi="Calibri" w:cs="Calibri"/>
                <w:sz w:val="22"/>
                <w:szCs w:val="22"/>
              </w:rPr>
              <w:t xml:space="preserve">The outcome of the various consultations has been the delay of the test </w:t>
            </w:r>
            <w:r w:rsidR="00866CCE">
              <w:rPr>
                <w:rFonts w:ascii="Calibri" w:eastAsia="Arial" w:hAnsi="Calibri" w:cs="Calibri"/>
                <w:sz w:val="22"/>
                <w:szCs w:val="22"/>
              </w:rPr>
              <w:t>(</w:t>
            </w:r>
            <w:r w:rsidRPr="007412CA">
              <w:rPr>
                <w:rFonts w:ascii="Calibri" w:eastAsia="Arial" w:hAnsi="Calibri" w:cs="Calibri"/>
                <w:sz w:val="22"/>
                <w:szCs w:val="22"/>
              </w:rPr>
              <w:t xml:space="preserve">by around </w:t>
            </w:r>
            <w:r w:rsidR="00337E80">
              <w:rPr>
                <w:rFonts w:ascii="Calibri" w:eastAsia="Arial" w:hAnsi="Calibri" w:cs="Calibri"/>
                <w:sz w:val="22"/>
                <w:szCs w:val="22"/>
              </w:rPr>
              <w:t>four</w:t>
            </w:r>
            <w:r w:rsidRPr="007412CA">
              <w:rPr>
                <w:rFonts w:ascii="Calibri" w:eastAsia="Arial" w:hAnsi="Calibri" w:cs="Calibri"/>
                <w:sz w:val="22"/>
                <w:szCs w:val="22"/>
              </w:rPr>
              <w:t xml:space="preserve"> weeks</w:t>
            </w:r>
            <w:r w:rsidR="00866CCE">
              <w:rPr>
                <w:rFonts w:ascii="Calibri" w:eastAsia="Arial" w:hAnsi="Calibri" w:cs="Calibri"/>
                <w:sz w:val="22"/>
                <w:szCs w:val="22"/>
              </w:rPr>
              <w:t>)</w:t>
            </w:r>
            <w:r w:rsidRPr="007412CA">
              <w:rPr>
                <w:rFonts w:ascii="Calibri" w:eastAsia="Arial" w:hAnsi="Calibri" w:cs="Calibri"/>
                <w:sz w:val="22"/>
                <w:szCs w:val="22"/>
              </w:rPr>
              <w:t xml:space="preserve"> to provide additional time in school for the pupils</w:t>
            </w:r>
            <w:r w:rsidR="00866CCE">
              <w:rPr>
                <w:rFonts w:ascii="Calibri" w:eastAsia="Arial" w:hAnsi="Calibri" w:cs="Calibri"/>
                <w:sz w:val="22"/>
                <w:szCs w:val="22"/>
              </w:rPr>
              <w:t>.</w:t>
            </w:r>
            <w:r w:rsidRPr="007412CA">
              <w:rPr>
                <w:rFonts w:ascii="Calibri" w:eastAsia="Arial" w:hAnsi="Calibri" w:cs="Calibri"/>
                <w:sz w:val="22"/>
                <w:szCs w:val="22"/>
              </w:rPr>
              <w:t xml:space="preserve"> </w:t>
            </w:r>
            <w:r w:rsidR="00866CCE">
              <w:rPr>
                <w:rFonts w:ascii="Calibri" w:eastAsia="Arial" w:hAnsi="Calibri" w:cs="Calibri"/>
                <w:sz w:val="22"/>
                <w:szCs w:val="22"/>
              </w:rPr>
              <w:t>E</w:t>
            </w:r>
            <w:r w:rsidRPr="007412CA">
              <w:rPr>
                <w:rFonts w:ascii="Calibri" w:eastAsia="Arial" w:hAnsi="Calibri" w:cs="Calibri"/>
                <w:sz w:val="22"/>
                <w:szCs w:val="22"/>
              </w:rPr>
              <w:t>nabling t</w:t>
            </w:r>
            <w:r w:rsidR="00866CCE">
              <w:rPr>
                <w:rFonts w:ascii="Calibri" w:eastAsia="Arial" w:hAnsi="Calibri" w:cs="Calibri"/>
                <w:sz w:val="22"/>
                <w:szCs w:val="22"/>
              </w:rPr>
              <w:t>he children to</w:t>
            </w:r>
            <w:r w:rsidRPr="007412CA">
              <w:rPr>
                <w:rFonts w:ascii="Calibri" w:eastAsia="Arial" w:hAnsi="Calibri" w:cs="Calibri"/>
                <w:sz w:val="22"/>
                <w:szCs w:val="22"/>
              </w:rPr>
              <w:t xml:space="preserve"> settle into the new school year and to catch up on some of the lost time. </w:t>
            </w:r>
            <w:r>
              <w:rPr>
                <w:rFonts w:ascii="Calibri" w:eastAsia="Arial" w:hAnsi="Calibri" w:cs="Calibri"/>
                <w:sz w:val="22"/>
                <w:szCs w:val="22"/>
              </w:rPr>
              <w:t>The DfE refused to alter the deadline</w:t>
            </w:r>
            <w:r w:rsidR="001D1C00" w:rsidRPr="001D1C00">
              <w:rPr>
                <w:rFonts w:ascii="Calibri" w:eastAsia="Arial" w:hAnsi="Calibri" w:cs="Calibri"/>
                <w:sz w:val="22"/>
                <w:szCs w:val="22"/>
              </w:rPr>
              <w:t xml:space="preserve"> of </w:t>
            </w:r>
            <w:r w:rsidR="00337E80">
              <w:rPr>
                <w:rFonts w:ascii="Calibri" w:eastAsia="Arial" w:hAnsi="Calibri" w:cs="Calibri"/>
                <w:sz w:val="22"/>
                <w:szCs w:val="22"/>
              </w:rPr>
              <w:t>October 31</w:t>
            </w:r>
            <w:r w:rsidR="001D1C00" w:rsidRPr="001D1C00">
              <w:rPr>
                <w:rFonts w:ascii="Calibri" w:eastAsia="Arial" w:hAnsi="Calibri" w:cs="Calibri"/>
                <w:sz w:val="22"/>
                <w:szCs w:val="22"/>
              </w:rPr>
              <w:t xml:space="preserve">. </w:t>
            </w:r>
          </w:p>
          <w:p w14:paraId="09AF63AC" w14:textId="048D5751" w:rsidR="007412CA"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Rearranged the testing to ensure safe environments. </w:t>
            </w:r>
          </w:p>
          <w:p w14:paraId="7AFB8767" w14:textId="77777777" w:rsidR="007412CA" w:rsidRPr="007412CA" w:rsidRDefault="007412CA" w:rsidP="007412CA">
            <w:pPr>
              <w:pStyle w:val="ListParagraph"/>
              <w:numPr>
                <w:ilvl w:val="0"/>
                <w:numId w:val="11"/>
              </w:numPr>
              <w:rPr>
                <w:rFonts w:ascii="Calibri" w:eastAsia="Arial" w:hAnsi="Calibri" w:cs="Calibri"/>
                <w:sz w:val="22"/>
                <w:szCs w:val="22"/>
                <w:lang w:val="en-GB"/>
                <w14:textOutline w14:w="0" w14:cap="flat" w14:cmpd="sng" w14:algn="ctr">
                  <w14:noFill/>
                  <w14:prstDash w14:val="solid"/>
                  <w14:bevel/>
                </w14:textOutline>
              </w:rPr>
            </w:pPr>
            <w:r w:rsidRPr="007412CA">
              <w:rPr>
                <w:rFonts w:ascii="Calibri" w:eastAsia="Arial" w:hAnsi="Calibri" w:cs="Calibri"/>
                <w:sz w:val="22"/>
                <w:szCs w:val="22"/>
                <w:lang w:val="en-GB"/>
                <w14:textOutline w14:w="0" w14:cap="flat" w14:cmpd="sng" w14:algn="ctr">
                  <w14:noFill/>
                  <w14:prstDash w14:val="solid"/>
                  <w14:bevel/>
                </w14:textOutline>
              </w:rPr>
              <w:t xml:space="preserve">Weekend testing for out of area students to be increased from 1 day to 4 days so that social distancing can be implemented and to reduce numbers of pupils, </w:t>
            </w:r>
            <w:proofErr w:type="gramStart"/>
            <w:r w:rsidRPr="007412CA">
              <w:rPr>
                <w:rFonts w:ascii="Calibri" w:eastAsia="Arial" w:hAnsi="Calibri" w:cs="Calibri"/>
                <w:sz w:val="22"/>
                <w:szCs w:val="22"/>
                <w:lang w:val="en-GB"/>
                <w14:textOutline w14:w="0" w14:cap="flat" w14:cmpd="sng" w14:algn="ctr">
                  <w14:noFill/>
                  <w14:prstDash w14:val="solid"/>
                  <w14:bevel/>
                </w14:textOutline>
              </w:rPr>
              <w:t>staff</w:t>
            </w:r>
            <w:proofErr w:type="gramEnd"/>
            <w:r w:rsidRPr="007412CA">
              <w:rPr>
                <w:rFonts w:ascii="Calibri" w:eastAsia="Arial" w:hAnsi="Calibri" w:cs="Calibri"/>
                <w:sz w:val="22"/>
                <w:szCs w:val="22"/>
                <w:lang w:val="en-GB"/>
                <w14:textOutline w14:w="0" w14:cap="flat" w14:cmpd="sng" w14:algn="ctr">
                  <w14:noFill/>
                  <w14:prstDash w14:val="solid"/>
                  <w14:bevel/>
                </w14:textOutline>
              </w:rPr>
              <w:t xml:space="preserve"> and parents on school sites at any one time.</w:t>
            </w:r>
          </w:p>
          <w:p w14:paraId="44E16C71" w14:textId="0BE11400" w:rsidR="007412CA"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7412CA">
              <w:rPr>
                <w:rFonts w:ascii="Calibri" w:eastAsia="Arial" w:hAnsi="Calibri" w:cs="Calibri"/>
                <w:sz w:val="22"/>
                <w:szCs w:val="22"/>
              </w:rPr>
              <w:t xml:space="preserve">Medway schools will manage the test themselves this year rather than pairing up with other schools to reduce </w:t>
            </w:r>
            <w:r w:rsidR="00337E80">
              <w:rPr>
                <w:rFonts w:ascii="Calibri" w:eastAsia="Arial" w:hAnsi="Calibri" w:cs="Calibri"/>
                <w:sz w:val="22"/>
                <w:szCs w:val="22"/>
              </w:rPr>
              <w:t xml:space="preserve">the </w:t>
            </w:r>
            <w:r w:rsidRPr="007412CA">
              <w:rPr>
                <w:rFonts w:ascii="Calibri" w:eastAsia="Arial" w:hAnsi="Calibri" w:cs="Calibri"/>
                <w:sz w:val="22"/>
                <w:szCs w:val="22"/>
              </w:rPr>
              <w:t>movement of staff between sites</w:t>
            </w:r>
            <w:r>
              <w:rPr>
                <w:rFonts w:ascii="Calibri" w:eastAsia="Arial" w:hAnsi="Calibri" w:cs="Calibri"/>
                <w:sz w:val="22"/>
                <w:szCs w:val="22"/>
              </w:rPr>
              <w:t>.</w:t>
            </w:r>
          </w:p>
          <w:p w14:paraId="4E37A62D" w14:textId="144E1105" w:rsidR="007412CA"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Fully staffed for invigilators, along with replacement staff if needed. </w:t>
            </w:r>
          </w:p>
          <w:p w14:paraId="4D32F892" w14:textId="54028498" w:rsidR="007412CA"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 xml:space="preserve">LA will be considering keeping the later test day in the future, as it might benefit the vulnerable and disadvantaged. </w:t>
            </w:r>
          </w:p>
          <w:p w14:paraId="062977C3" w14:textId="58C14C0C" w:rsidR="007412CA" w:rsidRDefault="007412CA" w:rsidP="007412CA">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Marginally higher on out of area applicants verses in area applicants. This will need addressing in the future. </w:t>
            </w:r>
          </w:p>
          <w:p w14:paraId="0A8F4BA5" w14:textId="77777777" w:rsid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Arial" w:hAnsi="Calibri" w:cs="Calibri"/>
                <w:sz w:val="22"/>
                <w:szCs w:val="22"/>
              </w:rPr>
            </w:pPr>
          </w:p>
          <w:p w14:paraId="713989A0" w14:textId="3F4AAD39" w:rsidR="007412CA" w:rsidRPr="007412CA" w:rsidRDefault="007412CA" w:rsidP="007412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chair noted the amount of work and detail which has gone into this process. </w:t>
            </w:r>
          </w:p>
          <w:p w14:paraId="1F788006"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CD434C7" w14:textId="3AFC09D0" w:rsidR="001D1C00" w:rsidRPr="007412CA"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7412CA">
              <w:rPr>
                <w:rFonts w:ascii="Calibri" w:eastAsia="Arial" w:hAnsi="Calibri" w:cs="Calibri"/>
                <w:b/>
                <w:bCs/>
                <w:sz w:val="22"/>
                <w:szCs w:val="22"/>
              </w:rPr>
              <w:t xml:space="preserve">Q </w:t>
            </w:r>
            <w:r w:rsidR="007412CA" w:rsidRPr="007412CA">
              <w:rPr>
                <w:rFonts w:ascii="Calibri" w:eastAsia="Arial" w:hAnsi="Calibri" w:cs="Calibri"/>
                <w:b/>
                <w:bCs/>
                <w:sz w:val="22"/>
                <w:szCs w:val="22"/>
              </w:rPr>
              <w:t>- What</w:t>
            </w:r>
            <w:r w:rsidRPr="007412CA">
              <w:rPr>
                <w:rFonts w:ascii="Calibri" w:eastAsia="Arial" w:hAnsi="Calibri" w:cs="Calibri"/>
                <w:b/>
                <w:bCs/>
                <w:sz w:val="22"/>
                <w:szCs w:val="22"/>
              </w:rPr>
              <w:t xml:space="preserve"> is the procedure </w:t>
            </w:r>
            <w:r w:rsidR="007412CA" w:rsidRPr="007412CA">
              <w:rPr>
                <w:rFonts w:ascii="Calibri" w:eastAsia="Arial" w:hAnsi="Calibri" w:cs="Calibri"/>
                <w:b/>
                <w:bCs/>
                <w:sz w:val="22"/>
                <w:szCs w:val="22"/>
              </w:rPr>
              <w:t xml:space="preserve">around </w:t>
            </w:r>
            <w:r w:rsidRPr="007412CA">
              <w:rPr>
                <w:rFonts w:ascii="Calibri" w:eastAsia="Arial" w:hAnsi="Calibri" w:cs="Calibri"/>
                <w:b/>
                <w:bCs/>
                <w:sz w:val="22"/>
                <w:szCs w:val="22"/>
              </w:rPr>
              <w:t xml:space="preserve">children </w:t>
            </w:r>
            <w:r w:rsidR="007412CA" w:rsidRPr="007412CA">
              <w:rPr>
                <w:rFonts w:ascii="Calibri" w:eastAsia="Arial" w:hAnsi="Calibri" w:cs="Calibri"/>
                <w:b/>
                <w:bCs/>
                <w:sz w:val="22"/>
                <w:szCs w:val="22"/>
              </w:rPr>
              <w:t xml:space="preserve">who </w:t>
            </w:r>
            <w:r w:rsidRPr="007412CA">
              <w:rPr>
                <w:rFonts w:ascii="Calibri" w:eastAsia="Arial" w:hAnsi="Calibri" w:cs="Calibri"/>
                <w:b/>
                <w:bCs/>
                <w:sz w:val="22"/>
                <w:szCs w:val="22"/>
              </w:rPr>
              <w:t xml:space="preserve">are </w:t>
            </w:r>
            <w:r w:rsidR="007412CA" w:rsidRPr="007412CA">
              <w:rPr>
                <w:rFonts w:ascii="Calibri" w:eastAsia="Arial" w:hAnsi="Calibri" w:cs="Calibri"/>
                <w:b/>
                <w:bCs/>
                <w:sz w:val="22"/>
                <w:szCs w:val="22"/>
              </w:rPr>
              <w:t>self-isolating</w:t>
            </w:r>
            <w:r w:rsidRPr="007412CA">
              <w:rPr>
                <w:rFonts w:ascii="Calibri" w:eastAsia="Arial" w:hAnsi="Calibri" w:cs="Calibri"/>
                <w:b/>
                <w:bCs/>
                <w:sz w:val="22"/>
                <w:szCs w:val="22"/>
              </w:rPr>
              <w:t xml:space="preserve"> or in </w:t>
            </w:r>
            <w:r w:rsidR="00337E80">
              <w:rPr>
                <w:rFonts w:ascii="Calibri" w:eastAsia="Arial" w:hAnsi="Calibri" w:cs="Calibri"/>
                <w:b/>
                <w:bCs/>
                <w:sz w:val="22"/>
                <w:szCs w:val="22"/>
              </w:rPr>
              <w:t xml:space="preserve">the </w:t>
            </w:r>
            <w:r w:rsidRPr="007412CA">
              <w:rPr>
                <w:rFonts w:ascii="Calibri" w:eastAsia="Arial" w:hAnsi="Calibri" w:cs="Calibri"/>
                <w:b/>
                <w:bCs/>
                <w:sz w:val="22"/>
                <w:szCs w:val="22"/>
              </w:rPr>
              <w:t xml:space="preserve">bubble </w:t>
            </w:r>
            <w:r w:rsidR="007412CA" w:rsidRPr="007412CA">
              <w:rPr>
                <w:rFonts w:ascii="Calibri" w:eastAsia="Arial" w:hAnsi="Calibri" w:cs="Calibri"/>
                <w:b/>
                <w:bCs/>
                <w:sz w:val="22"/>
                <w:szCs w:val="22"/>
              </w:rPr>
              <w:t xml:space="preserve">which </w:t>
            </w:r>
            <w:proofErr w:type="gramStart"/>
            <w:r w:rsidR="007412CA" w:rsidRPr="007412CA">
              <w:rPr>
                <w:rFonts w:ascii="Calibri" w:eastAsia="Arial" w:hAnsi="Calibri" w:cs="Calibri"/>
                <w:b/>
                <w:bCs/>
                <w:sz w:val="22"/>
                <w:szCs w:val="22"/>
              </w:rPr>
              <w:t xml:space="preserve">have </w:t>
            </w:r>
            <w:r w:rsidRPr="007412CA">
              <w:rPr>
                <w:rFonts w:ascii="Calibri" w:eastAsia="Arial" w:hAnsi="Calibri" w:cs="Calibri"/>
                <w:b/>
                <w:bCs/>
                <w:sz w:val="22"/>
                <w:szCs w:val="22"/>
              </w:rPr>
              <w:t>to</w:t>
            </w:r>
            <w:proofErr w:type="gramEnd"/>
            <w:r w:rsidRPr="007412CA">
              <w:rPr>
                <w:rFonts w:ascii="Calibri" w:eastAsia="Arial" w:hAnsi="Calibri" w:cs="Calibri"/>
                <w:b/>
                <w:bCs/>
                <w:sz w:val="22"/>
                <w:szCs w:val="22"/>
              </w:rPr>
              <w:t xml:space="preserve"> isolate</w:t>
            </w:r>
            <w:r w:rsidR="007412CA" w:rsidRPr="007412CA">
              <w:rPr>
                <w:rFonts w:ascii="Calibri" w:eastAsia="Arial" w:hAnsi="Calibri" w:cs="Calibri"/>
                <w:b/>
                <w:bCs/>
                <w:sz w:val="22"/>
                <w:szCs w:val="22"/>
              </w:rPr>
              <w:t>?</w:t>
            </w:r>
            <w:r w:rsidRPr="007412CA">
              <w:rPr>
                <w:rFonts w:ascii="Calibri" w:eastAsia="Arial" w:hAnsi="Calibri" w:cs="Calibri"/>
                <w:b/>
                <w:bCs/>
                <w:sz w:val="22"/>
                <w:szCs w:val="22"/>
              </w:rPr>
              <w:t xml:space="preserve"> </w:t>
            </w:r>
          </w:p>
          <w:p w14:paraId="23F9A4E4" w14:textId="41345E51"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D1C00">
              <w:rPr>
                <w:rFonts w:ascii="Calibri" w:eastAsia="Arial" w:hAnsi="Calibri" w:cs="Calibri"/>
                <w:sz w:val="22"/>
                <w:szCs w:val="22"/>
              </w:rPr>
              <w:t xml:space="preserve">A – </w:t>
            </w:r>
            <w:r w:rsidR="007412CA">
              <w:rPr>
                <w:rFonts w:ascii="Calibri" w:eastAsia="Arial" w:hAnsi="Calibri" w:cs="Calibri"/>
                <w:sz w:val="22"/>
                <w:szCs w:val="22"/>
              </w:rPr>
              <w:t xml:space="preserve">The LA </w:t>
            </w:r>
            <w:r w:rsidRPr="001D1C00">
              <w:rPr>
                <w:rFonts w:ascii="Calibri" w:eastAsia="Arial" w:hAnsi="Calibri" w:cs="Calibri"/>
                <w:sz w:val="22"/>
                <w:szCs w:val="22"/>
              </w:rPr>
              <w:t xml:space="preserve">will </w:t>
            </w:r>
            <w:proofErr w:type="gramStart"/>
            <w:r w:rsidRPr="001D1C00">
              <w:rPr>
                <w:rFonts w:ascii="Calibri" w:eastAsia="Arial" w:hAnsi="Calibri" w:cs="Calibri"/>
                <w:sz w:val="22"/>
                <w:szCs w:val="22"/>
              </w:rPr>
              <w:t>make arrangements</w:t>
            </w:r>
            <w:proofErr w:type="gramEnd"/>
            <w:r w:rsidRPr="001D1C00">
              <w:rPr>
                <w:rFonts w:ascii="Calibri" w:eastAsia="Arial" w:hAnsi="Calibri" w:cs="Calibri"/>
                <w:sz w:val="22"/>
                <w:szCs w:val="22"/>
              </w:rPr>
              <w:t xml:space="preserve"> for anyone who is </w:t>
            </w:r>
            <w:r w:rsidR="007412CA" w:rsidRPr="001D1C00">
              <w:rPr>
                <w:rFonts w:ascii="Calibri" w:eastAsia="Arial" w:hAnsi="Calibri" w:cs="Calibri"/>
                <w:sz w:val="22"/>
                <w:szCs w:val="22"/>
              </w:rPr>
              <w:t>self-isolating</w:t>
            </w:r>
            <w:r w:rsidRPr="001D1C00">
              <w:rPr>
                <w:rFonts w:ascii="Calibri" w:eastAsia="Arial" w:hAnsi="Calibri" w:cs="Calibri"/>
                <w:sz w:val="22"/>
                <w:szCs w:val="22"/>
              </w:rPr>
              <w:t xml:space="preserve">. This is </w:t>
            </w:r>
            <w:r w:rsidR="007412CA" w:rsidRPr="001D1C00">
              <w:rPr>
                <w:rFonts w:ascii="Calibri" w:eastAsia="Arial" w:hAnsi="Calibri" w:cs="Calibri"/>
                <w:sz w:val="22"/>
                <w:szCs w:val="22"/>
              </w:rPr>
              <w:t>factored</w:t>
            </w:r>
            <w:r w:rsidRPr="001D1C00">
              <w:rPr>
                <w:rFonts w:ascii="Calibri" w:eastAsia="Arial" w:hAnsi="Calibri" w:cs="Calibri"/>
                <w:sz w:val="22"/>
                <w:szCs w:val="22"/>
              </w:rPr>
              <w:t xml:space="preserve"> into the </w:t>
            </w:r>
            <w:r w:rsidR="007412CA">
              <w:rPr>
                <w:rFonts w:ascii="Calibri" w:eastAsia="Arial" w:hAnsi="Calibri" w:cs="Calibri"/>
                <w:sz w:val="22"/>
                <w:szCs w:val="22"/>
              </w:rPr>
              <w:t xml:space="preserve">scheduling. </w:t>
            </w:r>
            <w:r w:rsidRPr="001D1C00">
              <w:rPr>
                <w:rFonts w:ascii="Calibri" w:eastAsia="Arial" w:hAnsi="Calibri" w:cs="Calibri"/>
                <w:sz w:val="22"/>
                <w:szCs w:val="22"/>
              </w:rPr>
              <w:t xml:space="preserve"> </w:t>
            </w:r>
          </w:p>
          <w:p w14:paraId="3B377633"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959B1AB" w14:textId="7A2F9512" w:rsidR="001D1C00"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member noted that there </w:t>
            </w:r>
            <w:r w:rsidR="00866CCE">
              <w:rPr>
                <w:rFonts w:ascii="Calibri" w:eastAsia="Arial" w:hAnsi="Calibri" w:cs="Calibri"/>
                <w:sz w:val="22"/>
                <w:szCs w:val="22"/>
              </w:rPr>
              <w:t>are</w:t>
            </w:r>
            <w:r>
              <w:rPr>
                <w:rFonts w:ascii="Calibri" w:eastAsia="Arial" w:hAnsi="Calibri" w:cs="Calibri"/>
                <w:sz w:val="22"/>
                <w:szCs w:val="22"/>
              </w:rPr>
              <w:t xml:space="preserve"> a Primary Heads working </w:t>
            </w:r>
            <w:proofErr w:type="gramStart"/>
            <w:r>
              <w:rPr>
                <w:rFonts w:ascii="Calibri" w:eastAsia="Arial" w:hAnsi="Calibri" w:cs="Calibri"/>
                <w:sz w:val="22"/>
                <w:szCs w:val="22"/>
              </w:rPr>
              <w:t>party</w:t>
            </w:r>
            <w:r w:rsidR="00866CCE">
              <w:rPr>
                <w:rFonts w:ascii="Calibri" w:eastAsia="Arial" w:hAnsi="Calibri" w:cs="Calibri"/>
                <w:sz w:val="22"/>
                <w:szCs w:val="22"/>
              </w:rPr>
              <w:t xml:space="preserve">, </w:t>
            </w:r>
            <w:r>
              <w:rPr>
                <w:rFonts w:ascii="Calibri" w:eastAsia="Arial" w:hAnsi="Calibri" w:cs="Calibri"/>
                <w:sz w:val="22"/>
                <w:szCs w:val="22"/>
              </w:rPr>
              <w:t xml:space="preserve"> which</w:t>
            </w:r>
            <w:proofErr w:type="gramEnd"/>
            <w:r w:rsidR="00866CCE">
              <w:rPr>
                <w:rFonts w:ascii="Calibri" w:eastAsia="Arial" w:hAnsi="Calibri" w:cs="Calibri"/>
                <w:sz w:val="22"/>
                <w:szCs w:val="22"/>
              </w:rPr>
              <w:t xml:space="preserve"> is</w:t>
            </w:r>
            <w:r>
              <w:rPr>
                <w:rFonts w:ascii="Calibri" w:eastAsia="Arial" w:hAnsi="Calibri" w:cs="Calibri"/>
                <w:sz w:val="22"/>
                <w:szCs w:val="22"/>
              </w:rPr>
              <w:t xml:space="preserve"> also looking at this</w:t>
            </w:r>
            <w:r w:rsidR="00866CCE">
              <w:rPr>
                <w:rFonts w:ascii="Calibri" w:eastAsia="Arial" w:hAnsi="Calibri" w:cs="Calibri"/>
                <w:sz w:val="22"/>
                <w:szCs w:val="22"/>
              </w:rPr>
              <w:t xml:space="preserve"> along with </w:t>
            </w:r>
            <w:r>
              <w:rPr>
                <w:rFonts w:ascii="Calibri" w:eastAsia="Arial" w:hAnsi="Calibri" w:cs="Calibri"/>
                <w:sz w:val="22"/>
                <w:szCs w:val="22"/>
              </w:rPr>
              <w:t>what would happen in full lockdown</w:t>
            </w:r>
            <w:r w:rsidR="00866CCE">
              <w:rPr>
                <w:rFonts w:ascii="Calibri" w:eastAsia="Arial" w:hAnsi="Calibri" w:cs="Calibri"/>
                <w:sz w:val="22"/>
                <w:szCs w:val="22"/>
              </w:rPr>
              <w:t>. They will be r</w:t>
            </w:r>
            <w:r>
              <w:rPr>
                <w:rFonts w:ascii="Calibri" w:eastAsia="Arial" w:hAnsi="Calibri" w:cs="Calibri"/>
                <w:sz w:val="22"/>
                <w:szCs w:val="22"/>
              </w:rPr>
              <w:t xml:space="preserve">eviewing </w:t>
            </w:r>
            <w:r w:rsidR="00337E80">
              <w:rPr>
                <w:rFonts w:ascii="Calibri" w:eastAsia="Arial" w:hAnsi="Calibri" w:cs="Calibri"/>
                <w:sz w:val="22"/>
                <w:szCs w:val="22"/>
              </w:rPr>
              <w:t>three</w:t>
            </w:r>
            <w:r w:rsidR="001D1C00" w:rsidRPr="001D1C00">
              <w:rPr>
                <w:rFonts w:ascii="Calibri" w:eastAsia="Arial" w:hAnsi="Calibri" w:cs="Calibri"/>
                <w:sz w:val="22"/>
                <w:szCs w:val="22"/>
              </w:rPr>
              <w:t xml:space="preserve"> options</w:t>
            </w:r>
            <w:r>
              <w:rPr>
                <w:rFonts w:ascii="Calibri" w:eastAsia="Arial" w:hAnsi="Calibri" w:cs="Calibri"/>
                <w:sz w:val="22"/>
                <w:szCs w:val="22"/>
              </w:rPr>
              <w:t xml:space="preserve"> </w:t>
            </w:r>
            <w:r w:rsidR="001D1C00" w:rsidRPr="001D1C00">
              <w:rPr>
                <w:rFonts w:ascii="Calibri" w:eastAsia="Arial" w:hAnsi="Calibri" w:cs="Calibri"/>
                <w:sz w:val="22"/>
                <w:szCs w:val="22"/>
              </w:rPr>
              <w:t xml:space="preserve">on ways to decide which children will be </w:t>
            </w:r>
            <w:r>
              <w:rPr>
                <w:rFonts w:ascii="Calibri" w:eastAsia="Arial" w:hAnsi="Calibri" w:cs="Calibri"/>
                <w:sz w:val="22"/>
                <w:szCs w:val="22"/>
              </w:rPr>
              <w:t xml:space="preserve">eligible for grammar schools. </w:t>
            </w:r>
          </w:p>
          <w:p w14:paraId="323DA532" w14:textId="77777777" w:rsidR="0006263F" w:rsidRDefault="0006263F"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0211948" w14:textId="1AF6B442" w:rsidR="007412CA" w:rsidRPr="007412CA"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06263F">
              <w:rPr>
                <w:rFonts w:ascii="Calibri" w:hAnsi="Calibri" w:cs="Calibri"/>
                <w:sz w:val="22"/>
                <w:szCs w:val="22"/>
              </w:rPr>
              <w:t xml:space="preserve"> Members</w:t>
            </w:r>
            <w:r w:rsidRPr="007412CA">
              <w:rPr>
                <w:rFonts w:ascii="Calibri" w:hAnsi="Calibri" w:cs="Calibri"/>
              </w:rPr>
              <w:t xml:space="preserve"> </w:t>
            </w:r>
            <w:r w:rsidRPr="007412CA">
              <w:rPr>
                <w:rFonts w:ascii="Calibri" w:eastAsia="Arial" w:hAnsi="Calibri" w:cs="Calibri"/>
                <w:sz w:val="22"/>
                <w:szCs w:val="22"/>
              </w:rPr>
              <w:t>noted the Medway Test Briefing Note</w:t>
            </w:r>
            <w:r w:rsidR="0006263F">
              <w:rPr>
                <w:rFonts w:ascii="Calibri" w:eastAsia="Arial" w:hAnsi="Calibri" w:cs="Calibri"/>
                <w:sz w:val="22"/>
                <w:szCs w:val="22"/>
              </w:rPr>
              <w:t>s</w:t>
            </w:r>
            <w:r w:rsidRPr="007412CA">
              <w:rPr>
                <w:rFonts w:ascii="Calibri" w:eastAsia="Arial" w:hAnsi="Calibri" w:cs="Calibri"/>
                <w:sz w:val="22"/>
                <w:szCs w:val="22"/>
              </w:rPr>
              <w:t>.</w:t>
            </w:r>
          </w:p>
          <w:p w14:paraId="528D3801" w14:textId="28C04BF3" w:rsidR="001029A2" w:rsidRPr="00A86E8A" w:rsidRDefault="001029A2"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777E28F5" w14:textId="77777777" w:rsidTr="00337E80">
        <w:tc>
          <w:tcPr>
            <w:tcW w:w="440" w:type="dxa"/>
          </w:tcPr>
          <w:p w14:paraId="3862906D" w14:textId="65DB479B"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6.</w:t>
            </w:r>
          </w:p>
        </w:tc>
        <w:tc>
          <w:tcPr>
            <w:tcW w:w="1493" w:type="dxa"/>
          </w:tcPr>
          <w:p w14:paraId="459F77CA" w14:textId="1D77BDB3" w:rsidR="001D1C00"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KS2 School Improvement and School Forum Funding</w:t>
            </w:r>
            <w:r w:rsidRPr="001D1C00">
              <w:rPr>
                <w:rFonts w:ascii="Calibri Light" w:eastAsia="Arial" w:hAnsi="Calibri Light" w:cs="Calibri Light"/>
                <w:b/>
                <w:bCs/>
                <w:sz w:val="22"/>
                <w:szCs w:val="22"/>
              </w:rPr>
              <w:tab/>
            </w:r>
            <w:r w:rsidR="00866CCE">
              <w:rPr>
                <w:rFonts w:ascii="Calibri Light" w:eastAsia="Arial" w:hAnsi="Calibri Light" w:cs="Calibri Light"/>
                <w:b/>
                <w:bCs/>
                <w:sz w:val="22"/>
                <w:szCs w:val="22"/>
              </w:rPr>
              <w:t>.</w:t>
            </w:r>
          </w:p>
          <w:p w14:paraId="384B6E34" w14:textId="58389514" w:rsidR="001029A2" w:rsidRPr="001D1C00"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sz w:val="22"/>
                <w:szCs w:val="22"/>
              </w:rPr>
            </w:pPr>
            <w:r w:rsidRPr="001D1C00">
              <w:rPr>
                <w:rFonts w:ascii="Calibri Light" w:eastAsia="Arial" w:hAnsi="Calibri Light" w:cs="Calibri Light"/>
                <w:sz w:val="22"/>
                <w:szCs w:val="22"/>
              </w:rPr>
              <w:t>Chris Kiernan.</w:t>
            </w:r>
          </w:p>
        </w:tc>
        <w:tc>
          <w:tcPr>
            <w:tcW w:w="8017" w:type="dxa"/>
          </w:tcPr>
          <w:p w14:paraId="572B1E45" w14:textId="299CFF90" w:rsidR="001D1C00" w:rsidRDefault="00271F75"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CK explained </w:t>
            </w:r>
            <w:r w:rsidR="0006263F">
              <w:rPr>
                <w:rFonts w:ascii="Calibri" w:eastAsia="Arial" w:hAnsi="Calibri" w:cs="Calibri"/>
                <w:sz w:val="22"/>
                <w:szCs w:val="22"/>
              </w:rPr>
              <w:t>this item</w:t>
            </w:r>
            <w:r>
              <w:rPr>
                <w:rFonts w:ascii="Calibri" w:eastAsia="Arial" w:hAnsi="Calibri" w:cs="Calibri"/>
                <w:sz w:val="22"/>
                <w:szCs w:val="22"/>
              </w:rPr>
              <w:t xml:space="preserve"> was for information regarding delegations and top slices which </w:t>
            </w:r>
            <w:r w:rsidR="0006263F">
              <w:rPr>
                <w:rFonts w:ascii="Calibri" w:eastAsia="Arial" w:hAnsi="Calibri" w:cs="Calibri"/>
                <w:sz w:val="22"/>
                <w:szCs w:val="22"/>
              </w:rPr>
              <w:t xml:space="preserve">will be </w:t>
            </w:r>
            <w:r>
              <w:rPr>
                <w:rFonts w:ascii="Calibri" w:eastAsia="Arial" w:hAnsi="Calibri" w:cs="Calibri"/>
                <w:sz w:val="22"/>
                <w:szCs w:val="22"/>
              </w:rPr>
              <w:t xml:space="preserve">asked for agreement in the November meeting. </w:t>
            </w:r>
          </w:p>
          <w:p w14:paraId="7F8EA9CF" w14:textId="1F156F45" w:rsidR="00271F75" w:rsidRDefault="00271F75"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F565805" w14:textId="30944F2A" w:rsidR="00271F75" w:rsidRPr="001D1C00" w:rsidRDefault="00271F75"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CK confirmed that there are four area</w:t>
            </w:r>
            <w:r w:rsidR="00337E80">
              <w:rPr>
                <w:rFonts w:ascii="Calibri" w:eastAsia="Arial" w:hAnsi="Calibri" w:cs="Calibri"/>
                <w:sz w:val="22"/>
                <w:szCs w:val="22"/>
              </w:rPr>
              <w:t>s</w:t>
            </w:r>
            <w:r>
              <w:rPr>
                <w:rFonts w:ascii="Calibri" w:eastAsia="Arial" w:hAnsi="Calibri" w:cs="Calibri"/>
                <w:sz w:val="22"/>
                <w:szCs w:val="22"/>
              </w:rPr>
              <w:t xml:space="preserve">. Two are delegations which affect maintained </w:t>
            </w:r>
            <w:proofErr w:type="gramStart"/>
            <w:r>
              <w:rPr>
                <w:rFonts w:ascii="Calibri" w:eastAsia="Arial" w:hAnsi="Calibri" w:cs="Calibri"/>
                <w:sz w:val="22"/>
                <w:szCs w:val="22"/>
              </w:rPr>
              <w:t>schools;</w:t>
            </w:r>
            <w:proofErr w:type="gramEnd"/>
            <w:r>
              <w:rPr>
                <w:rFonts w:ascii="Calibri" w:eastAsia="Arial" w:hAnsi="Calibri" w:cs="Calibri"/>
                <w:sz w:val="22"/>
                <w:szCs w:val="22"/>
              </w:rPr>
              <w:t xml:space="preserve"> school effectiveness and governance support. Then there are two top slices, where </w:t>
            </w:r>
            <w:r w:rsidR="00337E80">
              <w:rPr>
                <w:rFonts w:ascii="Calibri" w:eastAsia="Arial" w:hAnsi="Calibri" w:cs="Calibri"/>
                <w:sz w:val="22"/>
                <w:szCs w:val="22"/>
              </w:rPr>
              <w:t xml:space="preserve">the </w:t>
            </w:r>
            <w:r>
              <w:rPr>
                <w:rFonts w:ascii="Calibri" w:eastAsia="Arial" w:hAnsi="Calibri" w:cs="Calibri"/>
                <w:sz w:val="22"/>
                <w:szCs w:val="22"/>
              </w:rPr>
              <w:t xml:space="preserve">money is taken from </w:t>
            </w:r>
            <w:r w:rsidR="00337E80">
              <w:rPr>
                <w:rFonts w:ascii="Calibri" w:eastAsia="Arial" w:hAnsi="Calibri" w:cs="Calibri"/>
                <w:sz w:val="22"/>
                <w:szCs w:val="22"/>
              </w:rPr>
              <w:t xml:space="preserve">the </w:t>
            </w:r>
            <w:r>
              <w:rPr>
                <w:rFonts w:ascii="Calibri" w:eastAsia="Arial" w:hAnsi="Calibri" w:cs="Calibri"/>
                <w:sz w:val="22"/>
                <w:szCs w:val="22"/>
              </w:rPr>
              <w:t>academy and maintained schools in the same way</w:t>
            </w:r>
            <w:r w:rsidR="00866CCE">
              <w:rPr>
                <w:rFonts w:ascii="Calibri" w:eastAsia="Arial" w:hAnsi="Calibri" w:cs="Calibri"/>
                <w:sz w:val="22"/>
                <w:szCs w:val="22"/>
              </w:rPr>
              <w:t xml:space="preserve">. </w:t>
            </w:r>
            <w:r w:rsidR="00337E80">
              <w:rPr>
                <w:rFonts w:ascii="Calibri" w:eastAsia="Arial" w:hAnsi="Calibri" w:cs="Calibri"/>
                <w:sz w:val="22"/>
                <w:szCs w:val="22"/>
              </w:rPr>
              <w:t xml:space="preserve"> </w:t>
            </w:r>
            <w:r w:rsidR="00866CCE">
              <w:rPr>
                <w:rFonts w:ascii="Calibri" w:eastAsia="Arial" w:hAnsi="Calibri" w:cs="Calibri"/>
                <w:sz w:val="22"/>
                <w:szCs w:val="22"/>
              </w:rPr>
              <w:t>T</w:t>
            </w:r>
            <w:r>
              <w:rPr>
                <w:rFonts w:ascii="Calibri" w:eastAsia="Arial" w:hAnsi="Calibri" w:cs="Calibri"/>
                <w:sz w:val="22"/>
                <w:szCs w:val="22"/>
              </w:rPr>
              <w:t>hese are for Key stage assessments (primary)</w:t>
            </w:r>
            <w:r w:rsidR="00866CCE">
              <w:rPr>
                <w:rFonts w:ascii="Calibri" w:eastAsia="Arial" w:hAnsi="Calibri" w:cs="Calibri"/>
                <w:sz w:val="22"/>
                <w:szCs w:val="22"/>
              </w:rPr>
              <w:t>.</w:t>
            </w:r>
          </w:p>
          <w:p w14:paraId="499C600C"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0CF9B1B" w14:textId="753411AD" w:rsidR="001029A2" w:rsidRPr="00A86E8A" w:rsidRDefault="00271F75"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Members</w:t>
            </w:r>
            <w:r w:rsidR="0006263F">
              <w:rPr>
                <w:rFonts w:ascii="Calibri" w:eastAsia="Arial" w:hAnsi="Calibri" w:cs="Calibri"/>
                <w:sz w:val="22"/>
                <w:szCs w:val="22"/>
              </w:rPr>
              <w:t xml:space="preserve"> noted and</w:t>
            </w:r>
            <w:r>
              <w:rPr>
                <w:rFonts w:ascii="Calibri" w:eastAsia="Arial" w:hAnsi="Calibri" w:cs="Calibri"/>
                <w:sz w:val="22"/>
                <w:szCs w:val="22"/>
              </w:rPr>
              <w:t xml:space="preserve"> had n</w:t>
            </w:r>
            <w:r w:rsidR="001D1C00" w:rsidRPr="001D1C00">
              <w:rPr>
                <w:rFonts w:ascii="Calibri" w:eastAsia="Arial" w:hAnsi="Calibri" w:cs="Calibri"/>
                <w:sz w:val="22"/>
                <w:szCs w:val="22"/>
              </w:rPr>
              <w:t>o questions</w:t>
            </w:r>
            <w:r w:rsidR="0006263F">
              <w:rPr>
                <w:rFonts w:ascii="Calibri" w:eastAsia="Arial" w:hAnsi="Calibri" w:cs="Calibri"/>
                <w:sz w:val="22"/>
                <w:szCs w:val="22"/>
              </w:rPr>
              <w:t xml:space="preserve"> on the School improvement and Schools forum funding item.</w:t>
            </w:r>
          </w:p>
        </w:tc>
      </w:tr>
      <w:tr w:rsidR="001029A2" w:rsidRPr="00A86E8A" w14:paraId="3FD5AA71" w14:textId="77777777" w:rsidTr="00337E80">
        <w:tc>
          <w:tcPr>
            <w:tcW w:w="440" w:type="dxa"/>
          </w:tcPr>
          <w:p w14:paraId="3DF62A27" w14:textId="0E97642D"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7.</w:t>
            </w:r>
          </w:p>
        </w:tc>
        <w:tc>
          <w:tcPr>
            <w:tcW w:w="1493" w:type="dxa"/>
          </w:tcPr>
          <w:p w14:paraId="27BBEA6B" w14:textId="15B53C52" w:rsidR="001029A2" w:rsidRPr="0040391B" w:rsidRDefault="001D1C00" w:rsidP="00BA1E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School Forum Governance</w:t>
            </w:r>
            <w:r w:rsidR="00866CCE">
              <w:rPr>
                <w:rFonts w:ascii="Calibri Light" w:eastAsia="Arial" w:hAnsi="Calibri Light" w:cs="Calibri Light"/>
                <w:b/>
                <w:bCs/>
                <w:sz w:val="22"/>
                <w:szCs w:val="22"/>
              </w:rPr>
              <w:t>.</w:t>
            </w:r>
          </w:p>
        </w:tc>
        <w:tc>
          <w:tcPr>
            <w:tcW w:w="8017" w:type="dxa"/>
          </w:tcPr>
          <w:p w14:paraId="64FDDA58" w14:textId="2E689DD6"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 xml:space="preserve">7.1 Verbal Update - Scheme </w:t>
            </w:r>
            <w:r w:rsidR="00271F75" w:rsidRPr="00337E80">
              <w:rPr>
                <w:rFonts w:ascii="Calibri" w:eastAsia="Arial" w:hAnsi="Calibri" w:cs="Calibri"/>
                <w:b/>
                <w:bCs/>
                <w:sz w:val="22"/>
                <w:szCs w:val="22"/>
              </w:rPr>
              <w:t>for</w:t>
            </w:r>
            <w:r w:rsidRPr="00337E80">
              <w:rPr>
                <w:rFonts w:ascii="Calibri" w:eastAsia="Arial" w:hAnsi="Calibri" w:cs="Calibri"/>
                <w:b/>
                <w:bCs/>
                <w:sz w:val="22"/>
                <w:szCs w:val="22"/>
              </w:rPr>
              <w:t xml:space="preserve"> Financing Schools</w:t>
            </w:r>
            <w:r w:rsidRPr="00337E80">
              <w:rPr>
                <w:rFonts w:ascii="Calibri" w:eastAsia="Arial" w:hAnsi="Calibri" w:cs="Calibri"/>
                <w:sz w:val="22"/>
                <w:szCs w:val="22"/>
              </w:rPr>
              <w:t xml:space="preserve">. </w:t>
            </w:r>
            <w:r w:rsidR="00C50B15">
              <w:rPr>
                <w:rFonts w:ascii="Calibri" w:eastAsia="Arial" w:hAnsi="Calibri" w:cs="Calibri"/>
                <w:sz w:val="22"/>
                <w:szCs w:val="22"/>
              </w:rPr>
              <w:t>–</w:t>
            </w:r>
            <w:r w:rsidR="00866CCE">
              <w:rPr>
                <w:rFonts w:ascii="Calibri" w:eastAsia="Arial" w:hAnsi="Calibri" w:cs="Calibri"/>
                <w:sz w:val="22"/>
                <w:szCs w:val="22"/>
              </w:rPr>
              <w:t xml:space="preserve"> </w:t>
            </w:r>
            <w:r w:rsidR="00C50B15">
              <w:rPr>
                <w:rFonts w:ascii="Calibri" w:eastAsia="Arial" w:hAnsi="Calibri" w:cs="Calibri"/>
                <w:sz w:val="22"/>
                <w:szCs w:val="22"/>
              </w:rPr>
              <w:t>Martin Daniels</w:t>
            </w:r>
          </w:p>
          <w:p w14:paraId="79AE5FEC"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A390D70" w14:textId="7E7BF900" w:rsidR="00337E80" w:rsidRDefault="00C50B15"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MD </w:t>
            </w:r>
            <w:r w:rsidR="00337E80">
              <w:rPr>
                <w:rFonts w:ascii="Calibri" w:eastAsia="Arial" w:hAnsi="Calibri" w:cs="Calibri"/>
                <w:sz w:val="22"/>
                <w:szCs w:val="22"/>
              </w:rPr>
              <w:t xml:space="preserve">explained that Medway’s scheme for Financing schools is for maintained </w:t>
            </w:r>
            <w:proofErr w:type="gramStart"/>
            <w:r w:rsidR="00337E80">
              <w:rPr>
                <w:rFonts w:ascii="Calibri" w:eastAsia="Arial" w:hAnsi="Calibri" w:cs="Calibri"/>
                <w:sz w:val="22"/>
                <w:szCs w:val="22"/>
              </w:rPr>
              <w:t>schools, and</w:t>
            </w:r>
            <w:proofErr w:type="gramEnd"/>
            <w:r w:rsidR="00337E80">
              <w:rPr>
                <w:rFonts w:ascii="Calibri" w:eastAsia="Arial" w:hAnsi="Calibri" w:cs="Calibri"/>
                <w:sz w:val="22"/>
                <w:szCs w:val="22"/>
              </w:rPr>
              <w:t xml:space="preserve"> will consult with the Schools forum annually. </w:t>
            </w:r>
          </w:p>
          <w:p w14:paraId="729D23FD" w14:textId="7777777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D3E0150" w14:textId="46C5102B"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DfE have brought out a directive to alter the Scheme for financing policy under three areas. </w:t>
            </w:r>
          </w:p>
          <w:p w14:paraId="4CCDB4B3" w14:textId="34A7D8A1" w:rsidR="001D1C00" w:rsidRDefault="00337E80" w:rsidP="00337E8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Submission of financial forecasts – 3 times a year submission of forecasts</w:t>
            </w:r>
            <w:r>
              <w:rPr>
                <w:rFonts w:ascii="Calibri" w:eastAsia="Arial" w:hAnsi="Calibri" w:cs="Calibri"/>
                <w:sz w:val="22"/>
                <w:szCs w:val="22"/>
              </w:rPr>
              <w:t xml:space="preserve"> budgets</w:t>
            </w:r>
            <w:r w:rsidRPr="00337E80">
              <w:rPr>
                <w:rFonts w:ascii="Calibri" w:eastAsia="Arial" w:hAnsi="Calibri" w:cs="Calibri"/>
                <w:sz w:val="22"/>
                <w:szCs w:val="22"/>
              </w:rPr>
              <w:t>. Currently</w:t>
            </w:r>
            <w:r>
              <w:rPr>
                <w:rFonts w:ascii="Calibri" w:eastAsia="Arial" w:hAnsi="Calibri" w:cs="Calibri"/>
                <w:sz w:val="22"/>
                <w:szCs w:val="22"/>
              </w:rPr>
              <w:t>,</w:t>
            </w:r>
            <w:r w:rsidRPr="00337E80">
              <w:rPr>
                <w:rFonts w:ascii="Calibri" w:eastAsia="Arial" w:hAnsi="Calibri" w:cs="Calibri"/>
                <w:sz w:val="22"/>
                <w:szCs w:val="22"/>
              </w:rPr>
              <w:t xml:space="preserve"> the schools submit their 3</w:t>
            </w:r>
            <w:r>
              <w:rPr>
                <w:rFonts w:ascii="Calibri" w:eastAsia="Arial" w:hAnsi="Calibri" w:cs="Calibri"/>
                <w:sz w:val="22"/>
                <w:szCs w:val="22"/>
              </w:rPr>
              <w:t>-</w:t>
            </w:r>
            <w:r w:rsidRPr="00337E80">
              <w:rPr>
                <w:rFonts w:ascii="Calibri" w:eastAsia="Arial" w:hAnsi="Calibri" w:cs="Calibri"/>
                <w:sz w:val="22"/>
                <w:szCs w:val="22"/>
              </w:rPr>
              <w:t>year budget plan</w:t>
            </w:r>
            <w:r>
              <w:rPr>
                <w:rFonts w:ascii="Calibri" w:eastAsia="Arial" w:hAnsi="Calibri" w:cs="Calibri"/>
                <w:sz w:val="22"/>
                <w:szCs w:val="22"/>
              </w:rPr>
              <w:t xml:space="preserve"> once per year. </w:t>
            </w:r>
          </w:p>
          <w:p w14:paraId="262E606C" w14:textId="372083CB" w:rsidR="00337E80" w:rsidRDefault="00337E80" w:rsidP="00337E8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Schools should submit a deficit recovery plan when the deficits go above 5% - currently, the LA requests schools </w:t>
            </w:r>
            <w:r w:rsidR="00866CCE">
              <w:rPr>
                <w:rFonts w:ascii="Calibri" w:eastAsia="Arial" w:hAnsi="Calibri" w:cs="Calibri"/>
                <w:sz w:val="22"/>
                <w:szCs w:val="22"/>
              </w:rPr>
              <w:t xml:space="preserve">to </w:t>
            </w:r>
            <w:r>
              <w:rPr>
                <w:rFonts w:ascii="Calibri" w:eastAsia="Arial" w:hAnsi="Calibri" w:cs="Calibri"/>
                <w:sz w:val="22"/>
                <w:szCs w:val="22"/>
              </w:rPr>
              <w:t xml:space="preserve">submit plans with any deficit budget. The LA recommend not to add this into the consultation. </w:t>
            </w:r>
          </w:p>
          <w:p w14:paraId="4BD1525D" w14:textId="59CE4B21" w:rsidR="00337E80" w:rsidRDefault="00337E80" w:rsidP="00337E8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From April 2020, schools can now buy into DfE risk protection arrangements – currently, this is not included in the LA policy. </w:t>
            </w:r>
          </w:p>
          <w:p w14:paraId="3F3782DF" w14:textId="4FA48D03"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D707644" w14:textId="750C622B" w:rsidR="00337E80" w:rsidRDefault="00C50B15"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MD </w:t>
            </w:r>
            <w:r w:rsidR="00337E80">
              <w:rPr>
                <w:rFonts w:ascii="Calibri" w:eastAsia="Arial" w:hAnsi="Calibri" w:cs="Calibri"/>
                <w:sz w:val="22"/>
                <w:szCs w:val="22"/>
              </w:rPr>
              <w:t xml:space="preserve">noted there had been recommendations from Jan 2021 that schools have to record on their websites in sums of £10,000 any salaries over </w:t>
            </w:r>
            <w:proofErr w:type="gramStart"/>
            <w:r w:rsidR="00337E80">
              <w:rPr>
                <w:rFonts w:ascii="Calibri" w:eastAsia="Arial" w:hAnsi="Calibri" w:cs="Calibri"/>
                <w:sz w:val="22"/>
                <w:szCs w:val="22"/>
              </w:rPr>
              <w:t>£10,000, and</w:t>
            </w:r>
            <w:proofErr w:type="gramEnd"/>
            <w:r w:rsidR="00337E80">
              <w:rPr>
                <w:rFonts w:ascii="Calibri" w:eastAsia="Arial" w:hAnsi="Calibri" w:cs="Calibri"/>
                <w:sz w:val="22"/>
                <w:szCs w:val="22"/>
              </w:rPr>
              <w:t xml:space="preserve"> add a link to the CFR benchmarking page. </w:t>
            </w:r>
          </w:p>
          <w:p w14:paraId="64478ADF" w14:textId="77777777"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A9A2061" w14:textId="54DBAA12"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This was not included in the directive for the Scheme for Financing school’s policy, but are recommendations, which the Schools forum can consider adding to the consultation document.  T</w:t>
            </w:r>
            <w:r w:rsidR="001D1C00" w:rsidRPr="001D1C00">
              <w:rPr>
                <w:rFonts w:ascii="Calibri" w:eastAsia="Arial" w:hAnsi="Calibri" w:cs="Calibri"/>
                <w:sz w:val="22"/>
                <w:szCs w:val="22"/>
              </w:rPr>
              <w:t>h</w:t>
            </w:r>
            <w:r>
              <w:rPr>
                <w:rFonts w:ascii="Calibri" w:eastAsia="Arial" w:hAnsi="Calibri" w:cs="Calibri"/>
                <w:sz w:val="22"/>
                <w:szCs w:val="22"/>
              </w:rPr>
              <w:t>is document</w:t>
            </w:r>
            <w:r w:rsidR="001D1C00" w:rsidRPr="001D1C00">
              <w:rPr>
                <w:rFonts w:ascii="Calibri" w:eastAsia="Arial" w:hAnsi="Calibri" w:cs="Calibri"/>
                <w:sz w:val="22"/>
                <w:szCs w:val="22"/>
              </w:rPr>
              <w:t xml:space="preserve"> will go out</w:t>
            </w:r>
            <w:r>
              <w:rPr>
                <w:rFonts w:ascii="Calibri" w:eastAsia="Arial" w:hAnsi="Calibri" w:cs="Calibri"/>
                <w:sz w:val="22"/>
                <w:szCs w:val="22"/>
              </w:rPr>
              <w:t xml:space="preserve"> to maintained schools</w:t>
            </w:r>
            <w:r w:rsidR="001D1C00" w:rsidRPr="001D1C00">
              <w:rPr>
                <w:rFonts w:ascii="Calibri" w:eastAsia="Arial" w:hAnsi="Calibri" w:cs="Calibri"/>
                <w:sz w:val="22"/>
                <w:szCs w:val="22"/>
              </w:rPr>
              <w:t xml:space="preserve"> this week</w:t>
            </w:r>
            <w:r>
              <w:rPr>
                <w:rFonts w:ascii="Calibri" w:eastAsia="Arial" w:hAnsi="Calibri" w:cs="Calibri"/>
                <w:sz w:val="22"/>
                <w:szCs w:val="22"/>
              </w:rPr>
              <w:t xml:space="preserve"> to agree. </w:t>
            </w:r>
          </w:p>
          <w:p w14:paraId="2AEB57DF" w14:textId="2196BD89"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EF1FB1A" w14:textId="0589E432"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 xml:space="preserve">Decision </w:t>
            </w:r>
            <w:r>
              <w:rPr>
                <w:rFonts w:ascii="Calibri" w:eastAsia="Arial" w:hAnsi="Calibri" w:cs="Calibri"/>
                <w:sz w:val="22"/>
                <w:szCs w:val="22"/>
              </w:rPr>
              <w:t xml:space="preserve">-Members agreed to add this to the next meeting agenda. </w:t>
            </w:r>
          </w:p>
          <w:p w14:paraId="12BB48D9" w14:textId="35E67391"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4EC4722" w14:textId="756CDA1C"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FF0000"/>
                <w:sz w:val="22"/>
                <w:szCs w:val="22"/>
              </w:rPr>
            </w:pPr>
            <w:r w:rsidRPr="00337E80">
              <w:rPr>
                <w:rFonts w:ascii="Calibri" w:eastAsia="Arial" w:hAnsi="Calibri" w:cs="Calibri"/>
                <w:b/>
                <w:bCs/>
                <w:color w:val="FF0000"/>
                <w:sz w:val="22"/>
                <w:szCs w:val="22"/>
              </w:rPr>
              <w:t xml:space="preserve">Action –Add the Scheme for Financing Schools consultation findings to the Schools forum Nov meeting. </w:t>
            </w:r>
            <w:r>
              <w:rPr>
                <w:rFonts w:ascii="Calibri" w:eastAsia="Arial" w:hAnsi="Calibri" w:cs="Calibri"/>
                <w:b/>
                <w:bCs/>
                <w:color w:val="FF0000"/>
                <w:sz w:val="22"/>
                <w:szCs w:val="22"/>
              </w:rPr>
              <w:t>Clerk/MB</w:t>
            </w:r>
            <w:r w:rsidR="00866CCE">
              <w:rPr>
                <w:rFonts w:ascii="Calibri" w:eastAsia="Arial" w:hAnsi="Calibri" w:cs="Calibri"/>
                <w:b/>
                <w:bCs/>
                <w:color w:val="FF0000"/>
                <w:sz w:val="22"/>
                <w:szCs w:val="22"/>
              </w:rPr>
              <w:t>.</w:t>
            </w:r>
          </w:p>
          <w:p w14:paraId="55D8EB8C" w14:textId="60E4AC43" w:rsid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FB1704A" w14:textId="6BF85C6E"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-Why is it that item two does not need to be actioned? </w:t>
            </w:r>
          </w:p>
          <w:p w14:paraId="5932D9FD" w14:textId="6B3A32BD"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 </w:t>
            </w:r>
            <w:r>
              <w:rPr>
                <w:rFonts w:ascii="Calibri" w:eastAsia="Arial" w:hAnsi="Calibri" w:cs="Calibri"/>
                <w:sz w:val="22"/>
                <w:szCs w:val="22"/>
              </w:rPr>
              <w:t xml:space="preserve">– This only a recommendation and not set in stone. The LA want all schools to work with the LA to recover their deficit. </w:t>
            </w:r>
          </w:p>
          <w:p w14:paraId="32B967CF" w14:textId="0DD04073"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94543DD" w14:textId="0F80FD80"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Members requested the draft document be sent to them for consideration. </w:t>
            </w:r>
          </w:p>
          <w:p w14:paraId="6289C940" w14:textId="7777777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564584C" w14:textId="5AFA8D7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FF0000"/>
                <w:sz w:val="22"/>
                <w:szCs w:val="22"/>
              </w:rPr>
            </w:pPr>
            <w:r w:rsidRPr="00337E80">
              <w:rPr>
                <w:rFonts w:ascii="Calibri" w:eastAsia="Arial" w:hAnsi="Calibri" w:cs="Calibri"/>
                <w:b/>
                <w:bCs/>
                <w:color w:val="FF0000"/>
                <w:sz w:val="22"/>
                <w:szCs w:val="22"/>
              </w:rPr>
              <w:t xml:space="preserve">Action – MD to update the final draft and send out to all members of the Schools forum. </w:t>
            </w:r>
            <w:r>
              <w:rPr>
                <w:rFonts w:ascii="Calibri" w:eastAsia="Arial" w:hAnsi="Calibri" w:cs="Calibri"/>
                <w:b/>
                <w:bCs/>
                <w:color w:val="FF0000"/>
                <w:sz w:val="22"/>
                <w:szCs w:val="22"/>
              </w:rPr>
              <w:t xml:space="preserve"> MD. </w:t>
            </w:r>
          </w:p>
          <w:p w14:paraId="5911F9AD" w14:textId="21A44DD2"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FF0000"/>
                <w:sz w:val="22"/>
                <w:szCs w:val="22"/>
              </w:rPr>
            </w:pPr>
          </w:p>
          <w:p w14:paraId="374A4150" w14:textId="648A3FE0"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color w:val="auto"/>
                <w:sz w:val="22"/>
                <w:szCs w:val="22"/>
              </w:rPr>
            </w:pPr>
            <w:r w:rsidRPr="00337E80">
              <w:rPr>
                <w:rFonts w:ascii="Calibri" w:eastAsia="Arial" w:hAnsi="Calibri" w:cs="Calibri"/>
                <w:color w:val="auto"/>
                <w:sz w:val="22"/>
                <w:szCs w:val="22"/>
              </w:rPr>
              <w:t xml:space="preserve">MB </w:t>
            </w:r>
            <w:r>
              <w:rPr>
                <w:rFonts w:ascii="Calibri" w:eastAsia="Arial" w:hAnsi="Calibri" w:cs="Calibri"/>
                <w:color w:val="auto"/>
                <w:sz w:val="22"/>
                <w:szCs w:val="22"/>
              </w:rPr>
              <w:t>requested the members assist communication with the schools to ensure that they all read and respon</w:t>
            </w:r>
            <w:r w:rsidR="00866CCE">
              <w:rPr>
                <w:rFonts w:ascii="Calibri" w:eastAsia="Arial" w:hAnsi="Calibri" w:cs="Calibri"/>
                <w:color w:val="auto"/>
                <w:sz w:val="22"/>
                <w:szCs w:val="22"/>
              </w:rPr>
              <w:t>d</w:t>
            </w:r>
            <w:r>
              <w:rPr>
                <w:rFonts w:ascii="Calibri" w:eastAsia="Arial" w:hAnsi="Calibri" w:cs="Calibri"/>
                <w:color w:val="auto"/>
                <w:sz w:val="22"/>
                <w:szCs w:val="22"/>
              </w:rPr>
              <w:t xml:space="preserve"> on this consultation as it has critical factors which affect them. </w:t>
            </w:r>
          </w:p>
          <w:p w14:paraId="6D81E66E"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1C0CA01" w14:textId="523DCF86"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Q – Does the LA</w:t>
            </w:r>
            <w:r w:rsidR="001D1C00" w:rsidRPr="00337E80">
              <w:rPr>
                <w:rFonts w:ascii="Calibri" w:eastAsia="Arial" w:hAnsi="Calibri" w:cs="Calibri"/>
                <w:b/>
                <w:bCs/>
                <w:sz w:val="22"/>
                <w:szCs w:val="22"/>
              </w:rPr>
              <w:t xml:space="preserve"> not follow th</w:t>
            </w:r>
            <w:r>
              <w:rPr>
                <w:rFonts w:ascii="Calibri" w:eastAsia="Arial" w:hAnsi="Calibri" w:cs="Calibri"/>
                <w:b/>
                <w:bCs/>
                <w:sz w:val="22"/>
                <w:szCs w:val="22"/>
              </w:rPr>
              <w:t>e consultation with</w:t>
            </w:r>
            <w:r w:rsidR="001D1C00" w:rsidRPr="00337E80">
              <w:rPr>
                <w:rFonts w:ascii="Calibri" w:eastAsia="Arial" w:hAnsi="Calibri" w:cs="Calibri"/>
                <w:b/>
                <w:bCs/>
                <w:sz w:val="22"/>
                <w:szCs w:val="22"/>
              </w:rPr>
              <w:t xml:space="preserve"> the schools? </w:t>
            </w:r>
          </w:p>
          <w:p w14:paraId="31F79408" w14:textId="029AB736" w:rsid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D1C00">
              <w:rPr>
                <w:rFonts w:ascii="Calibri" w:eastAsia="Arial" w:hAnsi="Calibri" w:cs="Calibri"/>
                <w:sz w:val="22"/>
                <w:szCs w:val="22"/>
              </w:rPr>
              <w:t xml:space="preserve">A – </w:t>
            </w:r>
            <w:r w:rsidR="00337E80">
              <w:rPr>
                <w:rFonts w:ascii="Calibri" w:eastAsia="Arial" w:hAnsi="Calibri" w:cs="Calibri"/>
                <w:sz w:val="22"/>
                <w:szCs w:val="22"/>
              </w:rPr>
              <w:t xml:space="preserve">This does happen, but some schools do not read the communication which comes out. </w:t>
            </w:r>
          </w:p>
          <w:p w14:paraId="047350E3" w14:textId="56F2C5C5"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A99F4F8" w14:textId="1BE09B44"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The members discussed the best options around this. Noting a line in educational people governance pages might support this also. </w:t>
            </w:r>
          </w:p>
          <w:p w14:paraId="01F6D7F1"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11FB1CC" w14:textId="4EDACF63"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Pr>
                <w:rFonts w:ascii="Calibri" w:eastAsia="Arial" w:hAnsi="Calibri" w:cs="Calibri"/>
                <w:b/>
                <w:bCs/>
                <w:sz w:val="22"/>
                <w:szCs w:val="22"/>
              </w:rPr>
              <w:t xml:space="preserve">7.2 </w:t>
            </w:r>
            <w:r w:rsidRPr="001D1C00">
              <w:rPr>
                <w:rFonts w:ascii="Calibri" w:eastAsia="Arial" w:hAnsi="Calibri" w:cs="Calibri"/>
                <w:b/>
                <w:bCs/>
                <w:sz w:val="22"/>
                <w:szCs w:val="22"/>
              </w:rPr>
              <w:t>School Forum: Proposed change to the constitution</w:t>
            </w:r>
            <w:r w:rsidR="00337E80">
              <w:rPr>
                <w:rFonts w:ascii="Calibri" w:eastAsia="Arial" w:hAnsi="Calibri" w:cs="Calibri"/>
                <w:b/>
                <w:bCs/>
                <w:sz w:val="22"/>
                <w:szCs w:val="22"/>
              </w:rPr>
              <w:t xml:space="preserve">. </w:t>
            </w:r>
            <w:r w:rsidR="00337E80" w:rsidRPr="00337E80">
              <w:rPr>
                <w:rFonts w:ascii="Calibri" w:eastAsia="Arial" w:hAnsi="Calibri" w:cs="Calibri"/>
                <w:sz w:val="22"/>
                <w:szCs w:val="22"/>
              </w:rPr>
              <w:t xml:space="preserve"> </w:t>
            </w:r>
            <w:r w:rsidRPr="00337E80">
              <w:rPr>
                <w:rFonts w:ascii="Calibri" w:eastAsia="Arial" w:hAnsi="Calibri" w:cs="Calibri"/>
                <w:sz w:val="22"/>
                <w:szCs w:val="22"/>
              </w:rPr>
              <w:t>Chris Kiernan</w:t>
            </w:r>
          </w:p>
          <w:p w14:paraId="67F4CF6D"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5204358" w14:textId="26C16DD6"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CK advised that the </w:t>
            </w:r>
            <w:r w:rsidRPr="00337E80">
              <w:rPr>
                <w:rFonts w:ascii="Calibri" w:eastAsia="Arial" w:hAnsi="Calibri" w:cs="Calibri"/>
                <w:sz w:val="22"/>
                <w:szCs w:val="22"/>
              </w:rPr>
              <w:t>Schools forum is currently fully constituted.  However, there has recently arisen a concern that while academy trust finance officers are represented on school</w:t>
            </w:r>
            <w:r>
              <w:rPr>
                <w:rFonts w:ascii="Calibri" w:eastAsia="Arial" w:hAnsi="Calibri" w:cs="Calibri"/>
                <w:sz w:val="22"/>
                <w:szCs w:val="22"/>
              </w:rPr>
              <w:t>’</w:t>
            </w:r>
            <w:r w:rsidRPr="00337E80">
              <w:rPr>
                <w:rFonts w:ascii="Calibri" w:eastAsia="Arial" w:hAnsi="Calibri" w:cs="Calibri"/>
                <w:sz w:val="22"/>
                <w:szCs w:val="22"/>
              </w:rPr>
              <w:t>s forum, trust chief executives are not.</w:t>
            </w:r>
            <w:r>
              <w:rPr>
                <w:rFonts w:ascii="Calibri" w:eastAsia="Arial" w:hAnsi="Calibri" w:cs="Calibri"/>
                <w:sz w:val="22"/>
                <w:szCs w:val="22"/>
              </w:rPr>
              <w:t xml:space="preserve"> </w:t>
            </w:r>
            <w:r w:rsidRPr="00337E80">
              <w:rPr>
                <w:rFonts w:ascii="Calibri" w:eastAsia="Arial" w:hAnsi="Calibri" w:cs="Calibri"/>
                <w:sz w:val="22"/>
                <w:szCs w:val="22"/>
              </w:rPr>
              <w:t xml:space="preserve">Accordingly, this report recommends that schools forum members agree to include a </w:t>
            </w:r>
            <w:r>
              <w:rPr>
                <w:rFonts w:ascii="Calibri" w:eastAsia="Arial" w:hAnsi="Calibri" w:cs="Calibri"/>
                <w:sz w:val="22"/>
                <w:szCs w:val="22"/>
              </w:rPr>
              <w:t>chief trust</w:t>
            </w:r>
            <w:r w:rsidRPr="00337E80">
              <w:rPr>
                <w:rFonts w:ascii="Calibri" w:eastAsia="Arial" w:hAnsi="Calibri" w:cs="Calibri"/>
                <w:sz w:val="22"/>
                <w:szCs w:val="22"/>
              </w:rPr>
              <w:t xml:space="preserve"> executive to the constitution. </w:t>
            </w:r>
          </w:p>
          <w:p w14:paraId="41C44BAE"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7317E76" w14:textId="659F6F13"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Schools forum as currently constituted has 17 members (see the attachment to this report).  There are 14 voting and three non-voting members.  All academy and maintained schools</w:t>
            </w:r>
            <w:r>
              <w:rPr>
                <w:rFonts w:ascii="Calibri" w:eastAsia="Arial" w:hAnsi="Calibri" w:cs="Calibri"/>
                <w:sz w:val="22"/>
                <w:szCs w:val="22"/>
              </w:rPr>
              <w:t>’</w:t>
            </w:r>
            <w:r w:rsidRPr="00337E80">
              <w:rPr>
                <w:rFonts w:ascii="Calibri" w:eastAsia="Arial" w:hAnsi="Calibri" w:cs="Calibri"/>
                <w:sz w:val="22"/>
                <w:szCs w:val="22"/>
              </w:rPr>
              <w:t xml:space="preserve"> representatives aside from governors are headteachers (although as noted above, academy trust finance officers are represented</w:t>
            </w:r>
            <w:r>
              <w:rPr>
                <w:rFonts w:ascii="Calibri" w:eastAsia="Arial" w:hAnsi="Calibri" w:cs="Calibri"/>
                <w:sz w:val="22"/>
                <w:szCs w:val="22"/>
              </w:rPr>
              <w:t>)</w:t>
            </w:r>
            <w:r w:rsidR="00866CCE">
              <w:rPr>
                <w:rFonts w:ascii="Calibri" w:eastAsia="Arial" w:hAnsi="Calibri" w:cs="Calibri"/>
                <w:sz w:val="22"/>
                <w:szCs w:val="22"/>
              </w:rPr>
              <w:t>.</w:t>
            </w:r>
          </w:p>
          <w:p w14:paraId="70CD62A2"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24DE507" w14:textId="182FF03F"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Given that </w:t>
            </w:r>
            <w:proofErr w:type="gramStart"/>
            <w:r w:rsidRPr="00337E80">
              <w:rPr>
                <w:rFonts w:ascii="Calibri" w:eastAsia="Arial" w:hAnsi="Calibri" w:cs="Calibri"/>
                <w:sz w:val="22"/>
                <w:szCs w:val="22"/>
              </w:rPr>
              <w:t>the large majority of</w:t>
            </w:r>
            <w:proofErr w:type="gramEnd"/>
            <w:r w:rsidRPr="00337E80">
              <w:rPr>
                <w:rFonts w:ascii="Calibri" w:eastAsia="Arial" w:hAnsi="Calibri" w:cs="Calibri"/>
                <w:sz w:val="22"/>
                <w:szCs w:val="22"/>
              </w:rPr>
              <w:t xml:space="preserve"> schools 63 out of 102, roughly two-thirds – are academy trusts, it is appropriate that trust chief executives are represented on </w:t>
            </w:r>
            <w:r>
              <w:rPr>
                <w:rFonts w:ascii="Calibri" w:eastAsia="Arial" w:hAnsi="Calibri" w:cs="Calibri"/>
                <w:sz w:val="22"/>
                <w:szCs w:val="22"/>
              </w:rPr>
              <w:t>S</w:t>
            </w:r>
            <w:r w:rsidRPr="00337E80">
              <w:rPr>
                <w:rFonts w:ascii="Calibri" w:eastAsia="Arial" w:hAnsi="Calibri" w:cs="Calibri"/>
                <w:sz w:val="22"/>
                <w:szCs w:val="22"/>
              </w:rPr>
              <w:t>chools forum.  That is the recommendation of this report.</w:t>
            </w:r>
          </w:p>
          <w:p w14:paraId="515800E7"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8278312" w14:textId="19C1B18B"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Should </w:t>
            </w:r>
            <w:r>
              <w:rPr>
                <w:rFonts w:ascii="Calibri" w:eastAsia="Arial" w:hAnsi="Calibri" w:cs="Calibri"/>
                <w:sz w:val="22"/>
                <w:szCs w:val="22"/>
              </w:rPr>
              <w:t>S</w:t>
            </w:r>
            <w:r w:rsidRPr="00337E80">
              <w:rPr>
                <w:rFonts w:ascii="Calibri" w:eastAsia="Arial" w:hAnsi="Calibri" w:cs="Calibri"/>
                <w:sz w:val="22"/>
                <w:szCs w:val="22"/>
              </w:rPr>
              <w:t>chools forum members agree, the trust chief executives</w:t>
            </w:r>
            <w:r>
              <w:rPr>
                <w:rFonts w:ascii="Calibri" w:eastAsia="Arial" w:hAnsi="Calibri" w:cs="Calibri"/>
                <w:sz w:val="22"/>
                <w:szCs w:val="22"/>
              </w:rPr>
              <w:t>’</w:t>
            </w:r>
            <w:r w:rsidRPr="00337E80">
              <w:rPr>
                <w:rFonts w:ascii="Calibri" w:eastAsia="Arial" w:hAnsi="Calibri" w:cs="Calibri"/>
                <w:sz w:val="22"/>
                <w:szCs w:val="22"/>
              </w:rPr>
              <w:t xml:space="preserve"> member would have voting rights.  Because trusts have early years, primary, secondary, and post-6 provision, the chief executive member would take part in all votes.</w:t>
            </w:r>
          </w:p>
          <w:p w14:paraId="5EDC2B9E"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F8243AF" w14:textId="3A810B3B"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Schools forum members have the option to vote for or against this proposed constitutional change.  The lead officer</w:t>
            </w:r>
            <w:r>
              <w:rPr>
                <w:rFonts w:ascii="Calibri" w:eastAsia="Arial" w:hAnsi="Calibri" w:cs="Calibri"/>
                <w:sz w:val="22"/>
                <w:szCs w:val="22"/>
              </w:rPr>
              <w:t>’</w:t>
            </w:r>
            <w:r w:rsidRPr="00337E80">
              <w:rPr>
                <w:rFonts w:ascii="Calibri" w:eastAsia="Arial" w:hAnsi="Calibri" w:cs="Calibri"/>
                <w:sz w:val="22"/>
                <w:szCs w:val="22"/>
              </w:rPr>
              <w:t xml:space="preserve">s advice to </w:t>
            </w:r>
            <w:r>
              <w:rPr>
                <w:rFonts w:ascii="Calibri" w:eastAsia="Arial" w:hAnsi="Calibri" w:cs="Calibri"/>
                <w:sz w:val="22"/>
                <w:szCs w:val="22"/>
              </w:rPr>
              <w:t>S</w:t>
            </w:r>
            <w:r w:rsidRPr="00337E80">
              <w:rPr>
                <w:rFonts w:ascii="Calibri" w:eastAsia="Arial" w:hAnsi="Calibri" w:cs="Calibri"/>
                <w:sz w:val="22"/>
                <w:szCs w:val="22"/>
              </w:rPr>
              <w:t xml:space="preserve">chools forum members is that for </w:t>
            </w:r>
            <w:r>
              <w:rPr>
                <w:rFonts w:ascii="Calibri" w:eastAsia="Arial" w:hAnsi="Calibri" w:cs="Calibri"/>
                <w:sz w:val="22"/>
                <w:szCs w:val="22"/>
              </w:rPr>
              <w:t>a</w:t>
            </w:r>
            <w:r w:rsidRPr="00337E80">
              <w:rPr>
                <w:rFonts w:ascii="Calibri" w:eastAsia="Arial" w:hAnsi="Calibri" w:cs="Calibri"/>
                <w:sz w:val="22"/>
                <w:szCs w:val="22"/>
              </w:rPr>
              <w:t xml:space="preserve"> reason set out </w:t>
            </w:r>
            <w:r>
              <w:rPr>
                <w:rFonts w:ascii="Calibri" w:eastAsia="Arial" w:hAnsi="Calibri" w:cs="Calibri"/>
                <w:sz w:val="22"/>
                <w:szCs w:val="22"/>
              </w:rPr>
              <w:t>above</w:t>
            </w:r>
            <w:r w:rsidRPr="00337E80">
              <w:rPr>
                <w:rFonts w:ascii="Calibri" w:eastAsia="Arial" w:hAnsi="Calibri" w:cs="Calibri"/>
                <w:sz w:val="22"/>
                <w:szCs w:val="22"/>
              </w:rPr>
              <w:t xml:space="preserve"> a trust chief executive should be included in the constitution of </w:t>
            </w:r>
            <w:r>
              <w:rPr>
                <w:rFonts w:ascii="Calibri" w:eastAsia="Arial" w:hAnsi="Calibri" w:cs="Calibri"/>
                <w:sz w:val="22"/>
                <w:szCs w:val="22"/>
              </w:rPr>
              <w:t>S</w:t>
            </w:r>
            <w:r w:rsidRPr="00337E80">
              <w:rPr>
                <w:rFonts w:ascii="Calibri" w:eastAsia="Arial" w:hAnsi="Calibri" w:cs="Calibri"/>
                <w:sz w:val="22"/>
                <w:szCs w:val="22"/>
              </w:rPr>
              <w:t>chools forum.</w:t>
            </w:r>
          </w:p>
          <w:p w14:paraId="036B7103"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202B184" w14:textId="6D65175A"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lastRenderedPageBreak/>
              <w:t xml:space="preserve">It is recommended that schools forum members vote to approve the inclusion of an academy trust chief executive as a voting member of </w:t>
            </w:r>
            <w:r>
              <w:rPr>
                <w:rFonts w:ascii="Calibri" w:eastAsia="Arial" w:hAnsi="Calibri" w:cs="Calibri"/>
                <w:sz w:val="22"/>
                <w:szCs w:val="22"/>
              </w:rPr>
              <w:t>S</w:t>
            </w:r>
            <w:r w:rsidRPr="00337E80">
              <w:rPr>
                <w:rFonts w:ascii="Calibri" w:eastAsia="Arial" w:hAnsi="Calibri" w:cs="Calibri"/>
                <w:sz w:val="22"/>
                <w:szCs w:val="22"/>
              </w:rPr>
              <w:t>chools forum.</w:t>
            </w:r>
          </w:p>
          <w:p w14:paraId="57FA9A30"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3FA0F56" w14:textId="1256260E"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Should school</w:t>
            </w:r>
            <w:r>
              <w:rPr>
                <w:rFonts w:ascii="Calibri" w:eastAsia="Arial" w:hAnsi="Calibri" w:cs="Calibri"/>
                <w:sz w:val="22"/>
                <w:szCs w:val="22"/>
              </w:rPr>
              <w:t>’</w:t>
            </w:r>
            <w:r w:rsidRPr="00337E80">
              <w:rPr>
                <w:rFonts w:ascii="Calibri" w:eastAsia="Arial" w:hAnsi="Calibri" w:cs="Calibri"/>
                <w:sz w:val="22"/>
                <w:szCs w:val="22"/>
              </w:rPr>
              <w:t xml:space="preserve">s forum members agree the recommended action, the clerk will arrange for nominations to be received by </w:t>
            </w:r>
            <w:r>
              <w:rPr>
                <w:rFonts w:ascii="Calibri" w:eastAsia="Arial" w:hAnsi="Calibri" w:cs="Calibri"/>
                <w:sz w:val="22"/>
                <w:szCs w:val="22"/>
              </w:rPr>
              <w:t xml:space="preserve">October </w:t>
            </w:r>
            <w:proofErr w:type="gramStart"/>
            <w:r>
              <w:rPr>
                <w:rFonts w:ascii="Calibri" w:eastAsia="Arial" w:hAnsi="Calibri" w:cs="Calibri"/>
                <w:sz w:val="22"/>
                <w:szCs w:val="22"/>
              </w:rPr>
              <w:t>19</w:t>
            </w:r>
            <w:proofErr w:type="gramEnd"/>
            <w:r w:rsidRPr="00337E80">
              <w:rPr>
                <w:rFonts w:ascii="Calibri" w:eastAsia="Arial" w:hAnsi="Calibri" w:cs="Calibri"/>
                <w:sz w:val="22"/>
                <w:szCs w:val="22"/>
              </w:rPr>
              <w:t xml:space="preserve"> 2020.  </w:t>
            </w:r>
          </w:p>
          <w:p w14:paraId="6B2B1F4C"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7F4F938" w14:textId="5F9D2CC0" w:rsidR="001D1C00" w:rsidRPr="001D1C0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If more than one nomination is received by the clerk, she will arrange to send out ballot forms, with a deadline date of </w:t>
            </w:r>
            <w:r>
              <w:rPr>
                <w:rFonts w:ascii="Calibri" w:eastAsia="Arial" w:hAnsi="Calibri" w:cs="Calibri"/>
                <w:sz w:val="22"/>
                <w:szCs w:val="22"/>
              </w:rPr>
              <w:t>November 30</w:t>
            </w:r>
            <w:r w:rsidRPr="00337E80">
              <w:rPr>
                <w:rFonts w:ascii="Calibri" w:eastAsia="Arial" w:hAnsi="Calibri" w:cs="Calibri"/>
                <w:sz w:val="22"/>
                <w:szCs w:val="22"/>
              </w:rPr>
              <w:t xml:space="preserve"> for </w:t>
            </w:r>
            <w:r>
              <w:rPr>
                <w:rFonts w:ascii="Calibri" w:eastAsia="Arial" w:hAnsi="Calibri" w:cs="Calibri"/>
                <w:sz w:val="22"/>
                <w:szCs w:val="22"/>
              </w:rPr>
              <w:t>paper</w:t>
            </w:r>
            <w:r w:rsidRPr="00337E80">
              <w:rPr>
                <w:rFonts w:ascii="Calibri" w:eastAsia="Arial" w:hAnsi="Calibri" w:cs="Calibri"/>
                <w:sz w:val="22"/>
                <w:szCs w:val="22"/>
              </w:rPr>
              <w:t xml:space="preserve">s to be returned.  The trust chief executive with the most votes will be duly appointed as a voting member of </w:t>
            </w:r>
            <w:r>
              <w:rPr>
                <w:rFonts w:ascii="Calibri" w:eastAsia="Arial" w:hAnsi="Calibri" w:cs="Calibri"/>
                <w:sz w:val="22"/>
                <w:szCs w:val="22"/>
              </w:rPr>
              <w:t>S</w:t>
            </w:r>
            <w:r w:rsidRPr="00337E80">
              <w:rPr>
                <w:rFonts w:ascii="Calibri" w:eastAsia="Arial" w:hAnsi="Calibri" w:cs="Calibri"/>
                <w:sz w:val="22"/>
                <w:szCs w:val="22"/>
              </w:rPr>
              <w:t>chools forum and will become a schools</w:t>
            </w:r>
            <w:r>
              <w:rPr>
                <w:rFonts w:ascii="Calibri" w:eastAsia="Arial" w:hAnsi="Calibri" w:cs="Calibri"/>
                <w:sz w:val="22"/>
                <w:szCs w:val="22"/>
              </w:rPr>
              <w:t>’</w:t>
            </w:r>
            <w:r w:rsidRPr="00337E80">
              <w:rPr>
                <w:rFonts w:ascii="Calibri" w:eastAsia="Arial" w:hAnsi="Calibri" w:cs="Calibri"/>
                <w:sz w:val="22"/>
                <w:szCs w:val="22"/>
              </w:rPr>
              <w:t xml:space="preserve"> forum member with effect from the 13th January 2020 meeting.</w:t>
            </w:r>
            <w:r w:rsidR="001D1C00" w:rsidRPr="001D1C00">
              <w:rPr>
                <w:rFonts w:ascii="Calibri" w:eastAsia="Arial" w:hAnsi="Calibri" w:cs="Calibri"/>
                <w:sz w:val="22"/>
                <w:szCs w:val="22"/>
              </w:rPr>
              <w:t xml:space="preserve"> </w:t>
            </w:r>
          </w:p>
          <w:p w14:paraId="3C09BB6D"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C681585" w14:textId="5927E11B" w:rsidR="001D1C00" w:rsidRPr="00337E8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w:t>
            </w:r>
            <w:r w:rsidR="00337E80" w:rsidRPr="00337E80">
              <w:rPr>
                <w:rFonts w:ascii="Calibri" w:eastAsia="Arial" w:hAnsi="Calibri" w:cs="Calibri"/>
                <w:b/>
                <w:bCs/>
                <w:sz w:val="22"/>
                <w:szCs w:val="22"/>
              </w:rPr>
              <w:t xml:space="preserve">– There is an issue that some trusts will have </w:t>
            </w:r>
            <w:r w:rsidRPr="00337E80">
              <w:rPr>
                <w:rFonts w:ascii="Calibri" w:eastAsia="Arial" w:hAnsi="Calibri" w:cs="Calibri"/>
                <w:b/>
                <w:bCs/>
                <w:sz w:val="22"/>
                <w:szCs w:val="22"/>
              </w:rPr>
              <w:t>two representatives</w:t>
            </w:r>
            <w:r w:rsidR="00337E80" w:rsidRPr="00337E80">
              <w:rPr>
                <w:rFonts w:ascii="Calibri" w:eastAsia="Arial" w:hAnsi="Calibri" w:cs="Calibri"/>
                <w:b/>
                <w:bCs/>
                <w:sz w:val="22"/>
                <w:szCs w:val="22"/>
              </w:rPr>
              <w:t xml:space="preserve"> on the board, with either an HT or a CFO also present? This could </w:t>
            </w:r>
            <w:r w:rsidRPr="00337E80">
              <w:rPr>
                <w:rFonts w:ascii="Calibri" w:eastAsia="Arial" w:hAnsi="Calibri" w:cs="Calibri"/>
                <w:b/>
                <w:bCs/>
                <w:sz w:val="22"/>
                <w:szCs w:val="22"/>
              </w:rPr>
              <w:t xml:space="preserve">restrict </w:t>
            </w:r>
            <w:r w:rsidR="00337E80" w:rsidRPr="00337E80">
              <w:rPr>
                <w:rFonts w:ascii="Calibri" w:eastAsia="Arial" w:hAnsi="Calibri" w:cs="Calibri"/>
                <w:b/>
                <w:bCs/>
                <w:sz w:val="22"/>
                <w:szCs w:val="22"/>
              </w:rPr>
              <w:t xml:space="preserve">the broadness of the </w:t>
            </w:r>
            <w:proofErr w:type="gramStart"/>
            <w:r w:rsidR="00337E80" w:rsidRPr="00337E80">
              <w:rPr>
                <w:rFonts w:ascii="Calibri" w:eastAsia="Arial" w:hAnsi="Calibri" w:cs="Calibri"/>
                <w:b/>
                <w:bCs/>
                <w:sz w:val="22"/>
                <w:szCs w:val="22"/>
              </w:rPr>
              <w:t>forum, and</w:t>
            </w:r>
            <w:proofErr w:type="gramEnd"/>
            <w:r w:rsidR="00337E80" w:rsidRPr="00337E80">
              <w:rPr>
                <w:rFonts w:ascii="Calibri" w:eastAsia="Arial" w:hAnsi="Calibri" w:cs="Calibri"/>
                <w:b/>
                <w:bCs/>
                <w:sz w:val="22"/>
                <w:szCs w:val="22"/>
              </w:rPr>
              <w:t xml:space="preserve"> have two voices from the same trust. </w:t>
            </w:r>
          </w:p>
          <w:p w14:paraId="3D74D48E"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00E6FC0" w14:textId="00533A98"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D1C00">
              <w:rPr>
                <w:rFonts w:ascii="Calibri" w:eastAsia="Arial" w:hAnsi="Calibri" w:cs="Calibri"/>
                <w:sz w:val="22"/>
                <w:szCs w:val="22"/>
              </w:rPr>
              <w:t xml:space="preserve">A – </w:t>
            </w:r>
            <w:r w:rsidR="00337E80">
              <w:rPr>
                <w:rFonts w:ascii="Calibri" w:eastAsia="Arial" w:hAnsi="Calibri" w:cs="Calibri"/>
                <w:sz w:val="22"/>
                <w:szCs w:val="22"/>
              </w:rPr>
              <w:t>S</w:t>
            </w:r>
            <w:r w:rsidRPr="001D1C00">
              <w:rPr>
                <w:rFonts w:ascii="Calibri" w:eastAsia="Arial" w:hAnsi="Calibri" w:cs="Calibri"/>
                <w:sz w:val="22"/>
                <w:szCs w:val="22"/>
              </w:rPr>
              <w:t xml:space="preserve">preading representation around </w:t>
            </w:r>
            <w:r w:rsidR="00866CCE">
              <w:rPr>
                <w:rFonts w:ascii="Calibri" w:eastAsia="Arial" w:hAnsi="Calibri" w:cs="Calibri"/>
                <w:sz w:val="22"/>
                <w:szCs w:val="22"/>
              </w:rPr>
              <w:t>is</w:t>
            </w:r>
            <w:r w:rsidRPr="001D1C00">
              <w:rPr>
                <w:rFonts w:ascii="Calibri" w:eastAsia="Arial" w:hAnsi="Calibri" w:cs="Calibri"/>
                <w:sz w:val="22"/>
                <w:szCs w:val="22"/>
              </w:rPr>
              <w:t xml:space="preserve"> good</w:t>
            </w:r>
            <w:r w:rsidR="00337E80">
              <w:rPr>
                <w:rFonts w:ascii="Calibri" w:eastAsia="Arial" w:hAnsi="Calibri" w:cs="Calibri"/>
                <w:sz w:val="22"/>
                <w:szCs w:val="22"/>
              </w:rPr>
              <w:t xml:space="preserve">. Sharing this information is essential for the voting members to understand the background and makeup of the forum. </w:t>
            </w:r>
            <w:r w:rsidRPr="001D1C00">
              <w:rPr>
                <w:rFonts w:ascii="Calibri" w:eastAsia="Arial" w:hAnsi="Calibri" w:cs="Calibri"/>
                <w:sz w:val="22"/>
                <w:szCs w:val="22"/>
              </w:rPr>
              <w:t xml:space="preserve"> </w:t>
            </w:r>
          </w:p>
          <w:p w14:paraId="64E1E9D2"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9D40BA8" w14:textId="248AAD9E"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A member commented that he agreed with both points, not</w:t>
            </w:r>
            <w:r w:rsidR="00866CCE">
              <w:rPr>
                <w:rFonts w:ascii="Calibri" w:eastAsia="Arial" w:hAnsi="Calibri" w:cs="Calibri"/>
                <w:sz w:val="22"/>
                <w:szCs w:val="22"/>
              </w:rPr>
              <w:t xml:space="preserve">ing </w:t>
            </w:r>
            <w:r>
              <w:rPr>
                <w:rFonts w:ascii="Calibri" w:eastAsia="Arial" w:hAnsi="Calibri" w:cs="Calibri"/>
                <w:sz w:val="22"/>
                <w:szCs w:val="22"/>
              </w:rPr>
              <w:t>that t</w:t>
            </w:r>
            <w:r w:rsidR="001D1C00" w:rsidRPr="001D1C00">
              <w:rPr>
                <w:rFonts w:ascii="Calibri" w:eastAsia="Arial" w:hAnsi="Calibri" w:cs="Calibri"/>
                <w:sz w:val="22"/>
                <w:szCs w:val="22"/>
              </w:rPr>
              <w:t>he purpose</w:t>
            </w:r>
            <w:r>
              <w:rPr>
                <w:rFonts w:ascii="Calibri" w:eastAsia="Arial" w:hAnsi="Calibri" w:cs="Calibri"/>
                <w:sz w:val="22"/>
                <w:szCs w:val="22"/>
              </w:rPr>
              <w:t xml:space="preserve"> of</w:t>
            </w:r>
            <w:r w:rsidR="001D1C00" w:rsidRPr="001D1C00">
              <w:rPr>
                <w:rFonts w:ascii="Calibri" w:eastAsia="Arial" w:hAnsi="Calibri" w:cs="Calibri"/>
                <w:sz w:val="22"/>
                <w:szCs w:val="22"/>
              </w:rPr>
              <w:t xml:space="preserve"> </w:t>
            </w:r>
            <w:r>
              <w:rPr>
                <w:rFonts w:ascii="Calibri" w:eastAsia="Arial" w:hAnsi="Calibri" w:cs="Calibri"/>
                <w:sz w:val="22"/>
                <w:szCs w:val="22"/>
              </w:rPr>
              <w:t xml:space="preserve">the </w:t>
            </w:r>
            <w:r w:rsidR="001D1C00" w:rsidRPr="001D1C00">
              <w:rPr>
                <w:rFonts w:ascii="Calibri" w:eastAsia="Arial" w:hAnsi="Calibri" w:cs="Calibri"/>
                <w:sz w:val="22"/>
                <w:szCs w:val="22"/>
              </w:rPr>
              <w:t>paper is about reflecting the number of schools who are in the local area</w:t>
            </w:r>
            <w:r>
              <w:rPr>
                <w:rFonts w:ascii="Calibri" w:eastAsia="Arial" w:hAnsi="Calibri" w:cs="Calibri"/>
                <w:sz w:val="22"/>
                <w:szCs w:val="22"/>
              </w:rPr>
              <w:t xml:space="preserve">, and so he </w:t>
            </w:r>
            <w:r w:rsidR="001D1C00" w:rsidRPr="001D1C00">
              <w:rPr>
                <w:rFonts w:ascii="Calibri" w:eastAsia="Arial" w:hAnsi="Calibri" w:cs="Calibri"/>
                <w:sz w:val="22"/>
                <w:szCs w:val="22"/>
              </w:rPr>
              <w:t xml:space="preserve">would </w:t>
            </w:r>
            <w:r>
              <w:rPr>
                <w:rFonts w:ascii="Calibri" w:eastAsia="Arial" w:hAnsi="Calibri" w:cs="Calibri"/>
                <w:sz w:val="22"/>
                <w:szCs w:val="22"/>
              </w:rPr>
              <w:t xml:space="preserve">not </w:t>
            </w:r>
            <w:r w:rsidR="001D1C00" w:rsidRPr="001D1C00">
              <w:rPr>
                <w:rFonts w:ascii="Calibri" w:eastAsia="Arial" w:hAnsi="Calibri" w:cs="Calibri"/>
                <w:sz w:val="22"/>
                <w:szCs w:val="22"/>
              </w:rPr>
              <w:t>e</w:t>
            </w:r>
            <w:r>
              <w:rPr>
                <w:rFonts w:ascii="Calibri" w:eastAsia="Arial" w:hAnsi="Calibri" w:cs="Calibri"/>
                <w:sz w:val="22"/>
                <w:szCs w:val="22"/>
              </w:rPr>
              <w:t>x</w:t>
            </w:r>
            <w:r w:rsidR="001D1C00" w:rsidRPr="001D1C00">
              <w:rPr>
                <w:rFonts w:ascii="Calibri" w:eastAsia="Arial" w:hAnsi="Calibri" w:cs="Calibri"/>
                <w:sz w:val="22"/>
                <w:szCs w:val="22"/>
              </w:rPr>
              <w:t>pect two members</w:t>
            </w:r>
            <w:r>
              <w:rPr>
                <w:rFonts w:ascii="Calibri" w:eastAsia="Arial" w:hAnsi="Calibri" w:cs="Calibri"/>
                <w:sz w:val="22"/>
                <w:szCs w:val="22"/>
              </w:rPr>
              <w:t xml:space="preserve"> of the same</w:t>
            </w:r>
            <w:r w:rsidR="001D1C00" w:rsidRPr="001D1C00">
              <w:rPr>
                <w:rFonts w:ascii="Calibri" w:eastAsia="Arial" w:hAnsi="Calibri" w:cs="Calibri"/>
                <w:sz w:val="22"/>
                <w:szCs w:val="22"/>
              </w:rPr>
              <w:t xml:space="preserve"> trusts </w:t>
            </w:r>
            <w:r>
              <w:rPr>
                <w:rFonts w:ascii="Calibri" w:eastAsia="Arial" w:hAnsi="Calibri" w:cs="Calibri"/>
                <w:sz w:val="22"/>
                <w:szCs w:val="22"/>
              </w:rPr>
              <w:t xml:space="preserve">to apply. </w:t>
            </w:r>
          </w:p>
          <w:p w14:paraId="495D08EB"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6D01B39" w14:textId="771EFE7C" w:rsid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D1C00">
              <w:rPr>
                <w:rFonts w:ascii="Calibri" w:eastAsia="Arial" w:hAnsi="Calibri" w:cs="Calibri"/>
                <w:sz w:val="22"/>
                <w:szCs w:val="22"/>
              </w:rPr>
              <w:t>C</w:t>
            </w:r>
            <w:r w:rsidR="00C50B15">
              <w:rPr>
                <w:rFonts w:ascii="Calibri" w:eastAsia="Arial" w:hAnsi="Calibri" w:cs="Calibri"/>
                <w:sz w:val="22"/>
                <w:szCs w:val="22"/>
              </w:rPr>
              <w:t>K</w:t>
            </w:r>
            <w:r w:rsidRPr="001D1C00">
              <w:rPr>
                <w:rFonts w:ascii="Calibri" w:eastAsia="Arial" w:hAnsi="Calibri" w:cs="Calibri"/>
                <w:sz w:val="22"/>
                <w:szCs w:val="22"/>
              </w:rPr>
              <w:t xml:space="preserve"> will write to all representatives, </w:t>
            </w:r>
            <w:r w:rsidR="00337E80">
              <w:rPr>
                <w:rFonts w:ascii="Calibri" w:eastAsia="Arial" w:hAnsi="Calibri" w:cs="Calibri"/>
                <w:sz w:val="22"/>
                <w:szCs w:val="22"/>
              </w:rPr>
              <w:t xml:space="preserve">outlining </w:t>
            </w:r>
            <w:r w:rsidRPr="001D1C00">
              <w:rPr>
                <w:rFonts w:ascii="Calibri" w:eastAsia="Arial" w:hAnsi="Calibri" w:cs="Calibri"/>
                <w:sz w:val="22"/>
                <w:szCs w:val="22"/>
              </w:rPr>
              <w:t>the voting process</w:t>
            </w:r>
            <w:r w:rsidR="00337E80">
              <w:rPr>
                <w:rFonts w:ascii="Calibri" w:eastAsia="Arial" w:hAnsi="Calibri" w:cs="Calibri"/>
                <w:sz w:val="22"/>
                <w:szCs w:val="22"/>
              </w:rPr>
              <w:t xml:space="preserve"> clear</w:t>
            </w:r>
            <w:r w:rsidR="00866CCE">
              <w:rPr>
                <w:rFonts w:ascii="Calibri" w:eastAsia="Arial" w:hAnsi="Calibri" w:cs="Calibri"/>
                <w:sz w:val="22"/>
                <w:szCs w:val="22"/>
              </w:rPr>
              <w:t xml:space="preserve">ly, the current </w:t>
            </w:r>
            <w:r w:rsidR="00337E80">
              <w:rPr>
                <w:rFonts w:ascii="Calibri" w:eastAsia="Arial" w:hAnsi="Calibri" w:cs="Calibri"/>
                <w:sz w:val="22"/>
                <w:szCs w:val="22"/>
              </w:rPr>
              <w:t>forum membership</w:t>
            </w:r>
            <w:r w:rsidRPr="001D1C00">
              <w:rPr>
                <w:rFonts w:ascii="Calibri" w:eastAsia="Arial" w:hAnsi="Calibri" w:cs="Calibri"/>
                <w:sz w:val="22"/>
                <w:szCs w:val="22"/>
              </w:rPr>
              <w:t xml:space="preserve">, and </w:t>
            </w:r>
            <w:r w:rsidR="00337E80">
              <w:rPr>
                <w:rFonts w:ascii="Calibri" w:eastAsia="Arial" w:hAnsi="Calibri" w:cs="Calibri"/>
                <w:sz w:val="22"/>
                <w:szCs w:val="22"/>
              </w:rPr>
              <w:t xml:space="preserve">that this was the feelings of the forum, </w:t>
            </w:r>
            <w:r w:rsidRPr="001D1C00">
              <w:rPr>
                <w:rFonts w:ascii="Calibri" w:eastAsia="Arial" w:hAnsi="Calibri" w:cs="Calibri"/>
                <w:sz w:val="22"/>
                <w:szCs w:val="22"/>
              </w:rPr>
              <w:t>including academy trust</w:t>
            </w:r>
            <w:r w:rsidR="00337E80">
              <w:rPr>
                <w:rFonts w:ascii="Calibri" w:eastAsia="Arial" w:hAnsi="Calibri" w:cs="Calibri"/>
                <w:sz w:val="22"/>
                <w:szCs w:val="22"/>
              </w:rPr>
              <w:t xml:space="preserve"> members. </w:t>
            </w:r>
          </w:p>
          <w:p w14:paraId="35720CE8"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D531FEA" w14:textId="2A46C45E"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Members discussed if this would also affect governors in various trusts. Also, they agreed this might not be possible, but ideally, to have broad representation, this would be considered.  </w:t>
            </w:r>
          </w:p>
          <w:p w14:paraId="2443AECE"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395DABE" w14:textId="7B15C66A"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C</w:t>
            </w:r>
            <w:r w:rsidR="00C50B15">
              <w:rPr>
                <w:rFonts w:ascii="Calibri" w:eastAsia="Arial" w:hAnsi="Calibri" w:cs="Calibri"/>
                <w:sz w:val="22"/>
                <w:szCs w:val="22"/>
              </w:rPr>
              <w:t>K</w:t>
            </w:r>
            <w:r>
              <w:rPr>
                <w:rFonts w:ascii="Calibri" w:eastAsia="Arial" w:hAnsi="Calibri" w:cs="Calibri"/>
                <w:sz w:val="22"/>
                <w:szCs w:val="22"/>
              </w:rPr>
              <w:t xml:space="preserve"> noted that usually</w:t>
            </w:r>
            <w:r w:rsidR="00866CCE">
              <w:rPr>
                <w:rFonts w:ascii="Calibri" w:eastAsia="Arial" w:hAnsi="Calibri" w:cs="Calibri"/>
                <w:sz w:val="22"/>
                <w:szCs w:val="22"/>
              </w:rPr>
              <w:t>,</w:t>
            </w:r>
            <w:r>
              <w:rPr>
                <w:rFonts w:ascii="Calibri" w:eastAsia="Arial" w:hAnsi="Calibri" w:cs="Calibri"/>
                <w:sz w:val="22"/>
                <w:szCs w:val="22"/>
              </w:rPr>
              <w:t xml:space="preserve"> this process </w:t>
            </w:r>
            <w:proofErr w:type="gramStart"/>
            <w:r>
              <w:rPr>
                <w:rFonts w:ascii="Calibri" w:eastAsia="Arial" w:hAnsi="Calibri" w:cs="Calibri"/>
                <w:sz w:val="22"/>
                <w:szCs w:val="22"/>
              </w:rPr>
              <w:t>doesn’t</w:t>
            </w:r>
            <w:proofErr w:type="gramEnd"/>
            <w:r>
              <w:rPr>
                <w:rFonts w:ascii="Calibri" w:eastAsia="Arial" w:hAnsi="Calibri" w:cs="Calibri"/>
                <w:sz w:val="22"/>
                <w:szCs w:val="22"/>
              </w:rPr>
              <w:t xml:space="preserve"> go to vote due to the limited nominations. </w:t>
            </w:r>
          </w:p>
          <w:p w14:paraId="39B3D00B"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1DDB70C" w14:textId="27F8C13A" w:rsidR="001D1C0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Decision -</w:t>
            </w:r>
            <w:r>
              <w:rPr>
                <w:rFonts w:ascii="Calibri" w:eastAsia="Arial" w:hAnsi="Calibri" w:cs="Calibri"/>
                <w:sz w:val="22"/>
                <w:szCs w:val="22"/>
              </w:rPr>
              <w:t xml:space="preserve"> </w:t>
            </w:r>
            <w:r w:rsidR="001D1C00" w:rsidRPr="001D1C00">
              <w:rPr>
                <w:rFonts w:ascii="Calibri" w:eastAsia="Arial" w:hAnsi="Calibri" w:cs="Calibri"/>
                <w:sz w:val="22"/>
                <w:szCs w:val="22"/>
              </w:rPr>
              <w:t>All school members eligible voted and agreed</w:t>
            </w:r>
            <w:r>
              <w:rPr>
                <w:rFonts w:ascii="Calibri" w:eastAsia="Arial" w:hAnsi="Calibri" w:cs="Calibri"/>
                <w:sz w:val="22"/>
                <w:szCs w:val="22"/>
              </w:rPr>
              <w:t xml:space="preserve"> on</w:t>
            </w:r>
            <w:r w:rsidR="001D1C00" w:rsidRPr="001D1C00">
              <w:rPr>
                <w:rFonts w:ascii="Calibri" w:eastAsia="Arial" w:hAnsi="Calibri" w:cs="Calibri"/>
                <w:sz w:val="22"/>
                <w:szCs w:val="22"/>
              </w:rPr>
              <w:t xml:space="preserve"> the proposal </w:t>
            </w:r>
            <w:r>
              <w:rPr>
                <w:rFonts w:ascii="Calibri" w:eastAsia="Arial" w:hAnsi="Calibri" w:cs="Calibri"/>
                <w:sz w:val="22"/>
                <w:szCs w:val="22"/>
              </w:rPr>
              <w:t>outlined above with the addendum regarding the broa</w:t>
            </w:r>
            <w:r w:rsidR="001D1C00" w:rsidRPr="001D1C00">
              <w:rPr>
                <w:rFonts w:ascii="Calibri" w:eastAsia="Arial" w:hAnsi="Calibri" w:cs="Calibri"/>
                <w:sz w:val="22"/>
                <w:szCs w:val="22"/>
              </w:rPr>
              <w:t>de</w:t>
            </w:r>
            <w:r>
              <w:rPr>
                <w:rFonts w:ascii="Calibri" w:eastAsia="Arial" w:hAnsi="Calibri" w:cs="Calibri"/>
                <w:sz w:val="22"/>
                <w:szCs w:val="22"/>
              </w:rPr>
              <w:t>r</w:t>
            </w:r>
            <w:r w:rsidR="001D1C00" w:rsidRPr="001D1C00">
              <w:rPr>
                <w:rFonts w:ascii="Calibri" w:eastAsia="Arial" w:hAnsi="Calibri" w:cs="Calibri"/>
                <w:sz w:val="22"/>
                <w:szCs w:val="22"/>
              </w:rPr>
              <w:t xml:space="preserve"> representation</w:t>
            </w:r>
            <w:r>
              <w:rPr>
                <w:rFonts w:ascii="Calibri" w:eastAsia="Arial" w:hAnsi="Calibri" w:cs="Calibri"/>
                <w:sz w:val="22"/>
                <w:szCs w:val="22"/>
              </w:rPr>
              <w:t xml:space="preserve"> if possible. </w:t>
            </w:r>
            <w:r w:rsidR="001D1C00" w:rsidRPr="001D1C00">
              <w:rPr>
                <w:rFonts w:ascii="Calibri" w:eastAsia="Arial" w:hAnsi="Calibri" w:cs="Calibri"/>
                <w:sz w:val="22"/>
                <w:szCs w:val="22"/>
              </w:rPr>
              <w:t xml:space="preserve"> </w:t>
            </w:r>
          </w:p>
          <w:p w14:paraId="6F1CD2F3" w14:textId="041C9C1D" w:rsidR="001029A2" w:rsidRPr="00A86E8A" w:rsidRDefault="001029A2"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1965CFE1" w14:textId="77777777" w:rsidTr="00337E80">
        <w:tc>
          <w:tcPr>
            <w:tcW w:w="440" w:type="dxa"/>
          </w:tcPr>
          <w:p w14:paraId="02F875C4" w14:textId="17FE326C"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8</w:t>
            </w:r>
          </w:p>
        </w:tc>
        <w:tc>
          <w:tcPr>
            <w:tcW w:w="1493" w:type="dxa"/>
          </w:tcPr>
          <w:p w14:paraId="0057182C" w14:textId="51429928" w:rsidR="001D1C00"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LA commissioned outreach services</w:t>
            </w:r>
            <w:r w:rsidR="00866CCE">
              <w:rPr>
                <w:rFonts w:ascii="Calibri Light" w:eastAsia="Arial" w:hAnsi="Calibri Light" w:cs="Calibri Light"/>
                <w:b/>
                <w:bCs/>
                <w:sz w:val="22"/>
                <w:szCs w:val="22"/>
              </w:rPr>
              <w:t>.</w:t>
            </w:r>
          </w:p>
          <w:p w14:paraId="10CA82F9" w14:textId="469FED15" w:rsidR="001029A2" w:rsidRPr="001D1C00"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sz w:val="22"/>
                <w:szCs w:val="22"/>
              </w:rPr>
            </w:pPr>
            <w:r w:rsidRPr="001D1C00">
              <w:rPr>
                <w:rFonts w:ascii="Calibri Light" w:eastAsia="Arial" w:hAnsi="Calibri Light" w:cs="Calibri Light"/>
                <w:sz w:val="22"/>
                <w:szCs w:val="22"/>
              </w:rPr>
              <w:t>Chris Kiernan</w:t>
            </w:r>
          </w:p>
        </w:tc>
        <w:tc>
          <w:tcPr>
            <w:tcW w:w="8017" w:type="dxa"/>
          </w:tcPr>
          <w:p w14:paraId="7C5EBEF9" w14:textId="52A8D938"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37E80">
              <w:rPr>
                <w:rFonts w:ascii="Calibri" w:eastAsia="Arial" w:hAnsi="Calibri" w:cs="Calibri"/>
                <w:sz w:val="22"/>
                <w:szCs w:val="22"/>
              </w:rPr>
              <w:t xml:space="preserve">CK noted that this report is relevant to the High Needs </w:t>
            </w:r>
            <w:r>
              <w:rPr>
                <w:rFonts w:ascii="Calibri" w:eastAsia="Arial" w:hAnsi="Calibri" w:cs="Calibri"/>
                <w:sz w:val="22"/>
                <w:szCs w:val="22"/>
              </w:rPr>
              <w:t>B</w:t>
            </w:r>
            <w:r w:rsidRPr="00337E80">
              <w:rPr>
                <w:rFonts w:ascii="Calibri" w:eastAsia="Arial" w:hAnsi="Calibri" w:cs="Calibri"/>
                <w:sz w:val="22"/>
                <w:szCs w:val="22"/>
              </w:rPr>
              <w:t xml:space="preserve">lock. </w:t>
            </w:r>
            <w:r w:rsidRPr="00337E80">
              <w:rPr>
                <w:rFonts w:ascii="Calibri" w:hAnsi="Calibri" w:cs="Calibri"/>
                <w:sz w:val="22"/>
                <w:szCs w:val="22"/>
              </w:rPr>
              <w:t xml:space="preserve">This report sets out the provision made by the Fortis Trust and the Marlborough Centre outreach services.  Both services focus on assisting schools </w:t>
            </w:r>
            <w:r>
              <w:rPr>
                <w:rFonts w:ascii="Calibri" w:hAnsi="Calibri" w:cs="Calibri"/>
                <w:sz w:val="22"/>
                <w:szCs w:val="22"/>
              </w:rPr>
              <w:t>in meeting</w:t>
            </w:r>
            <w:r w:rsidRPr="00337E80">
              <w:rPr>
                <w:rFonts w:ascii="Calibri" w:hAnsi="Calibri" w:cs="Calibri"/>
                <w:sz w:val="22"/>
                <w:szCs w:val="22"/>
              </w:rPr>
              <w:t xml:space="preserve"> the needs of pupils with additional needs who attend state-funded schools in Medway.</w:t>
            </w:r>
          </w:p>
          <w:p w14:paraId="0B0432EB"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9D15C34" w14:textId="02FA7B63" w:rsidR="00337E80" w:rsidRPr="00337E80" w:rsidRDefault="00337E80" w:rsidP="00337E80">
            <w:pPr>
              <w:rPr>
                <w:rFonts w:ascii="Calibri" w:hAnsi="Calibri" w:cs="Calibri"/>
                <w:sz w:val="22"/>
                <w:szCs w:val="22"/>
              </w:rPr>
            </w:pPr>
            <w:r>
              <w:rPr>
                <w:rFonts w:ascii="Calibri" w:hAnsi="Calibri" w:cs="Calibri"/>
                <w:sz w:val="22"/>
                <w:szCs w:val="22"/>
              </w:rPr>
              <w:t>He further explained that t</w:t>
            </w:r>
            <w:r w:rsidRPr="00337E80">
              <w:rPr>
                <w:rFonts w:ascii="Calibri" w:hAnsi="Calibri" w:cs="Calibri"/>
                <w:sz w:val="22"/>
                <w:szCs w:val="22"/>
              </w:rPr>
              <w:t>he report shows the number of schools and pupils, supported in the 2018/2019 school year.  This year is the latest available that gives an accurate picture of the service provided by both outreach service</w:t>
            </w:r>
            <w:r w:rsidR="00866CCE">
              <w:rPr>
                <w:rFonts w:ascii="Calibri" w:hAnsi="Calibri" w:cs="Calibri"/>
                <w:sz w:val="22"/>
                <w:szCs w:val="22"/>
              </w:rPr>
              <w:t>s</w:t>
            </w:r>
            <w:r w:rsidRPr="00337E80">
              <w:rPr>
                <w:rFonts w:ascii="Calibri" w:hAnsi="Calibri" w:cs="Calibri"/>
                <w:sz w:val="22"/>
                <w:szCs w:val="22"/>
              </w:rPr>
              <w:t>, as the last half of the 2019/2020 school year was badly affected by Covid-19.</w:t>
            </w:r>
          </w:p>
          <w:p w14:paraId="4FCB1992" w14:textId="6081FDA7" w:rsidR="00337E80" w:rsidRPr="00337E80" w:rsidRDefault="00337E80" w:rsidP="00337E80">
            <w:pPr>
              <w:rPr>
                <w:rFonts w:ascii="Calibri" w:hAnsi="Calibri" w:cs="Calibri"/>
                <w:sz w:val="22"/>
                <w:szCs w:val="22"/>
              </w:rPr>
            </w:pPr>
            <w:r w:rsidRPr="00337E80">
              <w:rPr>
                <w:rFonts w:ascii="Calibri" w:hAnsi="Calibri" w:cs="Calibri"/>
                <w:sz w:val="22"/>
                <w:szCs w:val="22"/>
              </w:rPr>
              <w:t>The report shows the net cost of the service, which is currently funded by the local authority (LA), using the high needs block (HNB) and alternative ways of funding the service in the future, one of which is recommended.</w:t>
            </w:r>
          </w:p>
          <w:p w14:paraId="3DA0D858" w14:textId="1BF7C3FE" w:rsidR="00337E80" w:rsidRPr="00337E80" w:rsidRDefault="00337E80" w:rsidP="00337E80">
            <w:pPr>
              <w:pStyle w:val="Heading2"/>
              <w:rPr>
                <w:rFonts w:cs="Calibri"/>
                <w:szCs w:val="22"/>
              </w:rPr>
            </w:pPr>
            <w:r w:rsidRPr="00337E80">
              <w:rPr>
                <w:rFonts w:cs="Calibri"/>
                <w:szCs w:val="22"/>
              </w:rPr>
              <w:lastRenderedPageBreak/>
              <w:t>Current service provision and funding</w:t>
            </w:r>
          </w:p>
          <w:p w14:paraId="5E988DCB" w14:textId="38868091" w:rsidR="00337E80" w:rsidRDefault="00337E80" w:rsidP="00337E80">
            <w:pPr>
              <w:rPr>
                <w:rFonts w:ascii="Calibri" w:hAnsi="Calibri" w:cs="Calibri"/>
                <w:sz w:val="22"/>
                <w:szCs w:val="22"/>
              </w:rPr>
            </w:pPr>
            <w:r w:rsidRPr="00337E80">
              <w:rPr>
                <w:rFonts w:ascii="Calibri" w:hAnsi="Calibri" w:cs="Calibri"/>
                <w:sz w:val="22"/>
                <w:szCs w:val="22"/>
              </w:rPr>
              <w:t xml:space="preserve">Both trusts provide outreach services that are in high demand and are undoubtedly good value for money.  The table below shows the number of primary and secondary schools that received service from either or both trusts in the 2018/2019 school year.  </w:t>
            </w:r>
          </w:p>
          <w:p w14:paraId="61FE1BBE" w14:textId="6C7B350B" w:rsidR="00337E80" w:rsidRDefault="00337E80" w:rsidP="00337E80">
            <w:pPr>
              <w:rPr>
                <w:rFonts w:ascii="Calibri" w:hAnsi="Calibri" w:cs="Calibri"/>
                <w:sz w:val="22"/>
                <w:szCs w:val="22"/>
              </w:rPr>
            </w:pPr>
          </w:p>
          <w:p w14:paraId="4DAECBD9" w14:textId="77777777" w:rsidR="00337E80" w:rsidRPr="00337E80" w:rsidRDefault="00337E80" w:rsidP="00337E80">
            <w:pPr>
              <w:rPr>
                <w:rFonts w:ascii="Calibri" w:hAnsi="Calibri" w:cs="Calibri"/>
                <w:sz w:val="22"/>
                <w:szCs w:val="22"/>
              </w:rPr>
            </w:pPr>
          </w:p>
          <w:tbl>
            <w:tblPr>
              <w:tblW w:w="0" w:type="auto"/>
              <w:tblLook w:val="04A0" w:firstRow="1" w:lastRow="0" w:firstColumn="1" w:lastColumn="0" w:noHBand="0" w:noVBand="1"/>
            </w:tblPr>
            <w:tblGrid>
              <w:gridCol w:w="2427"/>
              <w:gridCol w:w="1967"/>
              <w:gridCol w:w="1289"/>
              <w:gridCol w:w="1045"/>
              <w:gridCol w:w="1073"/>
            </w:tblGrid>
            <w:tr w:rsidR="00337E80" w:rsidRPr="00337E80" w14:paraId="23B2FE2D" w14:textId="77777777" w:rsidTr="00337E80">
              <w:tc>
                <w:tcPr>
                  <w:tcW w:w="2638" w:type="dxa"/>
                  <w:tcBorders>
                    <w:bottom w:val="single" w:sz="4" w:space="0" w:color="auto"/>
                  </w:tcBorders>
                  <w:shd w:val="clear" w:color="auto" w:fill="auto"/>
                </w:tcPr>
                <w:p w14:paraId="1D849F2E" w14:textId="77777777" w:rsidR="00337E80" w:rsidRPr="00337E80" w:rsidRDefault="00337E80" w:rsidP="00337E80">
                  <w:pPr>
                    <w:spacing w:before="60" w:after="60"/>
                    <w:jc w:val="center"/>
                    <w:rPr>
                      <w:rFonts w:ascii="Calibri" w:hAnsi="Calibri" w:cs="Calibri"/>
                      <w:b/>
                      <w:bCs/>
                      <w:sz w:val="22"/>
                      <w:szCs w:val="22"/>
                    </w:rPr>
                  </w:pPr>
                  <w:r w:rsidRPr="00337E80">
                    <w:rPr>
                      <w:rFonts w:ascii="Calibri" w:hAnsi="Calibri" w:cs="Calibri"/>
                      <w:b/>
                      <w:bCs/>
                      <w:sz w:val="22"/>
                      <w:szCs w:val="22"/>
                    </w:rPr>
                    <w:t>centre</w:t>
                  </w:r>
                </w:p>
              </w:tc>
              <w:tc>
                <w:tcPr>
                  <w:tcW w:w="2178" w:type="dxa"/>
                  <w:tcBorders>
                    <w:bottom w:val="single" w:sz="4" w:space="0" w:color="auto"/>
                  </w:tcBorders>
                  <w:shd w:val="clear" w:color="auto" w:fill="auto"/>
                </w:tcPr>
                <w:p w14:paraId="03DB79E9" w14:textId="77777777" w:rsidR="00337E80" w:rsidRPr="00337E80" w:rsidRDefault="00337E80" w:rsidP="00337E80">
                  <w:pPr>
                    <w:spacing w:before="60" w:after="60"/>
                    <w:jc w:val="center"/>
                    <w:rPr>
                      <w:rFonts w:ascii="Calibri" w:hAnsi="Calibri" w:cs="Calibri"/>
                      <w:b/>
                      <w:bCs/>
                      <w:sz w:val="22"/>
                      <w:szCs w:val="22"/>
                    </w:rPr>
                  </w:pPr>
                  <w:r w:rsidRPr="00337E80">
                    <w:rPr>
                      <w:rFonts w:ascii="Calibri" w:hAnsi="Calibri" w:cs="Calibri"/>
                      <w:b/>
                      <w:bCs/>
                      <w:sz w:val="22"/>
                      <w:szCs w:val="22"/>
                    </w:rPr>
                    <w:t>primary</w:t>
                  </w:r>
                </w:p>
              </w:tc>
              <w:tc>
                <w:tcPr>
                  <w:tcW w:w="1317" w:type="dxa"/>
                  <w:tcBorders>
                    <w:bottom w:val="single" w:sz="4" w:space="0" w:color="auto"/>
                  </w:tcBorders>
                  <w:shd w:val="clear" w:color="auto" w:fill="auto"/>
                </w:tcPr>
                <w:p w14:paraId="15E09D17" w14:textId="77777777" w:rsidR="00337E80" w:rsidRPr="00337E80" w:rsidRDefault="00337E80" w:rsidP="00337E80">
                  <w:pPr>
                    <w:spacing w:before="60" w:after="60"/>
                    <w:jc w:val="center"/>
                    <w:rPr>
                      <w:rFonts w:ascii="Calibri" w:hAnsi="Calibri" w:cs="Calibri"/>
                      <w:b/>
                      <w:bCs/>
                      <w:sz w:val="22"/>
                      <w:szCs w:val="22"/>
                    </w:rPr>
                  </w:pPr>
                  <w:r w:rsidRPr="00337E80">
                    <w:rPr>
                      <w:rFonts w:ascii="Calibri" w:hAnsi="Calibri" w:cs="Calibri"/>
                      <w:b/>
                      <w:bCs/>
                      <w:sz w:val="22"/>
                      <w:szCs w:val="22"/>
                    </w:rPr>
                    <w:t>secondary</w:t>
                  </w:r>
                </w:p>
              </w:tc>
              <w:tc>
                <w:tcPr>
                  <w:tcW w:w="1126" w:type="dxa"/>
                  <w:tcBorders>
                    <w:bottom w:val="single" w:sz="4" w:space="0" w:color="auto"/>
                  </w:tcBorders>
                  <w:shd w:val="clear" w:color="auto" w:fill="auto"/>
                </w:tcPr>
                <w:p w14:paraId="64F72CBB" w14:textId="77777777" w:rsidR="00337E80" w:rsidRPr="00337E80" w:rsidRDefault="00337E80" w:rsidP="00337E80">
                  <w:pPr>
                    <w:spacing w:before="60" w:after="60"/>
                    <w:jc w:val="center"/>
                    <w:rPr>
                      <w:rFonts w:ascii="Calibri" w:hAnsi="Calibri" w:cs="Calibri"/>
                      <w:b/>
                      <w:bCs/>
                      <w:sz w:val="22"/>
                      <w:szCs w:val="22"/>
                    </w:rPr>
                  </w:pPr>
                  <w:r w:rsidRPr="00337E80">
                    <w:rPr>
                      <w:rFonts w:ascii="Calibri" w:hAnsi="Calibri" w:cs="Calibri"/>
                      <w:b/>
                      <w:bCs/>
                      <w:sz w:val="22"/>
                      <w:szCs w:val="22"/>
                    </w:rPr>
                    <w:t>total</w:t>
                  </w:r>
                </w:p>
              </w:tc>
              <w:tc>
                <w:tcPr>
                  <w:tcW w:w="1077" w:type="dxa"/>
                  <w:tcBorders>
                    <w:bottom w:val="single" w:sz="4" w:space="0" w:color="auto"/>
                  </w:tcBorders>
                  <w:shd w:val="clear" w:color="auto" w:fill="auto"/>
                </w:tcPr>
                <w:p w14:paraId="797BF6AB" w14:textId="77777777" w:rsidR="00337E80" w:rsidRPr="00337E80" w:rsidRDefault="00337E80" w:rsidP="00337E80">
                  <w:pPr>
                    <w:spacing w:before="60" w:after="60"/>
                    <w:jc w:val="center"/>
                    <w:rPr>
                      <w:rFonts w:ascii="Calibri" w:hAnsi="Calibri" w:cs="Calibri"/>
                      <w:b/>
                      <w:bCs/>
                      <w:sz w:val="22"/>
                      <w:szCs w:val="22"/>
                    </w:rPr>
                  </w:pPr>
                  <w:r w:rsidRPr="00337E80">
                    <w:rPr>
                      <w:rFonts w:ascii="Calibri" w:hAnsi="Calibri" w:cs="Calibri"/>
                      <w:b/>
                      <w:bCs/>
                      <w:sz w:val="22"/>
                      <w:szCs w:val="22"/>
                    </w:rPr>
                    <w:t>cost</w:t>
                  </w:r>
                </w:p>
              </w:tc>
            </w:tr>
            <w:tr w:rsidR="00337E80" w:rsidRPr="00337E80" w14:paraId="14D22C1E" w14:textId="77777777" w:rsidTr="00337E80">
              <w:tc>
                <w:tcPr>
                  <w:tcW w:w="2638" w:type="dxa"/>
                  <w:tcBorders>
                    <w:bottom w:val="single" w:sz="4" w:space="0" w:color="auto"/>
                  </w:tcBorders>
                  <w:shd w:val="clear" w:color="auto" w:fill="auto"/>
                </w:tcPr>
                <w:p w14:paraId="3F38A2C6" w14:textId="77777777" w:rsidR="00337E80" w:rsidRPr="00337E80" w:rsidRDefault="00337E80" w:rsidP="00337E80">
                  <w:pPr>
                    <w:spacing w:before="60" w:after="60"/>
                    <w:jc w:val="center"/>
                    <w:rPr>
                      <w:rFonts w:ascii="Calibri" w:hAnsi="Calibri" w:cs="Calibri"/>
                      <w:b/>
                      <w:bCs/>
                      <w:sz w:val="22"/>
                      <w:szCs w:val="22"/>
                    </w:rPr>
                  </w:pPr>
                </w:p>
              </w:tc>
              <w:tc>
                <w:tcPr>
                  <w:tcW w:w="2178" w:type="dxa"/>
                  <w:tcBorders>
                    <w:bottom w:val="single" w:sz="4" w:space="0" w:color="auto"/>
                  </w:tcBorders>
                  <w:shd w:val="clear" w:color="auto" w:fill="auto"/>
                </w:tcPr>
                <w:p w14:paraId="7AC96875" w14:textId="77777777" w:rsidR="00337E80" w:rsidRPr="00337E80" w:rsidRDefault="00337E80" w:rsidP="00337E80">
                  <w:pPr>
                    <w:spacing w:before="60" w:after="60"/>
                    <w:jc w:val="center"/>
                    <w:rPr>
                      <w:rFonts w:ascii="Calibri" w:hAnsi="Calibri" w:cs="Calibri"/>
                      <w:b/>
                      <w:bCs/>
                      <w:sz w:val="22"/>
                      <w:szCs w:val="22"/>
                    </w:rPr>
                  </w:pPr>
                </w:p>
              </w:tc>
              <w:tc>
                <w:tcPr>
                  <w:tcW w:w="1317" w:type="dxa"/>
                  <w:tcBorders>
                    <w:bottom w:val="single" w:sz="4" w:space="0" w:color="auto"/>
                  </w:tcBorders>
                  <w:shd w:val="clear" w:color="auto" w:fill="auto"/>
                </w:tcPr>
                <w:p w14:paraId="1BB94B3D" w14:textId="77777777" w:rsidR="00337E80" w:rsidRPr="00337E80" w:rsidRDefault="00337E80" w:rsidP="00337E80">
                  <w:pPr>
                    <w:spacing w:before="60" w:after="60"/>
                    <w:jc w:val="center"/>
                    <w:rPr>
                      <w:rFonts w:ascii="Calibri" w:hAnsi="Calibri" w:cs="Calibri"/>
                      <w:b/>
                      <w:bCs/>
                      <w:sz w:val="22"/>
                      <w:szCs w:val="22"/>
                    </w:rPr>
                  </w:pPr>
                </w:p>
              </w:tc>
              <w:tc>
                <w:tcPr>
                  <w:tcW w:w="1126" w:type="dxa"/>
                  <w:tcBorders>
                    <w:bottom w:val="single" w:sz="4" w:space="0" w:color="auto"/>
                  </w:tcBorders>
                  <w:shd w:val="clear" w:color="auto" w:fill="auto"/>
                </w:tcPr>
                <w:p w14:paraId="2E882B05" w14:textId="77777777" w:rsidR="00337E80" w:rsidRPr="00337E80" w:rsidRDefault="00337E80" w:rsidP="00337E80">
                  <w:pPr>
                    <w:spacing w:before="60" w:after="60"/>
                    <w:jc w:val="center"/>
                    <w:rPr>
                      <w:rFonts w:ascii="Calibri" w:hAnsi="Calibri" w:cs="Calibri"/>
                      <w:b/>
                      <w:bCs/>
                      <w:sz w:val="22"/>
                      <w:szCs w:val="22"/>
                    </w:rPr>
                  </w:pPr>
                </w:p>
              </w:tc>
              <w:tc>
                <w:tcPr>
                  <w:tcW w:w="1077" w:type="dxa"/>
                  <w:tcBorders>
                    <w:bottom w:val="single" w:sz="4" w:space="0" w:color="auto"/>
                  </w:tcBorders>
                  <w:shd w:val="clear" w:color="auto" w:fill="auto"/>
                </w:tcPr>
                <w:p w14:paraId="38E719B6" w14:textId="77777777" w:rsidR="00337E80" w:rsidRPr="00337E80" w:rsidRDefault="00337E80" w:rsidP="00337E80">
                  <w:pPr>
                    <w:spacing w:before="60" w:after="60"/>
                    <w:jc w:val="center"/>
                    <w:rPr>
                      <w:rFonts w:ascii="Calibri" w:hAnsi="Calibri" w:cs="Calibri"/>
                      <w:b/>
                      <w:bCs/>
                      <w:sz w:val="22"/>
                      <w:szCs w:val="22"/>
                    </w:rPr>
                  </w:pPr>
                </w:p>
              </w:tc>
            </w:tr>
            <w:tr w:rsidR="00337E80" w:rsidRPr="00337E80" w14:paraId="2E4D1106" w14:textId="77777777" w:rsidTr="00337E80">
              <w:tc>
                <w:tcPr>
                  <w:tcW w:w="2638" w:type="dxa"/>
                  <w:tcBorders>
                    <w:top w:val="single" w:sz="4" w:space="0" w:color="auto"/>
                  </w:tcBorders>
                  <w:shd w:val="clear" w:color="auto" w:fill="auto"/>
                </w:tcPr>
                <w:p w14:paraId="24CDC829" w14:textId="77777777" w:rsidR="00337E80" w:rsidRPr="00337E80" w:rsidRDefault="00337E80" w:rsidP="00337E80">
                  <w:pPr>
                    <w:spacing w:before="60" w:after="60"/>
                    <w:rPr>
                      <w:rFonts w:ascii="Calibri" w:hAnsi="Calibri" w:cs="Calibri"/>
                      <w:sz w:val="22"/>
                      <w:szCs w:val="22"/>
                    </w:rPr>
                  </w:pPr>
                  <w:r w:rsidRPr="00337E80">
                    <w:rPr>
                      <w:rFonts w:ascii="Calibri" w:hAnsi="Calibri" w:cs="Calibri"/>
                      <w:sz w:val="22"/>
                      <w:szCs w:val="22"/>
                    </w:rPr>
                    <w:t>The Fortis trust</w:t>
                  </w:r>
                </w:p>
              </w:tc>
              <w:tc>
                <w:tcPr>
                  <w:tcW w:w="2178" w:type="dxa"/>
                  <w:tcBorders>
                    <w:top w:val="single" w:sz="4" w:space="0" w:color="auto"/>
                  </w:tcBorders>
                  <w:shd w:val="clear" w:color="auto" w:fill="auto"/>
                </w:tcPr>
                <w:p w14:paraId="05848F23"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69</w:t>
                  </w:r>
                </w:p>
              </w:tc>
              <w:tc>
                <w:tcPr>
                  <w:tcW w:w="1317" w:type="dxa"/>
                  <w:tcBorders>
                    <w:top w:val="single" w:sz="4" w:space="0" w:color="auto"/>
                  </w:tcBorders>
                  <w:shd w:val="clear" w:color="auto" w:fill="auto"/>
                </w:tcPr>
                <w:p w14:paraId="4973D4B5"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10</w:t>
                  </w:r>
                </w:p>
              </w:tc>
              <w:tc>
                <w:tcPr>
                  <w:tcW w:w="1126" w:type="dxa"/>
                  <w:tcBorders>
                    <w:top w:val="single" w:sz="4" w:space="0" w:color="auto"/>
                  </w:tcBorders>
                  <w:shd w:val="clear" w:color="auto" w:fill="auto"/>
                </w:tcPr>
                <w:p w14:paraId="7BB3F6EC"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79</w:t>
                  </w:r>
                </w:p>
              </w:tc>
              <w:tc>
                <w:tcPr>
                  <w:tcW w:w="1077" w:type="dxa"/>
                  <w:tcBorders>
                    <w:top w:val="single" w:sz="4" w:space="0" w:color="auto"/>
                  </w:tcBorders>
                  <w:shd w:val="clear" w:color="auto" w:fill="auto"/>
                </w:tcPr>
                <w:p w14:paraId="4214AD67"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£280,000</w:t>
                  </w:r>
                </w:p>
              </w:tc>
            </w:tr>
            <w:tr w:rsidR="00337E80" w:rsidRPr="00337E80" w14:paraId="2CD65D2B" w14:textId="77777777" w:rsidTr="00337E80">
              <w:tc>
                <w:tcPr>
                  <w:tcW w:w="2638" w:type="dxa"/>
                  <w:tcBorders>
                    <w:bottom w:val="single" w:sz="4" w:space="0" w:color="auto"/>
                  </w:tcBorders>
                  <w:shd w:val="clear" w:color="auto" w:fill="DEEAF6"/>
                </w:tcPr>
                <w:p w14:paraId="5D92ED64" w14:textId="77777777" w:rsidR="00337E80" w:rsidRPr="00337E80" w:rsidRDefault="00337E80" w:rsidP="00337E80">
                  <w:pPr>
                    <w:spacing w:before="60" w:after="60"/>
                    <w:rPr>
                      <w:rFonts w:ascii="Calibri" w:hAnsi="Calibri" w:cs="Calibri"/>
                      <w:sz w:val="22"/>
                      <w:szCs w:val="22"/>
                    </w:rPr>
                  </w:pPr>
                  <w:r w:rsidRPr="00337E80">
                    <w:rPr>
                      <w:rFonts w:ascii="Calibri" w:hAnsi="Calibri" w:cs="Calibri"/>
                      <w:sz w:val="22"/>
                      <w:szCs w:val="22"/>
                    </w:rPr>
                    <w:t>The Marlborough centre</w:t>
                  </w:r>
                </w:p>
              </w:tc>
              <w:tc>
                <w:tcPr>
                  <w:tcW w:w="2178" w:type="dxa"/>
                  <w:tcBorders>
                    <w:bottom w:val="single" w:sz="4" w:space="0" w:color="auto"/>
                  </w:tcBorders>
                  <w:shd w:val="clear" w:color="auto" w:fill="DEEAF6"/>
                </w:tcPr>
                <w:p w14:paraId="68AA09D7"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58</w:t>
                  </w:r>
                </w:p>
              </w:tc>
              <w:tc>
                <w:tcPr>
                  <w:tcW w:w="1317" w:type="dxa"/>
                  <w:tcBorders>
                    <w:bottom w:val="single" w:sz="4" w:space="0" w:color="auto"/>
                  </w:tcBorders>
                  <w:shd w:val="clear" w:color="auto" w:fill="DEEAF6"/>
                </w:tcPr>
                <w:p w14:paraId="5E486840"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7</w:t>
                  </w:r>
                </w:p>
              </w:tc>
              <w:tc>
                <w:tcPr>
                  <w:tcW w:w="1126" w:type="dxa"/>
                  <w:tcBorders>
                    <w:bottom w:val="single" w:sz="4" w:space="0" w:color="auto"/>
                  </w:tcBorders>
                  <w:shd w:val="clear" w:color="auto" w:fill="DEEAF6"/>
                </w:tcPr>
                <w:p w14:paraId="1AD455B7"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65</w:t>
                  </w:r>
                </w:p>
              </w:tc>
              <w:tc>
                <w:tcPr>
                  <w:tcW w:w="1077" w:type="dxa"/>
                  <w:tcBorders>
                    <w:bottom w:val="single" w:sz="4" w:space="0" w:color="auto"/>
                  </w:tcBorders>
                  <w:shd w:val="clear" w:color="auto" w:fill="DEEAF6"/>
                </w:tcPr>
                <w:p w14:paraId="5EE907A0"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£225,000</w:t>
                  </w:r>
                </w:p>
              </w:tc>
            </w:tr>
            <w:tr w:rsidR="00337E80" w:rsidRPr="00337E80" w14:paraId="5A4BFAA9" w14:textId="77777777" w:rsidTr="00337E80">
              <w:tc>
                <w:tcPr>
                  <w:tcW w:w="2638" w:type="dxa"/>
                  <w:tcBorders>
                    <w:top w:val="single" w:sz="4" w:space="0" w:color="auto"/>
                  </w:tcBorders>
                  <w:shd w:val="clear" w:color="auto" w:fill="auto"/>
                </w:tcPr>
                <w:p w14:paraId="36C0FE82" w14:textId="77777777" w:rsidR="00337E80" w:rsidRPr="00337E80" w:rsidRDefault="00337E80" w:rsidP="00337E80">
                  <w:pPr>
                    <w:spacing w:before="60" w:after="60"/>
                    <w:rPr>
                      <w:rFonts w:ascii="Calibri" w:hAnsi="Calibri" w:cs="Calibri"/>
                      <w:sz w:val="22"/>
                      <w:szCs w:val="22"/>
                    </w:rPr>
                  </w:pPr>
                  <w:r w:rsidRPr="00337E80">
                    <w:rPr>
                      <w:rFonts w:ascii="Calibri" w:hAnsi="Calibri" w:cs="Calibri"/>
                      <w:sz w:val="22"/>
                      <w:szCs w:val="22"/>
                    </w:rPr>
                    <w:t>total</w:t>
                  </w:r>
                </w:p>
              </w:tc>
              <w:tc>
                <w:tcPr>
                  <w:tcW w:w="2178" w:type="dxa"/>
                  <w:tcBorders>
                    <w:top w:val="single" w:sz="4" w:space="0" w:color="auto"/>
                  </w:tcBorders>
                  <w:shd w:val="clear" w:color="auto" w:fill="auto"/>
                </w:tcPr>
                <w:p w14:paraId="24F08A6F"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127</w:t>
                  </w:r>
                </w:p>
              </w:tc>
              <w:tc>
                <w:tcPr>
                  <w:tcW w:w="1317" w:type="dxa"/>
                  <w:tcBorders>
                    <w:top w:val="single" w:sz="4" w:space="0" w:color="auto"/>
                  </w:tcBorders>
                  <w:shd w:val="clear" w:color="auto" w:fill="auto"/>
                </w:tcPr>
                <w:p w14:paraId="3AFB898F"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17</w:t>
                  </w:r>
                </w:p>
              </w:tc>
              <w:tc>
                <w:tcPr>
                  <w:tcW w:w="1126" w:type="dxa"/>
                  <w:tcBorders>
                    <w:top w:val="single" w:sz="4" w:space="0" w:color="auto"/>
                  </w:tcBorders>
                  <w:shd w:val="clear" w:color="auto" w:fill="auto"/>
                </w:tcPr>
                <w:p w14:paraId="5ED9067E"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144</w:t>
                  </w:r>
                </w:p>
              </w:tc>
              <w:tc>
                <w:tcPr>
                  <w:tcW w:w="1077" w:type="dxa"/>
                  <w:tcBorders>
                    <w:top w:val="single" w:sz="4" w:space="0" w:color="auto"/>
                  </w:tcBorders>
                  <w:shd w:val="clear" w:color="auto" w:fill="auto"/>
                </w:tcPr>
                <w:p w14:paraId="46DAFDEB" w14:textId="77777777" w:rsidR="00337E80" w:rsidRPr="00337E80" w:rsidRDefault="00337E80" w:rsidP="00337E80">
                  <w:pPr>
                    <w:spacing w:before="60" w:after="60"/>
                    <w:jc w:val="center"/>
                    <w:rPr>
                      <w:rFonts w:ascii="Calibri" w:hAnsi="Calibri" w:cs="Calibri"/>
                      <w:sz w:val="22"/>
                      <w:szCs w:val="22"/>
                    </w:rPr>
                  </w:pPr>
                  <w:r w:rsidRPr="00337E80">
                    <w:rPr>
                      <w:rFonts w:ascii="Calibri" w:hAnsi="Calibri" w:cs="Calibri"/>
                      <w:sz w:val="22"/>
                      <w:szCs w:val="22"/>
                    </w:rPr>
                    <w:t>£505,000</w:t>
                  </w:r>
                </w:p>
              </w:tc>
            </w:tr>
          </w:tbl>
          <w:p w14:paraId="4B6F2FDF" w14:textId="1E4CBA46" w:rsidR="00337E80" w:rsidRPr="00337E80" w:rsidRDefault="00337E80" w:rsidP="00337E80">
            <w:pPr>
              <w:pStyle w:val="Heading2"/>
              <w:rPr>
                <w:rFonts w:cs="Calibri"/>
                <w:szCs w:val="22"/>
              </w:rPr>
            </w:pPr>
            <w:r w:rsidRPr="00337E80">
              <w:rPr>
                <w:rFonts w:cs="Calibri"/>
                <w:szCs w:val="22"/>
              </w:rPr>
              <w:t>Future options</w:t>
            </w:r>
          </w:p>
          <w:p w14:paraId="038C5B00" w14:textId="6F45561C" w:rsidR="00337E80" w:rsidRDefault="00337E80" w:rsidP="00337E80">
            <w:pPr>
              <w:rPr>
                <w:rFonts w:ascii="Calibri" w:hAnsi="Calibri" w:cs="Calibri"/>
                <w:sz w:val="22"/>
                <w:szCs w:val="22"/>
              </w:rPr>
            </w:pPr>
            <w:r w:rsidRPr="00337E80">
              <w:rPr>
                <w:rFonts w:ascii="Calibri" w:hAnsi="Calibri" w:cs="Calibri"/>
                <w:sz w:val="22"/>
                <w:szCs w:val="22"/>
              </w:rPr>
              <w:t>While the outreach services are valued greatly b</w:t>
            </w:r>
            <w:r>
              <w:rPr>
                <w:rFonts w:ascii="Calibri" w:hAnsi="Calibri" w:cs="Calibri"/>
                <w:sz w:val="22"/>
                <w:szCs w:val="22"/>
              </w:rPr>
              <w:t>y</w:t>
            </w:r>
            <w:r w:rsidRPr="00337E80">
              <w:rPr>
                <w:rFonts w:ascii="Calibri" w:hAnsi="Calibri" w:cs="Calibri"/>
                <w:sz w:val="22"/>
                <w:szCs w:val="22"/>
              </w:rPr>
              <w:t xml:space="preserve"> the LA, as well as the staff, parents and pupils of mainstream schools who all benefit from them, the way they are funded is not sustainable; and neither is it right in terms of the way school funding is allocated.</w:t>
            </w:r>
          </w:p>
          <w:p w14:paraId="17762D2A" w14:textId="77777777" w:rsidR="00337E80" w:rsidRPr="00337E80" w:rsidRDefault="00337E80" w:rsidP="00337E80">
            <w:pPr>
              <w:rPr>
                <w:rFonts w:ascii="Calibri" w:hAnsi="Calibri" w:cs="Calibri"/>
                <w:sz w:val="22"/>
                <w:szCs w:val="22"/>
              </w:rPr>
            </w:pPr>
          </w:p>
          <w:p w14:paraId="3A8BD270" w14:textId="1183E906" w:rsidR="00337E80" w:rsidRDefault="00337E80" w:rsidP="00337E80">
            <w:pPr>
              <w:rPr>
                <w:rFonts w:ascii="Calibri" w:hAnsi="Calibri" w:cs="Calibri"/>
                <w:sz w:val="22"/>
                <w:szCs w:val="22"/>
              </w:rPr>
            </w:pPr>
            <w:r w:rsidRPr="00337E80">
              <w:rPr>
                <w:rFonts w:ascii="Calibri" w:hAnsi="Calibri" w:cs="Calibri"/>
                <w:sz w:val="22"/>
                <w:szCs w:val="22"/>
              </w:rPr>
              <w:t xml:space="preserve">At present, the service is free </w:t>
            </w:r>
            <w:r w:rsidR="00866CCE">
              <w:rPr>
                <w:rFonts w:ascii="Calibri" w:hAnsi="Calibri" w:cs="Calibri"/>
                <w:sz w:val="22"/>
                <w:szCs w:val="22"/>
              </w:rPr>
              <w:t>a</w:t>
            </w:r>
            <w:r w:rsidRPr="00337E80">
              <w:rPr>
                <w:rFonts w:ascii="Calibri" w:hAnsi="Calibri" w:cs="Calibri"/>
                <w:sz w:val="22"/>
                <w:szCs w:val="22"/>
              </w:rPr>
              <w:t>t the point of delivery, and 100 per cent funded by the LA</w:t>
            </w:r>
            <w:r>
              <w:rPr>
                <w:rFonts w:ascii="Calibri" w:hAnsi="Calibri" w:cs="Calibri"/>
                <w:sz w:val="22"/>
                <w:szCs w:val="22"/>
              </w:rPr>
              <w:t xml:space="preserve">. </w:t>
            </w:r>
            <w:r w:rsidRPr="00337E80">
              <w:rPr>
                <w:rFonts w:ascii="Calibri" w:hAnsi="Calibri" w:cs="Calibri"/>
                <w:sz w:val="22"/>
                <w:szCs w:val="22"/>
              </w:rPr>
              <w:t xml:space="preserve">However, the local authority cannot any longer support the services so that they are free at the point of delivery for schools that have pupils who will benefit from their advice and guidance.  The HNB has a cumulative deficit of over £9m, and this is forecast to increase to over £13m by April 2021, as an in-year deficit of £4.3m is predicted for the current (2020/2021) financial year.  </w:t>
            </w:r>
          </w:p>
          <w:p w14:paraId="043CFBA4" w14:textId="77777777" w:rsidR="00337E80" w:rsidRPr="00337E80" w:rsidRDefault="00337E80" w:rsidP="00337E80">
            <w:pPr>
              <w:rPr>
                <w:rFonts w:ascii="Calibri" w:hAnsi="Calibri" w:cs="Calibri"/>
                <w:sz w:val="22"/>
                <w:szCs w:val="22"/>
              </w:rPr>
            </w:pPr>
          </w:p>
          <w:p w14:paraId="1FDDDF47" w14:textId="6F68444C" w:rsidR="00337E80" w:rsidRDefault="00337E80" w:rsidP="00337E80">
            <w:pPr>
              <w:rPr>
                <w:rFonts w:ascii="Calibri" w:hAnsi="Calibri" w:cs="Calibri"/>
                <w:sz w:val="22"/>
                <w:szCs w:val="22"/>
              </w:rPr>
            </w:pPr>
            <w:r w:rsidRPr="00337E80">
              <w:rPr>
                <w:rFonts w:ascii="Calibri" w:hAnsi="Calibri" w:cs="Calibri"/>
                <w:sz w:val="22"/>
                <w:szCs w:val="22"/>
              </w:rPr>
              <w:t>Even if the service were affordable within the HNB</w:t>
            </w:r>
            <w:r w:rsidR="00866CCE">
              <w:rPr>
                <w:rFonts w:ascii="Calibri" w:hAnsi="Calibri" w:cs="Calibri"/>
                <w:sz w:val="22"/>
                <w:szCs w:val="22"/>
              </w:rPr>
              <w:t>, i</w:t>
            </w:r>
            <w:r w:rsidRPr="00337E80">
              <w:rPr>
                <w:rFonts w:ascii="Calibri" w:hAnsi="Calibri" w:cs="Calibri"/>
                <w:sz w:val="22"/>
                <w:szCs w:val="22"/>
              </w:rPr>
              <w:t xml:space="preserve">t would still not be right to use the block to fund these services.  The funding to support the purchase of outreach services of the type provided by The Fortis and Marlborough trusts is delegated to schools, and therefore should be paid for by them. </w:t>
            </w:r>
          </w:p>
          <w:p w14:paraId="2114D873" w14:textId="74168AF5" w:rsidR="00337E80" w:rsidRPr="00337E80" w:rsidRDefault="00337E80" w:rsidP="00337E80">
            <w:pPr>
              <w:rPr>
                <w:rFonts w:ascii="Calibri" w:hAnsi="Calibri" w:cs="Calibri"/>
                <w:sz w:val="22"/>
                <w:szCs w:val="22"/>
              </w:rPr>
            </w:pPr>
            <w:r w:rsidRPr="00337E80">
              <w:rPr>
                <w:rFonts w:ascii="Calibri" w:hAnsi="Calibri" w:cs="Calibri"/>
                <w:sz w:val="22"/>
                <w:szCs w:val="22"/>
              </w:rPr>
              <w:t xml:space="preserve"> </w:t>
            </w:r>
          </w:p>
          <w:p w14:paraId="37C06B60" w14:textId="0D69DBF4" w:rsidR="00337E80" w:rsidRDefault="00337E80" w:rsidP="00337E80">
            <w:pPr>
              <w:rPr>
                <w:rFonts w:ascii="Calibri" w:hAnsi="Calibri" w:cs="Calibri"/>
                <w:sz w:val="22"/>
                <w:szCs w:val="22"/>
              </w:rPr>
            </w:pPr>
            <w:r>
              <w:rPr>
                <w:rFonts w:ascii="Calibri" w:hAnsi="Calibri" w:cs="Calibri"/>
                <w:sz w:val="22"/>
                <w:szCs w:val="22"/>
              </w:rPr>
              <w:t>C</w:t>
            </w:r>
            <w:r w:rsidR="00C50B15">
              <w:rPr>
                <w:rFonts w:ascii="Calibri" w:hAnsi="Calibri" w:cs="Calibri"/>
                <w:sz w:val="22"/>
                <w:szCs w:val="22"/>
              </w:rPr>
              <w:t>K</w:t>
            </w:r>
            <w:r>
              <w:rPr>
                <w:rFonts w:ascii="Calibri" w:hAnsi="Calibri" w:cs="Calibri"/>
                <w:sz w:val="22"/>
                <w:szCs w:val="22"/>
              </w:rPr>
              <w:t xml:space="preserve"> considered</w:t>
            </w:r>
            <w:r w:rsidRPr="00337E80">
              <w:rPr>
                <w:rFonts w:ascii="Calibri" w:hAnsi="Calibri" w:cs="Calibri"/>
                <w:sz w:val="22"/>
                <w:szCs w:val="22"/>
              </w:rPr>
              <w:t xml:space="preserve"> how best to achieve this in a way that causes schools the least difficulty and if possible</w:t>
            </w:r>
            <w:r>
              <w:rPr>
                <w:rFonts w:ascii="Calibri" w:hAnsi="Calibri" w:cs="Calibri"/>
                <w:sz w:val="22"/>
                <w:szCs w:val="22"/>
              </w:rPr>
              <w:t xml:space="preserve">’ </w:t>
            </w:r>
            <w:r w:rsidRPr="00337E80">
              <w:rPr>
                <w:rFonts w:ascii="Calibri" w:hAnsi="Calibri" w:cs="Calibri"/>
                <w:sz w:val="22"/>
                <w:szCs w:val="22"/>
              </w:rPr>
              <w:t>insures</w:t>
            </w:r>
            <w:r>
              <w:rPr>
                <w:rFonts w:ascii="Calibri" w:hAnsi="Calibri" w:cs="Calibri"/>
                <w:sz w:val="22"/>
                <w:szCs w:val="22"/>
              </w:rPr>
              <w:t>’</w:t>
            </w:r>
            <w:r w:rsidRPr="00337E80">
              <w:rPr>
                <w:rFonts w:ascii="Calibri" w:hAnsi="Calibri" w:cs="Calibri"/>
                <w:sz w:val="22"/>
                <w:szCs w:val="22"/>
              </w:rPr>
              <w:t xml:space="preserve"> schools against sudden spikes in need to support pupils.  Other than LA funding, the only way to achieve this </w:t>
            </w:r>
            <w:r>
              <w:rPr>
                <w:rFonts w:ascii="Calibri" w:hAnsi="Calibri" w:cs="Calibri"/>
                <w:sz w:val="22"/>
                <w:szCs w:val="22"/>
              </w:rPr>
              <w:t>equitabl</w:t>
            </w:r>
            <w:r w:rsidRPr="00337E80">
              <w:rPr>
                <w:rFonts w:ascii="Calibri" w:hAnsi="Calibri" w:cs="Calibri"/>
                <w:sz w:val="22"/>
                <w:szCs w:val="22"/>
              </w:rPr>
              <w:t xml:space="preserve">y is through implementing an </w:t>
            </w:r>
            <w:r>
              <w:rPr>
                <w:rFonts w:ascii="Calibri" w:hAnsi="Calibri" w:cs="Calibri"/>
                <w:sz w:val="22"/>
                <w:szCs w:val="22"/>
              </w:rPr>
              <w:t>‘</w:t>
            </w:r>
            <w:r w:rsidRPr="00337E80">
              <w:rPr>
                <w:rFonts w:ascii="Calibri" w:hAnsi="Calibri" w:cs="Calibri"/>
                <w:sz w:val="22"/>
                <w:szCs w:val="22"/>
              </w:rPr>
              <w:t>insurance</w:t>
            </w:r>
            <w:r>
              <w:rPr>
                <w:rFonts w:ascii="Calibri" w:hAnsi="Calibri" w:cs="Calibri"/>
                <w:sz w:val="22"/>
                <w:szCs w:val="22"/>
              </w:rPr>
              <w:t>’</w:t>
            </w:r>
            <w:r w:rsidRPr="00337E80">
              <w:rPr>
                <w:rFonts w:ascii="Calibri" w:hAnsi="Calibri" w:cs="Calibri"/>
                <w:sz w:val="22"/>
                <w:szCs w:val="22"/>
              </w:rPr>
              <w:t xml:space="preserve"> based system.  </w:t>
            </w:r>
          </w:p>
          <w:p w14:paraId="32A6FADA" w14:textId="4AF24174" w:rsidR="00337E80" w:rsidRDefault="00337E80" w:rsidP="00337E80">
            <w:pPr>
              <w:rPr>
                <w:rFonts w:ascii="Calibri" w:hAnsi="Calibri" w:cs="Calibri"/>
                <w:sz w:val="22"/>
                <w:szCs w:val="22"/>
              </w:rPr>
            </w:pPr>
          </w:p>
          <w:p w14:paraId="4AC5EB30" w14:textId="17083FBA" w:rsidR="00337E80" w:rsidRDefault="00337E80" w:rsidP="00337E80">
            <w:pPr>
              <w:rPr>
                <w:rFonts w:ascii="Calibri" w:hAnsi="Calibri" w:cs="Calibri"/>
                <w:sz w:val="22"/>
                <w:szCs w:val="22"/>
              </w:rPr>
            </w:pPr>
            <w:r>
              <w:rPr>
                <w:rFonts w:ascii="Calibri" w:hAnsi="Calibri" w:cs="Calibri"/>
                <w:sz w:val="22"/>
                <w:szCs w:val="22"/>
              </w:rPr>
              <w:t xml:space="preserve">There are options to fund this: </w:t>
            </w:r>
          </w:p>
          <w:p w14:paraId="7EFC5CE0" w14:textId="77777777" w:rsidR="00337E80" w:rsidRPr="00337E80" w:rsidRDefault="00337E80" w:rsidP="00337E80">
            <w:pPr>
              <w:rPr>
                <w:rFonts w:ascii="Calibri" w:hAnsi="Calibri" w:cs="Calibri"/>
                <w:sz w:val="22"/>
                <w:szCs w:val="22"/>
              </w:rPr>
            </w:pPr>
          </w:p>
          <w:p w14:paraId="6BE4132B" w14:textId="7854E2A0" w:rsidR="00337E80" w:rsidRPr="00337E80" w:rsidRDefault="00337E80" w:rsidP="00337E80">
            <w:pPr>
              <w:pStyle w:val="ListParagraph"/>
              <w:numPr>
                <w:ilvl w:val="0"/>
                <w:numId w:val="16"/>
              </w:numPr>
              <w:spacing w:after="80"/>
              <w:rPr>
                <w:rFonts w:ascii="Calibri" w:hAnsi="Calibri" w:cs="Calibri"/>
                <w:sz w:val="22"/>
                <w:szCs w:val="22"/>
              </w:rPr>
            </w:pPr>
            <w:r>
              <w:rPr>
                <w:rFonts w:ascii="Calibri" w:hAnsi="Calibri" w:cs="Calibri"/>
                <w:sz w:val="22"/>
                <w:szCs w:val="22"/>
              </w:rPr>
              <w:t>T</w:t>
            </w:r>
            <w:r w:rsidRPr="00337E80">
              <w:rPr>
                <w:rFonts w:ascii="Calibri" w:hAnsi="Calibri" w:cs="Calibri"/>
                <w:sz w:val="22"/>
                <w:szCs w:val="22"/>
              </w:rPr>
              <w:t xml:space="preserve">rusts to move to a </w:t>
            </w:r>
            <w:r>
              <w:rPr>
                <w:rFonts w:ascii="Calibri" w:hAnsi="Calibri" w:cs="Calibri"/>
                <w:sz w:val="22"/>
                <w:szCs w:val="22"/>
              </w:rPr>
              <w:t>‘</w:t>
            </w:r>
            <w:r w:rsidRPr="00337E80">
              <w:rPr>
                <w:rFonts w:ascii="Calibri" w:hAnsi="Calibri" w:cs="Calibri"/>
                <w:sz w:val="22"/>
                <w:szCs w:val="22"/>
              </w:rPr>
              <w:t>traded</w:t>
            </w:r>
            <w:r>
              <w:rPr>
                <w:rFonts w:ascii="Calibri" w:hAnsi="Calibri" w:cs="Calibri"/>
                <w:sz w:val="22"/>
                <w:szCs w:val="22"/>
              </w:rPr>
              <w:t>’</w:t>
            </w:r>
            <w:r w:rsidRPr="00337E80">
              <w:rPr>
                <w:rFonts w:ascii="Calibri" w:hAnsi="Calibri" w:cs="Calibri"/>
                <w:sz w:val="22"/>
                <w:szCs w:val="22"/>
              </w:rPr>
              <w:t xml:space="preserve"> model, under which schools pay for the support they need.  This has three key disadvantages:</w:t>
            </w:r>
          </w:p>
          <w:p w14:paraId="27C05BE6" w14:textId="7D6FF0C1" w:rsidR="00337E80" w:rsidRPr="00337E80" w:rsidRDefault="00866CCE" w:rsidP="00337E8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2"/>
              </w:tabs>
              <w:spacing w:after="100" w:line="259" w:lineRule="auto"/>
              <w:rPr>
                <w:rFonts w:ascii="Calibri" w:hAnsi="Calibri" w:cs="Calibri"/>
                <w:sz w:val="22"/>
                <w:szCs w:val="22"/>
              </w:rPr>
            </w:pPr>
            <w:r>
              <w:rPr>
                <w:rFonts w:ascii="Calibri" w:hAnsi="Calibri" w:cs="Calibri"/>
                <w:sz w:val="22"/>
                <w:szCs w:val="22"/>
              </w:rPr>
              <w:t>T</w:t>
            </w:r>
            <w:r w:rsidR="00337E80" w:rsidRPr="00337E80">
              <w:rPr>
                <w:rFonts w:ascii="Calibri" w:hAnsi="Calibri" w:cs="Calibri"/>
                <w:sz w:val="22"/>
                <w:szCs w:val="22"/>
              </w:rPr>
              <w:t xml:space="preserve">raded services for outreach are difficult to cost, inefficient to administer and difficult to market – both trusts would have to allocate resources to administration, which would increase the cost of the </w:t>
            </w:r>
            <w:proofErr w:type="gramStart"/>
            <w:r w:rsidR="00337E80" w:rsidRPr="00337E80">
              <w:rPr>
                <w:rFonts w:ascii="Calibri" w:hAnsi="Calibri" w:cs="Calibri"/>
                <w:sz w:val="22"/>
                <w:szCs w:val="22"/>
              </w:rPr>
              <w:t>service;</w:t>
            </w:r>
            <w:proofErr w:type="gramEnd"/>
          </w:p>
          <w:p w14:paraId="1B220710" w14:textId="64556D18" w:rsidR="00337E80" w:rsidRPr="00866CCE" w:rsidRDefault="00866CCE" w:rsidP="00866CCE">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92"/>
              </w:tabs>
              <w:spacing w:after="100" w:line="259" w:lineRule="auto"/>
              <w:rPr>
                <w:rFonts w:ascii="Calibri" w:hAnsi="Calibri" w:cs="Calibri"/>
                <w:sz w:val="22"/>
                <w:szCs w:val="22"/>
              </w:rPr>
            </w:pPr>
            <w:r>
              <w:rPr>
                <w:rFonts w:ascii="Calibri" w:hAnsi="Calibri" w:cs="Calibri"/>
                <w:sz w:val="22"/>
                <w:szCs w:val="22"/>
              </w:rPr>
              <w:t>S</w:t>
            </w:r>
            <w:r w:rsidR="00337E80" w:rsidRPr="00337E80">
              <w:rPr>
                <w:rFonts w:ascii="Calibri" w:hAnsi="Calibri" w:cs="Calibri"/>
                <w:sz w:val="22"/>
                <w:szCs w:val="22"/>
              </w:rPr>
              <w:t>chools using the service would start to consider the cost as well as the appropriateness of the service and consider alternative suppliers, which for some schools</w:t>
            </w:r>
            <w:r>
              <w:rPr>
                <w:rFonts w:ascii="Calibri" w:hAnsi="Calibri" w:cs="Calibri"/>
                <w:sz w:val="22"/>
                <w:szCs w:val="22"/>
              </w:rPr>
              <w:t xml:space="preserve"> </w:t>
            </w:r>
            <w:r w:rsidR="00337E80" w:rsidRPr="00337E80">
              <w:rPr>
                <w:rFonts w:ascii="Calibri" w:hAnsi="Calibri" w:cs="Calibri"/>
                <w:sz w:val="22"/>
                <w:szCs w:val="22"/>
              </w:rPr>
              <w:t>might be a key consideration; and</w:t>
            </w:r>
            <w:r>
              <w:rPr>
                <w:rFonts w:ascii="Calibri" w:hAnsi="Calibri" w:cs="Calibri"/>
                <w:sz w:val="22"/>
                <w:szCs w:val="22"/>
              </w:rPr>
              <w:t xml:space="preserve"> </w:t>
            </w:r>
            <w:r w:rsidR="00337E80" w:rsidRPr="00866CCE">
              <w:rPr>
                <w:rFonts w:ascii="Calibri" w:hAnsi="Calibri" w:cs="Calibri"/>
                <w:sz w:val="22"/>
                <w:szCs w:val="22"/>
              </w:rPr>
              <w:t xml:space="preserve">some schools – even small ones – have peaks and troughs of need, with peaks causing a </w:t>
            </w:r>
            <w:r w:rsidR="00337E80" w:rsidRPr="00866CCE">
              <w:rPr>
                <w:rFonts w:ascii="Calibri" w:hAnsi="Calibri" w:cs="Calibri"/>
                <w:sz w:val="22"/>
                <w:szCs w:val="22"/>
              </w:rPr>
              <w:lastRenderedPageBreak/>
              <w:t>problem if outreach services have to be paid by them at the point of delivery rather than through an ‘insurance’ based system.</w:t>
            </w:r>
          </w:p>
          <w:p w14:paraId="0375A80A" w14:textId="6EF563B6" w:rsidR="00337E80" w:rsidRDefault="00866CCE" w:rsidP="00337E80">
            <w:pPr>
              <w:pStyle w:val="ListParagraph"/>
              <w:numPr>
                <w:ilvl w:val="0"/>
                <w:numId w:val="16"/>
              </w:numPr>
              <w:rPr>
                <w:rFonts w:ascii="Calibri" w:hAnsi="Calibri" w:cs="Calibri"/>
                <w:sz w:val="22"/>
                <w:szCs w:val="22"/>
              </w:rPr>
            </w:pPr>
            <w:r>
              <w:rPr>
                <w:rFonts w:ascii="Calibri" w:hAnsi="Calibri" w:cs="Calibri"/>
                <w:sz w:val="22"/>
                <w:szCs w:val="22"/>
              </w:rPr>
              <w:t>A</w:t>
            </w:r>
            <w:r w:rsidR="00337E80" w:rsidRPr="00337E80">
              <w:rPr>
                <w:rFonts w:ascii="Calibri" w:hAnsi="Calibri" w:cs="Calibri"/>
                <w:sz w:val="22"/>
                <w:szCs w:val="22"/>
              </w:rPr>
              <w:t xml:space="preserve">n </w:t>
            </w:r>
            <w:r w:rsidR="00337E80">
              <w:rPr>
                <w:rFonts w:ascii="Calibri" w:hAnsi="Calibri" w:cs="Calibri"/>
                <w:sz w:val="22"/>
                <w:szCs w:val="22"/>
              </w:rPr>
              <w:t>‘</w:t>
            </w:r>
            <w:r w:rsidR="00337E80" w:rsidRPr="00337E80">
              <w:rPr>
                <w:rFonts w:ascii="Calibri" w:hAnsi="Calibri" w:cs="Calibri"/>
                <w:sz w:val="22"/>
                <w:szCs w:val="22"/>
              </w:rPr>
              <w:t>insurance</w:t>
            </w:r>
            <w:r w:rsidR="00337E80">
              <w:rPr>
                <w:rFonts w:ascii="Calibri" w:hAnsi="Calibri" w:cs="Calibri"/>
                <w:sz w:val="22"/>
                <w:szCs w:val="22"/>
              </w:rPr>
              <w:t>’</w:t>
            </w:r>
            <w:r w:rsidR="00337E80" w:rsidRPr="00337E80">
              <w:rPr>
                <w:rFonts w:ascii="Calibri" w:hAnsi="Calibri" w:cs="Calibri"/>
                <w:sz w:val="22"/>
                <w:szCs w:val="22"/>
              </w:rPr>
              <w:t xml:space="preserve"> based system.  One is that schools subscribe individually – usually on a per-pupil basis.  It is the service supplier that triages to determine the greatest need and delivers outreach support accordingly (as is the case now).  The fundamental problem with this funding methodology is that </w:t>
            </w:r>
            <w:proofErr w:type="gramStart"/>
            <w:r w:rsidR="00337E80" w:rsidRPr="00337E80">
              <w:rPr>
                <w:rFonts w:ascii="Calibri" w:hAnsi="Calibri" w:cs="Calibri"/>
                <w:sz w:val="22"/>
                <w:szCs w:val="22"/>
              </w:rPr>
              <w:t>a number of</w:t>
            </w:r>
            <w:proofErr w:type="gramEnd"/>
            <w:r w:rsidR="00337E80" w:rsidRPr="00337E80">
              <w:rPr>
                <w:rFonts w:ascii="Calibri" w:hAnsi="Calibri" w:cs="Calibri"/>
                <w:sz w:val="22"/>
                <w:szCs w:val="22"/>
              </w:rPr>
              <w:t xml:space="preserve"> schools will always refuse to subscribe.  This can be for several reasons – for example, a headteacher has never, or rarely, used the service, or s</w:t>
            </w:r>
            <w:r>
              <w:rPr>
                <w:rFonts w:ascii="Calibri" w:hAnsi="Calibri" w:cs="Calibri"/>
                <w:sz w:val="22"/>
                <w:szCs w:val="22"/>
              </w:rPr>
              <w:t>he</w:t>
            </w:r>
            <w:r w:rsidR="00337E80" w:rsidRPr="00337E80">
              <w:rPr>
                <w:rFonts w:ascii="Calibri" w:hAnsi="Calibri" w:cs="Calibri"/>
                <w:sz w:val="22"/>
                <w:szCs w:val="22"/>
              </w:rPr>
              <w:t xml:space="preserve">/he is content to pay as </w:t>
            </w:r>
            <w:r w:rsidR="00337E80">
              <w:rPr>
                <w:rFonts w:ascii="Calibri" w:hAnsi="Calibri" w:cs="Calibri"/>
                <w:sz w:val="22"/>
                <w:szCs w:val="22"/>
              </w:rPr>
              <w:t xml:space="preserve">the </w:t>
            </w:r>
            <w:r w:rsidR="00337E80" w:rsidRPr="00337E80">
              <w:rPr>
                <w:rFonts w:ascii="Calibri" w:hAnsi="Calibri" w:cs="Calibri"/>
                <w:sz w:val="22"/>
                <w:szCs w:val="22"/>
              </w:rPr>
              <w:t>need arises.  But the outcome is that the cost of the service per school rises in direct proportion to the number of schools declining to subscribe.</w:t>
            </w:r>
          </w:p>
          <w:p w14:paraId="27B649ED" w14:textId="77777777" w:rsidR="00337E80" w:rsidRPr="00337E80" w:rsidRDefault="00337E80" w:rsidP="00337E80">
            <w:pPr>
              <w:pStyle w:val="ListParagraph"/>
              <w:rPr>
                <w:rFonts w:ascii="Calibri" w:hAnsi="Calibri" w:cs="Calibri"/>
                <w:sz w:val="22"/>
                <w:szCs w:val="22"/>
              </w:rPr>
            </w:pPr>
          </w:p>
          <w:p w14:paraId="53BC3616" w14:textId="25B9E116" w:rsidR="00337E80" w:rsidRPr="00337E80" w:rsidRDefault="00337E80" w:rsidP="00337E80">
            <w:pPr>
              <w:pStyle w:val="ListParagraph"/>
              <w:numPr>
                <w:ilvl w:val="0"/>
                <w:numId w:val="16"/>
              </w:numPr>
              <w:rPr>
                <w:rFonts w:ascii="Calibri" w:hAnsi="Calibri" w:cs="Calibri"/>
                <w:sz w:val="22"/>
                <w:szCs w:val="22"/>
              </w:rPr>
            </w:pPr>
            <w:r w:rsidRPr="00337E80">
              <w:rPr>
                <w:rFonts w:ascii="Calibri" w:hAnsi="Calibri" w:cs="Calibri"/>
                <w:sz w:val="22"/>
                <w:szCs w:val="22"/>
              </w:rPr>
              <w:t xml:space="preserve">The second method of funding an </w:t>
            </w:r>
            <w:r>
              <w:rPr>
                <w:rFonts w:ascii="Calibri" w:hAnsi="Calibri" w:cs="Calibri"/>
                <w:sz w:val="22"/>
                <w:szCs w:val="22"/>
              </w:rPr>
              <w:t>‘</w:t>
            </w:r>
            <w:r w:rsidRPr="00337E80">
              <w:rPr>
                <w:rFonts w:ascii="Calibri" w:hAnsi="Calibri" w:cs="Calibri"/>
                <w:sz w:val="22"/>
                <w:szCs w:val="22"/>
              </w:rPr>
              <w:t>insurance</w:t>
            </w:r>
            <w:r>
              <w:rPr>
                <w:rFonts w:ascii="Calibri" w:hAnsi="Calibri" w:cs="Calibri"/>
                <w:sz w:val="22"/>
                <w:szCs w:val="22"/>
              </w:rPr>
              <w:t>’</w:t>
            </w:r>
            <w:r w:rsidRPr="00337E80">
              <w:rPr>
                <w:rFonts w:ascii="Calibri" w:hAnsi="Calibri" w:cs="Calibri"/>
                <w:sz w:val="22"/>
                <w:szCs w:val="22"/>
              </w:rPr>
              <w:t xml:space="preserve"> based service is </w:t>
            </w:r>
            <w:r>
              <w:rPr>
                <w:rFonts w:ascii="Calibri" w:hAnsi="Calibri" w:cs="Calibri"/>
                <w:sz w:val="22"/>
                <w:szCs w:val="22"/>
              </w:rPr>
              <w:t>‘</w:t>
            </w:r>
            <w:r w:rsidRPr="00337E80">
              <w:rPr>
                <w:rFonts w:ascii="Calibri" w:hAnsi="Calibri" w:cs="Calibri"/>
                <w:sz w:val="22"/>
                <w:szCs w:val="22"/>
              </w:rPr>
              <w:t>top-slicing</w:t>
            </w:r>
            <w:r>
              <w:rPr>
                <w:rFonts w:ascii="Calibri" w:hAnsi="Calibri" w:cs="Calibri"/>
                <w:sz w:val="22"/>
                <w:szCs w:val="22"/>
              </w:rPr>
              <w:t>’</w:t>
            </w:r>
            <w:r w:rsidRPr="00337E80">
              <w:rPr>
                <w:rFonts w:ascii="Calibri" w:hAnsi="Calibri" w:cs="Calibri"/>
                <w:sz w:val="22"/>
                <w:szCs w:val="22"/>
              </w:rPr>
              <w:t xml:space="preserve"> the delegated schools’ budget.  This means a small reduction – about 0.25 per cent – to the budget of all mainstream academy and maintained schools, to be allocated to the Fortis and Marlborough trusts.</w:t>
            </w:r>
          </w:p>
          <w:p w14:paraId="18AC7B4C" w14:textId="77777777" w:rsidR="00337E80" w:rsidRDefault="00337E80" w:rsidP="00337E80">
            <w:pPr>
              <w:rPr>
                <w:rFonts w:ascii="Calibri" w:hAnsi="Calibri" w:cs="Calibri"/>
                <w:sz w:val="22"/>
                <w:szCs w:val="22"/>
              </w:rPr>
            </w:pPr>
          </w:p>
          <w:p w14:paraId="01E91D80" w14:textId="77777777" w:rsidR="00337E80" w:rsidRDefault="00337E80" w:rsidP="00337E80">
            <w:pPr>
              <w:rPr>
                <w:rFonts w:ascii="Calibri" w:hAnsi="Calibri" w:cs="Calibri"/>
                <w:sz w:val="22"/>
                <w:szCs w:val="22"/>
              </w:rPr>
            </w:pPr>
          </w:p>
          <w:p w14:paraId="7673DB81" w14:textId="3127D477" w:rsidR="00337E80" w:rsidRDefault="00337E80" w:rsidP="00337E80">
            <w:pPr>
              <w:rPr>
                <w:rFonts w:ascii="Calibri" w:hAnsi="Calibri" w:cs="Calibri"/>
                <w:sz w:val="22"/>
                <w:szCs w:val="22"/>
              </w:rPr>
            </w:pPr>
            <w:r>
              <w:rPr>
                <w:rFonts w:ascii="Calibri" w:hAnsi="Calibri" w:cs="Calibri"/>
                <w:sz w:val="22"/>
                <w:szCs w:val="22"/>
              </w:rPr>
              <w:t>C</w:t>
            </w:r>
            <w:r w:rsidR="00C50B15">
              <w:rPr>
                <w:rFonts w:ascii="Calibri" w:hAnsi="Calibri" w:cs="Calibri"/>
                <w:sz w:val="22"/>
                <w:szCs w:val="22"/>
              </w:rPr>
              <w:t>K</w:t>
            </w:r>
            <w:r>
              <w:rPr>
                <w:rFonts w:ascii="Calibri" w:hAnsi="Calibri" w:cs="Calibri"/>
                <w:sz w:val="22"/>
                <w:szCs w:val="22"/>
              </w:rPr>
              <w:t xml:space="preserve"> stated that t</w:t>
            </w:r>
            <w:r w:rsidRPr="00337E80">
              <w:rPr>
                <w:rFonts w:ascii="Calibri" w:hAnsi="Calibri" w:cs="Calibri"/>
                <w:sz w:val="22"/>
                <w:szCs w:val="22"/>
              </w:rPr>
              <w:t xml:space="preserve">he LA recommendation is that </w:t>
            </w:r>
            <w:proofErr w:type="gramStart"/>
            <w:r w:rsidRPr="00337E80">
              <w:rPr>
                <w:rFonts w:ascii="Calibri" w:hAnsi="Calibri" w:cs="Calibri"/>
                <w:sz w:val="22"/>
                <w:szCs w:val="22"/>
              </w:rPr>
              <w:t>schools</w:t>
            </w:r>
            <w:proofErr w:type="gramEnd"/>
            <w:r w:rsidRPr="00337E80">
              <w:rPr>
                <w:rFonts w:ascii="Calibri" w:hAnsi="Calibri" w:cs="Calibri"/>
                <w:sz w:val="22"/>
                <w:szCs w:val="22"/>
              </w:rPr>
              <w:t xml:space="preserve"> forum agrees to fund the service through a top-slice at its November meeting and that it agrees to consider f</w:t>
            </w:r>
            <w:r w:rsidR="00866CCE">
              <w:rPr>
                <w:rFonts w:ascii="Calibri" w:hAnsi="Calibri" w:cs="Calibri"/>
                <w:sz w:val="22"/>
                <w:szCs w:val="22"/>
              </w:rPr>
              <w:t>inanc</w:t>
            </w:r>
            <w:r w:rsidRPr="00337E80">
              <w:rPr>
                <w:rFonts w:ascii="Calibri" w:hAnsi="Calibri" w:cs="Calibri"/>
                <w:sz w:val="22"/>
                <w:szCs w:val="22"/>
              </w:rPr>
              <w:t>ing the outreach services in this way annually</w:t>
            </w:r>
            <w:r w:rsidR="00866CCE">
              <w:rPr>
                <w:rFonts w:ascii="Calibri" w:hAnsi="Calibri" w:cs="Calibri"/>
                <w:sz w:val="22"/>
                <w:szCs w:val="22"/>
              </w:rPr>
              <w:t xml:space="preserve">. </w:t>
            </w:r>
            <w:r w:rsidRPr="00337E80">
              <w:rPr>
                <w:rFonts w:ascii="Calibri" w:hAnsi="Calibri" w:cs="Calibri"/>
                <w:sz w:val="22"/>
                <w:szCs w:val="22"/>
              </w:rPr>
              <w:t xml:space="preserve"> </w:t>
            </w:r>
            <w:r w:rsidR="00866CCE">
              <w:rPr>
                <w:rFonts w:ascii="Calibri" w:hAnsi="Calibri" w:cs="Calibri"/>
                <w:sz w:val="22"/>
                <w:szCs w:val="22"/>
              </w:rPr>
              <w:t>S</w:t>
            </w:r>
            <w:r w:rsidRPr="00337E80">
              <w:rPr>
                <w:rFonts w:ascii="Calibri" w:hAnsi="Calibri" w:cs="Calibri"/>
                <w:sz w:val="22"/>
                <w:szCs w:val="22"/>
              </w:rPr>
              <w:t xml:space="preserve">ubject to a report that </w:t>
            </w:r>
            <w:r w:rsidR="00866CCE">
              <w:rPr>
                <w:rFonts w:ascii="Calibri" w:hAnsi="Calibri" w:cs="Calibri"/>
                <w:sz w:val="22"/>
                <w:szCs w:val="22"/>
              </w:rPr>
              <w:t>assesse</w:t>
            </w:r>
            <w:r w:rsidRPr="00337E80">
              <w:rPr>
                <w:rFonts w:ascii="Calibri" w:hAnsi="Calibri" w:cs="Calibri"/>
                <w:sz w:val="22"/>
                <w:szCs w:val="22"/>
              </w:rPr>
              <w:t>s the value for money (considering the services</w:t>
            </w:r>
            <w:r>
              <w:rPr>
                <w:rFonts w:ascii="Calibri" w:hAnsi="Calibri" w:cs="Calibri"/>
                <w:sz w:val="22"/>
                <w:szCs w:val="22"/>
              </w:rPr>
              <w:t>’</w:t>
            </w:r>
            <w:r w:rsidRPr="00337E80">
              <w:rPr>
                <w:rFonts w:ascii="Calibri" w:hAnsi="Calibri" w:cs="Calibri"/>
                <w:sz w:val="22"/>
                <w:szCs w:val="22"/>
              </w:rPr>
              <w:t xml:space="preserve"> costs and their impact) in the previous school year, every September.</w:t>
            </w:r>
          </w:p>
          <w:p w14:paraId="6BBE47FE" w14:textId="77777777" w:rsidR="00337E80" w:rsidRPr="00337E80" w:rsidRDefault="00337E80" w:rsidP="00337E80">
            <w:pPr>
              <w:rPr>
                <w:rFonts w:ascii="Calibri" w:hAnsi="Calibri" w:cs="Calibri"/>
                <w:sz w:val="22"/>
                <w:szCs w:val="22"/>
              </w:rPr>
            </w:pPr>
          </w:p>
          <w:p w14:paraId="55B8EB2F" w14:textId="1A55E63E" w:rsidR="00337E80" w:rsidRPr="00337E80" w:rsidRDefault="00337E80" w:rsidP="00337E80">
            <w:pPr>
              <w:pStyle w:val="Heading2"/>
              <w:rPr>
                <w:rFonts w:cs="Calibri"/>
                <w:szCs w:val="22"/>
              </w:rPr>
            </w:pPr>
            <w:r w:rsidRPr="00337E80">
              <w:rPr>
                <w:rFonts w:cs="Calibri"/>
                <w:szCs w:val="22"/>
              </w:rPr>
              <w:t xml:space="preserve">Actions for </w:t>
            </w:r>
            <w:proofErr w:type="gramStart"/>
            <w:r w:rsidRPr="00337E80">
              <w:rPr>
                <w:rFonts w:cs="Calibri"/>
                <w:szCs w:val="22"/>
              </w:rPr>
              <w:t>schools</w:t>
            </w:r>
            <w:proofErr w:type="gramEnd"/>
            <w:r w:rsidRPr="00337E80">
              <w:rPr>
                <w:rFonts w:cs="Calibri"/>
                <w:szCs w:val="22"/>
              </w:rPr>
              <w:t xml:space="preserve"> forum</w:t>
            </w:r>
          </w:p>
          <w:p w14:paraId="322345B6" w14:textId="4DCA6344" w:rsidR="00337E80" w:rsidRDefault="00337E80" w:rsidP="00337E80">
            <w:pPr>
              <w:spacing w:after="100"/>
              <w:rPr>
                <w:rFonts w:ascii="Calibri" w:hAnsi="Calibri" w:cs="Calibri"/>
                <w:sz w:val="22"/>
                <w:szCs w:val="22"/>
              </w:rPr>
            </w:pPr>
            <w:r w:rsidRPr="00337E80">
              <w:rPr>
                <w:rFonts w:ascii="Calibri" w:hAnsi="Calibri" w:cs="Calibri"/>
                <w:sz w:val="22"/>
                <w:szCs w:val="22"/>
              </w:rPr>
              <w:t xml:space="preserve">Members of schools forum </w:t>
            </w:r>
            <w:r>
              <w:rPr>
                <w:rFonts w:ascii="Calibri" w:hAnsi="Calibri" w:cs="Calibri"/>
                <w:sz w:val="22"/>
                <w:szCs w:val="22"/>
              </w:rPr>
              <w:t>were</w:t>
            </w:r>
            <w:r w:rsidRPr="00337E80">
              <w:rPr>
                <w:rFonts w:ascii="Calibri" w:hAnsi="Calibri" w:cs="Calibri"/>
                <w:sz w:val="22"/>
                <w:szCs w:val="22"/>
              </w:rPr>
              <w:t xml:space="preserve"> invited to give their views and in particular</w:t>
            </w:r>
            <w:r>
              <w:rPr>
                <w:rFonts w:ascii="Calibri" w:hAnsi="Calibri" w:cs="Calibri"/>
                <w:sz w:val="22"/>
                <w:szCs w:val="22"/>
              </w:rPr>
              <w:t>,</w:t>
            </w:r>
            <w:r w:rsidRPr="00337E80">
              <w:rPr>
                <w:rFonts w:ascii="Calibri" w:hAnsi="Calibri" w:cs="Calibri"/>
                <w:sz w:val="22"/>
                <w:szCs w:val="22"/>
              </w:rPr>
              <w:t xml:space="preserve"> indicate to the two trusts and LA officers whether they are minded to vote in </w:t>
            </w:r>
            <w:proofErr w:type="spellStart"/>
            <w:r w:rsidRPr="00337E80">
              <w:rPr>
                <w:rFonts w:ascii="Calibri" w:hAnsi="Calibri" w:cs="Calibri"/>
                <w:sz w:val="22"/>
                <w:szCs w:val="22"/>
              </w:rPr>
              <w:t>favour</w:t>
            </w:r>
            <w:proofErr w:type="spellEnd"/>
            <w:r w:rsidRPr="00337E80">
              <w:rPr>
                <w:rFonts w:ascii="Calibri" w:hAnsi="Calibri" w:cs="Calibri"/>
                <w:sz w:val="22"/>
                <w:szCs w:val="22"/>
              </w:rPr>
              <w:t xml:space="preserve"> of top</w:t>
            </w:r>
            <w:r>
              <w:rPr>
                <w:rFonts w:ascii="Calibri" w:hAnsi="Calibri" w:cs="Calibri"/>
                <w:sz w:val="22"/>
                <w:szCs w:val="22"/>
              </w:rPr>
              <w:t>-</w:t>
            </w:r>
            <w:r w:rsidRPr="00337E80">
              <w:rPr>
                <w:rFonts w:ascii="Calibri" w:hAnsi="Calibri" w:cs="Calibri"/>
                <w:sz w:val="22"/>
                <w:szCs w:val="22"/>
              </w:rPr>
              <w:t>slicing and t</w:t>
            </w:r>
            <w:r>
              <w:rPr>
                <w:rFonts w:ascii="Calibri" w:hAnsi="Calibri" w:cs="Calibri"/>
                <w:sz w:val="22"/>
                <w:szCs w:val="22"/>
              </w:rPr>
              <w:t>o transfer</w:t>
            </w:r>
            <w:r w:rsidRPr="00337E80">
              <w:rPr>
                <w:rFonts w:ascii="Calibri" w:hAnsi="Calibri" w:cs="Calibri"/>
                <w:sz w:val="22"/>
                <w:szCs w:val="22"/>
              </w:rPr>
              <w:t xml:space="preserve"> up</w:t>
            </w:r>
            <w:r>
              <w:rPr>
                <w:rFonts w:ascii="Calibri" w:hAnsi="Calibri" w:cs="Calibri"/>
                <w:sz w:val="22"/>
                <w:szCs w:val="22"/>
              </w:rPr>
              <w:t xml:space="preserve"> </w:t>
            </w:r>
            <w:r w:rsidRPr="00337E80">
              <w:rPr>
                <w:rFonts w:ascii="Calibri" w:hAnsi="Calibri" w:cs="Calibri"/>
                <w:sz w:val="22"/>
                <w:szCs w:val="22"/>
              </w:rPr>
              <w:t xml:space="preserve">to 0.25% of delegated budgets to fund both outreach services in the financial year 2021/2022.  This then will go on as part of the consultation with schools before </w:t>
            </w:r>
            <w:r>
              <w:rPr>
                <w:rFonts w:ascii="Calibri" w:hAnsi="Calibri" w:cs="Calibri"/>
                <w:sz w:val="22"/>
                <w:szCs w:val="22"/>
              </w:rPr>
              <w:t xml:space="preserve">the </w:t>
            </w:r>
            <w:r w:rsidRPr="00337E80">
              <w:rPr>
                <w:rFonts w:ascii="Calibri" w:hAnsi="Calibri" w:cs="Calibri"/>
                <w:sz w:val="22"/>
                <w:szCs w:val="22"/>
              </w:rPr>
              <w:t xml:space="preserve">final agreement is requested as part of the funding formula </w:t>
            </w:r>
            <w:r>
              <w:rPr>
                <w:rFonts w:ascii="Calibri" w:hAnsi="Calibri" w:cs="Calibri"/>
                <w:sz w:val="22"/>
                <w:szCs w:val="22"/>
              </w:rPr>
              <w:t>o</w:t>
            </w:r>
            <w:r w:rsidRPr="00337E80">
              <w:rPr>
                <w:rFonts w:ascii="Calibri" w:hAnsi="Calibri" w:cs="Calibri"/>
                <w:sz w:val="22"/>
                <w:szCs w:val="22"/>
              </w:rPr>
              <w:t>n January 21.</w:t>
            </w:r>
          </w:p>
          <w:p w14:paraId="32F01B8C" w14:textId="77777777" w:rsidR="00337E80" w:rsidRPr="00337E80" w:rsidRDefault="00337E80" w:rsidP="00337E80">
            <w:pPr>
              <w:spacing w:after="100"/>
              <w:rPr>
                <w:rFonts w:ascii="Calibri" w:hAnsi="Calibri" w:cs="Calibri"/>
                <w:sz w:val="22"/>
                <w:szCs w:val="22"/>
              </w:rPr>
            </w:pPr>
          </w:p>
          <w:p w14:paraId="0E363694" w14:textId="600EB53E" w:rsidR="00337E80" w:rsidRDefault="00337E80" w:rsidP="00337E80">
            <w:pPr>
              <w:spacing w:after="100"/>
              <w:rPr>
                <w:rFonts w:ascii="Calibri" w:hAnsi="Calibri" w:cs="Calibri"/>
                <w:sz w:val="22"/>
                <w:szCs w:val="22"/>
              </w:rPr>
            </w:pPr>
            <w:r>
              <w:rPr>
                <w:rFonts w:ascii="Calibri" w:hAnsi="Calibri" w:cs="Calibri"/>
                <w:sz w:val="22"/>
                <w:szCs w:val="22"/>
              </w:rPr>
              <w:t>C</w:t>
            </w:r>
            <w:r w:rsidR="00C50B15">
              <w:rPr>
                <w:rFonts w:ascii="Calibri" w:hAnsi="Calibri" w:cs="Calibri"/>
                <w:sz w:val="22"/>
                <w:szCs w:val="22"/>
              </w:rPr>
              <w:t>K</w:t>
            </w:r>
            <w:r>
              <w:rPr>
                <w:rFonts w:ascii="Calibri" w:hAnsi="Calibri" w:cs="Calibri"/>
                <w:sz w:val="22"/>
                <w:szCs w:val="22"/>
              </w:rPr>
              <w:t xml:space="preserve"> stated that </w:t>
            </w:r>
            <w:r w:rsidRPr="00337E80">
              <w:rPr>
                <w:rFonts w:ascii="Calibri" w:hAnsi="Calibri" w:cs="Calibri"/>
                <w:sz w:val="22"/>
                <w:szCs w:val="22"/>
              </w:rPr>
              <w:t xml:space="preserve">Schools forum members should note that, should the indication be from this meeting that there is no or little appetite for the top-slicing of the budget, LA officers will commence consultation with schools on their individual preparedness to subscribe to the services, or to trade if the level of potential subscribers is not at the level needed to make the services viable. </w:t>
            </w:r>
          </w:p>
          <w:p w14:paraId="1EF1E40A" w14:textId="584D20E1" w:rsidR="00337E80" w:rsidRPr="00337E80" w:rsidRDefault="00337E80" w:rsidP="00337E80">
            <w:pPr>
              <w:pStyle w:val="Heading2"/>
              <w:ind w:left="0" w:firstLine="0"/>
              <w:rPr>
                <w:rFonts w:cs="Calibri"/>
                <w:b w:val="0"/>
                <w:bCs/>
                <w:szCs w:val="22"/>
              </w:rPr>
            </w:pPr>
            <w:r w:rsidRPr="00337E80">
              <w:rPr>
                <w:rFonts w:cs="Calibri"/>
                <w:b w:val="0"/>
                <w:bCs/>
                <w:szCs w:val="22"/>
              </w:rPr>
              <w:t xml:space="preserve">The next steps depend on the feedback given by </w:t>
            </w:r>
            <w:proofErr w:type="gramStart"/>
            <w:r w:rsidRPr="00337E80">
              <w:rPr>
                <w:rFonts w:cs="Calibri"/>
                <w:b w:val="0"/>
                <w:bCs/>
                <w:szCs w:val="22"/>
              </w:rPr>
              <w:t>schools</w:t>
            </w:r>
            <w:proofErr w:type="gramEnd"/>
            <w:r w:rsidRPr="00337E80">
              <w:rPr>
                <w:rFonts w:cs="Calibri"/>
                <w:b w:val="0"/>
                <w:bCs/>
                <w:szCs w:val="22"/>
              </w:rPr>
              <w:t xml:space="preserve"> forum voting members at this meeting.   If the indication is that members are favourable to agreeing to top-slice mainstream schools</w:t>
            </w:r>
            <w:r>
              <w:rPr>
                <w:rFonts w:cs="Calibri"/>
                <w:b w:val="0"/>
                <w:bCs/>
                <w:szCs w:val="22"/>
              </w:rPr>
              <w:t>’</w:t>
            </w:r>
            <w:r w:rsidRPr="00337E80">
              <w:rPr>
                <w:rFonts w:cs="Calibri"/>
                <w:b w:val="0"/>
                <w:bCs/>
                <w:szCs w:val="22"/>
              </w:rPr>
              <w:t xml:space="preserve"> budgets to fund the service, a report will be prepared </w:t>
            </w:r>
            <w:r>
              <w:rPr>
                <w:rFonts w:cs="Calibri"/>
                <w:b w:val="0"/>
                <w:bCs/>
                <w:szCs w:val="22"/>
              </w:rPr>
              <w:t>to propose</w:t>
            </w:r>
            <w:r w:rsidRPr="00337E80">
              <w:rPr>
                <w:rFonts w:cs="Calibri"/>
                <w:b w:val="0"/>
                <w:bCs/>
                <w:szCs w:val="22"/>
              </w:rPr>
              <w:t xml:space="preserve"> this and the consultation with schools will begin before the final agreement is requested as part of the funding formula in January 2021.</w:t>
            </w:r>
          </w:p>
          <w:p w14:paraId="5786B5B1" w14:textId="77777777" w:rsidR="00337E80" w:rsidRDefault="00337E80" w:rsidP="00337E80">
            <w:pPr>
              <w:rPr>
                <w:rFonts w:ascii="Calibri" w:hAnsi="Calibri" w:cs="Calibri"/>
                <w:sz w:val="22"/>
                <w:szCs w:val="22"/>
              </w:rPr>
            </w:pPr>
          </w:p>
          <w:p w14:paraId="40C61798" w14:textId="2F4BE776" w:rsidR="00337E80" w:rsidRPr="00337E80" w:rsidRDefault="00337E80" w:rsidP="00337E80">
            <w:pPr>
              <w:rPr>
                <w:rFonts w:ascii="Calibri" w:hAnsi="Calibri" w:cs="Calibri"/>
                <w:sz w:val="22"/>
                <w:szCs w:val="22"/>
              </w:rPr>
            </w:pPr>
            <w:r>
              <w:rPr>
                <w:rFonts w:ascii="Calibri" w:hAnsi="Calibri" w:cs="Calibri"/>
                <w:sz w:val="22"/>
                <w:szCs w:val="22"/>
              </w:rPr>
              <w:t>C</w:t>
            </w:r>
            <w:r w:rsidR="00C50B15">
              <w:rPr>
                <w:rFonts w:ascii="Calibri" w:hAnsi="Calibri" w:cs="Calibri"/>
                <w:sz w:val="22"/>
                <w:szCs w:val="22"/>
              </w:rPr>
              <w:t>K</w:t>
            </w:r>
            <w:r>
              <w:rPr>
                <w:rFonts w:ascii="Calibri" w:hAnsi="Calibri" w:cs="Calibri"/>
                <w:sz w:val="22"/>
                <w:szCs w:val="22"/>
              </w:rPr>
              <w:t xml:space="preserve"> explained that s</w:t>
            </w:r>
            <w:r w:rsidRPr="00337E80">
              <w:rPr>
                <w:rFonts w:ascii="Calibri" w:hAnsi="Calibri" w:cs="Calibri"/>
                <w:sz w:val="22"/>
                <w:szCs w:val="22"/>
              </w:rPr>
              <w:t xml:space="preserve">hould the feedback be that voting members are not likely to support the top-slice, a consultation with schools will be undertaken as outlined in </w:t>
            </w:r>
            <w:r>
              <w:rPr>
                <w:rFonts w:ascii="Calibri" w:hAnsi="Calibri" w:cs="Calibri"/>
                <w:sz w:val="22"/>
                <w:szCs w:val="22"/>
              </w:rPr>
              <w:t xml:space="preserve">the </w:t>
            </w:r>
            <w:r w:rsidRPr="00337E80">
              <w:rPr>
                <w:rFonts w:ascii="Calibri" w:hAnsi="Calibri" w:cs="Calibri"/>
                <w:sz w:val="22"/>
                <w:szCs w:val="22"/>
              </w:rPr>
              <w:t xml:space="preserve">paragraph above.  The proposal will still be made at the November meeting that </w:t>
            </w:r>
            <w:r>
              <w:rPr>
                <w:rFonts w:ascii="Calibri" w:hAnsi="Calibri" w:cs="Calibri"/>
                <w:sz w:val="22"/>
                <w:szCs w:val="22"/>
              </w:rPr>
              <w:t>S</w:t>
            </w:r>
            <w:r w:rsidRPr="00337E80">
              <w:rPr>
                <w:rFonts w:ascii="Calibri" w:hAnsi="Calibri" w:cs="Calibri"/>
                <w:sz w:val="22"/>
                <w:szCs w:val="22"/>
              </w:rPr>
              <w:t>chools forum agrees to the top-slice, but the alternatives and likely way forward set out in the report.</w:t>
            </w:r>
          </w:p>
          <w:p w14:paraId="35EDBC54" w14:textId="77777777"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7735BD7" w14:textId="40B2B39D" w:rsidR="001D1C00" w:rsidRPr="00337E8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lastRenderedPageBreak/>
              <w:t xml:space="preserve">Q </w:t>
            </w:r>
            <w:r w:rsidR="00337E80" w:rsidRPr="00337E80">
              <w:rPr>
                <w:rFonts w:ascii="Calibri" w:eastAsia="Arial" w:hAnsi="Calibri" w:cs="Calibri"/>
                <w:b/>
                <w:bCs/>
                <w:sz w:val="22"/>
                <w:szCs w:val="22"/>
              </w:rPr>
              <w:t>– Regarding top slice across all schools and academies funding, where could the acad</w:t>
            </w:r>
            <w:r w:rsidR="00337E80">
              <w:rPr>
                <w:rFonts w:ascii="Calibri" w:eastAsia="Arial" w:hAnsi="Calibri" w:cs="Calibri"/>
                <w:b/>
                <w:bCs/>
                <w:sz w:val="22"/>
                <w:szCs w:val="22"/>
              </w:rPr>
              <w:t>em</w:t>
            </w:r>
            <w:r w:rsidR="00337E80" w:rsidRPr="00337E80">
              <w:rPr>
                <w:rFonts w:ascii="Calibri" w:eastAsia="Arial" w:hAnsi="Calibri" w:cs="Calibri"/>
                <w:b/>
                <w:bCs/>
                <w:sz w:val="22"/>
                <w:szCs w:val="22"/>
              </w:rPr>
              <w:t xml:space="preserve">ies top slice come from? Is it when LA receives it? </w:t>
            </w:r>
          </w:p>
          <w:p w14:paraId="66F9B180" w14:textId="7217E03F"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A –</w:t>
            </w:r>
            <w:r w:rsidR="001D1C00" w:rsidRPr="00337E80">
              <w:rPr>
                <w:rFonts w:ascii="Calibri" w:eastAsia="Arial" w:hAnsi="Calibri" w:cs="Calibri"/>
                <w:sz w:val="22"/>
                <w:szCs w:val="22"/>
              </w:rPr>
              <w:t xml:space="preserve"> </w:t>
            </w:r>
            <w:r>
              <w:rPr>
                <w:rFonts w:ascii="Calibri" w:eastAsia="Arial" w:hAnsi="Calibri" w:cs="Calibri"/>
                <w:sz w:val="22"/>
                <w:szCs w:val="22"/>
              </w:rPr>
              <w:t xml:space="preserve">It would be taken out of academies schools’ budgets by the EFSA and given to the LA. This would be on </w:t>
            </w:r>
            <w:proofErr w:type="gramStart"/>
            <w:r>
              <w:rPr>
                <w:rFonts w:ascii="Calibri" w:eastAsia="Arial" w:hAnsi="Calibri" w:cs="Calibri"/>
                <w:sz w:val="22"/>
                <w:szCs w:val="22"/>
              </w:rPr>
              <w:t>exactly the same</w:t>
            </w:r>
            <w:proofErr w:type="gramEnd"/>
            <w:r>
              <w:rPr>
                <w:rFonts w:ascii="Calibri" w:eastAsia="Arial" w:hAnsi="Calibri" w:cs="Calibri"/>
                <w:sz w:val="22"/>
                <w:szCs w:val="22"/>
              </w:rPr>
              <w:t xml:space="preserve"> basis as the maintained schools as the formula is the same. </w:t>
            </w:r>
          </w:p>
          <w:p w14:paraId="74BF0C93" w14:textId="77777777"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2196164" w14:textId="2A2D71CA"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How is the amount needed to be decided, and will this be capped? </w:t>
            </w:r>
          </w:p>
          <w:p w14:paraId="7D8238C4" w14:textId="1BD4546A" w:rsidR="001D1C0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The service cost £505,000 between both service centres. Will look at school inflation in the future, unless the client base requires a more extensive service, and reviewed annually. </w:t>
            </w:r>
          </w:p>
          <w:p w14:paraId="02F3B65D" w14:textId="77777777" w:rsidR="0006263F" w:rsidRPr="00337E80" w:rsidRDefault="0006263F"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66F008D" w14:textId="6504DBA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Who will monitor the quality of service given? </w:t>
            </w:r>
          </w:p>
          <w:p w14:paraId="758A31AC" w14:textId="69F78B2E"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A – The provid</w:t>
            </w:r>
            <w:r>
              <w:rPr>
                <w:rFonts w:ascii="Calibri" w:eastAsia="Arial" w:hAnsi="Calibri" w:cs="Calibri"/>
                <w:sz w:val="22"/>
                <w:szCs w:val="22"/>
              </w:rPr>
              <w:t>e</w:t>
            </w:r>
            <w:r w:rsidRPr="00337E80">
              <w:rPr>
                <w:rFonts w:ascii="Calibri" w:eastAsia="Arial" w:hAnsi="Calibri" w:cs="Calibri"/>
                <w:sz w:val="22"/>
                <w:szCs w:val="22"/>
              </w:rPr>
              <w:t>r will</w:t>
            </w:r>
            <w:r>
              <w:rPr>
                <w:rFonts w:ascii="Calibri" w:eastAsia="Arial" w:hAnsi="Calibri" w:cs="Calibri"/>
                <w:sz w:val="22"/>
                <w:szCs w:val="22"/>
              </w:rPr>
              <w:t xml:space="preserve"> be</w:t>
            </w:r>
            <w:r w:rsidRPr="00337E80">
              <w:rPr>
                <w:rFonts w:ascii="Calibri" w:eastAsia="Arial" w:hAnsi="Calibri" w:cs="Calibri"/>
                <w:sz w:val="22"/>
                <w:szCs w:val="22"/>
              </w:rPr>
              <w:t xml:space="preserve"> </w:t>
            </w:r>
            <w:r>
              <w:rPr>
                <w:rFonts w:ascii="Calibri" w:eastAsia="Arial" w:hAnsi="Calibri" w:cs="Calibri"/>
                <w:sz w:val="22"/>
                <w:szCs w:val="22"/>
              </w:rPr>
              <w:t xml:space="preserve">responsible for quality assurance. The clients would be expected to respond to the provider if not happy, and then ultimately to the </w:t>
            </w:r>
            <w:proofErr w:type="gramStart"/>
            <w:r>
              <w:rPr>
                <w:rFonts w:ascii="Calibri" w:eastAsia="Arial" w:hAnsi="Calibri" w:cs="Calibri"/>
                <w:sz w:val="22"/>
                <w:szCs w:val="22"/>
              </w:rPr>
              <w:t>schools</w:t>
            </w:r>
            <w:proofErr w:type="gramEnd"/>
            <w:r>
              <w:rPr>
                <w:rFonts w:ascii="Calibri" w:eastAsia="Arial" w:hAnsi="Calibri" w:cs="Calibri"/>
                <w:sz w:val="22"/>
                <w:szCs w:val="22"/>
              </w:rPr>
              <w:t xml:space="preserve"> forum representative if their concerns were not addressed. This can be communicated.  </w:t>
            </w:r>
          </w:p>
          <w:p w14:paraId="36DB9DC2" w14:textId="77777777"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7C8B41D" w14:textId="69D0C2BC"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What happens if another school or Trust wishes to open an additional outreach service? </w:t>
            </w:r>
            <w:r w:rsidR="001D1C00" w:rsidRPr="00337E80">
              <w:rPr>
                <w:rFonts w:ascii="Calibri" w:eastAsia="Arial" w:hAnsi="Calibri" w:cs="Calibri"/>
                <w:b/>
                <w:bCs/>
                <w:sz w:val="22"/>
                <w:szCs w:val="22"/>
              </w:rPr>
              <w:t xml:space="preserve"> </w:t>
            </w:r>
          </w:p>
          <w:p w14:paraId="52069608" w14:textId="3F5D474D"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 </w:t>
            </w:r>
            <w:r>
              <w:rPr>
                <w:rFonts w:ascii="Calibri" w:eastAsia="Arial" w:hAnsi="Calibri" w:cs="Calibri"/>
                <w:sz w:val="22"/>
                <w:szCs w:val="22"/>
              </w:rPr>
              <w:t>–</w:t>
            </w:r>
            <w:r w:rsidRPr="00337E80">
              <w:rPr>
                <w:rFonts w:ascii="Calibri" w:eastAsia="Arial" w:hAnsi="Calibri" w:cs="Calibri"/>
                <w:sz w:val="22"/>
                <w:szCs w:val="22"/>
              </w:rPr>
              <w:t xml:space="preserve"> </w:t>
            </w:r>
            <w:r>
              <w:rPr>
                <w:rFonts w:ascii="Calibri" w:eastAsia="Arial" w:hAnsi="Calibri" w:cs="Calibri"/>
                <w:sz w:val="22"/>
                <w:szCs w:val="22"/>
              </w:rPr>
              <w:t xml:space="preserve">This is a good point and will have to consider this along with conversations with the two providers. The LA will top slice for the first year and then consider a more open market. The Schools Forum can do this by not agreeing on the annual request to review the top slice; this would create an open market. </w:t>
            </w:r>
          </w:p>
          <w:p w14:paraId="78851E53" w14:textId="25E94FB0"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2A2DE65" w14:textId="71279EC4"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w:t>
            </w:r>
            <w:r>
              <w:rPr>
                <w:rFonts w:ascii="Calibri" w:eastAsia="Arial" w:hAnsi="Calibri" w:cs="Calibri"/>
                <w:b/>
                <w:bCs/>
                <w:sz w:val="22"/>
                <w:szCs w:val="22"/>
              </w:rPr>
              <w:t>I</w:t>
            </w:r>
            <w:r w:rsidRPr="00337E80">
              <w:rPr>
                <w:rFonts w:ascii="Calibri" w:eastAsia="Arial" w:hAnsi="Calibri" w:cs="Calibri"/>
                <w:b/>
                <w:bCs/>
                <w:sz w:val="22"/>
                <w:szCs w:val="22"/>
              </w:rPr>
              <w:t>s there an element of double counting if the schools are using both? Do we have any trend information for the next meeting?</w:t>
            </w:r>
          </w:p>
          <w:p w14:paraId="73232655" w14:textId="77F354A0"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Double counting, does happen. Looks like most Secondary schools use some elements of the services. The trend information is available and can be provided at the next meeting. </w:t>
            </w:r>
          </w:p>
          <w:p w14:paraId="4D027077" w14:textId="71A16643"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7DCFACB" w14:textId="37828319"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member asked if forum members could share this information with MELLOR, the secondary and primary heads meetings. It was agreed that it could.  </w:t>
            </w:r>
          </w:p>
          <w:p w14:paraId="60F18C90" w14:textId="2DAA4C2D"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9392858" w14:textId="2B16C993"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Have the heads been involved, as there may be some schools that have now sourced their own provision and so this is not a service used by the many? </w:t>
            </w:r>
          </w:p>
          <w:p w14:paraId="243FDA68" w14:textId="6867F894"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 – This has been considered, and </w:t>
            </w:r>
            <w:proofErr w:type="gramStart"/>
            <w:r w:rsidR="00866CCE">
              <w:rPr>
                <w:rFonts w:ascii="Calibri" w:eastAsia="Arial" w:hAnsi="Calibri" w:cs="Calibri"/>
                <w:sz w:val="22"/>
                <w:szCs w:val="22"/>
              </w:rPr>
              <w:t>this is</w:t>
            </w:r>
            <w:r w:rsidRPr="00337E80">
              <w:rPr>
                <w:rFonts w:ascii="Calibri" w:eastAsia="Arial" w:hAnsi="Calibri" w:cs="Calibri"/>
                <w:sz w:val="22"/>
                <w:szCs w:val="22"/>
              </w:rPr>
              <w:t xml:space="preserve"> why</w:t>
            </w:r>
            <w:proofErr w:type="gramEnd"/>
            <w:r w:rsidRPr="00337E80">
              <w:rPr>
                <w:rFonts w:ascii="Calibri" w:eastAsia="Arial" w:hAnsi="Calibri" w:cs="Calibri"/>
                <w:sz w:val="22"/>
                <w:szCs w:val="22"/>
              </w:rPr>
              <w:t xml:space="preserve"> </w:t>
            </w:r>
            <w:r w:rsidR="00866CCE">
              <w:rPr>
                <w:rFonts w:ascii="Calibri" w:eastAsia="Arial" w:hAnsi="Calibri" w:cs="Calibri"/>
                <w:sz w:val="22"/>
                <w:szCs w:val="22"/>
              </w:rPr>
              <w:t>the information</w:t>
            </w:r>
            <w:r w:rsidRPr="00337E80">
              <w:rPr>
                <w:rFonts w:ascii="Calibri" w:eastAsia="Arial" w:hAnsi="Calibri" w:cs="Calibri"/>
                <w:sz w:val="22"/>
                <w:szCs w:val="22"/>
              </w:rPr>
              <w:t xml:space="preserve"> has been brought to the forum for more discussion. </w:t>
            </w:r>
            <w:r>
              <w:rPr>
                <w:rFonts w:ascii="Calibri" w:eastAsia="Arial" w:hAnsi="Calibri" w:cs="Calibri"/>
                <w:sz w:val="22"/>
                <w:szCs w:val="22"/>
              </w:rPr>
              <w:t xml:space="preserve">CR noted this would only affect academy trust in Medway. </w:t>
            </w:r>
          </w:p>
          <w:p w14:paraId="78C9A760" w14:textId="6B26FD3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1CD242F" w14:textId="635FDEEE"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MB noted that this would become a part of the funding formula consultation. </w:t>
            </w:r>
          </w:p>
          <w:p w14:paraId="11E8BA09" w14:textId="2640E4FD"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29D853E" w14:textId="0576C18E"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Should this also </w:t>
            </w:r>
            <w:r w:rsidR="00866CCE">
              <w:rPr>
                <w:rFonts w:ascii="Calibri" w:eastAsia="Arial" w:hAnsi="Calibri" w:cs="Calibri"/>
                <w:b/>
                <w:bCs/>
                <w:sz w:val="22"/>
                <w:szCs w:val="22"/>
              </w:rPr>
              <w:t xml:space="preserve">go out </w:t>
            </w:r>
            <w:r w:rsidRPr="00337E80">
              <w:rPr>
                <w:rFonts w:ascii="Calibri" w:eastAsia="Arial" w:hAnsi="Calibri" w:cs="Calibri"/>
                <w:b/>
                <w:bCs/>
                <w:sz w:val="22"/>
                <w:szCs w:val="22"/>
              </w:rPr>
              <w:t xml:space="preserve">to the CEO group meeting? </w:t>
            </w:r>
          </w:p>
          <w:p w14:paraId="2FEBAD5D" w14:textId="6DC4918F"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 – It </w:t>
            </w:r>
            <w:proofErr w:type="gramStart"/>
            <w:r w:rsidRPr="00337E80">
              <w:rPr>
                <w:rFonts w:ascii="Calibri" w:eastAsia="Arial" w:hAnsi="Calibri" w:cs="Calibri"/>
                <w:sz w:val="22"/>
                <w:szCs w:val="22"/>
              </w:rPr>
              <w:t>hasn’t</w:t>
            </w:r>
            <w:proofErr w:type="gramEnd"/>
            <w:r w:rsidRPr="00337E80">
              <w:rPr>
                <w:rFonts w:ascii="Calibri" w:eastAsia="Arial" w:hAnsi="Calibri" w:cs="Calibri"/>
                <w:sz w:val="22"/>
                <w:szCs w:val="22"/>
              </w:rPr>
              <w:t xml:space="preserve"> currently, but they can be informed. </w:t>
            </w:r>
          </w:p>
          <w:p w14:paraId="43265D18" w14:textId="31CE4932"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1DAD715" w14:textId="7777777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F6D90A6" w14:textId="0DFB6ED7"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FF0000"/>
                <w:sz w:val="22"/>
                <w:szCs w:val="22"/>
              </w:rPr>
            </w:pPr>
            <w:r w:rsidRPr="00337E80">
              <w:rPr>
                <w:rFonts w:ascii="Calibri" w:eastAsia="Arial" w:hAnsi="Calibri" w:cs="Calibri"/>
                <w:b/>
                <w:bCs/>
                <w:color w:val="FF0000"/>
                <w:sz w:val="22"/>
                <w:szCs w:val="22"/>
              </w:rPr>
              <w:t>Action C</w:t>
            </w:r>
            <w:r w:rsidR="00C50B15">
              <w:rPr>
                <w:rFonts w:ascii="Calibri" w:eastAsia="Arial" w:hAnsi="Calibri" w:cs="Calibri"/>
                <w:b/>
                <w:bCs/>
                <w:color w:val="FF0000"/>
                <w:sz w:val="22"/>
                <w:szCs w:val="22"/>
              </w:rPr>
              <w:t>K</w:t>
            </w:r>
            <w:r w:rsidRPr="00337E80">
              <w:rPr>
                <w:rFonts w:ascii="Calibri" w:eastAsia="Arial" w:hAnsi="Calibri" w:cs="Calibri"/>
                <w:b/>
                <w:bCs/>
                <w:color w:val="FF0000"/>
                <w:sz w:val="22"/>
                <w:szCs w:val="22"/>
              </w:rPr>
              <w:t xml:space="preserve"> to provide trend information at the November meeting around the use of the outreach services. CR.</w:t>
            </w:r>
          </w:p>
          <w:p w14:paraId="335A2E89" w14:textId="77777777" w:rsid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8CB9319" w14:textId="37EC09FA"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color w:val="FF0000"/>
                <w:sz w:val="22"/>
                <w:szCs w:val="22"/>
              </w:rPr>
            </w:pPr>
            <w:r w:rsidRPr="00337E80">
              <w:rPr>
                <w:rFonts w:ascii="Calibri" w:eastAsia="Arial" w:hAnsi="Calibri" w:cs="Calibri"/>
                <w:b/>
                <w:bCs/>
                <w:color w:val="FF0000"/>
                <w:sz w:val="22"/>
                <w:szCs w:val="22"/>
              </w:rPr>
              <w:t>Action –</w:t>
            </w:r>
            <w:r w:rsidRPr="00337E80">
              <w:rPr>
                <w:rFonts w:ascii="Calibri" w:hAnsi="Calibri" w:cs="Calibri"/>
                <w:b/>
                <w:bCs/>
                <w:color w:val="FF0000"/>
                <w:sz w:val="22"/>
                <w:szCs w:val="22"/>
              </w:rPr>
              <w:t xml:space="preserve"> Add to the November agenda the</w:t>
            </w:r>
            <w:r w:rsidRPr="00337E80">
              <w:rPr>
                <w:rFonts w:ascii="Calibri" w:eastAsia="Arial" w:hAnsi="Calibri" w:cs="Calibri"/>
                <w:b/>
                <w:bCs/>
                <w:color w:val="FF0000"/>
                <w:sz w:val="22"/>
                <w:szCs w:val="22"/>
              </w:rPr>
              <w:t xml:space="preserve"> proposal meeting that Schools forum to discuss and vote on top-slicing mainstream schools</w:t>
            </w:r>
            <w:r>
              <w:rPr>
                <w:rFonts w:ascii="Calibri" w:eastAsia="Arial" w:hAnsi="Calibri" w:cs="Calibri"/>
                <w:b/>
                <w:bCs/>
                <w:color w:val="FF0000"/>
                <w:sz w:val="22"/>
                <w:szCs w:val="22"/>
              </w:rPr>
              <w:t>’</w:t>
            </w:r>
            <w:r w:rsidRPr="00337E80">
              <w:rPr>
                <w:rFonts w:ascii="Calibri" w:eastAsia="Arial" w:hAnsi="Calibri" w:cs="Calibri"/>
                <w:b/>
                <w:bCs/>
                <w:color w:val="FF0000"/>
                <w:sz w:val="22"/>
                <w:szCs w:val="22"/>
              </w:rPr>
              <w:t xml:space="preserve"> budgets to fund the outreach services</w:t>
            </w:r>
            <w:r>
              <w:rPr>
                <w:rFonts w:ascii="Calibri" w:eastAsia="Arial" w:hAnsi="Calibri" w:cs="Calibri"/>
                <w:b/>
                <w:bCs/>
                <w:color w:val="FF0000"/>
                <w:sz w:val="22"/>
                <w:szCs w:val="22"/>
              </w:rPr>
              <w:t>. Clerk/MB</w:t>
            </w:r>
            <w:r w:rsidR="00866CCE">
              <w:rPr>
                <w:rFonts w:ascii="Calibri" w:eastAsia="Arial" w:hAnsi="Calibri" w:cs="Calibri"/>
                <w:b/>
                <w:bCs/>
                <w:color w:val="FF0000"/>
                <w:sz w:val="22"/>
                <w:szCs w:val="22"/>
              </w:rPr>
              <w:t>.</w:t>
            </w:r>
          </w:p>
          <w:p w14:paraId="440F48BA" w14:textId="36C231FF" w:rsidR="001029A2" w:rsidRPr="00337E80" w:rsidRDefault="001029A2"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04D09806" w14:textId="77777777" w:rsidTr="00337E80">
        <w:tc>
          <w:tcPr>
            <w:tcW w:w="440" w:type="dxa"/>
          </w:tcPr>
          <w:p w14:paraId="71E4A913" w14:textId="6D6A695C"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lastRenderedPageBreak/>
              <w:t>9.</w:t>
            </w:r>
          </w:p>
        </w:tc>
        <w:tc>
          <w:tcPr>
            <w:tcW w:w="1493" w:type="dxa"/>
          </w:tcPr>
          <w:p w14:paraId="7DE8690D" w14:textId="77777777" w:rsidR="001D1C00"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2021-22 Budget Setting Process</w:t>
            </w:r>
          </w:p>
          <w:p w14:paraId="6C3742E6" w14:textId="384D51D9" w:rsidR="001029A2" w:rsidRPr="0040391B" w:rsidRDefault="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337E80">
              <w:rPr>
                <w:rFonts w:ascii="Calibri Light" w:eastAsia="Arial" w:hAnsi="Calibri Light" w:cs="Calibri Light"/>
                <w:sz w:val="22"/>
                <w:szCs w:val="22"/>
              </w:rPr>
              <w:t>Daniel Martin</w:t>
            </w:r>
            <w:r>
              <w:rPr>
                <w:rFonts w:ascii="Calibri Light" w:eastAsia="Arial" w:hAnsi="Calibri Light" w:cs="Calibri Light"/>
                <w:b/>
                <w:bCs/>
                <w:sz w:val="22"/>
                <w:szCs w:val="22"/>
              </w:rPr>
              <w:t>.</w:t>
            </w:r>
          </w:p>
        </w:tc>
        <w:tc>
          <w:tcPr>
            <w:tcW w:w="8017" w:type="dxa"/>
          </w:tcPr>
          <w:p w14:paraId="4EB4714F" w14:textId="01D7E0D6" w:rsidR="00337E80" w:rsidRPr="00337E80" w:rsidRDefault="00C50B15"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MD </w:t>
            </w:r>
            <w:r w:rsidR="00337E80">
              <w:rPr>
                <w:rFonts w:ascii="Calibri" w:eastAsia="Arial" w:hAnsi="Calibri" w:cs="Calibri"/>
                <w:sz w:val="22"/>
                <w:szCs w:val="22"/>
              </w:rPr>
              <w:t>explained that t</w:t>
            </w:r>
            <w:r w:rsidR="00337E80" w:rsidRPr="00337E80">
              <w:rPr>
                <w:rFonts w:ascii="Calibri" w:eastAsia="Arial" w:hAnsi="Calibri" w:cs="Calibri"/>
                <w:sz w:val="22"/>
                <w:szCs w:val="22"/>
              </w:rPr>
              <w:t>he Schools</w:t>
            </w:r>
            <w:r w:rsidR="00337E80">
              <w:rPr>
                <w:rFonts w:ascii="Calibri" w:eastAsia="Arial" w:hAnsi="Calibri" w:cs="Calibri"/>
                <w:sz w:val="22"/>
                <w:szCs w:val="22"/>
              </w:rPr>
              <w:t>’</w:t>
            </w:r>
            <w:r w:rsidR="00337E80" w:rsidRPr="00337E80">
              <w:rPr>
                <w:rFonts w:ascii="Calibri" w:eastAsia="Arial" w:hAnsi="Calibri" w:cs="Calibri"/>
                <w:sz w:val="22"/>
                <w:szCs w:val="22"/>
              </w:rPr>
              <w:t xml:space="preserve"> Forum is required to approve expenditure which is funded from the Schools Block of the Dedicated Schools Grant (DSG) even if the expenditure has been approved by the Schools Forum in previous years as well as the central services schools block of the DSG.</w:t>
            </w:r>
          </w:p>
          <w:p w14:paraId="7B6BC4E1"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12F51A5" w14:textId="5179E82C"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The proposed 2021-2022 School and Academy funding formula timetable is </w:t>
            </w:r>
            <w:r>
              <w:rPr>
                <w:rFonts w:ascii="Calibri" w:eastAsia="Arial" w:hAnsi="Calibri" w:cs="Calibri"/>
                <w:sz w:val="22"/>
                <w:szCs w:val="22"/>
              </w:rPr>
              <w:t xml:space="preserve">below: </w:t>
            </w:r>
          </w:p>
          <w:p w14:paraId="277A0BA0" w14:textId="77777777"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B45C983" w14:textId="1F5C0009"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 </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515"/>
            </w:tblGrid>
            <w:tr w:rsidR="00337E80" w:rsidRPr="00337E80" w14:paraId="61A4232C" w14:textId="77777777" w:rsidTr="00337E80">
              <w:trPr>
                <w:trHeight w:val="3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551D9E"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Sept 2020</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75E2452"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 xml:space="preserve">Information from DFE to LA </w:t>
                  </w:r>
                </w:p>
              </w:tc>
            </w:tr>
            <w:tr w:rsidR="00337E80" w:rsidRPr="00337E80" w14:paraId="34E1D468" w14:textId="77777777" w:rsidTr="00337E80">
              <w:trPr>
                <w:trHeight w:val="370"/>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E63077"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Sept 2020</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49DE2B22"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High Needs and School Block funding operational guide from the ESFA</w:t>
                  </w:r>
                </w:p>
                <w:p w14:paraId="6B299263"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2021 to 2022 growth allocations will be provided to local authorities</w:t>
                  </w:r>
                </w:p>
              </w:tc>
            </w:tr>
            <w:tr w:rsidR="00337E80" w:rsidRPr="00337E80" w14:paraId="73E8D862" w14:textId="77777777" w:rsidTr="00337E80">
              <w:trPr>
                <w:trHeight w:val="323"/>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9E57BF" w14:textId="0E3D95B6" w:rsidR="00337E80" w:rsidRPr="00337E80" w:rsidRDefault="00337E80" w:rsidP="00337E80">
                  <w:pPr>
                    <w:spacing w:after="120"/>
                    <w:rPr>
                      <w:rFonts w:ascii="Calibri" w:hAnsi="Calibri" w:cs="Calibri"/>
                      <w:sz w:val="20"/>
                      <w:szCs w:val="20"/>
                    </w:rPr>
                  </w:pPr>
                  <w:r>
                    <w:rPr>
                      <w:rFonts w:ascii="Calibri" w:hAnsi="Calibri" w:cs="Calibri"/>
                      <w:sz w:val="20"/>
                      <w:szCs w:val="20"/>
                    </w:rPr>
                    <w:t>October 1</w:t>
                  </w:r>
                  <w:r w:rsidRPr="00337E80">
                    <w:rPr>
                      <w:rFonts w:ascii="Calibri" w:hAnsi="Calibri" w:cs="Calibri"/>
                      <w:sz w:val="20"/>
                      <w:szCs w:val="20"/>
                    </w:rPr>
                    <w:t xml:space="preserve"> 2020</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3991C8C"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Census Day</w:t>
                  </w:r>
                </w:p>
              </w:tc>
            </w:tr>
            <w:tr w:rsidR="00337E80" w:rsidRPr="00337E80" w14:paraId="2B6E8A02" w14:textId="77777777" w:rsidTr="00337E80">
              <w:trPr>
                <w:trHeight w:val="323"/>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C22A47" w14:textId="3636BF32" w:rsidR="00337E80" w:rsidRPr="00337E80" w:rsidRDefault="00337E80" w:rsidP="00337E80">
                  <w:pPr>
                    <w:spacing w:after="120"/>
                    <w:rPr>
                      <w:rFonts w:ascii="Calibri" w:hAnsi="Calibri" w:cs="Calibri"/>
                      <w:sz w:val="20"/>
                      <w:szCs w:val="20"/>
                    </w:rPr>
                  </w:pPr>
                  <w:r>
                    <w:rPr>
                      <w:rFonts w:ascii="Calibri" w:hAnsi="Calibri" w:cs="Calibri"/>
                      <w:sz w:val="20"/>
                      <w:szCs w:val="20"/>
                    </w:rPr>
                    <w:t>November 2</w:t>
                  </w:r>
                  <w:r w:rsidRPr="00337E80">
                    <w:rPr>
                      <w:rFonts w:ascii="Calibri" w:hAnsi="Calibri" w:cs="Calibri"/>
                      <w:sz w:val="20"/>
                      <w:szCs w:val="20"/>
                    </w:rPr>
                    <w:t xml:space="preserve"> 2020</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1DCB73E"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LA to model &amp; consult with schools/academies for 3 weeks</w:t>
                  </w:r>
                </w:p>
              </w:tc>
            </w:tr>
            <w:tr w:rsidR="00337E80" w:rsidRPr="00337E80" w14:paraId="2588B6A1" w14:textId="77777777" w:rsidTr="00337E80">
              <w:trPr>
                <w:trHeight w:val="618"/>
                <w:jc w:val="center"/>
              </w:trPr>
              <w:tc>
                <w:tcPr>
                  <w:tcW w:w="1276" w:type="dxa"/>
                  <w:tcBorders>
                    <w:top w:val="single" w:sz="4" w:space="0" w:color="auto"/>
                  </w:tcBorders>
                  <w:shd w:val="clear" w:color="auto" w:fill="auto"/>
                </w:tcPr>
                <w:p w14:paraId="4AB14951" w14:textId="72AB309A" w:rsidR="00337E80" w:rsidRPr="00337E80" w:rsidRDefault="00337E80" w:rsidP="00337E80">
                  <w:pPr>
                    <w:spacing w:after="120"/>
                    <w:rPr>
                      <w:rFonts w:ascii="Calibri" w:hAnsi="Calibri" w:cs="Calibri"/>
                      <w:sz w:val="20"/>
                      <w:szCs w:val="20"/>
                    </w:rPr>
                  </w:pPr>
                  <w:r>
                    <w:rPr>
                      <w:rFonts w:ascii="Calibri" w:hAnsi="Calibri" w:cs="Calibri"/>
                      <w:sz w:val="20"/>
                      <w:szCs w:val="20"/>
                    </w:rPr>
                    <w:t>November 4</w:t>
                  </w:r>
                  <w:r w:rsidRPr="00337E80">
                    <w:rPr>
                      <w:rFonts w:ascii="Calibri" w:hAnsi="Calibri" w:cs="Calibri"/>
                      <w:sz w:val="20"/>
                      <w:szCs w:val="20"/>
                    </w:rPr>
                    <w:t xml:space="preserve"> 2020</w:t>
                  </w:r>
                </w:p>
              </w:tc>
              <w:tc>
                <w:tcPr>
                  <w:tcW w:w="6515" w:type="dxa"/>
                  <w:tcBorders>
                    <w:top w:val="single" w:sz="4" w:space="0" w:color="auto"/>
                  </w:tcBorders>
                  <w:shd w:val="clear" w:color="auto" w:fill="auto"/>
                </w:tcPr>
                <w:p w14:paraId="0E56730F"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Schools Forum Meeting – Schools Forum &amp; LA to decide &amp; approve Provisional 21-22 funding formula</w:t>
                  </w:r>
                </w:p>
              </w:tc>
            </w:tr>
            <w:tr w:rsidR="00337E80" w:rsidRPr="00337E80" w14:paraId="2C533C4F" w14:textId="77777777" w:rsidTr="00337E80">
              <w:trPr>
                <w:trHeight w:val="618"/>
                <w:jc w:val="center"/>
              </w:trPr>
              <w:tc>
                <w:tcPr>
                  <w:tcW w:w="1276" w:type="dxa"/>
                  <w:tcBorders>
                    <w:top w:val="single" w:sz="4" w:space="0" w:color="auto"/>
                  </w:tcBorders>
                  <w:shd w:val="clear" w:color="auto" w:fill="auto"/>
                </w:tcPr>
                <w:p w14:paraId="08D31077" w14:textId="0CA27BB1" w:rsidR="00337E80" w:rsidRPr="00337E80" w:rsidRDefault="00337E80" w:rsidP="00337E80">
                  <w:pPr>
                    <w:spacing w:after="120"/>
                    <w:rPr>
                      <w:rFonts w:ascii="Calibri" w:hAnsi="Calibri" w:cs="Calibri"/>
                      <w:sz w:val="20"/>
                      <w:szCs w:val="20"/>
                    </w:rPr>
                  </w:pPr>
                  <w:r>
                    <w:rPr>
                      <w:rFonts w:ascii="Calibri" w:hAnsi="Calibri" w:cs="Calibri"/>
                      <w:sz w:val="20"/>
                      <w:szCs w:val="20"/>
                    </w:rPr>
                    <w:t>November 22</w:t>
                  </w:r>
                  <w:r w:rsidRPr="00337E80">
                    <w:rPr>
                      <w:rFonts w:ascii="Calibri" w:hAnsi="Calibri" w:cs="Calibri"/>
                      <w:sz w:val="20"/>
                      <w:szCs w:val="20"/>
                    </w:rPr>
                    <w:t xml:space="preserve"> 2020</w:t>
                  </w:r>
                </w:p>
              </w:tc>
              <w:tc>
                <w:tcPr>
                  <w:tcW w:w="6515" w:type="dxa"/>
                  <w:tcBorders>
                    <w:top w:val="single" w:sz="4" w:space="0" w:color="auto"/>
                  </w:tcBorders>
                  <w:shd w:val="clear" w:color="auto" w:fill="auto"/>
                </w:tcPr>
                <w:p w14:paraId="242B4DC5"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Deadline for schools/academies consultation</w:t>
                  </w:r>
                </w:p>
              </w:tc>
            </w:tr>
            <w:tr w:rsidR="00337E80" w:rsidRPr="00337E80" w14:paraId="39CDB998" w14:textId="77777777" w:rsidTr="00337E80">
              <w:trPr>
                <w:trHeight w:val="365"/>
                <w:jc w:val="center"/>
              </w:trPr>
              <w:tc>
                <w:tcPr>
                  <w:tcW w:w="1276" w:type="dxa"/>
                  <w:shd w:val="clear" w:color="auto" w:fill="auto"/>
                </w:tcPr>
                <w:p w14:paraId="103D6FF4"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Nov/Dec 2020</w:t>
                  </w:r>
                </w:p>
              </w:tc>
              <w:tc>
                <w:tcPr>
                  <w:tcW w:w="6515" w:type="dxa"/>
                  <w:shd w:val="clear" w:color="auto" w:fill="auto"/>
                </w:tcPr>
                <w:p w14:paraId="1FFCA189"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DFE/LA (Management Information Team) validation of School Census</w:t>
                  </w:r>
                </w:p>
              </w:tc>
            </w:tr>
            <w:tr w:rsidR="00337E80" w:rsidRPr="00337E80" w14:paraId="3A6DB07B" w14:textId="77777777" w:rsidTr="00337E80">
              <w:trPr>
                <w:trHeight w:val="610"/>
                <w:jc w:val="center"/>
              </w:trPr>
              <w:tc>
                <w:tcPr>
                  <w:tcW w:w="1276" w:type="dxa"/>
                  <w:shd w:val="clear" w:color="auto" w:fill="auto"/>
                </w:tcPr>
                <w:p w14:paraId="2455D83C" w14:textId="73BFE3BE" w:rsidR="00337E80" w:rsidRPr="00337E80" w:rsidRDefault="00337E80" w:rsidP="00337E80">
                  <w:pPr>
                    <w:spacing w:after="120"/>
                    <w:rPr>
                      <w:rFonts w:ascii="Calibri" w:hAnsi="Calibri" w:cs="Calibri"/>
                      <w:sz w:val="20"/>
                      <w:szCs w:val="20"/>
                    </w:rPr>
                  </w:pPr>
                  <w:r>
                    <w:rPr>
                      <w:rFonts w:ascii="Calibri" w:hAnsi="Calibri" w:cs="Calibri"/>
                      <w:sz w:val="20"/>
                      <w:szCs w:val="20"/>
                    </w:rPr>
                    <w:t>November 20</w:t>
                  </w:r>
                  <w:r w:rsidRPr="00337E80">
                    <w:rPr>
                      <w:rFonts w:ascii="Calibri" w:hAnsi="Calibri" w:cs="Calibri"/>
                      <w:sz w:val="20"/>
                      <w:szCs w:val="20"/>
                    </w:rPr>
                    <w:t xml:space="preserve"> 2020</w:t>
                  </w:r>
                </w:p>
              </w:tc>
              <w:tc>
                <w:tcPr>
                  <w:tcW w:w="6515" w:type="dxa"/>
                  <w:shd w:val="clear" w:color="auto" w:fill="auto"/>
                </w:tcPr>
                <w:p w14:paraId="0C552B60"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Deadline for submitting final exception EFA changes requests</w:t>
                  </w:r>
                </w:p>
              </w:tc>
            </w:tr>
            <w:tr w:rsidR="00337E80" w:rsidRPr="00337E80" w14:paraId="0ACDB92F" w14:textId="77777777" w:rsidTr="00337E80">
              <w:trPr>
                <w:trHeight w:val="610"/>
                <w:jc w:val="center"/>
              </w:trPr>
              <w:tc>
                <w:tcPr>
                  <w:tcW w:w="1276" w:type="dxa"/>
                  <w:shd w:val="clear" w:color="auto" w:fill="auto"/>
                </w:tcPr>
                <w:p w14:paraId="1D1837C7" w14:textId="07F2AE8D" w:rsidR="00337E80" w:rsidRPr="00337E80" w:rsidRDefault="00337E80" w:rsidP="00337E80">
                  <w:pPr>
                    <w:spacing w:after="120"/>
                    <w:rPr>
                      <w:rFonts w:ascii="Calibri" w:hAnsi="Calibri" w:cs="Calibri"/>
                      <w:sz w:val="20"/>
                      <w:szCs w:val="20"/>
                    </w:rPr>
                  </w:pPr>
                  <w:r>
                    <w:rPr>
                      <w:rFonts w:ascii="Calibri" w:hAnsi="Calibri" w:cs="Calibri"/>
                      <w:sz w:val="20"/>
                      <w:szCs w:val="20"/>
                    </w:rPr>
                    <w:t>November 28</w:t>
                  </w:r>
                  <w:r w:rsidRPr="00337E80">
                    <w:rPr>
                      <w:rFonts w:ascii="Calibri" w:hAnsi="Calibri" w:cs="Calibri"/>
                      <w:sz w:val="20"/>
                      <w:szCs w:val="20"/>
                    </w:rPr>
                    <w:t xml:space="preserve"> 2020</w:t>
                  </w:r>
                </w:p>
              </w:tc>
              <w:tc>
                <w:tcPr>
                  <w:tcW w:w="6515" w:type="dxa"/>
                  <w:shd w:val="clear" w:color="auto" w:fill="auto"/>
                </w:tcPr>
                <w:p w14:paraId="45207FA5"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School Census Data closed by DFE</w:t>
                  </w:r>
                </w:p>
              </w:tc>
            </w:tr>
            <w:tr w:rsidR="00337E80" w:rsidRPr="00337E80" w14:paraId="00C1692C" w14:textId="77777777" w:rsidTr="00337E80">
              <w:trPr>
                <w:trHeight w:val="370"/>
                <w:jc w:val="center"/>
              </w:trPr>
              <w:tc>
                <w:tcPr>
                  <w:tcW w:w="1276" w:type="dxa"/>
                  <w:shd w:val="clear" w:color="auto" w:fill="auto"/>
                </w:tcPr>
                <w:p w14:paraId="1145E431"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Mid-Dec 2020</w:t>
                  </w:r>
                </w:p>
              </w:tc>
              <w:tc>
                <w:tcPr>
                  <w:tcW w:w="6515" w:type="dxa"/>
                  <w:shd w:val="clear" w:color="auto" w:fill="auto"/>
                </w:tcPr>
                <w:p w14:paraId="414FF468"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 xml:space="preserve">School Census Data available </w:t>
                  </w:r>
                </w:p>
                <w:p w14:paraId="336013FF"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DFE issues Funding Formula Return (APT) to LAs, with School Census (Oct.20) data</w:t>
                  </w:r>
                </w:p>
                <w:p w14:paraId="07EBEBCA"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LA able to estimate Schools Block – Dedicated Schools Grant allocation for 21-22</w:t>
                  </w:r>
                </w:p>
              </w:tc>
            </w:tr>
            <w:tr w:rsidR="00337E80" w:rsidRPr="00337E80" w14:paraId="1AC83D3D" w14:textId="77777777" w:rsidTr="00337E80">
              <w:trPr>
                <w:trHeight w:val="881"/>
                <w:jc w:val="center"/>
              </w:trPr>
              <w:tc>
                <w:tcPr>
                  <w:tcW w:w="1276" w:type="dxa"/>
                  <w:shd w:val="clear" w:color="auto" w:fill="auto"/>
                </w:tcPr>
                <w:p w14:paraId="16EC66B9" w14:textId="3665E124" w:rsidR="00337E80" w:rsidRPr="00337E80" w:rsidRDefault="00337E80" w:rsidP="00337E80">
                  <w:pPr>
                    <w:spacing w:after="120"/>
                    <w:rPr>
                      <w:rFonts w:ascii="Calibri" w:hAnsi="Calibri" w:cs="Calibri"/>
                      <w:sz w:val="20"/>
                      <w:szCs w:val="20"/>
                    </w:rPr>
                  </w:pPr>
                  <w:r>
                    <w:rPr>
                      <w:rFonts w:ascii="Calibri" w:hAnsi="Calibri" w:cs="Calibri"/>
                      <w:b/>
                      <w:sz w:val="20"/>
                      <w:szCs w:val="20"/>
                    </w:rPr>
                    <w:t>January 13</w:t>
                  </w:r>
                  <w:r w:rsidRPr="00337E80">
                    <w:rPr>
                      <w:rFonts w:ascii="Calibri" w:hAnsi="Calibri" w:cs="Calibri"/>
                      <w:b/>
                      <w:sz w:val="20"/>
                      <w:szCs w:val="20"/>
                    </w:rPr>
                    <w:t xml:space="preserve"> 2021</w:t>
                  </w:r>
                </w:p>
              </w:tc>
              <w:tc>
                <w:tcPr>
                  <w:tcW w:w="6515" w:type="dxa"/>
                  <w:shd w:val="clear" w:color="auto" w:fill="auto"/>
                </w:tcPr>
                <w:p w14:paraId="062D815B" w14:textId="77777777" w:rsidR="00337E80" w:rsidRPr="00337E80" w:rsidRDefault="00337E80" w:rsidP="00337E80">
                  <w:pPr>
                    <w:spacing w:after="120"/>
                    <w:rPr>
                      <w:rFonts w:ascii="Calibri" w:hAnsi="Calibri" w:cs="Calibri"/>
                      <w:b/>
                      <w:sz w:val="20"/>
                      <w:szCs w:val="20"/>
                    </w:rPr>
                  </w:pPr>
                  <w:r w:rsidRPr="00337E80">
                    <w:rPr>
                      <w:rFonts w:ascii="Calibri" w:hAnsi="Calibri" w:cs="Calibri"/>
                      <w:b/>
                      <w:sz w:val="20"/>
                      <w:szCs w:val="20"/>
                    </w:rPr>
                    <w:t>Schools Forum Meeting – Schools Forum &amp; LA to decide &amp; approve Final 21-22 funding formula.</w:t>
                  </w:r>
                </w:p>
              </w:tc>
            </w:tr>
            <w:tr w:rsidR="00337E80" w:rsidRPr="00337E80" w14:paraId="155ED789" w14:textId="77777777" w:rsidTr="00337E80">
              <w:trPr>
                <w:trHeight w:val="317"/>
                <w:jc w:val="center"/>
              </w:trPr>
              <w:tc>
                <w:tcPr>
                  <w:tcW w:w="1276" w:type="dxa"/>
                  <w:shd w:val="clear" w:color="auto" w:fill="auto"/>
                </w:tcPr>
                <w:p w14:paraId="0EE21FB2" w14:textId="6E7EC1D0" w:rsidR="00337E80" w:rsidRPr="00337E80" w:rsidRDefault="00337E80" w:rsidP="00337E80">
                  <w:pPr>
                    <w:spacing w:after="120"/>
                    <w:rPr>
                      <w:rFonts w:ascii="Calibri" w:hAnsi="Calibri" w:cs="Calibri"/>
                      <w:b/>
                      <w:sz w:val="20"/>
                      <w:szCs w:val="20"/>
                    </w:rPr>
                  </w:pPr>
                  <w:r>
                    <w:rPr>
                      <w:rFonts w:ascii="Calibri" w:hAnsi="Calibri" w:cs="Calibri"/>
                      <w:sz w:val="20"/>
                      <w:szCs w:val="20"/>
                    </w:rPr>
                    <w:t>January 21</w:t>
                  </w:r>
                  <w:r w:rsidRPr="00337E80">
                    <w:rPr>
                      <w:rFonts w:ascii="Calibri" w:hAnsi="Calibri" w:cs="Calibri"/>
                      <w:sz w:val="20"/>
                      <w:szCs w:val="20"/>
                    </w:rPr>
                    <w:t xml:space="preserve"> 2021</w:t>
                  </w:r>
                </w:p>
              </w:tc>
              <w:tc>
                <w:tcPr>
                  <w:tcW w:w="6515" w:type="dxa"/>
                  <w:shd w:val="clear" w:color="auto" w:fill="auto"/>
                </w:tcPr>
                <w:p w14:paraId="13E6B949" w14:textId="77777777" w:rsidR="00337E80" w:rsidRPr="00337E80" w:rsidRDefault="00337E80" w:rsidP="00337E80">
                  <w:pPr>
                    <w:spacing w:after="120"/>
                    <w:rPr>
                      <w:rFonts w:ascii="Calibri" w:hAnsi="Calibri" w:cs="Calibri"/>
                      <w:b/>
                      <w:sz w:val="20"/>
                      <w:szCs w:val="20"/>
                    </w:rPr>
                  </w:pPr>
                  <w:r w:rsidRPr="00337E80">
                    <w:rPr>
                      <w:rFonts w:ascii="Calibri" w:hAnsi="Calibri" w:cs="Calibri"/>
                      <w:sz w:val="20"/>
                      <w:szCs w:val="20"/>
                    </w:rPr>
                    <w:t>Funding Formula Return (APT) to be submitted to EFA</w:t>
                  </w:r>
                </w:p>
              </w:tc>
            </w:tr>
            <w:tr w:rsidR="00337E80" w:rsidRPr="00337E80" w14:paraId="286B94AA" w14:textId="77777777" w:rsidTr="00337E80">
              <w:trPr>
                <w:trHeight w:val="274"/>
                <w:jc w:val="center"/>
              </w:trPr>
              <w:tc>
                <w:tcPr>
                  <w:tcW w:w="1276" w:type="dxa"/>
                  <w:shd w:val="clear" w:color="auto" w:fill="auto"/>
                </w:tcPr>
                <w:p w14:paraId="727F72D4" w14:textId="5BCE6DA4" w:rsidR="00337E80" w:rsidRPr="00337E80" w:rsidRDefault="00337E80" w:rsidP="00337E80">
                  <w:pPr>
                    <w:spacing w:after="120"/>
                    <w:rPr>
                      <w:rFonts w:ascii="Calibri" w:hAnsi="Calibri" w:cs="Calibri"/>
                      <w:sz w:val="20"/>
                      <w:szCs w:val="20"/>
                    </w:rPr>
                  </w:pPr>
                  <w:r>
                    <w:rPr>
                      <w:rFonts w:ascii="Calibri" w:hAnsi="Calibri" w:cs="Calibri"/>
                      <w:sz w:val="20"/>
                      <w:szCs w:val="20"/>
                    </w:rPr>
                    <w:t>February 2</w:t>
                  </w:r>
                  <w:r w:rsidRPr="00337E80">
                    <w:rPr>
                      <w:rFonts w:ascii="Calibri" w:hAnsi="Calibri" w:cs="Calibri"/>
                      <w:sz w:val="20"/>
                      <w:szCs w:val="20"/>
                    </w:rPr>
                    <w:t xml:space="preserve"> 2021</w:t>
                  </w:r>
                </w:p>
              </w:tc>
              <w:tc>
                <w:tcPr>
                  <w:tcW w:w="6515" w:type="dxa"/>
                  <w:shd w:val="clear" w:color="auto" w:fill="auto"/>
                </w:tcPr>
                <w:p w14:paraId="1E651F39"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Council Cabinet Approval for Final 2021-22 funding formula</w:t>
                  </w:r>
                </w:p>
              </w:tc>
            </w:tr>
            <w:tr w:rsidR="00337E80" w:rsidRPr="00337E80" w14:paraId="2471EE3D" w14:textId="77777777" w:rsidTr="00337E80">
              <w:trPr>
                <w:trHeight w:val="387"/>
                <w:jc w:val="center"/>
              </w:trPr>
              <w:tc>
                <w:tcPr>
                  <w:tcW w:w="1276" w:type="dxa"/>
                  <w:shd w:val="clear" w:color="auto" w:fill="auto"/>
                </w:tcPr>
                <w:p w14:paraId="4233181F" w14:textId="567E10E0" w:rsidR="00337E80" w:rsidRPr="00337E80" w:rsidRDefault="00337E80" w:rsidP="00337E80">
                  <w:pPr>
                    <w:spacing w:after="120"/>
                    <w:rPr>
                      <w:rFonts w:ascii="Calibri" w:hAnsi="Calibri" w:cs="Calibri"/>
                      <w:sz w:val="20"/>
                      <w:szCs w:val="20"/>
                    </w:rPr>
                  </w:pPr>
                  <w:r>
                    <w:rPr>
                      <w:rFonts w:ascii="Calibri" w:hAnsi="Calibri" w:cs="Calibri"/>
                      <w:sz w:val="20"/>
                      <w:szCs w:val="20"/>
                    </w:rPr>
                    <w:t>February 28</w:t>
                  </w:r>
                  <w:r w:rsidRPr="00337E80">
                    <w:rPr>
                      <w:rFonts w:ascii="Calibri" w:hAnsi="Calibri" w:cs="Calibri"/>
                      <w:sz w:val="20"/>
                      <w:szCs w:val="20"/>
                    </w:rPr>
                    <w:t xml:space="preserve"> 2021</w:t>
                  </w:r>
                </w:p>
              </w:tc>
              <w:tc>
                <w:tcPr>
                  <w:tcW w:w="6515" w:type="dxa"/>
                  <w:shd w:val="clear" w:color="auto" w:fill="auto"/>
                </w:tcPr>
                <w:p w14:paraId="3D313959"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Schools to be informed of Schools Block allocation 2021-22 by LA</w:t>
                  </w:r>
                </w:p>
              </w:tc>
            </w:tr>
            <w:tr w:rsidR="00337E80" w:rsidRPr="00337E80" w14:paraId="09C6FDFF" w14:textId="77777777" w:rsidTr="00337E80">
              <w:trPr>
                <w:trHeight w:val="387"/>
                <w:jc w:val="center"/>
              </w:trPr>
              <w:tc>
                <w:tcPr>
                  <w:tcW w:w="1276" w:type="dxa"/>
                  <w:shd w:val="clear" w:color="auto" w:fill="auto"/>
                </w:tcPr>
                <w:p w14:paraId="41CD6B02" w14:textId="4B8448CC" w:rsidR="00337E80" w:rsidRPr="00337E80" w:rsidRDefault="00337E80" w:rsidP="00337E80">
                  <w:pPr>
                    <w:spacing w:after="120"/>
                    <w:rPr>
                      <w:rFonts w:ascii="Calibri" w:hAnsi="Calibri" w:cs="Calibri"/>
                      <w:sz w:val="20"/>
                      <w:szCs w:val="20"/>
                    </w:rPr>
                  </w:pPr>
                  <w:r>
                    <w:rPr>
                      <w:rFonts w:ascii="Calibri" w:hAnsi="Calibri" w:cs="Calibri"/>
                      <w:sz w:val="20"/>
                      <w:szCs w:val="20"/>
                    </w:rPr>
                    <w:t>March 27</w:t>
                  </w:r>
                  <w:r w:rsidRPr="00337E80">
                    <w:rPr>
                      <w:rFonts w:ascii="Calibri" w:hAnsi="Calibri" w:cs="Calibri"/>
                      <w:sz w:val="20"/>
                      <w:szCs w:val="20"/>
                    </w:rPr>
                    <w:t xml:space="preserve"> 2021</w:t>
                  </w:r>
                </w:p>
              </w:tc>
              <w:tc>
                <w:tcPr>
                  <w:tcW w:w="6515" w:type="dxa"/>
                  <w:shd w:val="clear" w:color="auto" w:fill="auto"/>
                </w:tcPr>
                <w:p w14:paraId="008F0532" w14:textId="77777777" w:rsidR="00337E80" w:rsidRPr="00337E80" w:rsidRDefault="00337E80" w:rsidP="00337E80">
                  <w:pPr>
                    <w:spacing w:after="120"/>
                    <w:rPr>
                      <w:rFonts w:ascii="Calibri" w:hAnsi="Calibri" w:cs="Calibri"/>
                      <w:sz w:val="20"/>
                      <w:szCs w:val="20"/>
                    </w:rPr>
                  </w:pPr>
                  <w:r w:rsidRPr="00337E80">
                    <w:rPr>
                      <w:rFonts w:ascii="Calibri" w:hAnsi="Calibri" w:cs="Calibri"/>
                      <w:sz w:val="20"/>
                      <w:szCs w:val="20"/>
                    </w:rPr>
                    <w:t>EFA informs academies of GAG</w:t>
                  </w:r>
                </w:p>
              </w:tc>
            </w:tr>
          </w:tbl>
          <w:p w14:paraId="07D41C01" w14:textId="6F430B4E"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rPr>
            </w:pPr>
          </w:p>
          <w:p w14:paraId="7A15B155" w14:textId="2D410FC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rPr>
            </w:pPr>
          </w:p>
          <w:p w14:paraId="55890D5B" w14:textId="21D30A87"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This follows last year’s timetable and DfE set dates. </w:t>
            </w:r>
          </w:p>
          <w:p w14:paraId="4283CC7C"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5488A10" w14:textId="366BA91F"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lastRenderedPageBreak/>
              <w:t>2021-22 Changes to the National Funding Formula (NFF)</w:t>
            </w:r>
          </w:p>
          <w:p w14:paraId="5B43EDC4" w14:textId="51D92418"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M</w:t>
            </w:r>
            <w:r w:rsidR="00C50B15">
              <w:rPr>
                <w:rFonts w:ascii="Calibri" w:eastAsia="Arial" w:hAnsi="Calibri" w:cs="Calibri"/>
                <w:sz w:val="22"/>
                <w:szCs w:val="22"/>
              </w:rPr>
              <w:t>D</w:t>
            </w:r>
            <w:r>
              <w:rPr>
                <w:rFonts w:ascii="Calibri" w:eastAsia="Arial" w:hAnsi="Calibri" w:cs="Calibri"/>
                <w:sz w:val="22"/>
                <w:szCs w:val="22"/>
              </w:rPr>
              <w:t xml:space="preserve"> drew members attention to the following points: </w:t>
            </w:r>
          </w:p>
          <w:p w14:paraId="5AE5598F"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BA9A34F" w14:textId="2BE5EE66" w:rsidR="00337E80" w:rsidRPr="00337E80" w:rsidRDefault="00337E80" w:rsidP="00337E80">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Basis Entitlement – Age-Weighted Pupil Unit (AWPU). The AWPU for 2021/22 has seen an increase of 3% from the 2020/21 amounts with the addition of the Teachers Pay and Teachers Pensions Grants being rolled into this element of the formula for 2021/22.</w:t>
            </w:r>
          </w:p>
          <w:p w14:paraId="25EAD7CE" w14:textId="0AC567A8"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Arial" w:hAnsi="Calibri" w:cs="Calibri"/>
                <w:sz w:val="22"/>
                <w:szCs w:val="22"/>
              </w:rPr>
            </w:pPr>
            <w:r w:rsidRPr="00337E80">
              <w:rPr>
                <w:rFonts w:ascii="Calibri" w:eastAsia="Arial" w:hAnsi="Calibri" w:cs="Calibri"/>
                <w:sz w:val="22"/>
                <w:szCs w:val="22"/>
              </w:rPr>
              <w:t xml:space="preserve">The table below summaries the Basis Entitlements for </w:t>
            </w:r>
            <w:proofErr w:type="gramStart"/>
            <w:r w:rsidRPr="00337E80">
              <w:rPr>
                <w:rFonts w:ascii="Calibri" w:eastAsia="Arial" w:hAnsi="Calibri" w:cs="Calibri"/>
                <w:sz w:val="22"/>
                <w:szCs w:val="22"/>
              </w:rPr>
              <w:t>2021/22;</w:t>
            </w:r>
            <w:proofErr w:type="gramEnd"/>
          </w:p>
          <w:p w14:paraId="3C27538E"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Arial" w:hAnsi="Calibri" w:cs="Calibri"/>
                <w:sz w:val="22"/>
                <w:szCs w:val="22"/>
              </w:rPr>
            </w:pPr>
            <w:r w:rsidRPr="00337E80">
              <w:rPr>
                <w:rFonts w:ascii="Calibri" w:eastAsia="Arial" w:hAnsi="Calibri" w:cs="Calibri"/>
                <w:sz w:val="22"/>
                <w:szCs w:val="22"/>
              </w:rPr>
              <w:t xml:space="preserve"> </w:t>
            </w:r>
          </w:p>
          <w:tbl>
            <w:tblPr>
              <w:tblStyle w:val="TableGrid"/>
              <w:tblW w:w="6804" w:type="dxa"/>
              <w:tblLook w:val="04A0" w:firstRow="1" w:lastRow="0" w:firstColumn="1" w:lastColumn="0" w:noHBand="0" w:noVBand="1"/>
            </w:tblPr>
            <w:tblGrid>
              <w:gridCol w:w="2268"/>
              <w:gridCol w:w="1134"/>
              <w:gridCol w:w="1559"/>
              <w:gridCol w:w="1843"/>
            </w:tblGrid>
            <w:tr w:rsidR="00337E80" w14:paraId="21EF8F65" w14:textId="77777777" w:rsidTr="00337E80">
              <w:trPr>
                <w:trHeight w:val="488"/>
              </w:trPr>
              <w:tc>
                <w:tcPr>
                  <w:tcW w:w="2268" w:type="dxa"/>
                </w:tcPr>
                <w:p w14:paraId="4BBD3E62" w14:textId="77777777" w:rsidR="00337E80" w:rsidRPr="00337E80" w:rsidRDefault="00337E80" w:rsidP="00337E80">
                  <w:pPr>
                    <w:pStyle w:val="DfESOutNumbered"/>
                    <w:rPr>
                      <w:rFonts w:ascii="Calibri" w:hAnsi="Calibri" w:cs="Calibri"/>
                      <w:sz w:val="20"/>
                      <w:szCs w:val="20"/>
                    </w:rPr>
                  </w:pPr>
                  <w:r w:rsidRPr="00337E80">
                    <w:rPr>
                      <w:rFonts w:ascii="Calibri" w:hAnsi="Calibri" w:cs="Calibri"/>
                      <w:sz w:val="20"/>
                      <w:szCs w:val="20"/>
                    </w:rPr>
                    <w:t>AWPU Summary</w:t>
                  </w:r>
                </w:p>
              </w:tc>
              <w:tc>
                <w:tcPr>
                  <w:tcW w:w="1134" w:type="dxa"/>
                </w:tcPr>
                <w:p w14:paraId="360F209A"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Primary</w:t>
                  </w:r>
                </w:p>
              </w:tc>
              <w:tc>
                <w:tcPr>
                  <w:tcW w:w="1559" w:type="dxa"/>
                </w:tcPr>
                <w:p w14:paraId="7D62761B"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Secondary KS3</w:t>
                  </w:r>
                </w:p>
              </w:tc>
              <w:tc>
                <w:tcPr>
                  <w:tcW w:w="1843" w:type="dxa"/>
                </w:tcPr>
                <w:p w14:paraId="4559D28F"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Secondary KS4</w:t>
                  </w:r>
                </w:p>
              </w:tc>
            </w:tr>
            <w:tr w:rsidR="00337E80" w14:paraId="7A0051E5" w14:textId="77777777" w:rsidTr="00337E80">
              <w:trPr>
                <w:trHeight w:val="368"/>
              </w:trPr>
              <w:tc>
                <w:tcPr>
                  <w:tcW w:w="2268" w:type="dxa"/>
                </w:tcPr>
                <w:p w14:paraId="7E5CC831" w14:textId="77777777" w:rsidR="00337E80" w:rsidRPr="00337E80" w:rsidRDefault="00337E80" w:rsidP="00337E80">
                  <w:pPr>
                    <w:pStyle w:val="DfESOutNumbered"/>
                    <w:rPr>
                      <w:rFonts w:ascii="Calibri" w:hAnsi="Calibri" w:cs="Calibri"/>
                      <w:sz w:val="20"/>
                      <w:szCs w:val="20"/>
                    </w:rPr>
                  </w:pPr>
                  <w:r w:rsidRPr="00337E80">
                    <w:rPr>
                      <w:rFonts w:ascii="Calibri" w:hAnsi="Calibri" w:cs="Calibri"/>
                      <w:sz w:val="20"/>
                      <w:szCs w:val="20"/>
                    </w:rPr>
                    <w:t>Basic AWPU</w:t>
                  </w:r>
                </w:p>
              </w:tc>
              <w:tc>
                <w:tcPr>
                  <w:tcW w:w="1134" w:type="dxa"/>
                </w:tcPr>
                <w:p w14:paraId="4878E9F9"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£2,943</w:t>
                  </w:r>
                </w:p>
              </w:tc>
              <w:tc>
                <w:tcPr>
                  <w:tcW w:w="1559" w:type="dxa"/>
                </w:tcPr>
                <w:p w14:paraId="61B4DE21"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£4,139</w:t>
                  </w:r>
                </w:p>
              </w:tc>
              <w:tc>
                <w:tcPr>
                  <w:tcW w:w="1843" w:type="dxa"/>
                </w:tcPr>
                <w:p w14:paraId="72BA8EAC"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£4,698</w:t>
                  </w:r>
                </w:p>
              </w:tc>
            </w:tr>
            <w:tr w:rsidR="00337E80" w14:paraId="0213D2C0" w14:textId="77777777" w:rsidTr="00337E80">
              <w:trPr>
                <w:trHeight w:val="248"/>
              </w:trPr>
              <w:tc>
                <w:tcPr>
                  <w:tcW w:w="2268" w:type="dxa"/>
                </w:tcPr>
                <w:p w14:paraId="7952B04E" w14:textId="77777777" w:rsidR="00337E80" w:rsidRPr="00337E80" w:rsidRDefault="00337E80" w:rsidP="00337E80">
                  <w:pPr>
                    <w:pStyle w:val="DfESOutNumbered"/>
                    <w:rPr>
                      <w:rFonts w:ascii="Calibri" w:hAnsi="Calibri" w:cs="Calibri"/>
                      <w:sz w:val="20"/>
                      <w:szCs w:val="20"/>
                    </w:rPr>
                  </w:pPr>
                  <w:r w:rsidRPr="00337E80">
                    <w:rPr>
                      <w:rFonts w:ascii="Calibri" w:hAnsi="Calibri" w:cs="Calibri"/>
                      <w:sz w:val="20"/>
                      <w:szCs w:val="20"/>
                    </w:rPr>
                    <w:t>Pay Grant Roll In</w:t>
                  </w:r>
                </w:p>
              </w:tc>
              <w:tc>
                <w:tcPr>
                  <w:tcW w:w="1134" w:type="dxa"/>
                </w:tcPr>
                <w:p w14:paraId="744292C0"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£47</w:t>
                  </w:r>
                </w:p>
              </w:tc>
              <w:tc>
                <w:tcPr>
                  <w:tcW w:w="1559" w:type="dxa"/>
                </w:tcPr>
                <w:p w14:paraId="3904B7AD"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£69</w:t>
                  </w:r>
                </w:p>
              </w:tc>
              <w:tc>
                <w:tcPr>
                  <w:tcW w:w="1843" w:type="dxa"/>
                </w:tcPr>
                <w:p w14:paraId="05073F4B"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£69</w:t>
                  </w:r>
                </w:p>
              </w:tc>
            </w:tr>
            <w:tr w:rsidR="00337E80" w14:paraId="4B3069EC" w14:textId="77777777" w:rsidTr="00337E80">
              <w:tc>
                <w:tcPr>
                  <w:tcW w:w="2268" w:type="dxa"/>
                </w:tcPr>
                <w:p w14:paraId="4D88D38F" w14:textId="77777777" w:rsidR="00337E80" w:rsidRPr="00337E80" w:rsidRDefault="00337E80" w:rsidP="00337E80">
                  <w:pPr>
                    <w:pStyle w:val="DfESOutNumbered"/>
                    <w:rPr>
                      <w:rFonts w:ascii="Calibri" w:hAnsi="Calibri" w:cs="Calibri"/>
                      <w:sz w:val="20"/>
                      <w:szCs w:val="20"/>
                    </w:rPr>
                  </w:pPr>
                  <w:r w:rsidRPr="00337E80">
                    <w:rPr>
                      <w:rFonts w:ascii="Calibri" w:hAnsi="Calibri" w:cs="Calibri"/>
                      <w:sz w:val="20"/>
                      <w:szCs w:val="20"/>
                    </w:rPr>
                    <w:t>Pension Grant Roll In</w:t>
                  </w:r>
                </w:p>
              </w:tc>
              <w:tc>
                <w:tcPr>
                  <w:tcW w:w="1134" w:type="dxa"/>
                </w:tcPr>
                <w:p w14:paraId="1528FD8E"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£133</w:t>
                  </w:r>
                </w:p>
              </w:tc>
              <w:tc>
                <w:tcPr>
                  <w:tcW w:w="1559" w:type="dxa"/>
                </w:tcPr>
                <w:p w14:paraId="6093EA94"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£196</w:t>
                  </w:r>
                </w:p>
              </w:tc>
              <w:tc>
                <w:tcPr>
                  <w:tcW w:w="1843" w:type="dxa"/>
                </w:tcPr>
                <w:p w14:paraId="259B203C" w14:textId="77777777" w:rsidR="00337E80" w:rsidRPr="00337E80" w:rsidRDefault="00337E80" w:rsidP="00337E80">
                  <w:pPr>
                    <w:pStyle w:val="DfESOutNumbered"/>
                    <w:jc w:val="center"/>
                    <w:rPr>
                      <w:rFonts w:ascii="Calibri" w:hAnsi="Calibri" w:cs="Calibri"/>
                      <w:sz w:val="20"/>
                      <w:szCs w:val="20"/>
                    </w:rPr>
                  </w:pPr>
                  <w:r w:rsidRPr="00337E80">
                    <w:rPr>
                      <w:rFonts w:ascii="Calibri" w:hAnsi="Calibri" w:cs="Calibri"/>
                      <w:sz w:val="20"/>
                      <w:szCs w:val="20"/>
                    </w:rPr>
                    <w:t>£196</w:t>
                  </w:r>
                </w:p>
              </w:tc>
            </w:tr>
            <w:tr w:rsidR="00337E80" w14:paraId="03C69708" w14:textId="77777777" w:rsidTr="00337E80">
              <w:trPr>
                <w:trHeight w:val="346"/>
              </w:trPr>
              <w:tc>
                <w:tcPr>
                  <w:tcW w:w="2268" w:type="dxa"/>
                </w:tcPr>
                <w:p w14:paraId="1B5C718E" w14:textId="77777777" w:rsidR="00337E80" w:rsidRPr="00337E80" w:rsidRDefault="00337E80" w:rsidP="00337E80">
                  <w:pPr>
                    <w:pStyle w:val="DfESOutNumbered"/>
                    <w:rPr>
                      <w:rFonts w:ascii="Calibri" w:hAnsi="Calibri" w:cs="Calibri"/>
                      <w:b/>
                      <w:bCs/>
                      <w:sz w:val="20"/>
                      <w:szCs w:val="20"/>
                    </w:rPr>
                  </w:pPr>
                  <w:r w:rsidRPr="00337E80">
                    <w:rPr>
                      <w:rFonts w:ascii="Calibri" w:hAnsi="Calibri" w:cs="Calibri"/>
                      <w:b/>
                      <w:bCs/>
                      <w:sz w:val="20"/>
                      <w:szCs w:val="20"/>
                    </w:rPr>
                    <w:t>Total AWPU for 2021/22</w:t>
                  </w:r>
                </w:p>
              </w:tc>
              <w:tc>
                <w:tcPr>
                  <w:tcW w:w="1134" w:type="dxa"/>
                </w:tcPr>
                <w:p w14:paraId="447D20DD"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£3,123</w:t>
                  </w:r>
                </w:p>
              </w:tc>
              <w:tc>
                <w:tcPr>
                  <w:tcW w:w="1559" w:type="dxa"/>
                </w:tcPr>
                <w:p w14:paraId="0F6294AE"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£4,404</w:t>
                  </w:r>
                </w:p>
              </w:tc>
              <w:tc>
                <w:tcPr>
                  <w:tcW w:w="1843" w:type="dxa"/>
                </w:tcPr>
                <w:p w14:paraId="53EE9B3F" w14:textId="77777777" w:rsidR="00337E80" w:rsidRPr="00337E80" w:rsidRDefault="00337E80" w:rsidP="00337E80">
                  <w:pPr>
                    <w:pStyle w:val="DfESOutNumbered"/>
                    <w:jc w:val="center"/>
                    <w:rPr>
                      <w:rFonts w:ascii="Calibri" w:hAnsi="Calibri" w:cs="Calibri"/>
                      <w:b/>
                      <w:bCs/>
                      <w:sz w:val="20"/>
                      <w:szCs w:val="20"/>
                    </w:rPr>
                  </w:pPr>
                  <w:r w:rsidRPr="00337E80">
                    <w:rPr>
                      <w:rFonts w:ascii="Calibri" w:hAnsi="Calibri" w:cs="Calibri"/>
                      <w:b/>
                      <w:bCs/>
                      <w:sz w:val="20"/>
                      <w:szCs w:val="20"/>
                    </w:rPr>
                    <w:t>£4,963</w:t>
                  </w:r>
                </w:p>
              </w:tc>
            </w:tr>
          </w:tbl>
          <w:p w14:paraId="7FC6C568" w14:textId="6927EFCC"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Arial" w:hAnsi="Calibri" w:cs="Calibri"/>
                <w:sz w:val="22"/>
                <w:szCs w:val="22"/>
              </w:rPr>
            </w:pPr>
          </w:p>
          <w:p w14:paraId="0790244A"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3FCCE7F3" w14:textId="25E556A3" w:rsidR="00337E80" w:rsidRPr="00337E80" w:rsidRDefault="00337E80" w:rsidP="00337E80">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The Minimum Per Pupil Levels (MPPL) for 2021/22 have been set as £4,180 primary schools, £5,215 for KS3 and £5,715 for KS4.</w:t>
            </w:r>
          </w:p>
          <w:p w14:paraId="32EB308B" w14:textId="0893A9C8" w:rsidR="00337E80" w:rsidRPr="00337E80" w:rsidRDefault="00337E80" w:rsidP="00337E80">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The Gains Cap for individual schools has been removed from the NFF for 2021/22. In 2020/21 gains cap was set at 6%. It is too early at present as the where the removal of the cap will be affordable for Medway in 2021/22 until work is completed on the APT</w:t>
            </w:r>
            <w:r>
              <w:rPr>
                <w:rFonts w:ascii="Calibri" w:eastAsia="Arial" w:hAnsi="Calibri" w:cs="Calibri"/>
                <w:sz w:val="22"/>
                <w:szCs w:val="22"/>
              </w:rPr>
              <w:t>,</w:t>
            </w:r>
            <w:r w:rsidRPr="00337E80">
              <w:rPr>
                <w:rFonts w:ascii="Calibri" w:eastAsia="Arial" w:hAnsi="Calibri" w:cs="Calibri"/>
                <w:sz w:val="22"/>
                <w:szCs w:val="22"/>
              </w:rPr>
              <w:t xml:space="preserve"> but </w:t>
            </w:r>
            <w:r>
              <w:rPr>
                <w:rFonts w:ascii="Calibri" w:eastAsia="Arial" w:hAnsi="Calibri" w:cs="Calibri"/>
                <w:sz w:val="22"/>
                <w:szCs w:val="22"/>
              </w:rPr>
              <w:t>the LA</w:t>
            </w:r>
            <w:r w:rsidRPr="00337E80">
              <w:rPr>
                <w:rFonts w:ascii="Calibri" w:eastAsia="Arial" w:hAnsi="Calibri" w:cs="Calibri"/>
                <w:sz w:val="22"/>
                <w:szCs w:val="22"/>
              </w:rPr>
              <w:t xml:space="preserve"> could potentially have to apply a gains cap of between 6% to 8%.</w:t>
            </w:r>
          </w:p>
          <w:p w14:paraId="03B2011E" w14:textId="2942F3E7" w:rsidR="00337E80" w:rsidRPr="00337E80" w:rsidRDefault="00337E80" w:rsidP="00337E80">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The full list of the NFF rates for 2021/22 </w:t>
            </w:r>
            <w:r>
              <w:rPr>
                <w:rFonts w:ascii="Calibri" w:eastAsia="Arial" w:hAnsi="Calibri" w:cs="Calibri"/>
                <w:sz w:val="22"/>
                <w:szCs w:val="22"/>
              </w:rPr>
              <w:t>is</w:t>
            </w:r>
            <w:r w:rsidRPr="00337E80">
              <w:rPr>
                <w:rFonts w:ascii="Calibri" w:eastAsia="Arial" w:hAnsi="Calibri" w:cs="Calibri"/>
                <w:sz w:val="22"/>
                <w:szCs w:val="22"/>
              </w:rPr>
              <w:t xml:space="preserve"> set out in appendix 2.</w:t>
            </w:r>
          </w:p>
          <w:p w14:paraId="5EE18D59" w14:textId="3D8C7648" w:rsidR="00337E80" w:rsidRDefault="00337E80" w:rsidP="00337E80">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The Schools Forum are asked to note the changes to the NFF and the full list of rates for 2021/22. </w:t>
            </w:r>
          </w:p>
          <w:p w14:paraId="50A27F72" w14:textId="050029B6"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24CD0CE" w14:textId="07F356B1"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EE9896B" w14:textId="124A88F6"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If approved M</w:t>
            </w:r>
            <w:r w:rsidR="00C50B15">
              <w:rPr>
                <w:rFonts w:ascii="Calibri" w:eastAsia="Arial" w:hAnsi="Calibri" w:cs="Calibri"/>
                <w:sz w:val="22"/>
                <w:szCs w:val="22"/>
              </w:rPr>
              <w:t>D</w:t>
            </w:r>
            <w:r>
              <w:rPr>
                <w:rFonts w:ascii="Calibri" w:eastAsia="Arial" w:hAnsi="Calibri" w:cs="Calibri"/>
                <w:sz w:val="22"/>
                <w:szCs w:val="22"/>
              </w:rPr>
              <w:t xml:space="preserve"> explained that the next steps would be for the LA to </w:t>
            </w:r>
            <w:r w:rsidRPr="00337E80">
              <w:rPr>
                <w:rFonts w:ascii="Calibri" w:eastAsia="Arial" w:hAnsi="Calibri" w:cs="Calibri"/>
                <w:sz w:val="22"/>
                <w:szCs w:val="22"/>
              </w:rPr>
              <w:t>consult with all Schools and Academies in Medway about the options outlined in this report and will report back to the Schools’ Forum.</w:t>
            </w:r>
            <w:r>
              <w:rPr>
                <w:rFonts w:ascii="Calibri" w:eastAsia="Arial" w:hAnsi="Calibri" w:cs="Calibri"/>
                <w:sz w:val="22"/>
                <w:szCs w:val="22"/>
              </w:rPr>
              <w:t xml:space="preserve"> </w:t>
            </w:r>
            <w:r w:rsidRPr="00337E80">
              <w:rPr>
                <w:rFonts w:ascii="Calibri" w:eastAsia="Arial" w:hAnsi="Calibri" w:cs="Calibri"/>
                <w:sz w:val="22"/>
                <w:szCs w:val="22"/>
              </w:rPr>
              <w:t xml:space="preserve"> An email will be sent to all headteachers, governors and school finance officers for both Schools and Academies inviting them to offer a consultation response.</w:t>
            </w:r>
          </w:p>
          <w:p w14:paraId="61E2E9DF" w14:textId="77777777"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D516E7D" w14:textId="686F9E56"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Q – There is a National funding formula dictating these numbers and the LA should get the funding for this. Why is there a need for a gains cap when the funding formula states schools should be receiving this?</w:t>
            </w:r>
            <w:r>
              <w:rPr>
                <w:rFonts w:ascii="Calibri" w:eastAsia="Arial" w:hAnsi="Calibri" w:cs="Calibri"/>
                <w:sz w:val="22"/>
                <w:szCs w:val="22"/>
              </w:rPr>
              <w:t xml:space="preserve">  </w:t>
            </w:r>
          </w:p>
          <w:p w14:paraId="04552CCD" w14:textId="754787CB" w:rsidR="00337E80" w:rsidRP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The amount of money received for the growth funding is not sufficient to cover the costs; this is also the case with the High needs block and the outreach services.  This </w:t>
            </w:r>
            <w:proofErr w:type="gramStart"/>
            <w:r>
              <w:rPr>
                <w:rFonts w:ascii="Calibri" w:eastAsia="Arial" w:hAnsi="Calibri" w:cs="Calibri"/>
                <w:sz w:val="22"/>
                <w:szCs w:val="22"/>
              </w:rPr>
              <w:t>has to</w:t>
            </w:r>
            <w:proofErr w:type="gramEnd"/>
            <w:r>
              <w:rPr>
                <w:rFonts w:ascii="Calibri" w:eastAsia="Arial" w:hAnsi="Calibri" w:cs="Calibri"/>
                <w:sz w:val="22"/>
                <w:szCs w:val="22"/>
              </w:rPr>
              <w:t xml:space="preserve"> be funded.  The building elements also come from this formula. The only way to afford these items is to use the </w:t>
            </w:r>
            <w:r w:rsidRPr="00337E80">
              <w:rPr>
                <w:rFonts w:ascii="Calibri" w:eastAsia="Arial" w:hAnsi="Calibri" w:cs="Calibri"/>
                <w:sz w:val="22"/>
                <w:szCs w:val="22"/>
              </w:rPr>
              <w:t>Schools Block of the Dedicated Schools Grant (DSG</w:t>
            </w:r>
            <w:proofErr w:type="gramStart"/>
            <w:r w:rsidRPr="00337E80">
              <w:rPr>
                <w:rFonts w:ascii="Calibri" w:eastAsia="Arial" w:hAnsi="Calibri" w:cs="Calibri"/>
                <w:sz w:val="22"/>
                <w:szCs w:val="22"/>
              </w:rPr>
              <w:t>)</w:t>
            </w:r>
            <w:r w:rsidR="00866CCE">
              <w:rPr>
                <w:rFonts w:ascii="Calibri" w:eastAsia="Arial" w:hAnsi="Calibri" w:cs="Calibri"/>
                <w:sz w:val="22"/>
                <w:szCs w:val="22"/>
              </w:rPr>
              <w:t>.</w:t>
            </w:r>
            <w:r>
              <w:rPr>
                <w:rFonts w:ascii="Calibri" w:eastAsia="Arial" w:hAnsi="Calibri" w:cs="Calibri"/>
                <w:sz w:val="22"/>
                <w:szCs w:val="22"/>
              </w:rPr>
              <w:t>The</w:t>
            </w:r>
            <w:proofErr w:type="gramEnd"/>
            <w:r>
              <w:rPr>
                <w:rFonts w:ascii="Calibri" w:eastAsia="Arial" w:hAnsi="Calibri" w:cs="Calibri"/>
                <w:sz w:val="22"/>
                <w:szCs w:val="22"/>
              </w:rPr>
              <w:t xml:space="preserve"> ESFA have refused to make up the shortfall in the growth funding and the rates bills increases. They are basing their calculations on per pupil. </w:t>
            </w:r>
          </w:p>
          <w:p w14:paraId="6FE7A1EF" w14:textId="6508F708" w:rsidR="0006263F" w:rsidRPr="001D1C00" w:rsidRDefault="0006263F"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9B229A3" w14:textId="3B2E36A9"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member noted that this had been discussed each year, and it had been agreed previously that if </w:t>
            </w:r>
            <w:r w:rsidR="001D1C00" w:rsidRPr="001D1C00">
              <w:rPr>
                <w:rFonts w:ascii="Calibri" w:eastAsia="Arial" w:hAnsi="Calibri" w:cs="Calibri"/>
                <w:sz w:val="22"/>
                <w:szCs w:val="22"/>
              </w:rPr>
              <w:t xml:space="preserve">schools are significant losers </w:t>
            </w:r>
            <w:r>
              <w:rPr>
                <w:rFonts w:ascii="Calibri" w:eastAsia="Arial" w:hAnsi="Calibri" w:cs="Calibri"/>
                <w:sz w:val="22"/>
                <w:szCs w:val="22"/>
              </w:rPr>
              <w:t xml:space="preserve">in the funding formula the Schools </w:t>
            </w:r>
            <w:r>
              <w:rPr>
                <w:rFonts w:ascii="Calibri" w:eastAsia="Arial" w:hAnsi="Calibri" w:cs="Calibri"/>
                <w:sz w:val="22"/>
                <w:szCs w:val="22"/>
              </w:rPr>
              <w:lastRenderedPageBreak/>
              <w:t xml:space="preserve">forum were not going to fund any shortfall, as schools should now have been prepared for this. </w:t>
            </w:r>
          </w:p>
          <w:p w14:paraId="585D60AB"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2F42190" w14:textId="7F2BF7C3" w:rsid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MB noted that in the past, a school had come to the </w:t>
            </w:r>
            <w:r w:rsidR="001D1C00" w:rsidRPr="001D1C00">
              <w:rPr>
                <w:rFonts w:ascii="Calibri" w:eastAsia="Arial" w:hAnsi="Calibri" w:cs="Calibri"/>
                <w:sz w:val="22"/>
                <w:szCs w:val="22"/>
              </w:rPr>
              <w:t xml:space="preserve">forum </w:t>
            </w:r>
            <w:r>
              <w:rPr>
                <w:rFonts w:ascii="Calibri" w:eastAsia="Arial" w:hAnsi="Calibri" w:cs="Calibri"/>
                <w:sz w:val="22"/>
                <w:szCs w:val="22"/>
              </w:rPr>
              <w:t>as it was</w:t>
            </w:r>
            <w:r w:rsidR="001D1C00" w:rsidRPr="001D1C00">
              <w:rPr>
                <w:rFonts w:ascii="Calibri" w:eastAsia="Arial" w:hAnsi="Calibri" w:cs="Calibri"/>
                <w:sz w:val="22"/>
                <w:szCs w:val="22"/>
              </w:rPr>
              <w:t xml:space="preserve"> losing 7%</w:t>
            </w:r>
            <w:r>
              <w:rPr>
                <w:rFonts w:ascii="Calibri" w:eastAsia="Arial" w:hAnsi="Calibri" w:cs="Calibri"/>
                <w:sz w:val="22"/>
                <w:szCs w:val="22"/>
              </w:rPr>
              <w:t>. The members at the time</w:t>
            </w:r>
            <w:r w:rsidR="001D1C00" w:rsidRPr="001D1C00">
              <w:rPr>
                <w:rFonts w:ascii="Calibri" w:eastAsia="Arial" w:hAnsi="Calibri" w:cs="Calibri"/>
                <w:sz w:val="22"/>
                <w:szCs w:val="22"/>
              </w:rPr>
              <w:t xml:space="preserve"> beli</w:t>
            </w:r>
            <w:r>
              <w:rPr>
                <w:rFonts w:ascii="Calibri" w:eastAsia="Arial" w:hAnsi="Calibri" w:cs="Calibri"/>
                <w:sz w:val="22"/>
                <w:szCs w:val="22"/>
              </w:rPr>
              <w:t>ev</w:t>
            </w:r>
            <w:r w:rsidR="001D1C00" w:rsidRPr="001D1C00">
              <w:rPr>
                <w:rFonts w:ascii="Calibri" w:eastAsia="Arial" w:hAnsi="Calibri" w:cs="Calibri"/>
                <w:sz w:val="22"/>
                <w:szCs w:val="22"/>
              </w:rPr>
              <w:t>ed it was unfair for one school to l</w:t>
            </w:r>
            <w:r>
              <w:rPr>
                <w:rFonts w:ascii="Calibri" w:eastAsia="Arial" w:hAnsi="Calibri" w:cs="Calibri"/>
                <w:sz w:val="22"/>
                <w:szCs w:val="22"/>
              </w:rPr>
              <w:t>ose this level of</w:t>
            </w:r>
            <w:r w:rsidR="001D1C00" w:rsidRPr="001D1C00">
              <w:rPr>
                <w:rFonts w:ascii="Calibri" w:eastAsia="Arial" w:hAnsi="Calibri" w:cs="Calibri"/>
                <w:sz w:val="22"/>
                <w:szCs w:val="22"/>
              </w:rPr>
              <w:t xml:space="preserve"> funding</w:t>
            </w:r>
            <w:r>
              <w:rPr>
                <w:rFonts w:ascii="Calibri" w:eastAsia="Arial" w:hAnsi="Calibri" w:cs="Calibri"/>
                <w:sz w:val="22"/>
                <w:szCs w:val="22"/>
              </w:rPr>
              <w:t xml:space="preserve"> and then protected at the time. </w:t>
            </w:r>
          </w:p>
          <w:p w14:paraId="61D8565F" w14:textId="77777777" w:rsidR="00337E8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AB878DD" w14:textId="1ECA54B9" w:rsidR="001D1C0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Members noted that this was only a temporary agreement, and some could lose due to the capping also. </w:t>
            </w:r>
            <w:r w:rsidRPr="00337E80">
              <w:rPr>
                <w:rFonts w:ascii="Calibri" w:eastAsia="Arial" w:hAnsi="Calibri" w:cs="Calibri"/>
                <w:sz w:val="22"/>
                <w:szCs w:val="22"/>
              </w:rPr>
              <w:t>It</w:t>
            </w:r>
            <w:r>
              <w:rPr>
                <w:rFonts w:ascii="Calibri" w:eastAsia="Arial" w:hAnsi="Calibri" w:cs="Calibri"/>
                <w:sz w:val="22"/>
                <w:szCs w:val="22"/>
              </w:rPr>
              <w:t xml:space="preserve"> appears that the schools </w:t>
            </w:r>
            <w:r w:rsidRPr="00337E80">
              <w:rPr>
                <w:rFonts w:ascii="Calibri" w:eastAsia="Arial" w:hAnsi="Calibri" w:cs="Calibri"/>
                <w:sz w:val="22"/>
                <w:szCs w:val="22"/>
              </w:rPr>
              <w:t>who need the most support will be losi</w:t>
            </w:r>
            <w:r>
              <w:rPr>
                <w:rFonts w:ascii="Calibri" w:eastAsia="Arial" w:hAnsi="Calibri" w:cs="Calibri"/>
                <w:sz w:val="22"/>
                <w:szCs w:val="22"/>
              </w:rPr>
              <w:t>ng</w:t>
            </w:r>
            <w:r w:rsidRPr="00337E80">
              <w:rPr>
                <w:rFonts w:ascii="Calibri" w:eastAsia="Arial" w:hAnsi="Calibri" w:cs="Calibri"/>
                <w:sz w:val="22"/>
                <w:szCs w:val="22"/>
              </w:rPr>
              <w:t xml:space="preserve"> the most.</w:t>
            </w:r>
          </w:p>
          <w:p w14:paraId="2201912D"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09FD8B53" w14:textId="3D17CE46" w:rsidR="001D1C00" w:rsidRPr="001D1C0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MB explained that in the proposal, there is no mechanism</w:t>
            </w:r>
            <w:r w:rsidR="001D1C00" w:rsidRPr="001D1C00">
              <w:rPr>
                <w:rFonts w:ascii="Calibri" w:eastAsia="Arial" w:hAnsi="Calibri" w:cs="Calibri"/>
                <w:sz w:val="22"/>
                <w:szCs w:val="22"/>
              </w:rPr>
              <w:t xml:space="preserve"> to protect schools who are losi</w:t>
            </w:r>
            <w:r>
              <w:rPr>
                <w:rFonts w:ascii="Calibri" w:eastAsia="Arial" w:hAnsi="Calibri" w:cs="Calibri"/>
                <w:sz w:val="22"/>
                <w:szCs w:val="22"/>
              </w:rPr>
              <w:t xml:space="preserve">ng as any funding would have also taken from the top-slicing. </w:t>
            </w:r>
          </w:p>
          <w:p w14:paraId="5ED69D88"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72D5F9B7" w14:textId="0A348E26" w:rsidR="001D1C00" w:rsidRPr="00337E8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w:t>
            </w:r>
            <w:r w:rsidR="00337E80" w:rsidRPr="00337E80">
              <w:rPr>
                <w:rFonts w:ascii="Calibri" w:eastAsia="Arial" w:hAnsi="Calibri" w:cs="Calibri"/>
                <w:b/>
                <w:bCs/>
                <w:sz w:val="22"/>
                <w:szCs w:val="22"/>
              </w:rPr>
              <w:t>- Will</w:t>
            </w:r>
            <w:r w:rsidRPr="00337E80">
              <w:rPr>
                <w:rFonts w:ascii="Calibri" w:eastAsia="Arial" w:hAnsi="Calibri" w:cs="Calibri"/>
                <w:b/>
                <w:bCs/>
                <w:sz w:val="22"/>
                <w:szCs w:val="22"/>
              </w:rPr>
              <w:t xml:space="preserve"> the </w:t>
            </w:r>
            <w:r w:rsidR="00337E80" w:rsidRPr="00337E80">
              <w:rPr>
                <w:rFonts w:ascii="Calibri" w:eastAsia="Arial" w:hAnsi="Calibri" w:cs="Calibri"/>
                <w:b/>
                <w:bCs/>
                <w:sz w:val="22"/>
                <w:szCs w:val="22"/>
              </w:rPr>
              <w:t>rolling of the pay and pension g</w:t>
            </w:r>
            <w:r w:rsidR="00337E80">
              <w:rPr>
                <w:rFonts w:ascii="Calibri" w:eastAsia="Arial" w:hAnsi="Calibri" w:cs="Calibri"/>
                <w:b/>
                <w:bCs/>
                <w:sz w:val="22"/>
                <w:szCs w:val="22"/>
              </w:rPr>
              <w:t>r</w:t>
            </w:r>
            <w:r w:rsidR="00337E80" w:rsidRPr="00337E80">
              <w:rPr>
                <w:rFonts w:ascii="Calibri" w:eastAsia="Arial" w:hAnsi="Calibri" w:cs="Calibri"/>
                <w:b/>
                <w:bCs/>
                <w:sz w:val="22"/>
                <w:szCs w:val="22"/>
              </w:rPr>
              <w:t xml:space="preserve">ants </w:t>
            </w:r>
            <w:r w:rsidRPr="00337E80">
              <w:rPr>
                <w:rFonts w:ascii="Calibri" w:eastAsia="Arial" w:hAnsi="Calibri" w:cs="Calibri"/>
                <w:b/>
                <w:bCs/>
                <w:sz w:val="22"/>
                <w:szCs w:val="22"/>
              </w:rPr>
              <w:t>be include</w:t>
            </w:r>
            <w:r w:rsidR="00337E80" w:rsidRPr="00337E80">
              <w:rPr>
                <w:rFonts w:ascii="Calibri" w:eastAsia="Arial" w:hAnsi="Calibri" w:cs="Calibri"/>
                <w:b/>
                <w:bCs/>
                <w:sz w:val="22"/>
                <w:szCs w:val="22"/>
              </w:rPr>
              <w:t>d</w:t>
            </w:r>
            <w:r w:rsidRPr="00337E80">
              <w:rPr>
                <w:rFonts w:ascii="Calibri" w:eastAsia="Arial" w:hAnsi="Calibri" w:cs="Calibri"/>
                <w:b/>
                <w:bCs/>
                <w:sz w:val="22"/>
                <w:szCs w:val="22"/>
              </w:rPr>
              <w:t xml:space="preserve"> in this? </w:t>
            </w:r>
          </w:p>
          <w:p w14:paraId="38C7D04F" w14:textId="54317DFE" w:rsidR="00337E8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1D1C00">
              <w:rPr>
                <w:rFonts w:ascii="Calibri" w:eastAsia="Arial" w:hAnsi="Calibri" w:cs="Calibri"/>
                <w:sz w:val="22"/>
                <w:szCs w:val="22"/>
              </w:rPr>
              <w:t xml:space="preserve">A – I </w:t>
            </w:r>
            <w:proofErr w:type="gramStart"/>
            <w:r w:rsidRPr="001D1C00">
              <w:rPr>
                <w:rFonts w:ascii="Calibri" w:eastAsia="Arial" w:hAnsi="Calibri" w:cs="Calibri"/>
                <w:sz w:val="22"/>
                <w:szCs w:val="22"/>
              </w:rPr>
              <w:t>don</w:t>
            </w:r>
            <w:r w:rsidR="00337E80">
              <w:rPr>
                <w:rFonts w:ascii="Calibri" w:eastAsia="Arial" w:hAnsi="Calibri" w:cs="Calibri"/>
                <w:sz w:val="22"/>
                <w:szCs w:val="22"/>
              </w:rPr>
              <w:t>’</w:t>
            </w:r>
            <w:r w:rsidRPr="001D1C00">
              <w:rPr>
                <w:rFonts w:ascii="Calibri" w:eastAsia="Arial" w:hAnsi="Calibri" w:cs="Calibri"/>
                <w:sz w:val="22"/>
                <w:szCs w:val="22"/>
              </w:rPr>
              <w:t>t</w:t>
            </w:r>
            <w:proofErr w:type="gramEnd"/>
            <w:r w:rsidRPr="001D1C00">
              <w:rPr>
                <w:rFonts w:ascii="Calibri" w:eastAsia="Arial" w:hAnsi="Calibri" w:cs="Calibri"/>
                <w:sz w:val="22"/>
                <w:szCs w:val="22"/>
              </w:rPr>
              <w:t xml:space="preserve"> know at the moment, sometime</w:t>
            </w:r>
            <w:r w:rsidR="00337E80">
              <w:rPr>
                <w:rFonts w:ascii="Calibri" w:eastAsia="Arial" w:hAnsi="Calibri" w:cs="Calibri"/>
                <w:sz w:val="22"/>
                <w:szCs w:val="22"/>
              </w:rPr>
              <w:t>s</w:t>
            </w:r>
            <w:r w:rsidRPr="001D1C00">
              <w:rPr>
                <w:rFonts w:ascii="Calibri" w:eastAsia="Arial" w:hAnsi="Calibri" w:cs="Calibri"/>
                <w:sz w:val="22"/>
                <w:szCs w:val="22"/>
              </w:rPr>
              <w:t xml:space="preserve"> the</w:t>
            </w:r>
            <w:r w:rsidR="00337E80">
              <w:rPr>
                <w:rFonts w:ascii="Calibri" w:eastAsia="Arial" w:hAnsi="Calibri" w:cs="Calibri"/>
                <w:sz w:val="22"/>
                <w:szCs w:val="22"/>
              </w:rPr>
              <w:t xml:space="preserve"> government</w:t>
            </w:r>
            <w:r w:rsidRPr="001D1C00">
              <w:rPr>
                <w:rFonts w:ascii="Calibri" w:eastAsia="Arial" w:hAnsi="Calibri" w:cs="Calibri"/>
                <w:sz w:val="22"/>
                <w:szCs w:val="22"/>
              </w:rPr>
              <w:t xml:space="preserve"> does exclude </w:t>
            </w:r>
            <w:r w:rsidR="00337E80">
              <w:rPr>
                <w:rFonts w:ascii="Calibri" w:eastAsia="Arial" w:hAnsi="Calibri" w:cs="Calibri"/>
                <w:sz w:val="22"/>
                <w:szCs w:val="22"/>
              </w:rPr>
              <w:t xml:space="preserve">this </w:t>
            </w:r>
            <w:r w:rsidRPr="001D1C00">
              <w:rPr>
                <w:rFonts w:ascii="Calibri" w:eastAsia="Arial" w:hAnsi="Calibri" w:cs="Calibri"/>
                <w:sz w:val="22"/>
                <w:szCs w:val="22"/>
              </w:rPr>
              <w:t xml:space="preserve">and </w:t>
            </w:r>
            <w:r w:rsidR="00337E80" w:rsidRPr="001D1C00">
              <w:rPr>
                <w:rFonts w:ascii="Calibri" w:eastAsia="Arial" w:hAnsi="Calibri" w:cs="Calibri"/>
                <w:sz w:val="22"/>
                <w:szCs w:val="22"/>
              </w:rPr>
              <w:t>sometimes</w:t>
            </w:r>
            <w:r w:rsidRPr="001D1C00">
              <w:rPr>
                <w:rFonts w:ascii="Calibri" w:eastAsia="Arial" w:hAnsi="Calibri" w:cs="Calibri"/>
                <w:sz w:val="22"/>
                <w:szCs w:val="22"/>
              </w:rPr>
              <w:t xml:space="preserve"> </w:t>
            </w:r>
            <w:r w:rsidR="00337E80">
              <w:rPr>
                <w:rFonts w:ascii="Calibri" w:eastAsia="Arial" w:hAnsi="Calibri" w:cs="Calibri"/>
                <w:sz w:val="22"/>
                <w:szCs w:val="22"/>
              </w:rPr>
              <w:t xml:space="preserve">they </w:t>
            </w:r>
            <w:r w:rsidRPr="001D1C00">
              <w:rPr>
                <w:rFonts w:ascii="Calibri" w:eastAsia="Arial" w:hAnsi="Calibri" w:cs="Calibri"/>
                <w:sz w:val="22"/>
                <w:szCs w:val="22"/>
              </w:rPr>
              <w:t>don</w:t>
            </w:r>
            <w:r w:rsidR="00337E80">
              <w:rPr>
                <w:rFonts w:ascii="Calibri" w:eastAsia="Arial" w:hAnsi="Calibri" w:cs="Calibri"/>
                <w:sz w:val="22"/>
                <w:szCs w:val="22"/>
              </w:rPr>
              <w:t>’</w:t>
            </w:r>
            <w:r w:rsidRPr="001D1C00">
              <w:rPr>
                <w:rFonts w:ascii="Calibri" w:eastAsia="Arial" w:hAnsi="Calibri" w:cs="Calibri"/>
                <w:sz w:val="22"/>
                <w:szCs w:val="22"/>
              </w:rPr>
              <w:t xml:space="preserve">t. </w:t>
            </w:r>
            <w:r w:rsidR="00337E80">
              <w:rPr>
                <w:rFonts w:ascii="Calibri" w:eastAsia="Arial" w:hAnsi="Calibri" w:cs="Calibri"/>
                <w:sz w:val="22"/>
                <w:szCs w:val="22"/>
              </w:rPr>
              <w:t xml:space="preserve">Once this information is available then the LA would review the top slice. </w:t>
            </w:r>
          </w:p>
          <w:p w14:paraId="62E4A60C"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17A2AB0" w14:textId="6E17D1C1" w:rsidR="00337E80" w:rsidRDefault="00337E80" w:rsidP="00337E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Decision –</w:t>
            </w:r>
            <w:r>
              <w:rPr>
                <w:rFonts w:ascii="Calibri" w:eastAsia="Arial" w:hAnsi="Calibri" w:cs="Calibri"/>
                <w:sz w:val="22"/>
                <w:szCs w:val="22"/>
              </w:rPr>
              <w:t xml:space="preserve"> The Schools forum were asked to: </w:t>
            </w:r>
          </w:p>
          <w:p w14:paraId="406446CA" w14:textId="71A71A42" w:rsidR="00337E80" w:rsidRPr="00337E80" w:rsidRDefault="00337E80" w:rsidP="00337E80">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APPROVE the adoption of the proposed timetable in </w:t>
            </w:r>
            <w:r>
              <w:rPr>
                <w:rFonts w:ascii="Calibri" w:eastAsia="Arial" w:hAnsi="Calibri" w:cs="Calibri"/>
                <w:sz w:val="22"/>
                <w:szCs w:val="22"/>
              </w:rPr>
              <w:t xml:space="preserve">the above timetable. </w:t>
            </w:r>
            <w:r w:rsidRPr="00337E80">
              <w:rPr>
                <w:rFonts w:ascii="Calibri" w:eastAsia="Arial" w:hAnsi="Calibri" w:cs="Calibri"/>
                <w:b/>
                <w:bCs/>
                <w:sz w:val="22"/>
                <w:szCs w:val="22"/>
              </w:rPr>
              <w:t>APPROVED.</w:t>
            </w:r>
            <w:r>
              <w:rPr>
                <w:rFonts w:ascii="Calibri" w:eastAsia="Arial" w:hAnsi="Calibri" w:cs="Calibri"/>
                <w:sz w:val="22"/>
                <w:szCs w:val="22"/>
              </w:rPr>
              <w:t xml:space="preserve"> </w:t>
            </w:r>
          </w:p>
          <w:p w14:paraId="61FC929D" w14:textId="32A7434C" w:rsidR="00337E80" w:rsidRPr="00337E80" w:rsidRDefault="00337E80" w:rsidP="00337E80">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SUPPORT the Council’s request mirror the NFF rates wherever possible in </w:t>
            </w:r>
            <w:r>
              <w:rPr>
                <w:rFonts w:ascii="Calibri" w:eastAsia="Arial" w:hAnsi="Calibri" w:cs="Calibri"/>
                <w:sz w:val="22"/>
                <w:szCs w:val="22"/>
              </w:rPr>
              <w:t>the above table</w:t>
            </w:r>
            <w:r w:rsidRPr="00337E80">
              <w:rPr>
                <w:rFonts w:ascii="Calibri" w:eastAsia="Arial" w:hAnsi="Calibri" w:cs="Calibri"/>
                <w:sz w:val="22"/>
                <w:szCs w:val="22"/>
              </w:rPr>
              <w:t>.</w:t>
            </w:r>
            <w:r>
              <w:rPr>
                <w:rFonts w:ascii="Calibri" w:eastAsia="Arial" w:hAnsi="Calibri" w:cs="Calibri"/>
                <w:sz w:val="22"/>
                <w:szCs w:val="22"/>
              </w:rPr>
              <w:t xml:space="preserve"> </w:t>
            </w:r>
            <w:r w:rsidRPr="00337E80">
              <w:rPr>
                <w:rFonts w:ascii="Calibri" w:eastAsia="Arial" w:hAnsi="Calibri" w:cs="Calibri"/>
                <w:b/>
                <w:bCs/>
                <w:sz w:val="22"/>
                <w:szCs w:val="22"/>
              </w:rPr>
              <w:t>APPROVED</w:t>
            </w:r>
            <w:r w:rsidR="00866CCE">
              <w:rPr>
                <w:rFonts w:ascii="Calibri" w:eastAsia="Arial" w:hAnsi="Calibri" w:cs="Calibri"/>
                <w:b/>
                <w:bCs/>
                <w:sz w:val="22"/>
                <w:szCs w:val="22"/>
              </w:rPr>
              <w:t>.</w:t>
            </w:r>
          </w:p>
          <w:p w14:paraId="31918C12" w14:textId="1157664E" w:rsidR="00337E80" w:rsidRPr="00337E80" w:rsidRDefault="00337E80" w:rsidP="00337E80">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SUPPORT the Council’s proposals on the consultation with schools and academies as outlined above and using the rates in </w:t>
            </w:r>
            <w:r>
              <w:rPr>
                <w:rFonts w:ascii="Calibri" w:eastAsia="Arial" w:hAnsi="Calibri" w:cs="Calibri"/>
                <w:sz w:val="22"/>
                <w:szCs w:val="22"/>
              </w:rPr>
              <w:t>the above table</w:t>
            </w:r>
            <w:r w:rsidRPr="00337E80">
              <w:rPr>
                <w:rFonts w:ascii="Calibri" w:eastAsia="Arial" w:hAnsi="Calibri" w:cs="Calibri"/>
                <w:sz w:val="22"/>
                <w:szCs w:val="22"/>
              </w:rPr>
              <w:t xml:space="preserve"> as part of the consultation.</w:t>
            </w:r>
            <w:r>
              <w:rPr>
                <w:rFonts w:ascii="Calibri" w:eastAsia="Arial" w:hAnsi="Calibri" w:cs="Calibri"/>
                <w:sz w:val="22"/>
                <w:szCs w:val="22"/>
              </w:rPr>
              <w:t xml:space="preserve">  </w:t>
            </w:r>
            <w:r w:rsidRPr="00337E80">
              <w:rPr>
                <w:rFonts w:ascii="Calibri" w:eastAsia="Arial" w:hAnsi="Calibri" w:cs="Calibri"/>
                <w:b/>
                <w:bCs/>
                <w:sz w:val="22"/>
                <w:szCs w:val="22"/>
              </w:rPr>
              <w:t>AGREED.</w:t>
            </w:r>
          </w:p>
          <w:p w14:paraId="240D4EB9" w14:textId="48F4D09A" w:rsidR="001D1C00" w:rsidRPr="001D1C00" w:rsidRDefault="00337E80" w:rsidP="00337E80">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Members N</w:t>
            </w:r>
            <w:r w:rsidRPr="00337E80">
              <w:rPr>
                <w:rFonts w:ascii="Calibri" w:eastAsia="Arial" w:hAnsi="Calibri" w:cs="Calibri"/>
                <w:sz w:val="22"/>
                <w:szCs w:val="22"/>
              </w:rPr>
              <w:t>OTE</w:t>
            </w:r>
            <w:r>
              <w:rPr>
                <w:rFonts w:ascii="Calibri" w:eastAsia="Arial" w:hAnsi="Calibri" w:cs="Calibri"/>
                <w:sz w:val="22"/>
                <w:szCs w:val="22"/>
              </w:rPr>
              <w:t xml:space="preserve">D </w:t>
            </w:r>
            <w:r w:rsidRPr="00337E80">
              <w:rPr>
                <w:rFonts w:ascii="Calibri" w:eastAsia="Arial" w:hAnsi="Calibri" w:cs="Calibri"/>
                <w:sz w:val="22"/>
                <w:szCs w:val="22"/>
              </w:rPr>
              <w:t>and COMMENT</w:t>
            </w:r>
            <w:r>
              <w:rPr>
                <w:rFonts w:ascii="Calibri" w:eastAsia="Arial" w:hAnsi="Calibri" w:cs="Calibri"/>
                <w:sz w:val="22"/>
                <w:szCs w:val="22"/>
              </w:rPr>
              <w:t xml:space="preserve">ED on the report. </w:t>
            </w:r>
          </w:p>
          <w:p w14:paraId="1F0E5B48" w14:textId="32997D01" w:rsidR="001029A2" w:rsidRPr="00A86E8A" w:rsidRDefault="001029A2"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tr w:rsidR="001029A2" w:rsidRPr="00A86E8A" w14:paraId="7BEC2D0A" w14:textId="77777777" w:rsidTr="00337E80">
        <w:tc>
          <w:tcPr>
            <w:tcW w:w="440" w:type="dxa"/>
          </w:tcPr>
          <w:p w14:paraId="5164E0DD" w14:textId="28DA0E6C" w:rsidR="001029A2" w:rsidRPr="00A86E8A"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bookmarkStart w:id="0" w:name="_Hlk53491454"/>
            <w:r>
              <w:rPr>
                <w:rFonts w:ascii="Calibri" w:eastAsia="Arial" w:hAnsi="Calibri" w:cs="Calibri"/>
                <w:sz w:val="22"/>
                <w:szCs w:val="22"/>
              </w:rPr>
              <w:lastRenderedPageBreak/>
              <w:t>10</w:t>
            </w:r>
          </w:p>
        </w:tc>
        <w:tc>
          <w:tcPr>
            <w:tcW w:w="1493" w:type="dxa"/>
          </w:tcPr>
          <w:p w14:paraId="26137174" w14:textId="79A84069" w:rsidR="001029A2" w:rsidRPr="0040391B" w:rsidRDefault="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Funding Support Business Cases.</w:t>
            </w:r>
          </w:p>
        </w:tc>
        <w:tc>
          <w:tcPr>
            <w:tcW w:w="8017" w:type="dxa"/>
          </w:tcPr>
          <w:p w14:paraId="624635E0" w14:textId="300BCA15" w:rsidR="001029A2"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roofErr w:type="spellStart"/>
            <w:r w:rsidRPr="00337E80">
              <w:rPr>
                <w:rFonts w:ascii="Calibri" w:eastAsia="Arial" w:hAnsi="Calibri" w:cs="Calibri"/>
                <w:sz w:val="22"/>
                <w:szCs w:val="22"/>
              </w:rPr>
              <w:t>Miers</w:t>
            </w:r>
            <w:proofErr w:type="spellEnd"/>
            <w:r w:rsidRPr="00337E80">
              <w:rPr>
                <w:rFonts w:ascii="Calibri" w:eastAsia="Arial" w:hAnsi="Calibri" w:cs="Calibri"/>
                <w:sz w:val="22"/>
                <w:szCs w:val="22"/>
              </w:rPr>
              <w:t xml:space="preserve"> Court Primary School case was </w:t>
            </w:r>
            <w:proofErr w:type="gramStart"/>
            <w:r w:rsidRPr="00337E80">
              <w:rPr>
                <w:rFonts w:ascii="Calibri" w:eastAsia="Arial" w:hAnsi="Calibri" w:cs="Calibri"/>
                <w:sz w:val="22"/>
                <w:szCs w:val="22"/>
              </w:rPr>
              <w:t>discussed</w:t>
            </w:r>
            <w:proofErr w:type="gramEnd"/>
            <w:r w:rsidR="00C50B15">
              <w:rPr>
                <w:rFonts w:ascii="Calibri" w:eastAsia="Arial" w:hAnsi="Calibri" w:cs="Calibri"/>
                <w:sz w:val="22"/>
                <w:szCs w:val="22"/>
              </w:rPr>
              <w:t xml:space="preserve"> and funding approved for release</w:t>
            </w:r>
            <w:r w:rsidRPr="00337E80">
              <w:rPr>
                <w:rFonts w:ascii="Calibri" w:eastAsia="Arial" w:hAnsi="Calibri" w:cs="Calibri"/>
                <w:sz w:val="22"/>
                <w:szCs w:val="22"/>
              </w:rPr>
              <w:t xml:space="preserve">. </w:t>
            </w:r>
            <w:r>
              <w:rPr>
                <w:rFonts w:ascii="Calibri" w:eastAsia="Arial" w:hAnsi="Calibri" w:cs="Calibri"/>
                <w:sz w:val="22"/>
                <w:szCs w:val="22"/>
              </w:rPr>
              <w:t>– see confidential minutes</w:t>
            </w:r>
            <w:r w:rsidR="00C50B15">
              <w:rPr>
                <w:rFonts w:ascii="Calibri" w:eastAsia="Arial" w:hAnsi="Calibri" w:cs="Calibri"/>
                <w:sz w:val="22"/>
                <w:szCs w:val="22"/>
              </w:rPr>
              <w:t xml:space="preserve"> for full details</w:t>
            </w:r>
            <w:r>
              <w:rPr>
                <w:rFonts w:ascii="Calibri" w:eastAsia="Arial" w:hAnsi="Calibri" w:cs="Calibri"/>
                <w:sz w:val="22"/>
                <w:szCs w:val="22"/>
              </w:rPr>
              <w:t xml:space="preserve">. </w:t>
            </w:r>
          </w:p>
          <w:p w14:paraId="52F42995" w14:textId="3945D3D1" w:rsidR="00337E80" w:rsidRPr="00337E80" w:rsidRDefault="00337E8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tc>
      </w:tr>
      <w:bookmarkEnd w:id="0"/>
      <w:tr w:rsidR="007412CA" w:rsidRPr="00A86E8A" w14:paraId="5812FC0A" w14:textId="77777777" w:rsidTr="00337E80">
        <w:tc>
          <w:tcPr>
            <w:tcW w:w="440" w:type="dxa"/>
          </w:tcPr>
          <w:p w14:paraId="4D7C4DC6" w14:textId="407C1940" w:rsidR="007412CA" w:rsidRDefault="007412CA" w:rsidP="008503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11</w:t>
            </w:r>
          </w:p>
        </w:tc>
        <w:tc>
          <w:tcPr>
            <w:tcW w:w="1493" w:type="dxa"/>
          </w:tcPr>
          <w:p w14:paraId="34C08A15" w14:textId="272531E3" w:rsidR="007412CA" w:rsidRPr="001D1C00" w:rsidRDefault="007412CA"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Pr>
                <w:rFonts w:ascii="Calibri Light" w:eastAsia="Arial" w:hAnsi="Calibri Light" w:cs="Calibri Light"/>
                <w:b/>
                <w:bCs/>
                <w:sz w:val="22"/>
                <w:szCs w:val="22"/>
              </w:rPr>
              <w:t>AOB</w:t>
            </w:r>
          </w:p>
        </w:tc>
        <w:tc>
          <w:tcPr>
            <w:tcW w:w="8017" w:type="dxa"/>
          </w:tcPr>
          <w:p w14:paraId="597E29B5" w14:textId="2A827C57" w:rsidR="007412CA" w:rsidRPr="00337E80" w:rsidRDefault="00337E80" w:rsidP="008503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None. </w:t>
            </w:r>
          </w:p>
        </w:tc>
      </w:tr>
      <w:tr w:rsidR="008503B2" w:rsidRPr="00A86E8A" w14:paraId="1FD53125" w14:textId="77777777" w:rsidTr="00337E80">
        <w:tc>
          <w:tcPr>
            <w:tcW w:w="440" w:type="dxa"/>
          </w:tcPr>
          <w:p w14:paraId="79DBDE4C" w14:textId="2F0C512D" w:rsidR="008503B2" w:rsidRPr="00A86E8A" w:rsidRDefault="001D1C00" w:rsidP="008503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w:t>
            </w:r>
            <w:r w:rsidR="007412CA">
              <w:rPr>
                <w:rFonts w:ascii="Calibri" w:eastAsia="Arial" w:hAnsi="Calibri" w:cs="Calibri"/>
                <w:sz w:val="22"/>
                <w:szCs w:val="22"/>
              </w:rPr>
              <w:t>2</w:t>
            </w:r>
          </w:p>
        </w:tc>
        <w:tc>
          <w:tcPr>
            <w:tcW w:w="1493" w:type="dxa"/>
          </w:tcPr>
          <w:p w14:paraId="03A556A5" w14:textId="77777777" w:rsidR="001D1C00" w:rsidRPr="001D1C00"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The Forward Plan 2020-21.</w:t>
            </w:r>
          </w:p>
          <w:p w14:paraId="02EBF117" w14:textId="54A41E68" w:rsidR="008503B2" w:rsidRPr="008503B2" w:rsidRDefault="001D1C00" w:rsidP="001D1C0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 xml:space="preserve">Date, </w:t>
            </w:r>
            <w:proofErr w:type="gramStart"/>
            <w:r w:rsidRPr="001D1C00">
              <w:rPr>
                <w:rFonts w:ascii="Calibri Light" w:eastAsia="Arial" w:hAnsi="Calibri Light" w:cs="Calibri Light"/>
                <w:b/>
                <w:bCs/>
                <w:sz w:val="22"/>
                <w:szCs w:val="22"/>
              </w:rPr>
              <w:t>time</w:t>
            </w:r>
            <w:proofErr w:type="gramEnd"/>
            <w:r w:rsidRPr="001D1C00">
              <w:rPr>
                <w:rFonts w:ascii="Calibri Light" w:eastAsia="Arial" w:hAnsi="Calibri Light" w:cs="Calibri Light"/>
                <w:b/>
                <w:bCs/>
                <w:sz w:val="22"/>
                <w:szCs w:val="22"/>
              </w:rPr>
              <w:t xml:space="preserve"> and venue of the next meeting. </w:t>
            </w:r>
          </w:p>
        </w:tc>
        <w:tc>
          <w:tcPr>
            <w:tcW w:w="8017" w:type="dxa"/>
          </w:tcPr>
          <w:p w14:paraId="308CACFD" w14:textId="16E94DF2" w:rsidR="008503B2" w:rsidRPr="00337E80" w:rsidRDefault="00337E80" w:rsidP="008503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December 3</w:t>
            </w:r>
            <w:r w:rsidRPr="00337E80">
              <w:rPr>
                <w:rFonts w:ascii="Calibri" w:eastAsia="Arial" w:hAnsi="Calibri" w:cs="Calibri"/>
                <w:sz w:val="22"/>
                <w:szCs w:val="22"/>
              </w:rPr>
              <w:t xml:space="preserve"> at</w:t>
            </w:r>
            <w:r w:rsidR="001D1C00" w:rsidRPr="00337E80">
              <w:rPr>
                <w:rFonts w:ascii="Calibri" w:eastAsia="Arial" w:hAnsi="Calibri" w:cs="Calibri"/>
                <w:sz w:val="22"/>
                <w:szCs w:val="22"/>
              </w:rPr>
              <w:t xml:space="preserve"> 2</w:t>
            </w:r>
            <w:r>
              <w:rPr>
                <w:rFonts w:ascii="Calibri" w:eastAsia="Arial" w:hAnsi="Calibri" w:cs="Calibri"/>
                <w:sz w:val="22"/>
                <w:szCs w:val="22"/>
              </w:rPr>
              <w:t xml:space="preserve"> pm. </w:t>
            </w:r>
          </w:p>
        </w:tc>
      </w:tr>
    </w:tbl>
    <w:p w14:paraId="491A3897" w14:textId="77777777" w:rsidR="0050161A" w:rsidRDefault="0050161A">
      <w:pPr>
        <w:pStyle w:val="Body"/>
        <w:rPr>
          <w:rFonts w:ascii="Arial" w:eastAsia="Arial" w:hAnsi="Arial" w:cs="Arial"/>
          <w:sz w:val="24"/>
          <w:szCs w:val="24"/>
        </w:rPr>
      </w:pPr>
    </w:p>
    <w:p w14:paraId="0DF9E581" w14:textId="77777777" w:rsidR="0050161A" w:rsidRDefault="0050161A">
      <w:pPr>
        <w:pStyle w:val="Body"/>
        <w:rPr>
          <w:rFonts w:ascii="Arial" w:eastAsia="Arial" w:hAnsi="Arial" w:cs="Arial"/>
          <w:sz w:val="24"/>
          <w:szCs w:val="24"/>
        </w:rPr>
      </w:pPr>
    </w:p>
    <w:p w14:paraId="21EFBB1B" w14:textId="72D7BA5F" w:rsidR="00973162" w:rsidRDefault="00973162" w:rsidP="00973162">
      <w:pPr>
        <w:pStyle w:val="Body"/>
        <w:rPr>
          <w:rFonts w:asciiTheme="minorHAnsi" w:eastAsia="Arial" w:hAnsiTheme="minorHAnsi" w:cstheme="minorHAnsi"/>
          <w:sz w:val="22"/>
          <w:szCs w:val="22"/>
        </w:rPr>
      </w:pPr>
      <w:r w:rsidRPr="008D30B8">
        <w:rPr>
          <w:rFonts w:asciiTheme="minorHAnsi" w:eastAsia="Arial" w:hAnsiTheme="minorHAnsi" w:cstheme="minorHAnsi"/>
          <w:sz w:val="22"/>
          <w:szCs w:val="22"/>
        </w:rPr>
        <w:t>Signed by Chair ……………………</w:t>
      </w:r>
      <w:r>
        <w:rPr>
          <w:rFonts w:asciiTheme="minorHAnsi" w:eastAsia="Arial" w:hAnsiTheme="minorHAnsi" w:cstheme="minorHAnsi"/>
          <w:sz w:val="22"/>
          <w:szCs w:val="22"/>
        </w:rPr>
        <w:t>…………………………………………………….</w:t>
      </w:r>
      <w:r w:rsidRPr="008D30B8">
        <w:rPr>
          <w:rFonts w:asciiTheme="minorHAnsi" w:eastAsia="Arial" w:hAnsiTheme="minorHAnsi" w:cstheme="minorHAnsi"/>
          <w:sz w:val="22"/>
          <w:szCs w:val="22"/>
        </w:rPr>
        <w:t>………………</w:t>
      </w:r>
      <w:proofErr w:type="gramStart"/>
      <w:r w:rsidRPr="008D30B8">
        <w:rPr>
          <w:rFonts w:asciiTheme="minorHAnsi" w:eastAsia="Arial" w:hAnsiTheme="minorHAnsi" w:cstheme="minorHAnsi"/>
          <w:sz w:val="22"/>
          <w:szCs w:val="22"/>
        </w:rPr>
        <w:t>….Date:…</w:t>
      </w:r>
      <w:proofErr w:type="gramEnd"/>
      <w:r w:rsidRPr="008D30B8">
        <w:rPr>
          <w:rFonts w:asciiTheme="minorHAnsi" w:eastAsia="Arial" w:hAnsiTheme="minorHAnsi" w:cstheme="minorHAnsi"/>
          <w:sz w:val="22"/>
          <w:szCs w:val="22"/>
        </w:rPr>
        <w:t>……………</w:t>
      </w:r>
    </w:p>
    <w:p w14:paraId="5915D5E8" w14:textId="35BC07D0" w:rsidR="00337E80" w:rsidRDefault="00337E80" w:rsidP="00973162">
      <w:pPr>
        <w:pStyle w:val="Body"/>
        <w:rPr>
          <w:rFonts w:asciiTheme="minorHAnsi" w:eastAsia="Arial" w:hAnsiTheme="minorHAnsi" w:cstheme="minorHAnsi"/>
          <w:sz w:val="22"/>
          <w:szCs w:val="22"/>
        </w:rPr>
      </w:pPr>
    </w:p>
    <w:p w14:paraId="09848AEF" w14:textId="3CD2BA88" w:rsidR="00337E80" w:rsidRDefault="00337E80" w:rsidP="00973162">
      <w:pPr>
        <w:pStyle w:val="Body"/>
        <w:rPr>
          <w:rFonts w:asciiTheme="minorHAnsi" w:eastAsia="Arial" w:hAnsiTheme="minorHAnsi" w:cstheme="minorHAnsi"/>
          <w:sz w:val="22"/>
          <w:szCs w:val="22"/>
        </w:rPr>
      </w:pPr>
    </w:p>
    <w:p w14:paraId="7B4AC6B9" w14:textId="7EB6A6CE" w:rsidR="00337E80" w:rsidRDefault="00337E80" w:rsidP="00973162">
      <w:pPr>
        <w:pStyle w:val="Body"/>
        <w:rPr>
          <w:rFonts w:asciiTheme="minorHAnsi" w:eastAsia="Arial" w:hAnsiTheme="minorHAnsi" w:cstheme="minorHAnsi"/>
          <w:sz w:val="22"/>
          <w:szCs w:val="22"/>
        </w:rPr>
      </w:pPr>
    </w:p>
    <w:p w14:paraId="402A39ED" w14:textId="2EFD1423" w:rsidR="00337E80" w:rsidRDefault="00337E80" w:rsidP="00973162">
      <w:pPr>
        <w:pStyle w:val="Body"/>
        <w:rPr>
          <w:rFonts w:asciiTheme="minorHAnsi" w:eastAsia="Arial" w:hAnsiTheme="minorHAnsi" w:cstheme="minorHAnsi"/>
          <w:sz w:val="22"/>
          <w:szCs w:val="22"/>
        </w:rPr>
      </w:pPr>
    </w:p>
    <w:p w14:paraId="3DFA50CA" w14:textId="46FA3990" w:rsidR="00337E80" w:rsidRDefault="00337E80" w:rsidP="00973162">
      <w:pPr>
        <w:pStyle w:val="Body"/>
        <w:rPr>
          <w:rFonts w:asciiTheme="minorHAnsi" w:eastAsia="Arial" w:hAnsiTheme="minorHAnsi" w:cstheme="minorHAnsi"/>
          <w:sz w:val="22"/>
          <w:szCs w:val="22"/>
        </w:rPr>
      </w:pPr>
    </w:p>
    <w:p w14:paraId="087F1D89" w14:textId="0F9CCA8B" w:rsidR="00337E80" w:rsidRDefault="00337E80" w:rsidP="00973162">
      <w:pPr>
        <w:pStyle w:val="Body"/>
        <w:rPr>
          <w:rFonts w:asciiTheme="minorHAnsi" w:eastAsia="Arial" w:hAnsiTheme="minorHAnsi" w:cstheme="minorHAnsi"/>
          <w:sz w:val="22"/>
          <w:szCs w:val="22"/>
        </w:rPr>
      </w:pPr>
    </w:p>
    <w:p w14:paraId="0D12EBB3" w14:textId="29E8E428" w:rsidR="00337E80" w:rsidRDefault="00337E80" w:rsidP="00973162">
      <w:pPr>
        <w:pStyle w:val="Body"/>
        <w:rPr>
          <w:rFonts w:asciiTheme="minorHAnsi" w:eastAsia="Arial" w:hAnsiTheme="minorHAnsi" w:cstheme="minorHAnsi"/>
          <w:sz w:val="22"/>
          <w:szCs w:val="22"/>
        </w:rPr>
      </w:pPr>
    </w:p>
    <w:p w14:paraId="668599DC" w14:textId="2E6C8A21" w:rsidR="00337E80" w:rsidRDefault="00337E80" w:rsidP="00973162">
      <w:pPr>
        <w:pStyle w:val="Body"/>
        <w:rPr>
          <w:rFonts w:asciiTheme="minorHAnsi" w:eastAsia="Arial" w:hAnsiTheme="minorHAnsi" w:cstheme="minorHAnsi"/>
          <w:sz w:val="22"/>
          <w:szCs w:val="22"/>
        </w:rPr>
      </w:pPr>
    </w:p>
    <w:p w14:paraId="14FBDB79" w14:textId="77777777" w:rsidR="00337E80" w:rsidRPr="008D30B8" w:rsidRDefault="00337E80" w:rsidP="00973162">
      <w:pPr>
        <w:pStyle w:val="Body"/>
        <w:rPr>
          <w:rFonts w:asciiTheme="minorHAnsi" w:eastAsia="Arial" w:hAnsiTheme="minorHAnsi" w:cstheme="minorHAnsi"/>
          <w:sz w:val="22"/>
          <w:szCs w:val="22"/>
        </w:rPr>
      </w:pPr>
    </w:p>
    <w:tbl>
      <w:tblPr>
        <w:tblStyle w:val="TableGrid"/>
        <w:tblpPr w:leftFromText="180" w:rightFromText="180" w:vertAnchor="text" w:horzAnchor="margin" w:tblpY="298"/>
        <w:tblW w:w="0" w:type="auto"/>
        <w:tblLook w:val="04A0" w:firstRow="1" w:lastRow="0" w:firstColumn="1" w:lastColumn="0" w:noHBand="0" w:noVBand="1"/>
      </w:tblPr>
      <w:tblGrid>
        <w:gridCol w:w="8667"/>
        <w:gridCol w:w="1063"/>
      </w:tblGrid>
      <w:tr w:rsidR="00973162" w14:paraId="43FEA899" w14:textId="77777777" w:rsidTr="009350EC">
        <w:tc>
          <w:tcPr>
            <w:tcW w:w="8768" w:type="dxa"/>
            <w:shd w:val="clear" w:color="auto" w:fill="EDEDED" w:themeFill="text2" w:themeFillTint="33"/>
          </w:tcPr>
          <w:p w14:paraId="04E9B16F" w14:textId="77777777" w:rsidR="00973162" w:rsidRPr="004219D5" w:rsidRDefault="00973162" w:rsidP="007309BB">
            <w:pPr>
              <w:pStyle w:val="Body"/>
              <w:rPr>
                <w:rFonts w:asciiTheme="majorHAnsi" w:hAnsiTheme="majorHAnsi" w:cstheme="majorHAnsi"/>
                <w:b/>
                <w:bCs/>
              </w:rPr>
            </w:pPr>
            <w:r w:rsidRPr="004219D5">
              <w:rPr>
                <w:rFonts w:asciiTheme="majorHAnsi" w:hAnsiTheme="majorHAnsi" w:cstheme="majorHAnsi"/>
                <w:b/>
                <w:bCs/>
              </w:rPr>
              <w:t>ACTIONS</w:t>
            </w:r>
          </w:p>
        </w:tc>
        <w:tc>
          <w:tcPr>
            <w:tcW w:w="962" w:type="dxa"/>
            <w:shd w:val="clear" w:color="auto" w:fill="EDEDED" w:themeFill="text2" w:themeFillTint="33"/>
          </w:tcPr>
          <w:p w14:paraId="1448B2C3" w14:textId="77777777" w:rsidR="00973162" w:rsidRPr="004219D5" w:rsidRDefault="00973162" w:rsidP="007309BB">
            <w:pPr>
              <w:pStyle w:val="Body"/>
              <w:rPr>
                <w:rFonts w:asciiTheme="majorHAnsi" w:hAnsiTheme="majorHAnsi" w:cstheme="majorHAnsi"/>
                <w:b/>
                <w:bCs/>
              </w:rPr>
            </w:pPr>
            <w:r w:rsidRPr="004219D5">
              <w:rPr>
                <w:rFonts w:asciiTheme="majorHAnsi" w:hAnsiTheme="majorHAnsi" w:cstheme="majorHAnsi"/>
                <w:b/>
                <w:bCs/>
              </w:rPr>
              <w:t>RESP</w:t>
            </w:r>
          </w:p>
        </w:tc>
      </w:tr>
      <w:tr w:rsidR="00973162" w14:paraId="1DADABFF" w14:textId="77777777" w:rsidTr="009350EC">
        <w:tc>
          <w:tcPr>
            <w:tcW w:w="8768" w:type="dxa"/>
          </w:tcPr>
          <w:p w14:paraId="6D94E3DC" w14:textId="55CD950C" w:rsidR="00973162" w:rsidRPr="00337E80" w:rsidRDefault="00973162" w:rsidP="007309BB">
            <w:pPr>
              <w:pStyle w:val="Body"/>
              <w:rPr>
                <w:rFonts w:ascii="Calibri" w:hAnsi="Calibri" w:cs="Calibri"/>
                <w:sz w:val="22"/>
                <w:szCs w:val="22"/>
              </w:rPr>
            </w:pPr>
            <w:r w:rsidRPr="00337E80">
              <w:rPr>
                <w:rFonts w:ascii="Calibri" w:hAnsi="Calibri" w:cs="Calibri"/>
                <w:sz w:val="22"/>
                <w:szCs w:val="22"/>
              </w:rPr>
              <w:t xml:space="preserve">Action </w:t>
            </w:r>
            <w:r w:rsidR="00337E80">
              <w:rPr>
                <w:rFonts w:ascii="Calibri" w:hAnsi="Calibri" w:cs="Calibri"/>
                <w:sz w:val="22"/>
                <w:szCs w:val="22"/>
              </w:rPr>
              <w:t>carried over</w:t>
            </w:r>
            <w:r w:rsidRPr="00337E80">
              <w:rPr>
                <w:rFonts w:ascii="Calibri" w:hAnsi="Calibri" w:cs="Calibri"/>
                <w:sz w:val="22"/>
                <w:szCs w:val="22"/>
              </w:rPr>
              <w:t>– MB to send out to eligible voting members the above proposals and request an agreement.</w:t>
            </w:r>
            <w:r w:rsidR="005341BF" w:rsidRPr="00337E80">
              <w:rPr>
                <w:rFonts w:ascii="Calibri" w:hAnsi="Calibri" w:cs="Calibri"/>
                <w:sz w:val="22"/>
                <w:szCs w:val="22"/>
              </w:rPr>
              <w:t xml:space="preserve"> </w:t>
            </w:r>
            <w:r w:rsidR="007412CA" w:rsidRPr="00337E80">
              <w:rPr>
                <w:rFonts w:ascii="Calibri" w:hAnsi="Calibri" w:cs="Calibri"/>
                <w:sz w:val="22"/>
                <w:szCs w:val="22"/>
              </w:rPr>
              <w:t>Ca</w:t>
            </w:r>
            <w:r w:rsidR="005341BF" w:rsidRPr="00337E80">
              <w:rPr>
                <w:rFonts w:ascii="Calibri" w:hAnsi="Calibri" w:cs="Calibri"/>
                <w:sz w:val="22"/>
                <w:szCs w:val="22"/>
              </w:rPr>
              <w:t>rried forward</w:t>
            </w:r>
            <w:r w:rsidR="00866CCE">
              <w:rPr>
                <w:rFonts w:ascii="Calibri" w:hAnsi="Calibri" w:cs="Calibri"/>
                <w:sz w:val="22"/>
                <w:szCs w:val="22"/>
              </w:rPr>
              <w:t>.</w:t>
            </w:r>
          </w:p>
        </w:tc>
        <w:tc>
          <w:tcPr>
            <w:tcW w:w="962" w:type="dxa"/>
          </w:tcPr>
          <w:p w14:paraId="03F65F2B" w14:textId="77777777" w:rsidR="00973162" w:rsidRPr="00337E80" w:rsidRDefault="00973162" w:rsidP="007309BB">
            <w:pPr>
              <w:pStyle w:val="Body"/>
              <w:rPr>
                <w:rFonts w:ascii="Calibri" w:hAnsi="Calibri" w:cs="Calibri"/>
                <w:sz w:val="22"/>
                <w:szCs w:val="22"/>
              </w:rPr>
            </w:pPr>
            <w:r w:rsidRPr="00337E80">
              <w:rPr>
                <w:rFonts w:ascii="Calibri" w:hAnsi="Calibri" w:cs="Calibri"/>
                <w:sz w:val="22"/>
                <w:szCs w:val="22"/>
              </w:rPr>
              <w:t>MB</w:t>
            </w:r>
          </w:p>
        </w:tc>
      </w:tr>
      <w:tr w:rsidR="00973162" w14:paraId="7A0056A1" w14:textId="77777777" w:rsidTr="009350EC">
        <w:trPr>
          <w:trHeight w:val="70"/>
        </w:trPr>
        <w:tc>
          <w:tcPr>
            <w:tcW w:w="8768" w:type="dxa"/>
          </w:tcPr>
          <w:p w14:paraId="2AAC1208" w14:textId="48F3FE0A" w:rsidR="00973162" w:rsidRPr="00337E80" w:rsidRDefault="00973162" w:rsidP="007309BB">
            <w:pPr>
              <w:pStyle w:val="Body"/>
              <w:rPr>
                <w:rFonts w:ascii="Calibri" w:hAnsi="Calibri" w:cs="Calibri"/>
                <w:sz w:val="22"/>
                <w:szCs w:val="22"/>
              </w:rPr>
            </w:pPr>
            <w:r w:rsidRPr="00337E80">
              <w:rPr>
                <w:rFonts w:ascii="Calibri" w:hAnsi="Calibri" w:cs="Calibri"/>
                <w:sz w:val="22"/>
                <w:szCs w:val="22"/>
              </w:rPr>
              <w:t>Action</w:t>
            </w:r>
            <w:r w:rsidR="00337E80">
              <w:rPr>
                <w:rFonts w:ascii="Calibri" w:hAnsi="Calibri" w:cs="Calibri"/>
                <w:sz w:val="22"/>
                <w:szCs w:val="22"/>
              </w:rPr>
              <w:t xml:space="preserve"> carried over </w:t>
            </w:r>
            <w:r w:rsidR="00337E80" w:rsidRPr="00337E80">
              <w:rPr>
                <w:rFonts w:ascii="Calibri" w:hAnsi="Calibri" w:cs="Calibri"/>
                <w:sz w:val="22"/>
                <w:szCs w:val="22"/>
              </w:rPr>
              <w:t>–</w:t>
            </w:r>
            <w:r w:rsidRPr="00337E80">
              <w:rPr>
                <w:rFonts w:ascii="Calibri" w:hAnsi="Calibri" w:cs="Calibri"/>
                <w:sz w:val="22"/>
                <w:szCs w:val="22"/>
              </w:rPr>
              <w:t xml:space="preserve"> MB/WV to contact all providers of 16-19 sectors and EYFS sectors.</w:t>
            </w:r>
          </w:p>
        </w:tc>
        <w:tc>
          <w:tcPr>
            <w:tcW w:w="962" w:type="dxa"/>
          </w:tcPr>
          <w:p w14:paraId="263C7FD2" w14:textId="77777777" w:rsidR="00973162" w:rsidRPr="00337E80" w:rsidRDefault="00973162" w:rsidP="007309BB">
            <w:pPr>
              <w:pStyle w:val="Body"/>
              <w:rPr>
                <w:rFonts w:ascii="Calibri" w:hAnsi="Calibri" w:cs="Calibri"/>
                <w:sz w:val="22"/>
                <w:szCs w:val="22"/>
              </w:rPr>
            </w:pPr>
            <w:r w:rsidRPr="00337E80">
              <w:rPr>
                <w:rFonts w:ascii="Calibri" w:hAnsi="Calibri" w:cs="Calibri"/>
                <w:sz w:val="22"/>
                <w:szCs w:val="22"/>
              </w:rPr>
              <w:t>MB/WV</w:t>
            </w:r>
          </w:p>
        </w:tc>
      </w:tr>
      <w:tr w:rsidR="00337E80" w14:paraId="4614097F" w14:textId="77777777" w:rsidTr="009350EC">
        <w:trPr>
          <w:trHeight w:val="70"/>
        </w:trPr>
        <w:tc>
          <w:tcPr>
            <w:tcW w:w="8768" w:type="dxa"/>
          </w:tcPr>
          <w:p w14:paraId="52FB1F0B" w14:textId="4ADBD06A" w:rsidR="00337E80" w:rsidRPr="00337E80" w:rsidRDefault="00337E80" w:rsidP="007309BB">
            <w:pPr>
              <w:pStyle w:val="Body"/>
              <w:rPr>
                <w:rFonts w:ascii="Calibri" w:hAnsi="Calibri" w:cs="Calibri"/>
                <w:sz w:val="22"/>
                <w:szCs w:val="22"/>
              </w:rPr>
            </w:pPr>
            <w:r w:rsidRPr="00337E80">
              <w:rPr>
                <w:rFonts w:ascii="Calibri" w:hAnsi="Calibri" w:cs="Calibri"/>
                <w:sz w:val="22"/>
                <w:szCs w:val="22"/>
              </w:rPr>
              <w:t xml:space="preserve">Action –Add the Scheme for Financing Schools consultation findings to the Schools forum Nov meeting. </w:t>
            </w:r>
          </w:p>
        </w:tc>
        <w:tc>
          <w:tcPr>
            <w:tcW w:w="962" w:type="dxa"/>
          </w:tcPr>
          <w:p w14:paraId="06E2CE61" w14:textId="1275C54B" w:rsidR="00337E80" w:rsidRPr="00337E80" w:rsidRDefault="00337E80" w:rsidP="007309BB">
            <w:pPr>
              <w:pStyle w:val="Body"/>
              <w:rPr>
                <w:rFonts w:ascii="Calibri" w:hAnsi="Calibri" w:cs="Calibri"/>
                <w:sz w:val="22"/>
                <w:szCs w:val="22"/>
              </w:rPr>
            </w:pPr>
            <w:r>
              <w:rPr>
                <w:rFonts w:ascii="Calibri" w:hAnsi="Calibri" w:cs="Calibri"/>
                <w:sz w:val="22"/>
                <w:szCs w:val="22"/>
              </w:rPr>
              <w:t>Clerk/MB</w:t>
            </w:r>
          </w:p>
        </w:tc>
      </w:tr>
      <w:tr w:rsidR="00337E80" w14:paraId="3D7E0E74" w14:textId="77777777" w:rsidTr="009350EC">
        <w:trPr>
          <w:trHeight w:val="70"/>
        </w:trPr>
        <w:tc>
          <w:tcPr>
            <w:tcW w:w="8768" w:type="dxa"/>
          </w:tcPr>
          <w:p w14:paraId="0A6FCFD3" w14:textId="220EEECC" w:rsidR="00337E80" w:rsidRPr="00337E80" w:rsidRDefault="00337E80" w:rsidP="007309BB">
            <w:pPr>
              <w:pStyle w:val="Body"/>
              <w:rPr>
                <w:rFonts w:ascii="Calibri" w:hAnsi="Calibri" w:cs="Calibri"/>
                <w:sz w:val="22"/>
                <w:szCs w:val="22"/>
              </w:rPr>
            </w:pPr>
            <w:r w:rsidRPr="00337E80">
              <w:rPr>
                <w:rFonts w:ascii="Calibri" w:hAnsi="Calibri" w:cs="Calibri"/>
                <w:sz w:val="22"/>
                <w:szCs w:val="22"/>
              </w:rPr>
              <w:t xml:space="preserve">Action – MD to update the final draft and send out to all members of the Schools forum.  </w:t>
            </w:r>
          </w:p>
        </w:tc>
        <w:tc>
          <w:tcPr>
            <w:tcW w:w="962" w:type="dxa"/>
          </w:tcPr>
          <w:p w14:paraId="7E8488B9" w14:textId="2473272E" w:rsidR="00337E80" w:rsidRPr="00337E80" w:rsidRDefault="00337E80" w:rsidP="007309BB">
            <w:pPr>
              <w:pStyle w:val="Body"/>
              <w:rPr>
                <w:rFonts w:ascii="Calibri" w:hAnsi="Calibri" w:cs="Calibri"/>
                <w:sz w:val="22"/>
                <w:szCs w:val="22"/>
              </w:rPr>
            </w:pPr>
            <w:r>
              <w:rPr>
                <w:rFonts w:ascii="Calibri" w:hAnsi="Calibri" w:cs="Calibri"/>
                <w:sz w:val="22"/>
                <w:szCs w:val="22"/>
              </w:rPr>
              <w:t>MD</w:t>
            </w:r>
          </w:p>
        </w:tc>
      </w:tr>
      <w:tr w:rsidR="00337E80" w14:paraId="46CE2CCC" w14:textId="77777777" w:rsidTr="009350EC">
        <w:trPr>
          <w:trHeight w:val="70"/>
        </w:trPr>
        <w:tc>
          <w:tcPr>
            <w:tcW w:w="8768" w:type="dxa"/>
          </w:tcPr>
          <w:p w14:paraId="31FE54A7" w14:textId="2E999751" w:rsidR="00337E80" w:rsidRPr="00337E80" w:rsidRDefault="00337E80" w:rsidP="007309BB">
            <w:pPr>
              <w:pStyle w:val="Body"/>
              <w:rPr>
                <w:rFonts w:ascii="Calibri" w:hAnsi="Calibri" w:cs="Calibri"/>
                <w:sz w:val="22"/>
                <w:szCs w:val="22"/>
              </w:rPr>
            </w:pPr>
            <w:r w:rsidRPr="00337E80">
              <w:rPr>
                <w:rFonts w:ascii="Calibri" w:hAnsi="Calibri" w:cs="Calibri"/>
                <w:sz w:val="22"/>
                <w:szCs w:val="22"/>
              </w:rPr>
              <w:t>Action C</w:t>
            </w:r>
            <w:r w:rsidR="00C50B15">
              <w:rPr>
                <w:rFonts w:ascii="Calibri" w:hAnsi="Calibri" w:cs="Calibri"/>
                <w:sz w:val="22"/>
                <w:szCs w:val="22"/>
              </w:rPr>
              <w:t>K</w:t>
            </w:r>
            <w:r w:rsidRPr="00337E80">
              <w:rPr>
                <w:rFonts w:ascii="Calibri" w:hAnsi="Calibri" w:cs="Calibri"/>
                <w:sz w:val="22"/>
                <w:szCs w:val="22"/>
              </w:rPr>
              <w:t xml:space="preserve"> to provide trend information at the November meeting around the use of the outreach services. </w:t>
            </w:r>
          </w:p>
        </w:tc>
        <w:tc>
          <w:tcPr>
            <w:tcW w:w="962" w:type="dxa"/>
          </w:tcPr>
          <w:p w14:paraId="05025D9E" w14:textId="554ECC80" w:rsidR="00337E80" w:rsidRPr="00337E80" w:rsidRDefault="00337E80" w:rsidP="007309BB">
            <w:pPr>
              <w:pStyle w:val="Body"/>
              <w:rPr>
                <w:rFonts w:ascii="Calibri" w:hAnsi="Calibri" w:cs="Calibri"/>
                <w:sz w:val="22"/>
                <w:szCs w:val="22"/>
              </w:rPr>
            </w:pPr>
            <w:r>
              <w:rPr>
                <w:rFonts w:ascii="Calibri" w:hAnsi="Calibri" w:cs="Calibri"/>
                <w:sz w:val="22"/>
                <w:szCs w:val="22"/>
              </w:rPr>
              <w:t>C</w:t>
            </w:r>
            <w:r w:rsidR="00C50B15">
              <w:rPr>
                <w:rFonts w:ascii="Calibri" w:hAnsi="Calibri" w:cs="Calibri"/>
                <w:sz w:val="22"/>
                <w:szCs w:val="22"/>
              </w:rPr>
              <w:t>K</w:t>
            </w:r>
          </w:p>
        </w:tc>
      </w:tr>
      <w:tr w:rsidR="00337E80" w14:paraId="6CF5B6EC" w14:textId="77777777" w:rsidTr="009350EC">
        <w:trPr>
          <w:trHeight w:val="70"/>
        </w:trPr>
        <w:tc>
          <w:tcPr>
            <w:tcW w:w="8768" w:type="dxa"/>
          </w:tcPr>
          <w:p w14:paraId="6FB53B88" w14:textId="78567B77" w:rsidR="00337E80" w:rsidRPr="00337E80" w:rsidRDefault="00337E80" w:rsidP="007309BB">
            <w:pPr>
              <w:pStyle w:val="Body"/>
              <w:rPr>
                <w:rFonts w:ascii="Calibri" w:hAnsi="Calibri" w:cs="Calibri"/>
                <w:sz w:val="22"/>
                <w:szCs w:val="22"/>
              </w:rPr>
            </w:pPr>
            <w:r w:rsidRPr="00337E80">
              <w:rPr>
                <w:rFonts w:ascii="Calibri" w:hAnsi="Calibri" w:cs="Calibri"/>
                <w:sz w:val="22"/>
                <w:szCs w:val="22"/>
              </w:rPr>
              <w:t xml:space="preserve">Action – Add to the November agenda the proposal meeting that Schools forum to discuss and vote on top-slicing mainstream schools’ budgets to fund the outreach services. </w:t>
            </w:r>
          </w:p>
        </w:tc>
        <w:tc>
          <w:tcPr>
            <w:tcW w:w="962" w:type="dxa"/>
          </w:tcPr>
          <w:p w14:paraId="16B9B231" w14:textId="43723A30" w:rsidR="00337E80" w:rsidRPr="00337E80" w:rsidRDefault="00337E80" w:rsidP="007309BB">
            <w:pPr>
              <w:pStyle w:val="Body"/>
              <w:rPr>
                <w:rFonts w:ascii="Calibri" w:hAnsi="Calibri" w:cs="Calibri"/>
                <w:sz w:val="22"/>
                <w:szCs w:val="22"/>
              </w:rPr>
            </w:pPr>
            <w:r>
              <w:rPr>
                <w:rFonts w:ascii="Calibri" w:hAnsi="Calibri" w:cs="Calibri"/>
                <w:sz w:val="22"/>
                <w:szCs w:val="22"/>
              </w:rPr>
              <w:t>Clerk/MB</w:t>
            </w:r>
          </w:p>
        </w:tc>
      </w:tr>
    </w:tbl>
    <w:p w14:paraId="1B071839" w14:textId="77777777" w:rsidR="00973162" w:rsidRDefault="00973162" w:rsidP="00973162">
      <w:pPr>
        <w:pStyle w:val="Body"/>
      </w:pPr>
    </w:p>
    <w:p w14:paraId="7F81451A" w14:textId="77777777" w:rsidR="0050161A" w:rsidRDefault="0050161A" w:rsidP="00973162">
      <w:pPr>
        <w:pStyle w:val="Body"/>
        <w:widowControl w:val="0"/>
        <w:rPr>
          <w:rFonts w:ascii="Arial" w:eastAsia="Arial" w:hAnsi="Arial" w:cs="Arial"/>
          <w:sz w:val="24"/>
          <w:szCs w:val="24"/>
        </w:rPr>
      </w:pPr>
    </w:p>
    <w:p w14:paraId="1D4500D7" w14:textId="77777777" w:rsidR="0050161A" w:rsidRDefault="0050161A">
      <w:pPr>
        <w:pStyle w:val="ListParagraph"/>
        <w:ind w:left="567"/>
        <w:rPr>
          <w:rFonts w:ascii="Arial" w:eastAsia="Arial" w:hAnsi="Arial" w:cs="Arial"/>
          <w:sz w:val="24"/>
          <w:szCs w:val="24"/>
        </w:rPr>
      </w:pPr>
    </w:p>
    <w:p w14:paraId="7B3DFE76" w14:textId="77777777" w:rsidR="0050161A" w:rsidRDefault="0050161A">
      <w:pPr>
        <w:pStyle w:val="ListParagraph"/>
        <w:ind w:left="567"/>
        <w:rPr>
          <w:rFonts w:ascii="Arial" w:eastAsia="Arial" w:hAnsi="Arial" w:cs="Arial"/>
          <w:sz w:val="24"/>
          <w:szCs w:val="24"/>
        </w:rPr>
      </w:pPr>
    </w:p>
    <w:p w14:paraId="1457E437" w14:textId="77777777" w:rsidR="0050161A" w:rsidRDefault="0050161A">
      <w:pPr>
        <w:pStyle w:val="Body"/>
        <w:ind w:left="567" w:hanging="567"/>
        <w:rPr>
          <w:rFonts w:ascii="Arial" w:eastAsia="Arial" w:hAnsi="Arial" w:cs="Arial"/>
          <w:sz w:val="24"/>
          <w:szCs w:val="24"/>
        </w:rPr>
      </w:pPr>
    </w:p>
    <w:p w14:paraId="0ADAC276" w14:textId="36931AD2" w:rsidR="00337E80" w:rsidRDefault="00337E80">
      <w:pPr>
        <w:rPr>
          <w:rFonts w:eastAsia="Times New Roman"/>
          <w:color w:val="000000"/>
          <w:sz w:val="20"/>
          <w:szCs w:val="20"/>
          <w:u w:color="000000"/>
          <w:lang w:val="en-GB" w:eastAsia="en-GB"/>
          <w14:textOutline w14:w="0" w14:cap="flat" w14:cmpd="sng" w14:algn="ctr">
            <w14:noFill/>
            <w14:prstDash w14:val="solid"/>
            <w14:bevel/>
          </w14:textOutline>
        </w:rPr>
      </w:pPr>
      <w:r>
        <w:br w:type="page"/>
      </w:r>
    </w:p>
    <w:p w14:paraId="4478BE22" w14:textId="67230201" w:rsidR="0050161A" w:rsidRDefault="0050161A">
      <w:pPr>
        <w:pStyle w:val="Body"/>
      </w:pPr>
    </w:p>
    <w:p w14:paraId="4510D088" w14:textId="3850BF85" w:rsidR="00337E80" w:rsidRPr="00337E80" w:rsidRDefault="00337E80" w:rsidP="00337E80">
      <w:pPr>
        <w:pStyle w:val="Body"/>
        <w:jc w:val="center"/>
        <w:rPr>
          <w:rFonts w:ascii="Calibri" w:hAnsi="Calibri" w:cs="Calibri"/>
          <w:b/>
          <w:bCs/>
          <w:sz w:val="52"/>
          <w:szCs w:val="52"/>
        </w:rPr>
      </w:pPr>
      <w:r w:rsidRPr="00337E80">
        <w:rPr>
          <w:rFonts w:ascii="Calibri" w:hAnsi="Calibri" w:cs="Calibri"/>
          <w:b/>
          <w:bCs/>
          <w:sz w:val="52"/>
          <w:szCs w:val="52"/>
        </w:rPr>
        <w:t>CONFIDENTIAL</w:t>
      </w:r>
    </w:p>
    <w:tbl>
      <w:tblPr>
        <w:tblStyle w:val="TableGrid"/>
        <w:tblW w:w="10064" w:type="dxa"/>
        <w:tblLook w:val="04A0" w:firstRow="1" w:lastRow="0" w:firstColumn="1" w:lastColumn="0" w:noHBand="0" w:noVBand="1"/>
      </w:tblPr>
      <w:tblGrid>
        <w:gridCol w:w="555"/>
        <w:gridCol w:w="1567"/>
        <w:gridCol w:w="7942"/>
      </w:tblGrid>
      <w:tr w:rsidR="00337E80" w:rsidRPr="00A86E8A" w14:paraId="0A426D76" w14:textId="77777777" w:rsidTr="00337E80">
        <w:tc>
          <w:tcPr>
            <w:tcW w:w="555" w:type="dxa"/>
            <w:shd w:val="clear" w:color="auto" w:fill="EDEDED" w:themeFill="text2" w:themeFillTint="33"/>
          </w:tcPr>
          <w:p w14:paraId="68D37417" w14:textId="77777777" w:rsidR="00337E80" w:rsidRPr="00A86E8A"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No.</w:t>
            </w:r>
          </w:p>
        </w:tc>
        <w:tc>
          <w:tcPr>
            <w:tcW w:w="1567" w:type="dxa"/>
            <w:shd w:val="clear" w:color="auto" w:fill="EDEDED" w:themeFill="text2" w:themeFillTint="33"/>
          </w:tcPr>
          <w:p w14:paraId="13198C12" w14:textId="77777777" w:rsidR="00337E80" w:rsidRPr="00A86E8A"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Agenda items</w:t>
            </w:r>
          </w:p>
        </w:tc>
        <w:tc>
          <w:tcPr>
            <w:tcW w:w="7942" w:type="dxa"/>
            <w:shd w:val="clear" w:color="auto" w:fill="EDEDED" w:themeFill="text2" w:themeFillTint="33"/>
          </w:tcPr>
          <w:p w14:paraId="561F4FBA" w14:textId="77777777" w:rsidR="00337E80" w:rsidRPr="00A86E8A"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4"/>
                <w:szCs w:val="24"/>
              </w:rPr>
            </w:pPr>
            <w:r>
              <w:rPr>
                <w:rFonts w:ascii="Calibri Light" w:eastAsia="Arial" w:hAnsi="Calibri Light" w:cs="Calibri Light"/>
                <w:b/>
                <w:bCs/>
                <w:sz w:val="24"/>
                <w:szCs w:val="24"/>
              </w:rPr>
              <w:t>Discussion</w:t>
            </w:r>
          </w:p>
        </w:tc>
      </w:tr>
      <w:tr w:rsidR="00337E80" w:rsidRPr="00337E80" w14:paraId="5AF08704" w14:textId="77777777" w:rsidTr="00337E80">
        <w:tc>
          <w:tcPr>
            <w:tcW w:w="555" w:type="dxa"/>
          </w:tcPr>
          <w:p w14:paraId="20F86945" w14:textId="77777777" w:rsidR="00337E80" w:rsidRPr="00A86E8A"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10</w:t>
            </w:r>
          </w:p>
        </w:tc>
        <w:tc>
          <w:tcPr>
            <w:tcW w:w="1567" w:type="dxa"/>
          </w:tcPr>
          <w:p w14:paraId="74EB30D0" w14:textId="77777777" w:rsidR="00337E80" w:rsidRPr="0040391B"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Arial" w:hAnsi="Calibri Light" w:cs="Calibri Light"/>
                <w:b/>
                <w:bCs/>
                <w:sz w:val="22"/>
                <w:szCs w:val="22"/>
              </w:rPr>
            </w:pPr>
            <w:r w:rsidRPr="001D1C00">
              <w:rPr>
                <w:rFonts w:ascii="Calibri Light" w:eastAsia="Arial" w:hAnsi="Calibri Light" w:cs="Calibri Light"/>
                <w:b/>
                <w:bCs/>
                <w:sz w:val="22"/>
                <w:szCs w:val="22"/>
              </w:rPr>
              <w:t>Funding Support Business Cases.</w:t>
            </w:r>
          </w:p>
        </w:tc>
        <w:tc>
          <w:tcPr>
            <w:tcW w:w="7938" w:type="dxa"/>
          </w:tcPr>
          <w:p w14:paraId="7DBC96F7" w14:textId="77777777"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roofErr w:type="spellStart"/>
            <w:r w:rsidRPr="00337E80">
              <w:rPr>
                <w:rFonts w:ascii="Calibri" w:eastAsia="Arial" w:hAnsi="Calibri" w:cs="Calibri"/>
                <w:sz w:val="22"/>
                <w:szCs w:val="22"/>
              </w:rPr>
              <w:t>Miers</w:t>
            </w:r>
            <w:proofErr w:type="spellEnd"/>
            <w:r w:rsidRPr="00337E80">
              <w:rPr>
                <w:rFonts w:ascii="Calibri" w:eastAsia="Arial" w:hAnsi="Calibri" w:cs="Calibri"/>
                <w:sz w:val="22"/>
                <w:szCs w:val="22"/>
              </w:rPr>
              <w:t xml:space="preserve"> Court Primary School case was discussed. </w:t>
            </w:r>
            <w:r>
              <w:rPr>
                <w:rFonts w:ascii="Calibri" w:eastAsia="Arial" w:hAnsi="Calibri" w:cs="Calibri"/>
                <w:sz w:val="22"/>
                <w:szCs w:val="22"/>
              </w:rPr>
              <w:t xml:space="preserve">– see confidential minutes. </w:t>
            </w:r>
          </w:p>
          <w:p w14:paraId="46F8883A" w14:textId="77777777"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78EF4B5" w14:textId="7C92A1CF"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member noted that the proposal was consistent with other decisions made. </w:t>
            </w:r>
          </w:p>
          <w:p w14:paraId="7E8C17AB" w14:textId="77777777"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24EA336" w14:textId="44B1E563"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Q – I thought these applications had November deadlines</w:t>
            </w:r>
            <w:r>
              <w:rPr>
                <w:rFonts w:ascii="Calibri" w:eastAsia="Arial" w:hAnsi="Calibri" w:cs="Calibri"/>
                <w:b/>
                <w:bCs/>
                <w:sz w:val="22"/>
                <w:szCs w:val="22"/>
              </w:rPr>
              <w:t xml:space="preserve">, and what year does it relate to, as the census figures are tomorrow? If it was for last year, why has it only been presented now? </w:t>
            </w:r>
          </w:p>
          <w:p w14:paraId="67104DF2" w14:textId="45DF3B80"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sz w:val="22"/>
                <w:szCs w:val="22"/>
              </w:rPr>
              <w:t xml:space="preserve">A </w:t>
            </w:r>
            <w:r>
              <w:rPr>
                <w:rFonts w:ascii="Calibri" w:eastAsia="Arial" w:hAnsi="Calibri" w:cs="Calibri"/>
                <w:sz w:val="22"/>
                <w:szCs w:val="22"/>
              </w:rPr>
              <w:t>–</w:t>
            </w:r>
            <w:r w:rsidRPr="00337E80">
              <w:rPr>
                <w:rFonts w:ascii="Calibri" w:eastAsia="Arial" w:hAnsi="Calibri" w:cs="Calibri"/>
                <w:sz w:val="22"/>
                <w:szCs w:val="22"/>
              </w:rPr>
              <w:t xml:space="preserve"> </w:t>
            </w:r>
            <w:r>
              <w:rPr>
                <w:rFonts w:ascii="Calibri" w:eastAsia="Arial" w:hAnsi="Calibri" w:cs="Calibri"/>
                <w:sz w:val="22"/>
                <w:szCs w:val="22"/>
              </w:rPr>
              <w:t xml:space="preserve">It was for last year. </w:t>
            </w:r>
            <w:r w:rsidRPr="00337E80">
              <w:rPr>
                <w:rFonts w:ascii="Calibri" w:eastAsia="Arial" w:hAnsi="Calibri" w:cs="Calibri"/>
                <w:sz w:val="22"/>
                <w:szCs w:val="22"/>
              </w:rPr>
              <w:t>It formed part of the 20/21 growth funding the LA calculated in January last year, but school forum members have not yet approved the release of the funding. We need to treat this business case like the others and approve under the old policy.</w:t>
            </w:r>
          </w:p>
          <w:p w14:paraId="7B7AEC57" w14:textId="35C9BA45"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6FBBBDD" w14:textId="5302F38D" w:rsidR="00337E80" w:rsidRP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Q – Did we not discuss that we would pay per pupil</w:t>
            </w:r>
            <w:r>
              <w:rPr>
                <w:rFonts w:ascii="Calibri" w:eastAsia="Arial" w:hAnsi="Calibri" w:cs="Calibri"/>
                <w:b/>
                <w:bCs/>
                <w:sz w:val="22"/>
                <w:szCs w:val="22"/>
              </w:rPr>
              <w:t xml:space="preserve"> up to the number of the threshold</w:t>
            </w:r>
            <w:r w:rsidRPr="00337E80">
              <w:rPr>
                <w:rFonts w:ascii="Calibri" w:eastAsia="Arial" w:hAnsi="Calibri" w:cs="Calibri"/>
                <w:b/>
                <w:bCs/>
                <w:sz w:val="22"/>
                <w:szCs w:val="22"/>
              </w:rPr>
              <w:t>. We also discussed bringing all schools who</w:t>
            </w:r>
            <w:r>
              <w:rPr>
                <w:rFonts w:ascii="Calibri" w:eastAsia="Arial" w:hAnsi="Calibri" w:cs="Calibri"/>
                <w:b/>
                <w:bCs/>
                <w:sz w:val="22"/>
                <w:szCs w:val="22"/>
              </w:rPr>
              <w:t xml:space="preserve"> are</w:t>
            </w:r>
            <w:r w:rsidRPr="00337E80">
              <w:rPr>
                <w:rFonts w:ascii="Calibri" w:eastAsia="Arial" w:hAnsi="Calibri" w:cs="Calibri"/>
                <w:b/>
                <w:bCs/>
                <w:sz w:val="22"/>
                <w:szCs w:val="22"/>
              </w:rPr>
              <w:t xml:space="preserve"> qualifying to the </w:t>
            </w:r>
            <w:proofErr w:type="gramStart"/>
            <w:r w:rsidRPr="00337E80">
              <w:rPr>
                <w:rFonts w:ascii="Calibri" w:eastAsia="Arial" w:hAnsi="Calibri" w:cs="Calibri"/>
                <w:b/>
                <w:bCs/>
                <w:sz w:val="22"/>
                <w:szCs w:val="22"/>
              </w:rPr>
              <w:t>forum?</w:t>
            </w:r>
            <w:proofErr w:type="gramEnd"/>
            <w:r w:rsidRPr="00337E80">
              <w:rPr>
                <w:rFonts w:ascii="Calibri" w:eastAsia="Arial" w:hAnsi="Calibri" w:cs="Calibri"/>
                <w:b/>
                <w:bCs/>
                <w:sz w:val="22"/>
                <w:szCs w:val="22"/>
              </w:rPr>
              <w:t xml:space="preserve"> </w:t>
            </w:r>
          </w:p>
          <w:p w14:paraId="7C73269A" w14:textId="31EBD895"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Yes, we did agree that we would look at who qualifies and contact the schools and bring them forward in the Nov meeting. This is happening and we have seven schools’ cases ready. </w:t>
            </w:r>
          </w:p>
          <w:p w14:paraId="30459845" w14:textId="78EF5353"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105C8334" w14:textId="518DBAA4" w:rsidR="00337E80" w:rsidRP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Are we confident that we </w:t>
            </w:r>
            <w:proofErr w:type="gramStart"/>
            <w:r w:rsidRPr="00337E80">
              <w:rPr>
                <w:rFonts w:ascii="Calibri" w:eastAsia="Arial" w:hAnsi="Calibri" w:cs="Calibri"/>
                <w:b/>
                <w:bCs/>
                <w:sz w:val="22"/>
                <w:szCs w:val="22"/>
              </w:rPr>
              <w:t>didn’t</w:t>
            </w:r>
            <w:proofErr w:type="gramEnd"/>
            <w:r w:rsidRPr="00337E80">
              <w:rPr>
                <w:rFonts w:ascii="Calibri" w:eastAsia="Arial" w:hAnsi="Calibri" w:cs="Calibri"/>
                <w:b/>
                <w:bCs/>
                <w:sz w:val="22"/>
                <w:szCs w:val="22"/>
              </w:rPr>
              <w:t xml:space="preserve"> already turn this school down? </w:t>
            </w:r>
          </w:p>
          <w:p w14:paraId="45542AEF" w14:textId="2B7D992C"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We </w:t>
            </w:r>
            <w:proofErr w:type="gramStart"/>
            <w:r>
              <w:rPr>
                <w:rFonts w:ascii="Calibri" w:eastAsia="Arial" w:hAnsi="Calibri" w:cs="Calibri"/>
                <w:sz w:val="22"/>
                <w:szCs w:val="22"/>
              </w:rPr>
              <w:t>didn’t</w:t>
            </w:r>
            <w:proofErr w:type="gramEnd"/>
            <w:r>
              <w:rPr>
                <w:rFonts w:ascii="Calibri" w:eastAsia="Arial" w:hAnsi="Calibri" w:cs="Calibri"/>
                <w:sz w:val="22"/>
                <w:szCs w:val="22"/>
              </w:rPr>
              <w:t xml:space="preserve"> bring them to the forum in the past.</w:t>
            </w:r>
          </w:p>
          <w:p w14:paraId="08AB177F" w14:textId="77777777"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5E6B79EF" w14:textId="33465026" w:rsidR="00337E80" w:rsidRP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337E80">
              <w:rPr>
                <w:rFonts w:ascii="Calibri" w:eastAsia="Arial" w:hAnsi="Calibri" w:cs="Calibri"/>
                <w:b/>
                <w:bCs/>
                <w:sz w:val="22"/>
                <w:szCs w:val="22"/>
              </w:rPr>
              <w:t xml:space="preserve">Q – What about other schools which missed the deadline? </w:t>
            </w:r>
          </w:p>
          <w:p w14:paraId="5B8F88AD" w14:textId="2530B286"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The school was considered at the budget setting, but the forum </w:t>
            </w:r>
            <w:proofErr w:type="gramStart"/>
            <w:r>
              <w:rPr>
                <w:rFonts w:ascii="Calibri" w:eastAsia="Arial" w:hAnsi="Calibri" w:cs="Calibri"/>
                <w:sz w:val="22"/>
                <w:szCs w:val="22"/>
              </w:rPr>
              <w:t>didn’t</w:t>
            </w:r>
            <w:proofErr w:type="gramEnd"/>
            <w:r>
              <w:rPr>
                <w:rFonts w:ascii="Calibri" w:eastAsia="Arial" w:hAnsi="Calibri" w:cs="Calibri"/>
                <w:sz w:val="22"/>
                <w:szCs w:val="22"/>
              </w:rPr>
              <w:t xml:space="preserve"> see a business case from them.  </w:t>
            </w:r>
          </w:p>
          <w:p w14:paraId="34608DD7" w14:textId="772E2D92" w:rsidR="00337E80" w:rsidRPr="00866CCE"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p>
          <w:p w14:paraId="0CD1B978" w14:textId="7242AAB7" w:rsidR="00337E80" w:rsidRPr="00866CCE"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2"/>
                <w:szCs w:val="22"/>
              </w:rPr>
            </w:pPr>
            <w:r w:rsidRPr="00866CCE">
              <w:rPr>
                <w:rFonts w:ascii="Calibri" w:eastAsia="Arial" w:hAnsi="Calibri" w:cs="Calibri"/>
                <w:b/>
                <w:bCs/>
                <w:sz w:val="22"/>
                <w:szCs w:val="22"/>
              </w:rPr>
              <w:t xml:space="preserve">Q – When did the applicant come in? </w:t>
            </w:r>
          </w:p>
          <w:p w14:paraId="029C234C" w14:textId="3DA864E9"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 The case must have come in, as we allocated their case into the budget, but the business case </w:t>
            </w:r>
            <w:proofErr w:type="gramStart"/>
            <w:r>
              <w:rPr>
                <w:rFonts w:ascii="Calibri" w:eastAsia="Arial" w:hAnsi="Calibri" w:cs="Calibri"/>
                <w:sz w:val="22"/>
                <w:szCs w:val="22"/>
              </w:rPr>
              <w:t>didn’t</w:t>
            </w:r>
            <w:proofErr w:type="gramEnd"/>
            <w:r>
              <w:rPr>
                <w:rFonts w:ascii="Calibri" w:eastAsia="Arial" w:hAnsi="Calibri" w:cs="Calibri"/>
                <w:sz w:val="22"/>
                <w:szCs w:val="22"/>
              </w:rPr>
              <w:t xml:space="preserve"> come to the forum. </w:t>
            </w:r>
          </w:p>
          <w:p w14:paraId="003411D2" w14:textId="689C4A3A"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4ED881F7" w14:textId="65A5AB98"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A member noted that he felt the business case must have come in later for it not to have been included in the previously considered cases. It was also pointed out that the census numbers are not due yet so it is hard to see how schools could have already presented business cases for this year. It must be clear to the members who qualify for the extra funding on a per-pupil basis.  MB agreed. </w:t>
            </w:r>
          </w:p>
          <w:p w14:paraId="1FB4D364" w14:textId="771E6FC0"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65B22371" w14:textId="31F4C9CB"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Pr>
                <w:rFonts w:ascii="Calibri" w:eastAsia="Arial" w:hAnsi="Calibri" w:cs="Calibri"/>
                <w:sz w:val="22"/>
                <w:szCs w:val="22"/>
              </w:rPr>
              <w:t xml:space="preserve">Members asked if there were any other additional schools likely to come to the forum. MB confirmed there was not. </w:t>
            </w:r>
          </w:p>
          <w:p w14:paraId="6924CF7E" w14:textId="77777777" w:rsid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p>
          <w:p w14:paraId="2DD83831" w14:textId="57395123" w:rsidR="00337E80" w:rsidRPr="00337E80" w:rsidRDefault="00337E80" w:rsidP="00602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sz w:val="22"/>
                <w:szCs w:val="22"/>
              </w:rPr>
            </w:pPr>
            <w:r w:rsidRPr="00337E80">
              <w:rPr>
                <w:rFonts w:ascii="Calibri" w:eastAsia="Arial" w:hAnsi="Calibri" w:cs="Calibri"/>
                <w:b/>
                <w:bCs/>
                <w:sz w:val="22"/>
                <w:szCs w:val="22"/>
              </w:rPr>
              <w:t>Decision -</w:t>
            </w:r>
            <w:r>
              <w:rPr>
                <w:rFonts w:ascii="Calibri" w:eastAsia="Arial" w:hAnsi="Calibri" w:cs="Calibri"/>
                <w:sz w:val="22"/>
                <w:szCs w:val="22"/>
              </w:rPr>
              <w:t xml:space="preserve"> Members voted and agreed to approve the Funding</w:t>
            </w:r>
            <w:r w:rsidRPr="00337E80">
              <w:rPr>
                <w:rFonts w:ascii="Calibri" w:eastAsia="Arial" w:hAnsi="Calibri" w:cs="Calibri"/>
                <w:sz w:val="22"/>
                <w:szCs w:val="22"/>
              </w:rPr>
              <w:t xml:space="preserve"> Support Business Case </w:t>
            </w:r>
            <w:r>
              <w:rPr>
                <w:rFonts w:ascii="Calibri" w:eastAsia="Arial" w:hAnsi="Calibri" w:cs="Calibri"/>
                <w:sz w:val="22"/>
                <w:szCs w:val="22"/>
              </w:rPr>
              <w:t xml:space="preserve">funding of </w:t>
            </w:r>
            <w:proofErr w:type="spellStart"/>
            <w:r>
              <w:rPr>
                <w:rFonts w:ascii="Calibri" w:eastAsia="Arial" w:hAnsi="Calibri" w:cs="Calibri"/>
                <w:sz w:val="22"/>
                <w:szCs w:val="22"/>
              </w:rPr>
              <w:t>Miers</w:t>
            </w:r>
            <w:proofErr w:type="spellEnd"/>
            <w:r>
              <w:rPr>
                <w:rFonts w:ascii="Calibri" w:eastAsia="Arial" w:hAnsi="Calibri" w:cs="Calibri"/>
                <w:sz w:val="22"/>
                <w:szCs w:val="22"/>
              </w:rPr>
              <w:t xml:space="preserve"> Court Primary school. </w:t>
            </w:r>
          </w:p>
        </w:tc>
      </w:tr>
    </w:tbl>
    <w:p w14:paraId="3832671F" w14:textId="77777777" w:rsidR="00337E80" w:rsidRDefault="00337E80">
      <w:pPr>
        <w:pStyle w:val="Body"/>
      </w:pPr>
    </w:p>
    <w:sectPr w:rsidR="00337E80">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50547" w14:textId="77777777" w:rsidR="00AC1FD7" w:rsidRDefault="00AC1FD7">
      <w:r>
        <w:separator/>
      </w:r>
    </w:p>
  </w:endnote>
  <w:endnote w:type="continuationSeparator" w:id="0">
    <w:p w14:paraId="5FCAA55B" w14:textId="77777777" w:rsidR="00AC1FD7" w:rsidRDefault="00A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F567" w14:textId="77777777" w:rsidR="0006263F" w:rsidRDefault="0006263F">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t>1</w:t>
    </w:r>
    <w:r>
      <w:fldChar w:fldCharType="end"/>
    </w:r>
    <w:r>
      <w:t xml:space="preserve"> | </w:t>
    </w:r>
    <w:r>
      <w:rPr>
        <w:color w:val="7F7F7F"/>
        <w:u w:color="7F7F7F"/>
      </w:rPr>
      <w:t>Page</w:t>
    </w:r>
  </w:p>
  <w:p w14:paraId="2ED43581" w14:textId="77777777" w:rsidR="0006263F" w:rsidRDefault="0006263F">
    <w:pPr>
      <w:pStyle w:val="Footer"/>
      <w:tabs>
        <w:tab w:val="clear" w:pos="9026"/>
        <w:tab w:val="right" w:pos="9022"/>
      </w:tabs>
    </w:pPr>
    <w:r>
      <w:rPr>
        <w:rFonts w:ascii="Cambria" w:eastAsia="Cambria" w:hAnsi="Cambria" w:cs="Cambria"/>
      </w:rPr>
      <w:t>Schools’ Forum Meeting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B9EE" w14:textId="77777777" w:rsidR="00AC1FD7" w:rsidRDefault="00AC1FD7">
      <w:r>
        <w:separator/>
      </w:r>
    </w:p>
  </w:footnote>
  <w:footnote w:type="continuationSeparator" w:id="0">
    <w:p w14:paraId="4D723771" w14:textId="77777777" w:rsidR="00AC1FD7" w:rsidRDefault="00AC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43DC" w14:textId="5CCCF0A4" w:rsidR="0006263F" w:rsidRDefault="0006263F" w:rsidP="004952F2">
    <w:pPr>
      <w:pStyle w:val="BodyA"/>
      <w:pBdr>
        <w:top w:val="single" w:sz="4" w:space="0" w:color="000000"/>
        <w:left w:val="single" w:sz="4" w:space="0" w:color="000000"/>
        <w:bottom w:val="single" w:sz="4" w:space="0" w:color="000000"/>
        <w:right w:val="single" w:sz="4" w:space="7" w:color="000000"/>
      </w:pBdr>
      <w:jc w:val="center"/>
      <w:rPr>
        <w:rFonts w:ascii="Cambria" w:eastAsia="Cambria" w:hAnsi="Cambria" w:cs="Cambria"/>
        <w:b/>
        <w:bCs/>
        <w:sz w:val="32"/>
        <w:szCs w:val="32"/>
      </w:rPr>
    </w:pPr>
    <w:r>
      <w:rPr>
        <w:rFonts w:ascii="Cambria" w:eastAsia="Cambria" w:hAnsi="Cambria" w:cs="Cambria"/>
        <w:b/>
        <w:bCs/>
        <w:sz w:val="32"/>
        <w:szCs w:val="32"/>
      </w:rPr>
      <w:t xml:space="preserve">Minutes of Schools Forum Meeting </w:t>
    </w:r>
  </w:p>
  <w:p w14:paraId="3A414E73" w14:textId="3D389FF7" w:rsidR="0006263F" w:rsidRDefault="0006263F" w:rsidP="004952F2">
    <w:pPr>
      <w:pStyle w:val="BodyA"/>
      <w:pBdr>
        <w:top w:val="single" w:sz="4" w:space="0" w:color="000000"/>
        <w:left w:val="single" w:sz="4" w:space="0" w:color="000000"/>
        <w:bottom w:val="single" w:sz="4" w:space="0" w:color="000000"/>
        <w:right w:val="single" w:sz="4" w:space="7" w:color="000000"/>
      </w:pBdr>
      <w:jc w:val="center"/>
      <w:rPr>
        <w:rFonts w:ascii="Cambria" w:eastAsia="Cambria" w:hAnsi="Cambria" w:cs="Cambria"/>
        <w:b/>
        <w:bCs/>
        <w:sz w:val="32"/>
        <w:szCs w:val="32"/>
        <w:vertAlign w:val="superscript"/>
      </w:rPr>
    </w:pPr>
    <w:r>
      <w:rPr>
        <w:rFonts w:ascii="Cambria" w:eastAsia="Cambria" w:hAnsi="Cambria" w:cs="Cambria"/>
        <w:b/>
        <w:bCs/>
        <w:sz w:val="32"/>
        <w:szCs w:val="32"/>
      </w:rPr>
      <w:t>30</w:t>
    </w:r>
    <w:r w:rsidRPr="000A5DA1">
      <w:rPr>
        <w:rFonts w:ascii="Cambria" w:eastAsia="Cambria" w:hAnsi="Cambria" w:cs="Cambria"/>
        <w:b/>
        <w:bCs/>
        <w:sz w:val="32"/>
        <w:szCs w:val="32"/>
        <w:vertAlign w:val="superscript"/>
      </w:rPr>
      <w:t>th</w:t>
    </w:r>
    <w:r>
      <w:rPr>
        <w:rFonts w:ascii="Cambria" w:eastAsia="Cambria" w:hAnsi="Cambria" w:cs="Cambria"/>
        <w:b/>
        <w:bCs/>
        <w:sz w:val="32"/>
        <w:szCs w:val="32"/>
      </w:rPr>
      <w:t xml:space="preserve"> Sept 2020 at 2pm</w:t>
    </w:r>
  </w:p>
  <w:p w14:paraId="766B7175" w14:textId="77777777" w:rsidR="0006263F" w:rsidRDefault="0006263F" w:rsidP="004952F2">
    <w:pPr>
      <w:pStyle w:val="BodyA"/>
      <w:pBdr>
        <w:top w:val="single" w:sz="4" w:space="0" w:color="000000"/>
        <w:left w:val="single" w:sz="4" w:space="0" w:color="000000"/>
        <w:bottom w:val="single" w:sz="4" w:space="0" w:color="000000"/>
        <w:right w:val="single" w:sz="4" w:space="7" w:color="000000"/>
      </w:pBdr>
      <w:jc w:val="center"/>
    </w:pPr>
    <w:r>
      <w:rPr>
        <w:rFonts w:ascii="Cambria" w:eastAsia="Cambria" w:hAnsi="Cambria" w:cs="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BB4"/>
    <w:multiLevelType w:val="hybridMultilevel"/>
    <w:tmpl w:val="EC6479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EA3334"/>
    <w:multiLevelType w:val="hybridMultilevel"/>
    <w:tmpl w:val="42A8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D3829"/>
    <w:multiLevelType w:val="multilevel"/>
    <w:tmpl w:val="E1CE293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6FE118A"/>
    <w:multiLevelType w:val="hybridMultilevel"/>
    <w:tmpl w:val="8AE633B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3F5443DD"/>
    <w:multiLevelType w:val="hybridMultilevel"/>
    <w:tmpl w:val="5C9E958A"/>
    <w:lvl w:ilvl="0" w:tplc="59A218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642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FE0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40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C4CB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A6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E7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4DC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644B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20544C"/>
    <w:multiLevelType w:val="hybridMultilevel"/>
    <w:tmpl w:val="A1968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405F0"/>
    <w:multiLevelType w:val="hybridMultilevel"/>
    <w:tmpl w:val="F658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D01A1"/>
    <w:multiLevelType w:val="hybridMultilevel"/>
    <w:tmpl w:val="6A3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02DE8"/>
    <w:multiLevelType w:val="hybridMultilevel"/>
    <w:tmpl w:val="BE0A35C2"/>
    <w:lvl w:ilvl="0" w:tplc="AECC6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CA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26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E8FE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B09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C0B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C1A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643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EE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AB24A0"/>
    <w:multiLevelType w:val="hybridMultilevel"/>
    <w:tmpl w:val="AE34B060"/>
    <w:lvl w:ilvl="0" w:tplc="C100A4AC">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387D72">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84BB0">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8E4018">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54AB4C">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38694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E4DD48">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E44F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82D25E">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B351F"/>
    <w:multiLevelType w:val="hybridMultilevel"/>
    <w:tmpl w:val="678E364A"/>
    <w:lvl w:ilvl="0" w:tplc="19AE7190">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0227C0C">
      <w:start w:val="1"/>
      <w:numFmt w:val="lowerLetter"/>
      <w:lvlText w:val="%2."/>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0E4A87A">
      <w:start w:val="1"/>
      <w:numFmt w:val="lowerRoman"/>
      <w:lvlText w:val="%3."/>
      <w:lvlJc w:val="left"/>
      <w:pPr>
        <w:ind w:left="2574"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F85A2778">
      <w:start w:val="1"/>
      <w:numFmt w:val="decimal"/>
      <w:lvlText w:val="%4."/>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03E64E4">
      <w:start w:val="1"/>
      <w:numFmt w:val="lowerLetter"/>
      <w:lvlText w:val="%5."/>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7E12E0">
      <w:start w:val="1"/>
      <w:numFmt w:val="lowerRoman"/>
      <w:lvlText w:val="%6."/>
      <w:lvlJc w:val="left"/>
      <w:pPr>
        <w:ind w:left="473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74988254">
      <w:start w:val="1"/>
      <w:numFmt w:val="decimal"/>
      <w:lvlText w:val="%7."/>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998870C">
      <w:start w:val="1"/>
      <w:numFmt w:val="lowerLetter"/>
      <w:lvlText w:val="%8."/>
      <w:lvlJc w:val="left"/>
      <w:pPr>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75C7CBE">
      <w:start w:val="1"/>
      <w:numFmt w:val="lowerRoman"/>
      <w:lvlText w:val="%9."/>
      <w:lvlJc w:val="left"/>
      <w:pPr>
        <w:ind w:left="689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DE112E"/>
    <w:multiLevelType w:val="hybridMultilevel"/>
    <w:tmpl w:val="7B9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E6331"/>
    <w:multiLevelType w:val="hybridMultilevel"/>
    <w:tmpl w:val="1DF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5560A"/>
    <w:multiLevelType w:val="hybridMultilevel"/>
    <w:tmpl w:val="1180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E1191"/>
    <w:multiLevelType w:val="hybridMultilevel"/>
    <w:tmpl w:val="31448516"/>
    <w:lvl w:ilvl="0" w:tplc="3EB29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1A4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761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5ED0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063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FA7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68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E8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6E0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3A56361"/>
    <w:multiLevelType w:val="hybridMultilevel"/>
    <w:tmpl w:val="7656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B4253"/>
    <w:multiLevelType w:val="hybridMultilevel"/>
    <w:tmpl w:val="646A8D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62012D"/>
    <w:multiLevelType w:val="hybridMultilevel"/>
    <w:tmpl w:val="9F423D92"/>
    <w:lvl w:ilvl="0" w:tplc="67E406BE">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19" w15:restartNumberingAfterBreak="0">
    <w:nsid w:val="7A9509E7"/>
    <w:multiLevelType w:val="hybridMultilevel"/>
    <w:tmpl w:val="091E13D2"/>
    <w:lvl w:ilvl="0" w:tplc="AAB4589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227C04">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2ADC4">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4218A">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F61CE8">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8D7FE">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6EF882">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8E5A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2AC2C">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D4F1702"/>
    <w:multiLevelType w:val="hybridMultilevel"/>
    <w:tmpl w:val="E54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11"/>
  </w:num>
  <w:num w:numId="5">
    <w:abstractNumId w:val="19"/>
  </w:num>
  <w:num w:numId="6">
    <w:abstractNumId w:val="10"/>
  </w:num>
  <w:num w:numId="7">
    <w:abstractNumId w:val="13"/>
  </w:num>
  <w:num w:numId="8">
    <w:abstractNumId w:val="14"/>
  </w:num>
  <w:num w:numId="9">
    <w:abstractNumId w:val="0"/>
  </w:num>
  <w:num w:numId="10">
    <w:abstractNumId w:val="12"/>
  </w:num>
  <w:num w:numId="11">
    <w:abstractNumId w:val="20"/>
  </w:num>
  <w:num w:numId="12">
    <w:abstractNumId w:val="7"/>
  </w:num>
  <w:num w:numId="13">
    <w:abstractNumId w:val="2"/>
  </w:num>
  <w:num w:numId="14">
    <w:abstractNumId w:val="18"/>
  </w:num>
  <w:num w:numId="15">
    <w:abstractNumId w:val="16"/>
  </w:num>
  <w:num w:numId="16">
    <w:abstractNumId w:val="6"/>
  </w:num>
  <w:num w:numId="17">
    <w:abstractNumId w:val="17"/>
  </w:num>
  <w:num w:numId="18">
    <w:abstractNumId w:val="4"/>
  </w:num>
  <w:num w:numId="19">
    <w:abstractNumId w:val="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bYwMDU2tzQ0NDBX0lEKTi0uzszPAykwrQUAI2nCpywAAAA="/>
  </w:docVars>
  <w:rsids>
    <w:rsidRoot w:val="0050161A"/>
    <w:rsid w:val="0006263F"/>
    <w:rsid w:val="00062B3A"/>
    <w:rsid w:val="00084903"/>
    <w:rsid w:val="000A5DA1"/>
    <w:rsid w:val="000E7B9F"/>
    <w:rsid w:val="001029A2"/>
    <w:rsid w:val="00113D31"/>
    <w:rsid w:val="001326DB"/>
    <w:rsid w:val="001877E6"/>
    <w:rsid w:val="001D1C00"/>
    <w:rsid w:val="00200845"/>
    <w:rsid w:val="002366E0"/>
    <w:rsid w:val="00240A1A"/>
    <w:rsid w:val="00270060"/>
    <w:rsid w:val="00271F75"/>
    <w:rsid w:val="002D7D55"/>
    <w:rsid w:val="002E0A35"/>
    <w:rsid w:val="00337E80"/>
    <w:rsid w:val="00352683"/>
    <w:rsid w:val="00362448"/>
    <w:rsid w:val="00394D3A"/>
    <w:rsid w:val="003A78DE"/>
    <w:rsid w:val="0040391B"/>
    <w:rsid w:val="00415911"/>
    <w:rsid w:val="0041731A"/>
    <w:rsid w:val="004452EA"/>
    <w:rsid w:val="004459B5"/>
    <w:rsid w:val="00445B1E"/>
    <w:rsid w:val="00460017"/>
    <w:rsid w:val="0046221E"/>
    <w:rsid w:val="004952F2"/>
    <w:rsid w:val="004E015E"/>
    <w:rsid w:val="004F14EA"/>
    <w:rsid w:val="0050161A"/>
    <w:rsid w:val="005341BF"/>
    <w:rsid w:val="006113AD"/>
    <w:rsid w:val="006537A8"/>
    <w:rsid w:val="007309BB"/>
    <w:rsid w:val="00740452"/>
    <w:rsid w:val="007412CA"/>
    <w:rsid w:val="007424A4"/>
    <w:rsid w:val="00780F28"/>
    <w:rsid w:val="007D236F"/>
    <w:rsid w:val="00817356"/>
    <w:rsid w:val="008503B2"/>
    <w:rsid w:val="00866CCE"/>
    <w:rsid w:val="00922519"/>
    <w:rsid w:val="009350EC"/>
    <w:rsid w:val="00946637"/>
    <w:rsid w:val="00973162"/>
    <w:rsid w:val="009D0421"/>
    <w:rsid w:val="009E2696"/>
    <w:rsid w:val="009E70A1"/>
    <w:rsid w:val="00A37C72"/>
    <w:rsid w:val="00A420F3"/>
    <w:rsid w:val="00A86E8A"/>
    <w:rsid w:val="00AC1FD7"/>
    <w:rsid w:val="00BA1E46"/>
    <w:rsid w:val="00BE5555"/>
    <w:rsid w:val="00C21AD5"/>
    <w:rsid w:val="00C50B15"/>
    <w:rsid w:val="00C83225"/>
    <w:rsid w:val="00CE6715"/>
    <w:rsid w:val="00CF2188"/>
    <w:rsid w:val="00D20240"/>
    <w:rsid w:val="00D53B08"/>
    <w:rsid w:val="00D56B84"/>
    <w:rsid w:val="00D8470B"/>
    <w:rsid w:val="00D84894"/>
    <w:rsid w:val="00E054D2"/>
    <w:rsid w:val="00ED3918"/>
    <w:rsid w:val="00F10567"/>
    <w:rsid w:val="00F35CE8"/>
    <w:rsid w:val="00F95106"/>
    <w:rsid w:val="00FA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C735F"/>
  <w15:docId w15:val="{0497916E-33FC-4016-B0DD-9193EDF6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337E80"/>
    <w:pPr>
      <w:keepNext/>
      <w:pBdr>
        <w:top w:val="none" w:sz="0" w:space="0" w:color="auto"/>
        <w:left w:val="none" w:sz="0" w:space="0" w:color="auto"/>
        <w:bottom w:val="none" w:sz="0" w:space="0" w:color="auto"/>
        <w:right w:val="none" w:sz="0" w:space="0" w:color="auto"/>
        <w:between w:val="none" w:sz="0" w:space="0" w:color="auto"/>
        <w:bar w:val="none" w:sz="0" w:color="auto"/>
      </w:pBdr>
      <w:spacing w:before="20" w:after="40"/>
      <w:ind w:left="567" w:hanging="567"/>
      <w:contextualSpacing/>
      <w:outlineLvl w:val="1"/>
    </w:pPr>
    <w:rPr>
      <w:rFonts w:ascii="Calibri" w:eastAsia="Times New Roman" w:hAnsi="Calibri"/>
      <w:b/>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eastAsia="Times New Roman"/>
      <w:color w:val="000000"/>
      <w:u w:color="000000"/>
      <w:lang w:val="en-US"/>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paragraph" w:styleId="ListParagraph">
    <w:name w:val="List Paragraph"/>
    <w:uiPriority w:val="34"/>
    <w:qFormat/>
    <w:pPr>
      <w:ind w:left="720"/>
    </w:pPr>
    <w:rPr>
      <w:rFonts w:cs="Arial Unicode MS"/>
      <w:color w:val="000000"/>
      <w:u w:color="000000"/>
      <w:lang w:val="en-US"/>
    </w:rPr>
  </w:style>
  <w:style w:type="paragraph" w:customStyle="1" w:styleId="DfESOutNumbered">
    <w:name w:val="DfESOutNumbered"/>
    <w:pPr>
      <w:widowControl w:val="0"/>
      <w:tabs>
        <w:tab w:val="left" w:pos="720"/>
      </w:tabs>
      <w:spacing w:after="240"/>
    </w:pPr>
    <w:rPr>
      <w:rFonts w:ascii="Arial" w:hAnsi="Arial" w:cs="Arial Unicode MS"/>
      <w:color w:val="000000"/>
      <w:sz w:val="24"/>
      <w:szCs w:val="24"/>
      <w:u w:color="000000"/>
      <w:lang w:val="en-US"/>
    </w:rPr>
  </w:style>
  <w:style w:type="table" w:styleId="TableGrid">
    <w:name w:val="Table Grid"/>
    <w:basedOn w:val="TableNormal"/>
    <w:rsid w:val="002D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DA1"/>
    <w:pPr>
      <w:tabs>
        <w:tab w:val="center" w:pos="4513"/>
        <w:tab w:val="right" w:pos="9026"/>
      </w:tabs>
    </w:pPr>
  </w:style>
  <w:style w:type="character" w:customStyle="1" w:styleId="HeaderChar">
    <w:name w:val="Header Char"/>
    <w:basedOn w:val="DefaultParagraphFont"/>
    <w:link w:val="Header"/>
    <w:uiPriority w:val="99"/>
    <w:rsid w:val="000A5DA1"/>
    <w:rPr>
      <w:sz w:val="24"/>
      <w:szCs w:val="24"/>
      <w:lang w:val="en-US" w:eastAsia="en-US"/>
    </w:rPr>
  </w:style>
  <w:style w:type="character" w:styleId="CommentReference">
    <w:name w:val="annotation reference"/>
    <w:basedOn w:val="DefaultParagraphFont"/>
    <w:uiPriority w:val="99"/>
    <w:semiHidden/>
    <w:unhideWhenUsed/>
    <w:rsid w:val="007412CA"/>
    <w:rPr>
      <w:sz w:val="16"/>
      <w:szCs w:val="16"/>
    </w:rPr>
  </w:style>
  <w:style w:type="paragraph" w:styleId="CommentText">
    <w:name w:val="annotation text"/>
    <w:basedOn w:val="Normal"/>
    <w:link w:val="CommentTextChar"/>
    <w:uiPriority w:val="99"/>
    <w:semiHidden/>
    <w:unhideWhenUsed/>
    <w:rsid w:val="007412CA"/>
    <w:rPr>
      <w:sz w:val="20"/>
      <w:szCs w:val="20"/>
    </w:rPr>
  </w:style>
  <w:style w:type="character" w:customStyle="1" w:styleId="CommentTextChar">
    <w:name w:val="Comment Text Char"/>
    <w:basedOn w:val="DefaultParagraphFont"/>
    <w:link w:val="CommentText"/>
    <w:uiPriority w:val="99"/>
    <w:semiHidden/>
    <w:rsid w:val="007412CA"/>
    <w:rPr>
      <w:lang w:val="en-US" w:eastAsia="en-US"/>
    </w:rPr>
  </w:style>
  <w:style w:type="paragraph" w:styleId="CommentSubject">
    <w:name w:val="annotation subject"/>
    <w:basedOn w:val="CommentText"/>
    <w:next w:val="CommentText"/>
    <w:link w:val="CommentSubjectChar"/>
    <w:uiPriority w:val="99"/>
    <w:semiHidden/>
    <w:unhideWhenUsed/>
    <w:rsid w:val="007412CA"/>
    <w:rPr>
      <w:b/>
      <w:bCs/>
    </w:rPr>
  </w:style>
  <w:style w:type="character" w:customStyle="1" w:styleId="CommentSubjectChar">
    <w:name w:val="Comment Subject Char"/>
    <w:basedOn w:val="CommentTextChar"/>
    <w:link w:val="CommentSubject"/>
    <w:uiPriority w:val="99"/>
    <w:semiHidden/>
    <w:rsid w:val="007412CA"/>
    <w:rPr>
      <w:b/>
      <w:bCs/>
      <w:lang w:val="en-US" w:eastAsia="en-US"/>
    </w:rPr>
  </w:style>
  <w:style w:type="paragraph" w:styleId="BalloonText">
    <w:name w:val="Balloon Text"/>
    <w:basedOn w:val="Normal"/>
    <w:link w:val="BalloonTextChar"/>
    <w:uiPriority w:val="99"/>
    <w:semiHidden/>
    <w:unhideWhenUsed/>
    <w:rsid w:val="00741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CA"/>
    <w:rPr>
      <w:rFonts w:ascii="Segoe UI" w:hAnsi="Segoe UI" w:cs="Segoe UI"/>
      <w:sz w:val="18"/>
      <w:szCs w:val="18"/>
      <w:lang w:val="en-US" w:eastAsia="en-US"/>
    </w:rPr>
  </w:style>
  <w:style w:type="character" w:customStyle="1" w:styleId="Heading2Char">
    <w:name w:val="Heading 2 Char"/>
    <w:basedOn w:val="DefaultParagraphFont"/>
    <w:link w:val="Heading2"/>
    <w:rsid w:val="00337E80"/>
    <w:rPr>
      <w:rFonts w:ascii="Calibri" w:eastAsia="Times New Roman" w:hAnsi="Calibri"/>
      <w:b/>
      <w:sz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4468</Words>
  <Characters>25469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Phillipson</dc:creator>
  <cp:lastModifiedBy>daniels, martin</cp:lastModifiedBy>
  <cp:revision>2</cp:revision>
  <cp:lastPrinted>2020-10-13T13:48:00Z</cp:lastPrinted>
  <dcterms:created xsi:type="dcterms:W3CDTF">2020-11-12T16:01:00Z</dcterms:created>
  <dcterms:modified xsi:type="dcterms:W3CDTF">2020-11-12T16:01:00Z</dcterms:modified>
</cp:coreProperties>
</file>