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B410" w14:textId="3320472E" w:rsidR="0020277D" w:rsidRDefault="0020277D" w:rsidP="006417DA">
      <w:pPr>
        <w:pStyle w:val="Heading1"/>
        <w:spacing w:before="0" w:line="240" w:lineRule="auto"/>
        <w:rPr>
          <w:sz w:val="28"/>
          <w:szCs w:val="28"/>
        </w:rPr>
      </w:pPr>
      <w:bookmarkStart w:id="0" w:name="_Toc72137540"/>
      <w:r>
        <w:rPr>
          <w:sz w:val="28"/>
          <w:szCs w:val="28"/>
        </w:rPr>
        <w:t>Directions for use</w:t>
      </w:r>
      <w:r w:rsidR="00170BF6">
        <w:rPr>
          <w:sz w:val="28"/>
          <w:szCs w:val="28"/>
        </w:rPr>
        <w:t xml:space="preserve"> of this template- PLEASE READ</w:t>
      </w:r>
      <w:bookmarkEnd w:id="0"/>
    </w:p>
    <w:p w14:paraId="0F510298" w14:textId="6325DEF3" w:rsidR="00F7721D" w:rsidRDefault="006D40E8" w:rsidP="00EE1BFF">
      <w:pPr>
        <w:pStyle w:val="ListParagraph"/>
        <w:numPr>
          <w:ilvl w:val="0"/>
          <w:numId w:val="1"/>
        </w:numPr>
      </w:pPr>
      <w:r>
        <w:t xml:space="preserve">This </w:t>
      </w:r>
      <w:r w:rsidR="00137F6E">
        <w:t>Wellbeing</w:t>
      </w:r>
      <w:r>
        <w:t xml:space="preserve"> policy aims to provide </w:t>
      </w:r>
      <w:r w:rsidR="00F7721D">
        <w:t>guidance to most businesses, but it’s important to review and amend to suit the needs of your organisation</w:t>
      </w:r>
    </w:p>
    <w:p w14:paraId="53E5E09D" w14:textId="4639B967" w:rsidR="0020277D" w:rsidRDefault="00EE1BFF" w:rsidP="006417DA">
      <w:pPr>
        <w:pStyle w:val="ListParagraph"/>
        <w:numPr>
          <w:ilvl w:val="0"/>
          <w:numId w:val="1"/>
        </w:numPr>
        <w:spacing w:line="240" w:lineRule="auto"/>
      </w:pPr>
      <w:r>
        <w:t xml:space="preserve">At the top of </w:t>
      </w:r>
      <w:r w:rsidR="00830242">
        <w:t>Microsoft</w:t>
      </w:r>
      <w:r>
        <w:t xml:space="preserve"> Word toolbar select ‘Replace’</w:t>
      </w:r>
      <w:r w:rsidR="00830242">
        <w:t xml:space="preserve">. Enter </w:t>
      </w:r>
      <w:r w:rsidR="00830242" w:rsidRPr="008559AF">
        <w:rPr>
          <w:b/>
          <w:bCs/>
        </w:rPr>
        <w:t>(**Insert Org Name**)</w:t>
      </w:r>
      <w:r w:rsidR="00070F6F">
        <w:rPr>
          <w:b/>
          <w:bCs/>
        </w:rPr>
        <w:t xml:space="preserve"> </w:t>
      </w:r>
      <w:r w:rsidR="00070F6F">
        <w:t>under ‘Find What:’</w:t>
      </w:r>
      <w:r w:rsidR="009B323C">
        <w:t xml:space="preserve"> </w:t>
      </w:r>
      <w:r w:rsidR="00070F6F">
        <w:t>and write your organisation’s name in the ‘Replace with</w:t>
      </w:r>
      <w:r w:rsidR="00E12048">
        <w:t>’ section. Click ‘</w:t>
      </w:r>
      <w:r w:rsidR="009B323C">
        <w:t>N</w:t>
      </w:r>
      <w:r w:rsidR="00E12048">
        <w:t>ext’ to automatically replace the filler with your organisation</w:t>
      </w:r>
      <w:r w:rsidR="009B323C">
        <w:t>’s name throughout the policy</w:t>
      </w:r>
      <w:r w:rsidR="00E12048">
        <w:t>.</w:t>
      </w:r>
    </w:p>
    <w:p w14:paraId="641FCA0C" w14:textId="77777777" w:rsidR="0020277D" w:rsidRDefault="0020277D" w:rsidP="006417DA">
      <w:pPr>
        <w:pStyle w:val="Heading1"/>
        <w:spacing w:before="0" w:line="240" w:lineRule="auto"/>
      </w:pPr>
    </w:p>
    <w:sdt>
      <w:sdtPr>
        <w:rPr>
          <w:rFonts w:asciiTheme="minorHAnsi" w:eastAsiaTheme="minorHAnsi" w:hAnsiTheme="minorHAnsi" w:cstheme="minorBidi"/>
          <w:color w:val="auto"/>
          <w:sz w:val="22"/>
          <w:szCs w:val="22"/>
          <w:lang w:val="en-GB"/>
        </w:rPr>
        <w:id w:val="671988321"/>
        <w:docPartObj>
          <w:docPartGallery w:val="Table of Contents"/>
          <w:docPartUnique/>
        </w:docPartObj>
      </w:sdtPr>
      <w:sdtEndPr>
        <w:rPr>
          <w:b/>
          <w:bCs/>
          <w:noProof/>
        </w:rPr>
      </w:sdtEndPr>
      <w:sdtContent>
        <w:p w14:paraId="6A1AD65B" w14:textId="0A516223" w:rsidR="006B563B" w:rsidRDefault="006B563B">
          <w:pPr>
            <w:pStyle w:val="TOCHeading"/>
          </w:pPr>
          <w:r>
            <w:t>Contents</w:t>
          </w:r>
        </w:p>
        <w:p w14:paraId="33EDA411" w14:textId="07D5EE61" w:rsidR="006B563B" w:rsidRDefault="006B563B">
          <w:pPr>
            <w:pStyle w:val="TOC1"/>
            <w:tabs>
              <w:tab w:val="right" w:leader="dot" w:pos="9016"/>
            </w:tabs>
            <w:rPr>
              <w:noProof/>
            </w:rPr>
          </w:pPr>
          <w:r>
            <w:fldChar w:fldCharType="begin"/>
          </w:r>
          <w:r>
            <w:instrText xml:space="preserve"> TOC \o "1-3" \h \z \u </w:instrText>
          </w:r>
          <w:r>
            <w:fldChar w:fldCharType="separate"/>
          </w:r>
          <w:hyperlink w:anchor="_Toc72137540" w:history="1">
            <w:r w:rsidRPr="0098131A">
              <w:rPr>
                <w:rStyle w:val="Hyperlink"/>
                <w:noProof/>
              </w:rPr>
              <w:t>Directions for use of this template- PLEASE READ</w:t>
            </w:r>
            <w:r>
              <w:rPr>
                <w:noProof/>
                <w:webHidden/>
              </w:rPr>
              <w:tab/>
            </w:r>
            <w:r>
              <w:rPr>
                <w:noProof/>
                <w:webHidden/>
              </w:rPr>
              <w:fldChar w:fldCharType="begin"/>
            </w:r>
            <w:r>
              <w:rPr>
                <w:noProof/>
                <w:webHidden/>
              </w:rPr>
              <w:instrText xml:space="preserve"> PAGEREF _Toc72137540 \h </w:instrText>
            </w:r>
            <w:r>
              <w:rPr>
                <w:noProof/>
                <w:webHidden/>
              </w:rPr>
            </w:r>
            <w:r>
              <w:rPr>
                <w:noProof/>
                <w:webHidden/>
              </w:rPr>
              <w:fldChar w:fldCharType="separate"/>
            </w:r>
            <w:r>
              <w:rPr>
                <w:noProof/>
                <w:webHidden/>
              </w:rPr>
              <w:t>1</w:t>
            </w:r>
            <w:r>
              <w:rPr>
                <w:noProof/>
                <w:webHidden/>
              </w:rPr>
              <w:fldChar w:fldCharType="end"/>
            </w:r>
          </w:hyperlink>
        </w:p>
        <w:p w14:paraId="3EBBFB37" w14:textId="5C6FBA30" w:rsidR="006B563B" w:rsidRDefault="007D3FD3">
          <w:pPr>
            <w:pStyle w:val="TOC1"/>
            <w:tabs>
              <w:tab w:val="right" w:leader="dot" w:pos="9016"/>
            </w:tabs>
            <w:rPr>
              <w:noProof/>
            </w:rPr>
          </w:pPr>
          <w:hyperlink w:anchor="_Toc72137541" w:history="1">
            <w:r w:rsidR="006B563B" w:rsidRPr="0098131A">
              <w:rPr>
                <w:rStyle w:val="Hyperlink"/>
                <w:noProof/>
              </w:rPr>
              <w:t>Table of contents</w:t>
            </w:r>
            <w:r w:rsidR="006B563B">
              <w:rPr>
                <w:noProof/>
                <w:webHidden/>
              </w:rPr>
              <w:tab/>
            </w:r>
            <w:r w:rsidR="006B563B">
              <w:rPr>
                <w:noProof/>
                <w:webHidden/>
              </w:rPr>
              <w:fldChar w:fldCharType="begin"/>
            </w:r>
            <w:r w:rsidR="006B563B">
              <w:rPr>
                <w:noProof/>
                <w:webHidden/>
              </w:rPr>
              <w:instrText xml:space="preserve"> PAGEREF _Toc72137541 \h </w:instrText>
            </w:r>
            <w:r w:rsidR="006B563B">
              <w:rPr>
                <w:noProof/>
                <w:webHidden/>
              </w:rPr>
            </w:r>
            <w:r w:rsidR="006B563B">
              <w:rPr>
                <w:noProof/>
                <w:webHidden/>
              </w:rPr>
              <w:fldChar w:fldCharType="separate"/>
            </w:r>
            <w:r w:rsidR="006B563B">
              <w:rPr>
                <w:noProof/>
                <w:webHidden/>
              </w:rPr>
              <w:t>1</w:t>
            </w:r>
            <w:r w:rsidR="006B563B">
              <w:rPr>
                <w:noProof/>
                <w:webHidden/>
              </w:rPr>
              <w:fldChar w:fldCharType="end"/>
            </w:r>
          </w:hyperlink>
        </w:p>
        <w:p w14:paraId="4CA13B0E" w14:textId="67113375" w:rsidR="006B563B" w:rsidRDefault="007D3FD3">
          <w:pPr>
            <w:pStyle w:val="TOC1"/>
            <w:tabs>
              <w:tab w:val="right" w:leader="dot" w:pos="9016"/>
            </w:tabs>
            <w:rPr>
              <w:noProof/>
            </w:rPr>
          </w:pPr>
          <w:hyperlink w:anchor="_Toc72137542" w:history="1">
            <w:r w:rsidR="006B563B" w:rsidRPr="0098131A">
              <w:rPr>
                <w:rStyle w:val="Hyperlink"/>
                <w:noProof/>
              </w:rPr>
              <w:t>1.0 - Purpose of the policy</w:t>
            </w:r>
            <w:r w:rsidR="006B563B">
              <w:rPr>
                <w:noProof/>
                <w:webHidden/>
              </w:rPr>
              <w:tab/>
            </w:r>
            <w:r w:rsidR="006B563B">
              <w:rPr>
                <w:noProof/>
                <w:webHidden/>
              </w:rPr>
              <w:fldChar w:fldCharType="begin"/>
            </w:r>
            <w:r w:rsidR="006B563B">
              <w:rPr>
                <w:noProof/>
                <w:webHidden/>
              </w:rPr>
              <w:instrText xml:space="preserve"> PAGEREF _Toc72137542 \h </w:instrText>
            </w:r>
            <w:r w:rsidR="006B563B">
              <w:rPr>
                <w:noProof/>
                <w:webHidden/>
              </w:rPr>
            </w:r>
            <w:r w:rsidR="006B563B">
              <w:rPr>
                <w:noProof/>
                <w:webHidden/>
              </w:rPr>
              <w:fldChar w:fldCharType="separate"/>
            </w:r>
            <w:r w:rsidR="006B563B">
              <w:rPr>
                <w:noProof/>
                <w:webHidden/>
              </w:rPr>
              <w:t>2</w:t>
            </w:r>
            <w:r w:rsidR="006B563B">
              <w:rPr>
                <w:noProof/>
                <w:webHidden/>
              </w:rPr>
              <w:fldChar w:fldCharType="end"/>
            </w:r>
          </w:hyperlink>
        </w:p>
        <w:p w14:paraId="60636C43" w14:textId="43BFF6BB" w:rsidR="006B563B" w:rsidRDefault="007D3FD3">
          <w:pPr>
            <w:pStyle w:val="TOC1"/>
            <w:tabs>
              <w:tab w:val="right" w:leader="dot" w:pos="9016"/>
            </w:tabs>
            <w:rPr>
              <w:noProof/>
            </w:rPr>
          </w:pPr>
          <w:hyperlink w:anchor="_Toc72137543" w:history="1">
            <w:r w:rsidR="006B563B" w:rsidRPr="0098131A">
              <w:rPr>
                <w:rStyle w:val="Hyperlink"/>
                <w:noProof/>
              </w:rPr>
              <w:t>2.0 - Responsibilities of managers</w:t>
            </w:r>
            <w:r w:rsidR="006B563B">
              <w:rPr>
                <w:noProof/>
                <w:webHidden/>
              </w:rPr>
              <w:tab/>
            </w:r>
            <w:r w:rsidR="006B563B">
              <w:rPr>
                <w:noProof/>
                <w:webHidden/>
              </w:rPr>
              <w:fldChar w:fldCharType="begin"/>
            </w:r>
            <w:r w:rsidR="006B563B">
              <w:rPr>
                <w:noProof/>
                <w:webHidden/>
              </w:rPr>
              <w:instrText xml:space="preserve"> PAGEREF _Toc72137543 \h </w:instrText>
            </w:r>
            <w:r w:rsidR="006B563B">
              <w:rPr>
                <w:noProof/>
                <w:webHidden/>
              </w:rPr>
            </w:r>
            <w:r w:rsidR="006B563B">
              <w:rPr>
                <w:noProof/>
                <w:webHidden/>
              </w:rPr>
              <w:fldChar w:fldCharType="separate"/>
            </w:r>
            <w:r w:rsidR="006B563B">
              <w:rPr>
                <w:noProof/>
                <w:webHidden/>
              </w:rPr>
              <w:t>2</w:t>
            </w:r>
            <w:r w:rsidR="006B563B">
              <w:rPr>
                <w:noProof/>
                <w:webHidden/>
              </w:rPr>
              <w:fldChar w:fldCharType="end"/>
            </w:r>
          </w:hyperlink>
        </w:p>
        <w:p w14:paraId="613D40EC" w14:textId="343D0D5E" w:rsidR="006B563B" w:rsidRDefault="007D3FD3">
          <w:pPr>
            <w:pStyle w:val="TOC1"/>
            <w:tabs>
              <w:tab w:val="right" w:leader="dot" w:pos="9016"/>
            </w:tabs>
            <w:rPr>
              <w:noProof/>
            </w:rPr>
          </w:pPr>
          <w:hyperlink w:anchor="_Toc72137544" w:history="1">
            <w:r w:rsidR="006B563B" w:rsidRPr="0098131A">
              <w:rPr>
                <w:rStyle w:val="Hyperlink"/>
                <w:noProof/>
              </w:rPr>
              <w:t>4.0 - Responsibilities of Human Resources / the Organisation</w:t>
            </w:r>
            <w:r w:rsidR="006B563B">
              <w:rPr>
                <w:noProof/>
                <w:webHidden/>
              </w:rPr>
              <w:tab/>
            </w:r>
            <w:r w:rsidR="006B563B">
              <w:rPr>
                <w:noProof/>
                <w:webHidden/>
              </w:rPr>
              <w:fldChar w:fldCharType="begin"/>
            </w:r>
            <w:r w:rsidR="006B563B">
              <w:rPr>
                <w:noProof/>
                <w:webHidden/>
              </w:rPr>
              <w:instrText xml:space="preserve"> PAGEREF _Toc72137544 \h </w:instrText>
            </w:r>
            <w:r w:rsidR="006B563B">
              <w:rPr>
                <w:noProof/>
                <w:webHidden/>
              </w:rPr>
            </w:r>
            <w:r w:rsidR="006B563B">
              <w:rPr>
                <w:noProof/>
                <w:webHidden/>
              </w:rPr>
              <w:fldChar w:fldCharType="separate"/>
            </w:r>
            <w:r w:rsidR="006B563B">
              <w:rPr>
                <w:noProof/>
                <w:webHidden/>
              </w:rPr>
              <w:t>3</w:t>
            </w:r>
            <w:r w:rsidR="006B563B">
              <w:rPr>
                <w:noProof/>
                <w:webHidden/>
              </w:rPr>
              <w:fldChar w:fldCharType="end"/>
            </w:r>
          </w:hyperlink>
        </w:p>
        <w:p w14:paraId="05F07DDF" w14:textId="6F430B84" w:rsidR="006B563B" w:rsidRDefault="007D3FD3">
          <w:pPr>
            <w:pStyle w:val="TOC1"/>
            <w:tabs>
              <w:tab w:val="right" w:leader="dot" w:pos="9016"/>
            </w:tabs>
            <w:rPr>
              <w:noProof/>
            </w:rPr>
          </w:pPr>
          <w:hyperlink w:anchor="_Toc72137545" w:history="1">
            <w:r w:rsidR="006B563B" w:rsidRPr="0098131A">
              <w:rPr>
                <w:rStyle w:val="Hyperlink"/>
                <w:noProof/>
              </w:rPr>
              <w:t>5.0 - Support for staff in the workplace</w:t>
            </w:r>
            <w:r w:rsidR="006B563B">
              <w:rPr>
                <w:noProof/>
                <w:webHidden/>
              </w:rPr>
              <w:tab/>
            </w:r>
            <w:r w:rsidR="006B563B">
              <w:rPr>
                <w:noProof/>
                <w:webHidden/>
              </w:rPr>
              <w:fldChar w:fldCharType="begin"/>
            </w:r>
            <w:r w:rsidR="006B563B">
              <w:rPr>
                <w:noProof/>
                <w:webHidden/>
              </w:rPr>
              <w:instrText xml:space="preserve"> PAGEREF _Toc72137545 \h </w:instrText>
            </w:r>
            <w:r w:rsidR="006B563B">
              <w:rPr>
                <w:noProof/>
                <w:webHidden/>
              </w:rPr>
            </w:r>
            <w:r w:rsidR="006B563B">
              <w:rPr>
                <w:noProof/>
                <w:webHidden/>
              </w:rPr>
              <w:fldChar w:fldCharType="separate"/>
            </w:r>
            <w:r w:rsidR="006B563B">
              <w:rPr>
                <w:noProof/>
                <w:webHidden/>
              </w:rPr>
              <w:t>3</w:t>
            </w:r>
            <w:r w:rsidR="006B563B">
              <w:rPr>
                <w:noProof/>
                <w:webHidden/>
              </w:rPr>
              <w:fldChar w:fldCharType="end"/>
            </w:r>
          </w:hyperlink>
        </w:p>
        <w:p w14:paraId="76198935" w14:textId="3966E2D1" w:rsidR="006B563B" w:rsidRDefault="007D3FD3">
          <w:pPr>
            <w:pStyle w:val="TOC1"/>
            <w:tabs>
              <w:tab w:val="right" w:leader="dot" w:pos="9016"/>
            </w:tabs>
            <w:rPr>
              <w:noProof/>
            </w:rPr>
          </w:pPr>
          <w:hyperlink w:anchor="_Toc72137546" w:history="1">
            <w:r w:rsidR="004056EC">
              <w:rPr>
                <w:rStyle w:val="Hyperlink"/>
                <w:noProof/>
              </w:rPr>
              <w:t>6</w:t>
            </w:r>
            <w:r w:rsidR="006B563B" w:rsidRPr="0098131A">
              <w:rPr>
                <w:rStyle w:val="Hyperlink"/>
                <w:noProof/>
              </w:rPr>
              <w:t>.0 – Monitoring and review</w:t>
            </w:r>
            <w:r w:rsidR="006B563B">
              <w:rPr>
                <w:noProof/>
                <w:webHidden/>
              </w:rPr>
              <w:tab/>
            </w:r>
            <w:r w:rsidR="006B563B">
              <w:rPr>
                <w:noProof/>
                <w:webHidden/>
              </w:rPr>
              <w:fldChar w:fldCharType="begin"/>
            </w:r>
            <w:r w:rsidR="006B563B">
              <w:rPr>
                <w:noProof/>
                <w:webHidden/>
              </w:rPr>
              <w:instrText xml:space="preserve"> PAGEREF _Toc72137546 \h </w:instrText>
            </w:r>
            <w:r w:rsidR="006B563B">
              <w:rPr>
                <w:noProof/>
                <w:webHidden/>
              </w:rPr>
            </w:r>
            <w:r w:rsidR="006B563B">
              <w:rPr>
                <w:noProof/>
                <w:webHidden/>
              </w:rPr>
              <w:fldChar w:fldCharType="separate"/>
            </w:r>
            <w:r w:rsidR="006B563B">
              <w:rPr>
                <w:noProof/>
                <w:webHidden/>
              </w:rPr>
              <w:t>4</w:t>
            </w:r>
            <w:r w:rsidR="006B563B">
              <w:rPr>
                <w:noProof/>
                <w:webHidden/>
              </w:rPr>
              <w:fldChar w:fldCharType="end"/>
            </w:r>
          </w:hyperlink>
        </w:p>
        <w:p w14:paraId="229E411E" w14:textId="2EE7B682" w:rsidR="006B563B" w:rsidRDefault="006B563B">
          <w:r>
            <w:rPr>
              <w:b/>
              <w:bCs/>
              <w:noProof/>
            </w:rPr>
            <w:fldChar w:fldCharType="end"/>
          </w:r>
        </w:p>
      </w:sdtContent>
    </w:sdt>
    <w:p w14:paraId="10BD48DE" w14:textId="77777777" w:rsidR="006417DA" w:rsidRDefault="006417DA" w:rsidP="006417DA">
      <w:pPr>
        <w:spacing w:line="240" w:lineRule="auto"/>
      </w:pPr>
    </w:p>
    <w:p w14:paraId="48A132C8" w14:textId="77777777" w:rsidR="006417DA" w:rsidRDefault="006417DA" w:rsidP="006417DA">
      <w:pPr>
        <w:spacing w:line="240" w:lineRule="auto"/>
      </w:pPr>
    </w:p>
    <w:p w14:paraId="6B25FD18" w14:textId="77777777" w:rsidR="006417DA" w:rsidRDefault="006417DA" w:rsidP="006417DA">
      <w:pPr>
        <w:spacing w:line="240" w:lineRule="auto"/>
      </w:pPr>
    </w:p>
    <w:p w14:paraId="2B6B64C7" w14:textId="77777777" w:rsidR="006417DA" w:rsidRDefault="006417DA" w:rsidP="006417DA">
      <w:pPr>
        <w:spacing w:line="240" w:lineRule="auto"/>
      </w:pPr>
    </w:p>
    <w:p w14:paraId="5205DEDD" w14:textId="77777777" w:rsidR="006417DA" w:rsidRDefault="006417DA" w:rsidP="006417DA">
      <w:pPr>
        <w:spacing w:line="240" w:lineRule="auto"/>
      </w:pPr>
    </w:p>
    <w:p w14:paraId="4643A372" w14:textId="77777777" w:rsidR="006417DA" w:rsidRDefault="006417DA" w:rsidP="006417DA">
      <w:pPr>
        <w:spacing w:line="240" w:lineRule="auto"/>
      </w:pPr>
    </w:p>
    <w:p w14:paraId="2BE21A1E" w14:textId="77777777" w:rsidR="006417DA" w:rsidRDefault="006417DA" w:rsidP="006417DA">
      <w:pPr>
        <w:spacing w:line="240" w:lineRule="auto"/>
      </w:pPr>
    </w:p>
    <w:p w14:paraId="1C10B23D" w14:textId="77777777" w:rsidR="006417DA" w:rsidRDefault="006417DA" w:rsidP="006417DA">
      <w:pPr>
        <w:spacing w:line="240" w:lineRule="auto"/>
      </w:pPr>
    </w:p>
    <w:p w14:paraId="4792909F" w14:textId="77777777" w:rsidR="006417DA" w:rsidRDefault="006417DA" w:rsidP="006417DA">
      <w:pPr>
        <w:spacing w:line="240" w:lineRule="auto"/>
      </w:pPr>
    </w:p>
    <w:p w14:paraId="5CC30205" w14:textId="77777777" w:rsidR="006417DA" w:rsidRDefault="006417DA" w:rsidP="006417DA">
      <w:pPr>
        <w:spacing w:line="240" w:lineRule="auto"/>
      </w:pPr>
    </w:p>
    <w:p w14:paraId="7E01C2E5" w14:textId="77777777" w:rsidR="009B323C" w:rsidRDefault="009B323C" w:rsidP="008559AF">
      <w:pPr>
        <w:pStyle w:val="Heading1"/>
        <w:spacing w:before="0" w:line="240" w:lineRule="auto"/>
      </w:pPr>
    </w:p>
    <w:p w14:paraId="1F3E631F" w14:textId="77777777" w:rsidR="00171582" w:rsidRDefault="00171582">
      <w:pPr>
        <w:rPr>
          <w:rFonts w:asciiTheme="majorHAnsi" w:eastAsiaTheme="majorEastAsia" w:hAnsiTheme="majorHAnsi" w:cstheme="majorBidi"/>
          <w:color w:val="2F5496" w:themeColor="accent1" w:themeShade="BF"/>
          <w:sz w:val="32"/>
          <w:szCs w:val="32"/>
        </w:rPr>
      </w:pPr>
      <w:r>
        <w:br w:type="page"/>
      </w:r>
    </w:p>
    <w:p w14:paraId="423C96EA" w14:textId="1B6614F6" w:rsidR="006417DA" w:rsidRDefault="006417DA" w:rsidP="0051202B">
      <w:pPr>
        <w:pStyle w:val="Heading1"/>
        <w:numPr>
          <w:ilvl w:val="0"/>
          <w:numId w:val="8"/>
        </w:numPr>
        <w:spacing w:before="0" w:line="240" w:lineRule="auto"/>
      </w:pPr>
      <w:bookmarkStart w:id="1" w:name="_Toc72137542"/>
      <w:r>
        <w:lastRenderedPageBreak/>
        <w:t>- Purpose of the policy</w:t>
      </w:r>
      <w:bookmarkEnd w:id="1"/>
    </w:p>
    <w:p w14:paraId="74C096CC" w14:textId="2498DAA3" w:rsidR="0051202B" w:rsidRDefault="0051202B" w:rsidP="0051202B"/>
    <w:p w14:paraId="17086C8B" w14:textId="227EB3EB" w:rsidR="0051202B" w:rsidRPr="0051202B" w:rsidRDefault="0051202B" w:rsidP="0051202B">
      <w:r>
        <w:t xml:space="preserve">Every UK employer has a duty of care to support the health, </w:t>
      </w:r>
      <w:proofErr w:type="gramStart"/>
      <w:r>
        <w:t>safety</w:t>
      </w:r>
      <w:proofErr w:type="gramEnd"/>
      <w:r>
        <w:t xml:space="preserve"> and wellbeing of its employees.  There are many factors that influence the health and wellbeing of staff. Understanding and overcoming these issues can result in a range of benefits for both individuals and the wider business. Mental wellbeing is relevant for all employees, which means every member of staff can play a part in improving wellbeing in the workplace. By addressing mental health issues, businesses can improve the general wellbeing of employees, reduce absenteeism and presenteeism, lower staff turnover, increase productivity, and help promote the employment of those who have experienced mental health problems. Similarly, promoting physical activity and encouraging healthy eating, can help employees manage stress and weight loss, while also improving productivity, concentration levels and alertness. Staff who exercise regularly and eat a balanced diet also report less illness and are more likely to recover more quickly from any illness they do get.  Staff who drink within sensible alcohol limits lower their risks of </w:t>
      </w:r>
      <w:proofErr w:type="gramStart"/>
      <w:r>
        <w:t>long term</w:t>
      </w:r>
      <w:proofErr w:type="gramEnd"/>
      <w:r>
        <w:t xml:space="preserve"> related issues, as well as reducing the risks of workplace accidents. </w:t>
      </w:r>
    </w:p>
    <w:p w14:paraId="29766793" w14:textId="4B94A27F" w:rsidR="006417DA" w:rsidRDefault="006417DA" w:rsidP="006417DA">
      <w:pPr>
        <w:spacing w:after="0" w:line="240" w:lineRule="auto"/>
      </w:pPr>
      <w:r>
        <w:t>1.</w:t>
      </w:r>
      <w:r w:rsidR="008559AF">
        <w:t>1</w:t>
      </w:r>
      <w:r>
        <w:t xml:space="preserve"> - This policy encompasses the range of responsibilities that </w:t>
      </w:r>
      <w:r w:rsidRPr="008559AF">
        <w:rPr>
          <w:b/>
          <w:bCs/>
        </w:rPr>
        <w:t>(**Insert Org Name**)</w:t>
      </w:r>
      <w:r>
        <w:t xml:space="preserve"> has as an employer</w:t>
      </w:r>
      <w:r w:rsidR="008559AF">
        <w:t xml:space="preserve"> </w:t>
      </w:r>
      <w:r>
        <w:t>in promoting healthy lifestyle</w:t>
      </w:r>
      <w:r w:rsidR="008559AF">
        <w:t>s</w:t>
      </w:r>
      <w:r w:rsidR="00137F6E">
        <w:t xml:space="preserve"> and supporting wellbeing in the workplace</w:t>
      </w:r>
      <w:r w:rsidR="008559AF">
        <w:t>.</w:t>
      </w:r>
      <w:r>
        <w:t xml:space="preserve"> </w:t>
      </w:r>
      <w:r w:rsidR="00137F6E">
        <w:t xml:space="preserve">  </w:t>
      </w:r>
      <w:r w:rsidR="00137F6E" w:rsidRPr="008559AF">
        <w:rPr>
          <w:b/>
          <w:bCs/>
        </w:rPr>
        <w:t>(**Insert Org Name**)</w:t>
      </w:r>
      <w:r w:rsidR="00137F6E">
        <w:rPr>
          <w:b/>
          <w:bCs/>
        </w:rPr>
        <w:t xml:space="preserve"> </w:t>
      </w:r>
      <w:r w:rsidR="00137F6E">
        <w:t xml:space="preserve">will seek to increase knowledge and awareness of health and wellbeing issues amongst its workforce and encourage the adoption of healthy lifestyle behaviours.  As an organisation we will facilitate our staff to actively participate in a range of initiatives to support health and wellbeing. </w:t>
      </w:r>
    </w:p>
    <w:p w14:paraId="202AC38C" w14:textId="239C8A6F" w:rsidR="006B563B" w:rsidRDefault="006B563B" w:rsidP="006417DA">
      <w:pPr>
        <w:spacing w:after="0" w:line="240" w:lineRule="auto"/>
      </w:pPr>
    </w:p>
    <w:p w14:paraId="47777D1F" w14:textId="29F3DEB2" w:rsidR="006B563B" w:rsidRPr="006B563B" w:rsidRDefault="006B563B" w:rsidP="006417DA">
      <w:pPr>
        <w:spacing w:after="0" w:line="240" w:lineRule="auto"/>
      </w:pPr>
      <w:r>
        <w:t xml:space="preserve">1.2 – This policy should be read in conjunction with other health policies including </w:t>
      </w:r>
      <w:r w:rsidRPr="008559AF">
        <w:rPr>
          <w:b/>
          <w:bCs/>
        </w:rPr>
        <w:t>(**Insert Org Name**)</w:t>
      </w:r>
      <w:r>
        <w:rPr>
          <w:b/>
          <w:bCs/>
        </w:rPr>
        <w:t xml:space="preserve">’s </w:t>
      </w:r>
      <w:proofErr w:type="spellStart"/>
      <w:r>
        <w:t>Smoke</w:t>
      </w:r>
      <w:r w:rsidR="00106928">
        <w:t>free</w:t>
      </w:r>
      <w:proofErr w:type="spellEnd"/>
      <w:r w:rsidR="00106928">
        <w:t>, A</w:t>
      </w:r>
      <w:r>
        <w:t>lcohol</w:t>
      </w:r>
      <w:r w:rsidR="00106928">
        <w:t xml:space="preserve">, Health and Safety and Absence Management </w:t>
      </w:r>
      <w:r>
        <w:t>polic</w:t>
      </w:r>
      <w:r w:rsidR="00106928">
        <w:t xml:space="preserve">ies. </w:t>
      </w:r>
    </w:p>
    <w:p w14:paraId="3E7040B4" w14:textId="77777777" w:rsidR="006417DA" w:rsidRDefault="006417DA" w:rsidP="006417DA">
      <w:pPr>
        <w:spacing w:after="0" w:line="240" w:lineRule="auto"/>
      </w:pPr>
    </w:p>
    <w:p w14:paraId="14363CB4" w14:textId="02541C86" w:rsidR="006417DA" w:rsidRDefault="006417DA" w:rsidP="006417DA">
      <w:pPr>
        <w:spacing w:after="0" w:line="240" w:lineRule="auto"/>
      </w:pPr>
      <w:r>
        <w:t>1</w:t>
      </w:r>
      <w:r w:rsidR="008559AF">
        <w:t>.</w:t>
      </w:r>
      <w:r w:rsidR="006B563B">
        <w:t>3</w:t>
      </w:r>
      <w:r>
        <w:t xml:space="preserve"> - This policy covers all employees, officers, consultants, contractors, volunteers, interns, </w:t>
      </w:r>
    </w:p>
    <w:p w14:paraId="4C53F622" w14:textId="16948C90" w:rsidR="006417DA" w:rsidRDefault="006417DA" w:rsidP="00137F6E">
      <w:pPr>
        <w:spacing w:after="0" w:line="240" w:lineRule="auto"/>
      </w:pPr>
      <w:r>
        <w:t>casual workers, agency workers and visitors</w:t>
      </w:r>
      <w:r w:rsidR="000C4522">
        <w:t>* (delete as appropriate)</w:t>
      </w:r>
    </w:p>
    <w:p w14:paraId="4C165D74" w14:textId="77777777" w:rsidR="006417DA" w:rsidRDefault="006417DA" w:rsidP="006417DA">
      <w:pPr>
        <w:spacing w:after="0" w:line="240" w:lineRule="auto"/>
      </w:pPr>
    </w:p>
    <w:p w14:paraId="110C0296" w14:textId="4CCCD321" w:rsidR="006417DA" w:rsidRDefault="00E670E8" w:rsidP="00E670E8">
      <w:pPr>
        <w:pStyle w:val="Heading1"/>
        <w:numPr>
          <w:ilvl w:val="0"/>
          <w:numId w:val="8"/>
        </w:numPr>
        <w:spacing w:before="0" w:line="240" w:lineRule="auto"/>
      </w:pPr>
      <w:r>
        <w:t xml:space="preserve">Policy </w:t>
      </w:r>
      <w:r w:rsidR="006417DA">
        <w:t>Objectives:</w:t>
      </w:r>
    </w:p>
    <w:p w14:paraId="651DF170" w14:textId="71C8F31E" w:rsidR="0051202B" w:rsidRDefault="0051202B" w:rsidP="006417DA">
      <w:pPr>
        <w:spacing w:after="0" w:line="240" w:lineRule="auto"/>
      </w:pPr>
    </w:p>
    <w:p w14:paraId="4523C14E" w14:textId="018588B3" w:rsidR="0051202B" w:rsidRDefault="0051202B" w:rsidP="006417DA">
      <w:pPr>
        <w:spacing w:after="0" w:line="240" w:lineRule="auto"/>
      </w:pPr>
      <w:r>
        <w:t>The policy covers the following areas, with objectives aligned as follows:</w:t>
      </w:r>
      <w:r w:rsidR="00BF4A63">
        <w:t xml:space="preserve"> </w:t>
      </w:r>
      <w:r w:rsidR="00BF4A63" w:rsidRPr="00BF4A63">
        <w:rPr>
          <w:color w:val="FF0000"/>
        </w:rPr>
        <w:t>you should delete the objectives to suit your own organisation</w:t>
      </w:r>
      <w:r w:rsidR="00C0461A">
        <w:rPr>
          <w:color w:val="FF0000"/>
        </w:rPr>
        <w:t>’s</w:t>
      </w:r>
      <w:r w:rsidR="00BF4A63" w:rsidRPr="00BF4A63">
        <w:rPr>
          <w:color w:val="FF0000"/>
        </w:rPr>
        <w:t xml:space="preserve"> plans</w:t>
      </w:r>
      <w:r w:rsidR="00592F00">
        <w:rPr>
          <w:color w:val="FF0000"/>
        </w:rPr>
        <w:t xml:space="preserve"> – these lists have been included as suggestions of the types of activities and objectives you may want offer</w:t>
      </w:r>
    </w:p>
    <w:p w14:paraId="0F270C67" w14:textId="77777777" w:rsidR="0051202B" w:rsidRDefault="0051202B" w:rsidP="006417DA">
      <w:pPr>
        <w:spacing w:after="0" w:line="240" w:lineRule="auto"/>
      </w:pPr>
    </w:p>
    <w:p w14:paraId="126D7F5E" w14:textId="77777777" w:rsidR="0051202B" w:rsidRDefault="0051202B" w:rsidP="00E670E8">
      <w:pPr>
        <w:pStyle w:val="Heading2"/>
      </w:pPr>
      <w:r>
        <w:t>Mental wellbeing:</w:t>
      </w:r>
    </w:p>
    <w:p w14:paraId="39E180C9" w14:textId="77777777" w:rsidR="00106928" w:rsidRDefault="0051202B" w:rsidP="00106928">
      <w:pPr>
        <w:spacing w:after="0" w:line="240" w:lineRule="auto"/>
      </w:pPr>
      <w:r>
        <w:t xml:space="preserve">Promoting mental wellbeing by: </w:t>
      </w:r>
    </w:p>
    <w:p w14:paraId="6D4180C6" w14:textId="463D548D" w:rsidR="00106928" w:rsidRDefault="0051202B" w:rsidP="00106928">
      <w:pPr>
        <w:pStyle w:val="ListParagraph"/>
        <w:numPr>
          <w:ilvl w:val="0"/>
          <w:numId w:val="15"/>
        </w:numPr>
        <w:spacing w:after="0" w:line="240" w:lineRule="auto"/>
      </w:pPr>
      <w:r>
        <w:t xml:space="preserve">Providing information and raising awareness of mental health issues </w:t>
      </w:r>
    </w:p>
    <w:p w14:paraId="1281838A" w14:textId="71373036" w:rsidR="00106928" w:rsidRDefault="0051202B" w:rsidP="00106928">
      <w:pPr>
        <w:pStyle w:val="ListParagraph"/>
        <w:numPr>
          <w:ilvl w:val="0"/>
          <w:numId w:val="15"/>
        </w:numPr>
        <w:spacing w:after="0" w:line="240" w:lineRule="auto"/>
      </w:pPr>
      <w:r>
        <w:t xml:space="preserve">Promoting policies and actions that support mental wellbeing in the workplace </w:t>
      </w:r>
    </w:p>
    <w:p w14:paraId="52B26A68" w14:textId="0608967A" w:rsidR="00106928" w:rsidRDefault="0051202B" w:rsidP="00106928">
      <w:pPr>
        <w:pStyle w:val="ListParagraph"/>
        <w:numPr>
          <w:ilvl w:val="0"/>
          <w:numId w:val="15"/>
        </w:numPr>
        <w:spacing w:after="0" w:line="240" w:lineRule="auto"/>
      </w:pPr>
      <w:r>
        <w:t xml:space="preserve">Equipping employees with the skills to support their own mental health </w:t>
      </w:r>
    </w:p>
    <w:p w14:paraId="45ACEE94" w14:textId="77777777" w:rsidR="00106928" w:rsidRDefault="00106928" w:rsidP="006417DA">
      <w:pPr>
        <w:pStyle w:val="ListParagraph"/>
        <w:numPr>
          <w:ilvl w:val="0"/>
          <w:numId w:val="15"/>
        </w:numPr>
        <w:spacing w:after="0" w:line="240" w:lineRule="auto"/>
      </w:pPr>
      <w:r>
        <w:t>C</w:t>
      </w:r>
      <w:r w:rsidR="00E670E8">
        <w:t xml:space="preserve">reating a supportive workplace culture, tackle factors that may have a negative impact on mental health, and ensure managers have the right skills to support staff </w:t>
      </w:r>
    </w:p>
    <w:p w14:paraId="7BFEC409" w14:textId="41FD9679" w:rsidR="00106928" w:rsidRDefault="00E670E8" w:rsidP="006417DA">
      <w:pPr>
        <w:pStyle w:val="ListParagraph"/>
        <w:numPr>
          <w:ilvl w:val="0"/>
          <w:numId w:val="15"/>
        </w:numPr>
        <w:spacing w:after="0" w:line="240" w:lineRule="auto"/>
      </w:pPr>
      <w:r>
        <w:t>Deliver</w:t>
      </w:r>
      <w:r w:rsidR="00A51322">
        <w:t xml:space="preserve">ing </w:t>
      </w:r>
      <w:r>
        <w:t>non-judgemental support to any staff member experiencing a mental health issue</w:t>
      </w:r>
    </w:p>
    <w:p w14:paraId="659228A7" w14:textId="5129DDC7" w:rsidR="00106928" w:rsidRDefault="00A51322" w:rsidP="006417DA">
      <w:pPr>
        <w:pStyle w:val="ListParagraph"/>
        <w:numPr>
          <w:ilvl w:val="0"/>
          <w:numId w:val="15"/>
        </w:numPr>
        <w:spacing w:after="0" w:line="240" w:lineRule="auto"/>
      </w:pPr>
      <w:r>
        <w:t>Offering</w:t>
      </w:r>
      <w:r w:rsidR="00E670E8">
        <w:t xml:space="preserve"> mental health first aid training for teams, or ensure the business has mental health first aiders who can support staff with mental ill health </w:t>
      </w:r>
    </w:p>
    <w:p w14:paraId="55ABB94E" w14:textId="77777777" w:rsidR="004009B6" w:rsidRDefault="004009B6" w:rsidP="004009B6">
      <w:pPr>
        <w:pStyle w:val="ListParagraph"/>
        <w:numPr>
          <w:ilvl w:val="0"/>
          <w:numId w:val="15"/>
        </w:numPr>
        <w:spacing w:after="0" w:line="240" w:lineRule="auto"/>
      </w:pPr>
      <w:r>
        <w:t xml:space="preserve">Evaluating how working conditions and the organisation’s policies are influencing mental health </w:t>
      </w:r>
    </w:p>
    <w:p w14:paraId="531263D9" w14:textId="3ADE78BB" w:rsidR="00E670E8" w:rsidRDefault="004009B6" w:rsidP="006417DA">
      <w:pPr>
        <w:pStyle w:val="ListParagraph"/>
        <w:numPr>
          <w:ilvl w:val="0"/>
          <w:numId w:val="15"/>
        </w:numPr>
        <w:spacing w:after="0" w:line="240" w:lineRule="auto"/>
      </w:pPr>
      <w:r>
        <w:t>Delivering a</w:t>
      </w:r>
      <w:r w:rsidR="00E670E8">
        <w:t xml:space="preserve"> thorough induction for all new starters, providing an outline of the organisation, the </w:t>
      </w:r>
      <w:proofErr w:type="gramStart"/>
      <w:r w:rsidR="00E670E8">
        <w:t>policies</w:t>
      </w:r>
      <w:proofErr w:type="gramEnd"/>
      <w:r w:rsidR="00E670E8">
        <w:t xml:space="preserve"> and the role they are expected to play</w:t>
      </w:r>
    </w:p>
    <w:p w14:paraId="1AA30B71" w14:textId="2507596D" w:rsidR="00E670E8" w:rsidRDefault="00E670E8" w:rsidP="00E670E8">
      <w:pPr>
        <w:pStyle w:val="ListParagraph"/>
        <w:numPr>
          <w:ilvl w:val="0"/>
          <w:numId w:val="9"/>
        </w:numPr>
        <w:spacing w:after="0" w:line="240" w:lineRule="auto"/>
      </w:pPr>
      <w:r>
        <w:t>Provid</w:t>
      </w:r>
      <w:r w:rsidR="00A51322">
        <w:t>ing</w:t>
      </w:r>
      <w:r>
        <w:t xml:space="preserve"> ways for staff to support their own mental wellbeing, for example through stress-buster activities, lunchtime activities and social events </w:t>
      </w:r>
    </w:p>
    <w:p w14:paraId="688EB4E8" w14:textId="2A878113" w:rsidR="00E670E8" w:rsidRDefault="00E670E8" w:rsidP="00E670E8">
      <w:pPr>
        <w:pStyle w:val="ListParagraph"/>
        <w:numPr>
          <w:ilvl w:val="0"/>
          <w:numId w:val="9"/>
        </w:numPr>
        <w:spacing w:after="0" w:line="240" w:lineRule="auto"/>
      </w:pPr>
      <w:r>
        <w:lastRenderedPageBreak/>
        <w:t>Deal</w:t>
      </w:r>
      <w:r w:rsidR="00A51322">
        <w:t>ing</w:t>
      </w:r>
      <w:r>
        <w:t xml:space="preserve"> with any conflict quickly and make sure the workplace is free from bullying, harassment, </w:t>
      </w:r>
      <w:proofErr w:type="gramStart"/>
      <w:r>
        <w:t>racism</w:t>
      </w:r>
      <w:proofErr w:type="gramEnd"/>
      <w:r>
        <w:t xml:space="preserve"> or discrimination </w:t>
      </w:r>
    </w:p>
    <w:p w14:paraId="5A50FB93" w14:textId="1F1F3DC9" w:rsidR="00E670E8" w:rsidRDefault="00A51322" w:rsidP="00E670E8">
      <w:pPr>
        <w:pStyle w:val="ListParagraph"/>
        <w:numPr>
          <w:ilvl w:val="0"/>
          <w:numId w:val="9"/>
        </w:numPr>
        <w:spacing w:after="0" w:line="240" w:lineRule="auto"/>
      </w:pPr>
      <w:r>
        <w:t xml:space="preserve">Providing all </w:t>
      </w:r>
      <w:r w:rsidR="00E670E8">
        <w:t xml:space="preserve">staff </w:t>
      </w:r>
      <w:r>
        <w:t xml:space="preserve">with </w:t>
      </w:r>
      <w:r w:rsidR="00E670E8">
        <w:t xml:space="preserve">clear job descriptions, </w:t>
      </w:r>
      <w:proofErr w:type="gramStart"/>
      <w:r w:rsidR="00E670E8">
        <w:t>objectives</w:t>
      </w:r>
      <w:proofErr w:type="gramEnd"/>
      <w:r w:rsidR="00E670E8">
        <w:t xml:space="preserve"> and responsibilities, as well as the training to do their job well </w:t>
      </w:r>
    </w:p>
    <w:p w14:paraId="5C760744" w14:textId="5695B778" w:rsidR="00E670E8" w:rsidRDefault="004009B6" w:rsidP="00E670E8">
      <w:pPr>
        <w:pStyle w:val="ListParagraph"/>
        <w:numPr>
          <w:ilvl w:val="0"/>
          <w:numId w:val="9"/>
        </w:numPr>
        <w:spacing w:after="0" w:line="240" w:lineRule="auto"/>
      </w:pPr>
      <w:r>
        <w:t xml:space="preserve">Ensuring that there is </w:t>
      </w:r>
      <w:r w:rsidR="00E670E8">
        <w:t xml:space="preserve">good communication between managers, </w:t>
      </w:r>
      <w:proofErr w:type="gramStart"/>
      <w:r w:rsidR="00E670E8">
        <w:t>staff</w:t>
      </w:r>
      <w:proofErr w:type="gramEnd"/>
      <w:r w:rsidR="00E670E8">
        <w:t xml:space="preserve"> and teams </w:t>
      </w:r>
    </w:p>
    <w:p w14:paraId="536E002F" w14:textId="14C6FF3A" w:rsidR="00E670E8" w:rsidRDefault="004009B6" w:rsidP="00E670E8">
      <w:pPr>
        <w:pStyle w:val="ListParagraph"/>
        <w:numPr>
          <w:ilvl w:val="0"/>
          <w:numId w:val="9"/>
        </w:numPr>
        <w:spacing w:after="0" w:line="240" w:lineRule="auto"/>
      </w:pPr>
      <w:r>
        <w:t xml:space="preserve">Providing </w:t>
      </w:r>
      <w:r w:rsidR="00E670E8">
        <w:t xml:space="preserve">support and guidance for any member of staff experiencing mental health issues </w:t>
      </w:r>
    </w:p>
    <w:p w14:paraId="5999582E" w14:textId="76866C1B" w:rsidR="00E670E8" w:rsidRDefault="004009B6" w:rsidP="00E670E8">
      <w:pPr>
        <w:pStyle w:val="ListParagraph"/>
        <w:numPr>
          <w:ilvl w:val="0"/>
          <w:numId w:val="9"/>
        </w:numPr>
        <w:spacing w:after="0" w:line="240" w:lineRule="auto"/>
      </w:pPr>
      <w:r>
        <w:t xml:space="preserve">Treating </w:t>
      </w:r>
      <w:r w:rsidR="00E670E8">
        <w:t xml:space="preserve">staff members with mental health issues </w:t>
      </w:r>
      <w:r>
        <w:t xml:space="preserve">fairly </w:t>
      </w:r>
      <w:r w:rsidR="00E670E8">
        <w:t xml:space="preserve">and without judgement </w:t>
      </w:r>
    </w:p>
    <w:p w14:paraId="74F7E037" w14:textId="3DA1E70A" w:rsidR="00E670E8" w:rsidRDefault="00E670E8" w:rsidP="00E670E8">
      <w:pPr>
        <w:pStyle w:val="ListParagraph"/>
        <w:numPr>
          <w:ilvl w:val="0"/>
          <w:numId w:val="9"/>
        </w:numPr>
        <w:spacing w:after="0" w:line="240" w:lineRule="auto"/>
      </w:pPr>
      <w:r>
        <w:t>Encourag</w:t>
      </w:r>
      <w:r w:rsidR="004009B6">
        <w:t>ing</w:t>
      </w:r>
      <w:r>
        <w:t xml:space="preserve"> staff to talk to a mental health first aider, HR, occupational health, a </w:t>
      </w:r>
      <w:proofErr w:type="gramStart"/>
      <w:r>
        <w:t>counsellor</w:t>
      </w:r>
      <w:proofErr w:type="gramEnd"/>
      <w:r>
        <w:t xml:space="preserve"> or GP</w:t>
      </w:r>
    </w:p>
    <w:p w14:paraId="5EDB49A5" w14:textId="06FC87D8" w:rsidR="00E670E8" w:rsidRDefault="004009B6" w:rsidP="00E670E8">
      <w:pPr>
        <w:pStyle w:val="ListParagraph"/>
        <w:numPr>
          <w:ilvl w:val="0"/>
          <w:numId w:val="9"/>
        </w:numPr>
        <w:spacing w:after="0" w:line="240" w:lineRule="auto"/>
      </w:pPr>
      <w:r>
        <w:t>Offering phased returns to work if</w:t>
      </w:r>
      <w:r w:rsidR="00E670E8">
        <w:t xml:space="preserve"> a team member has been on long term sickness absence, with support at each stage </w:t>
      </w:r>
    </w:p>
    <w:p w14:paraId="22B04BF0" w14:textId="6D305DFA" w:rsidR="00106928" w:rsidRDefault="00E670E8" w:rsidP="00E670E8">
      <w:pPr>
        <w:pStyle w:val="ListParagraph"/>
        <w:numPr>
          <w:ilvl w:val="0"/>
          <w:numId w:val="9"/>
        </w:numPr>
        <w:spacing w:after="0" w:line="240" w:lineRule="auto"/>
      </w:pPr>
      <w:r>
        <w:t>Treat</w:t>
      </w:r>
      <w:r w:rsidR="00F34E77">
        <w:t>ing</w:t>
      </w:r>
      <w:r>
        <w:t xml:space="preserve"> all matters relating to staff mental ill health in the strictest confidence, and only share information with prior consent from the individual concerned </w:t>
      </w:r>
    </w:p>
    <w:p w14:paraId="435C6DBF" w14:textId="4782C26D" w:rsidR="00106928" w:rsidRDefault="007624AD" w:rsidP="00E670E8">
      <w:pPr>
        <w:pStyle w:val="ListParagraph"/>
        <w:numPr>
          <w:ilvl w:val="0"/>
          <w:numId w:val="9"/>
        </w:numPr>
        <w:spacing w:after="0" w:line="240" w:lineRule="auto"/>
      </w:pPr>
      <w:r>
        <w:t>Supporting</w:t>
      </w:r>
      <w:r w:rsidR="00E670E8">
        <w:t xml:space="preserve"> the employment of people who have experienced mental ill health</w:t>
      </w:r>
      <w:r w:rsidR="006F0CCA">
        <w:t xml:space="preserve"> </w:t>
      </w:r>
    </w:p>
    <w:p w14:paraId="6F4CE2A8" w14:textId="3DB5CD63" w:rsidR="00106928" w:rsidRDefault="006F0CCA" w:rsidP="00E670E8">
      <w:pPr>
        <w:pStyle w:val="ListParagraph"/>
        <w:numPr>
          <w:ilvl w:val="0"/>
          <w:numId w:val="9"/>
        </w:numPr>
        <w:spacing w:after="0" w:line="240" w:lineRule="auto"/>
      </w:pPr>
      <w:r>
        <w:t>Demonstrating</w:t>
      </w:r>
      <w:r w:rsidR="00E670E8">
        <w:t xml:space="preserve"> a positive attitude to employees and job applicants with mental health issues, including having positive statements in recruitment literature </w:t>
      </w:r>
    </w:p>
    <w:p w14:paraId="4EFC9E1F" w14:textId="57A0A7C8" w:rsidR="00106928" w:rsidRDefault="006F0CCA" w:rsidP="00A3091E">
      <w:pPr>
        <w:pStyle w:val="ListParagraph"/>
        <w:numPr>
          <w:ilvl w:val="0"/>
          <w:numId w:val="9"/>
        </w:numPr>
        <w:spacing w:after="0" w:line="240" w:lineRule="auto"/>
      </w:pPr>
      <w:r>
        <w:t xml:space="preserve">Keeping all </w:t>
      </w:r>
      <w:r w:rsidR="00E670E8">
        <w:t xml:space="preserve">staff involved in the recruitment process </w:t>
      </w:r>
      <w:r>
        <w:t xml:space="preserve">informed and aware </w:t>
      </w:r>
      <w:r w:rsidR="00E670E8">
        <w:t>of mental health issues and the Disability Discrimination Act</w:t>
      </w:r>
      <w:r>
        <w:t>, and not assuming that those</w:t>
      </w:r>
      <w:r w:rsidR="00E670E8">
        <w:t xml:space="preserve"> with a mental health issue will be more susceptible to workplace stress, or will necessarily take more time off than other applicants </w:t>
      </w:r>
    </w:p>
    <w:p w14:paraId="703F3C9A" w14:textId="3235F5A6" w:rsidR="00106928" w:rsidRDefault="00A3091E" w:rsidP="00E670E8">
      <w:pPr>
        <w:pStyle w:val="ListParagraph"/>
        <w:numPr>
          <w:ilvl w:val="0"/>
          <w:numId w:val="9"/>
        </w:numPr>
        <w:spacing w:after="0" w:line="240" w:lineRule="auto"/>
      </w:pPr>
      <w:r>
        <w:t xml:space="preserve">Providing </w:t>
      </w:r>
      <w:r w:rsidR="00E670E8">
        <w:t xml:space="preserve">all line managers have received mental health first aid training, or have the skills to manage mental health in the workplace </w:t>
      </w:r>
    </w:p>
    <w:p w14:paraId="797F1F7C" w14:textId="3A2DB4D4" w:rsidR="00106928" w:rsidRDefault="00A3091E" w:rsidP="00E670E8">
      <w:pPr>
        <w:pStyle w:val="ListParagraph"/>
        <w:numPr>
          <w:ilvl w:val="0"/>
          <w:numId w:val="9"/>
        </w:numPr>
        <w:spacing w:after="0" w:line="240" w:lineRule="auto"/>
      </w:pPr>
      <w:r>
        <w:t xml:space="preserve">Recognising </w:t>
      </w:r>
      <w:r w:rsidR="00E670E8">
        <w:t xml:space="preserve">that workplace stress is a health and safety issue </w:t>
      </w:r>
    </w:p>
    <w:p w14:paraId="1A1FD33E" w14:textId="39724D1A" w:rsidR="00106928" w:rsidRDefault="00A3091E" w:rsidP="00E670E8">
      <w:pPr>
        <w:pStyle w:val="ListParagraph"/>
        <w:numPr>
          <w:ilvl w:val="0"/>
          <w:numId w:val="9"/>
        </w:numPr>
        <w:spacing w:after="0" w:line="240" w:lineRule="auto"/>
      </w:pPr>
      <w:r>
        <w:t>Identifying</w:t>
      </w:r>
      <w:r w:rsidR="00E670E8">
        <w:t xml:space="preserve"> workplace stress factors/scenarios and carry out risk assessments of the business.</w:t>
      </w:r>
    </w:p>
    <w:p w14:paraId="3C9653C3" w14:textId="4E8C3DEA" w:rsidR="00E670E8" w:rsidRDefault="00A3091E" w:rsidP="00E670E8">
      <w:pPr>
        <w:pStyle w:val="ListParagraph"/>
        <w:numPr>
          <w:ilvl w:val="0"/>
          <w:numId w:val="9"/>
        </w:numPr>
        <w:spacing w:after="0" w:line="240" w:lineRule="auto"/>
      </w:pPr>
      <w:r>
        <w:t>Offering support</w:t>
      </w:r>
      <w:r w:rsidR="00E670E8">
        <w:t xml:space="preserve"> through a confidential counselling service, or qualified mental health first aiders</w:t>
      </w:r>
    </w:p>
    <w:p w14:paraId="1BC17779" w14:textId="42CD9FCC" w:rsidR="00106928" w:rsidRDefault="00106928" w:rsidP="00E670E8">
      <w:pPr>
        <w:pStyle w:val="ListParagraph"/>
        <w:numPr>
          <w:ilvl w:val="0"/>
          <w:numId w:val="9"/>
        </w:numPr>
        <w:spacing w:after="0" w:line="240" w:lineRule="auto"/>
      </w:pPr>
      <w:r>
        <w:t>Promot</w:t>
      </w:r>
      <w:r w:rsidR="00A3091E">
        <w:t>ing</w:t>
      </w:r>
      <w:r>
        <w:t xml:space="preserve"> sources of support for issues linked to mental health such as financial wellbeing, gambling awareness, alcohol services and the like. </w:t>
      </w:r>
    </w:p>
    <w:p w14:paraId="4E1878AC" w14:textId="77777777" w:rsidR="00A3091E" w:rsidRDefault="00A3091E" w:rsidP="006417DA">
      <w:pPr>
        <w:spacing w:after="0" w:line="240" w:lineRule="auto"/>
        <w:rPr>
          <w:rFonts w:asciiTheme="majorHAnsi" w:eastAsiaTheme="majorEastAsia" w:hAnsiTheme="majorHAnsi" w:cstheme="majorBidi"/>
          <w:color w:val="2F5496" w:themeColor="accent1" w:themeShade="BF"/>
          <w:sz w:val="26"/>
          <w:szCs w:val="26"/>
        </w:rPr>
      </w:pPr>
    </w:p>
    <w:p w14:paraId="2DE01C63" w14:textId="65782B0D" w:rsidR="00E670E8" w:rsidRPr="00106928" w:rsidRDefault="00106928" w:rsidP="006417DA">
      <w:pPr>
        <w:spacing w:after="0" w:line="240" w:lineRule="auto"/>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Physical Wellbeing:</w:t>
      </w:r>
    </w:p>
    <w:p w14:paraId="4B310825" w14:textId="77777777" w:rsidR="00884F40" w:rsidRDefault="0051202B" w:rsidP="007B786D">
      <w:pPr>
        <w:spacing w:after="0" w:line="240" w:lineRule="auto"/>
      </w:pPr>
      <w:r>
        <w:t xml:space="preserve">Promoting physical </w:t>
      </w:r>
      <w:r w:rsidR="00884F40">
        <w:t xml:space="preserve">wellbeing by: </w:t>
      </w:r>
    </w:p>
    <w:p w14:paraId="764BE58C" w14:textId="1439A92E" w:rsidR="00BF4A63" w:rsidRDefault="00A3091E" w:rsidP="00106928">
      <w:pPr>
        <w:pStyle w:val="ListParagraph"/>
        <w:numPr>
          <w:ilvl w:val="0"/>
          <w:numId w:val="13"/>
        </w:numPr>
        <w:spacing w:after="0" w:line="240" w:lineRule="auto"/>
      </w:pPr>
      <w:r>
        <w:t xml:space="preserve">Raising </w:t>
      </w:r>
      <w:r w:rsidR="00106928">
        <w:t xml:space="preserve">awareness of the importance of physical activity for managing stress and maintaining mental </w:t>
      </w:r>
      <w:proofErr w:type="gramStart"/>
      <w:r w:rsidR="00106928">
        <w:t>wellbeing</w:t>
      </w:r>
      <w:r w:rsidR="00246BF9">
        <w:t>, and</w:t>
      </w:r>
      <w:proofErr w:type="gramEnd"/>
      <w:r w:rsidR="00246BF9">
        <w:t xml:space="preserve"> making provisions in the workplace through </w:t>
      </w:r>
      <w:r w:rsidR="00E17EC0">
        <w:t>offering activity opportunities and reducing sitting time where relevant and practical.</w:t>
      </w:r>
    </w:p>
    <w:p w14:paraId="2C65F2F6" w14:textId="32A786F7" w:rsidR="00BF4A63" w:rsidRDefault="00106928" w:rsidP="00106928">
      <w:pPr>
        <w:pStyle w:val="ListParagraph"/>
        <w:numPr>
          <w:ilvl w:val="0"/>
          <w:numId w:val="13"/>
        </w:numPr>
        <w:spacing w:after="0" w:line="240" w:lineRule="auto"/>
      </w:pPr>
      <w:r>
        <w:t>Provid</w:t>
      </w:r>
      <w:r w:rsidR="00A3091E">
        <w:t>ing</w:t>
      </w:r>
      <w:r>
        <w:t xml:space="preserve"> leaflets and information on the importance of physical activity Provide courses and talks on the ways that physical activity can help staff manage stress and back pain, as well as improving mental alertness and concentration</w:t>
      </w:r>
      <w:r w:rsidRPr="00106928">
        <w:t xml:space="preserve"> </w:t>
      </w:r>
    </w:p>
    <w:p w14:paraId="14D15C6D" w14:textId="034121C0" w:rsidR="00BF4A63" w:rsidRDefault="00106928" w:rsidP="00106928">
      <w:pPr>
        <w:pStyle w:val="ListParagraph"/>
        <w:numPr>
          <w:ilvl w:val="0"/>
          <w:numId w:val="13"/>
        </w:numPr>
        <w:spacing w:after="0" w:line="240" w:lineRule="auto"/>
      </w:pPr>
      <w:r>
        <w:t>Map</w:t>
      </w:r>
      <w:r w:rsidR="00A3091E">
        <w:t>ping</w:t>
      </w:r>
      <w:r>
        <w:t xml:space="preserve"> out walking trails or routes in the local area and publicise them across the business </w:t>
      </w:r>
    </w:p>
    <w:p w14:paraId="08267087" w14:textId="48B51189" w:rsidR="00BF4A63" w:rsidRDefault="00106928" w:rsidP="00106928">
      <w:pPr>
        <w:pStyle w:val="ListParagraph"/>
        <w:numPr>
          <w:ilvl w:val="0"/>
          <w:numId w:val="13"/>
        </w:numPr>
        <w:spacing w:after="0" w:line="240" w:lineRule="auto"/>
      </w:pPr>
      <w:r>
        <w:t>Provid</w:t>
      </w:r>
      <w:r w:rsidR="00A3091E">
        <w:t>ing</w:t>
      </w:r>
      <w:r>
        <w:t xml:space="preserve"> information on local gyms, classes and sports facilities</w:t>
      </w:r>
      <w:r w:rsidR="00A3091E">
        <w:t xml:space="preserve"> and discounts to these if appropriate</w:t>
      </w:r>
    </w:p>
    <w:p w14:paraId="749C58C0" w14:textId="091CCB9A" w:rsidR="00BF4A63" w:rsidRDefault="00106928" w:rsidP="00106928">
      <w:pPr>
        <w:pStyle w:val="ListParagraph"/>
        <w:numPr>
          <w:ilvl w:val="0"/>
          <w:numId w:val="13"/>
        </w:numPr>
        <w:spacing w:after="0" w:line="240" w:lineRule="auto"/>
      </w:pPr>
      <w:r>
        <w:t>Encourag</w:t>
      </w:r>
      <w:r w:rsidR="00A3091E">
        <w:t>ing</w:t>
      </w:r>
      <w:r>
        <w:t xml:space="preserve"> lunchtime </w:t>
      </w:r>
      <w:r w:rsidR="00BF4A63">
        <w:t xml:space="preserve">or after work </w:t>
      </w:r>
      <w:r>
        <w:t xml:space="preserve">activity groups, e.g. running clubs, football games </w:t>
      </w:r>
    </w:p>
    <w:p w14:paraId="4B8BE039" w14:textId="099C125E" w:rsidR="00106928" w:rsidRDefault="00106928" w:rsidP="00106928">
      <w:pPr>
        <w:pStyle w:val="ListParagraph"/>
        <w:numPr>
          <w:ilvl w:val="0"/>
          <w:numId w:val="13"/>
        </w:numPr>
        <w:spacing w:after="0" w:line="240" w:lineRule="auto"/>
      </w:pPr>
      <w:r>
        <w:t>Provid</w:t>
      </w:r>
      <w:r w:rsidR="00A3091E">
        <w:t>ing</w:t>
      </w:r>
      <w:r>
        <w:t xml:space="preserve"> details on the UK’s Cycle to Work Scheme</w:t>
      </w:r>
    </w:p>
    <w:p w14:paraId="5F61E0B0" w14:textId="77777777" w:rsidR="00106928" w:rsidRDefault="0051202B" w:rsidP="00A3091E">
      <w:pPr>
        <w:pStyle w:val="ListParagraph"/>
        <w:numPr>
          <w:ilvl w:val="0"/>
          <w:numId w:val="13"/>
        </w:numPr>
        <w:spacing w:after="0" w:line="240" w:lineRule="auto"/>
      </w:pPr>
      <w:r>
        <w:t xml:space="preserve">Supporting a healthy, balanced diet in the workplace </w:t>
      </w:r>
    </w:p>
    <w:p w14:paraId="4C24CE5B" w14:textId="726C6103" w:rsidR="00E670E8" w:rsidRDefault="0051202B" w:rsidP="006417DA">
      <w:pPr>
        <w:pStyle w:val="ListParagraph"/>
        <w:numPr>
          <w:ilvl w:val="0"/>
          <w:numId w:val="13"/>
        </w:numPr>
        <w:spacing w:after="0" w:line="240" w:lineRule="auto"/>
      </w:pPr>
      <w:r>
        <w:t xml:space="preserve">Encouraging staff to drink 6-8 glasses of water a day </w:t>
      </w:r>
    </w:p>
    <w:p w14:paraId="2E1E8B7B" w14:textId="5BF8A107" w:rsidR="00106928" w:rsidRDefault="00106928" w:rsidP="00106928">
      <w:pPr>
        <w:pStyle w:val="ListParagraph"/>
        <w:numPr>
          <w:ilvl w:val="0"/>
          <w:numId w:val="13"/>
        </w:numPr>
        <w:spacing w:after="0" w:line="240" w:lineRule="auto"/>
      </w:pPr>
      <w:r>
        <w:t>Support</w:t>
      </w:r>
      <w:r w:rsidR="00A3091E">
        <w:t>ing</w:t>
      </w:r>
      <w:r>
        <w:t xml:space="preserve"> staff to seek support for alcohol or drug problems</w:t>
      </w:r>
    </w:p>
    <w:p w14:paraId="34195A98" w14:textId="23C65C6F" w:rsidR="00106928" w:rsidRDefault="00106928" w:rsidP="00106928">
      <w:pPr>
        <w:pStyle w:val="ListParagraph"/>
        <w:numPr>
          <w:ilvl w:val="0"/>
          <w:numId w:val="13"/>
        </w:numPr>
        <w:spacing w:after="0" w:line="240" w:lineRule="auto"/>
      </w:pPr>
      <w:r>
        <w:t>Encourag</w:t>
      </w:r>
      <w:r w:rsidR="00246BF9">
        <w:t xml:space="preserve">ing </w:t>
      </w:r>
      <w:r>
        <w:t xml:space="preserve">staff to attend regular dental </w:t>
      </w:r>
      <w:proofErr w:type="spellStart"/>
      <w:r>
        <w:t>check ups</w:t>
      </w:r>
      <w:proofErr w:type="spellEnd"/>
      <w:r>
        <w:t xml:space="preserve"> for oral health</w:t>
      </w:r>
    </w:p>
    <w:p w14:paraId="7A4515B5" w14:textId="25DF1B30" w:rsidR="00106928" w:rsidRDefault="00106928" w:rsidP="00106928">
      <w:pPr>
        <w:pStyle w:val="ListParagraph"/>
        <w:numPr>
          <w:ilvl w:val="0"/>
          <w:numId w:val="13"/>
        </w:numPr>
        <w:spacing w:after="0" w:line="240" w:lineRule="auto"/>
      </w:pPr>
      <w:r>
        <w:t>Encourag</w:t>
      </w:r>
      <w:r w:rsidR="00246BF9">
        <w:t xml:space="preserve">ing </w:t>
      </w:r>
      <w:r>
        <w:t xml:space="preserve">staff to attend regular </w:t>
      </w:r>
      <w:proofErr w:type="gramStart"/>
      <w:r>
        <w:t>eye sight</w:t>
      </w:r>
      <w:proofErr w:type="gramEnd"/>
      <w:r>
        <w:t xml:space="preserve"> tests</w:t>
      </w:r>
    </w:p>
    <w:p w14:paraId="0693C521" w14:textId="4821491C" w:rsidR="00B06224" w:rsidRPr="00A02BB0" w:rsidRDefault="00E17EC0" w:rsidP="00B06224">
      <w:pPr>
        <w:numPr>
          <w:ilvl w:val="0"/>
          <w:numId w:val="13"/>
        </w:numPr>
        <w:spacing w:after="0" w:line="276" w:lineRule="auto"/>
        <w:rPr>
          <w:rFonts w:ascii="Calibri" w:hAnsi="Calibri" w:cs="Tahoma"/>
          <w:sz w:val="21"/>
          <w:szCs w:val="21"/>
        </w:rPr>
      </w:pPr>
      <w:r>
        <w:rPr>
          <w:rFonts w:ascii="Calibri" w:eastAsia="Calibri" w:hAnsi="Calibri" w:cs="Calibri"/>
          <w:color w:val="000000"/>
          <w:sz w:val="21"/>
          <w:szCs w:val="21"/>
        </w:rPr>
        <w:t>Providing</w:t>
      </w:r>
      <w:r w:rsidR="00B06224" w:rsidRPr="00A02BB0">
        <w:rPr>
          <w:rFonts w:ascii="Calibri" w:eastAsia="Calibri" w:hAnsi="Calibri" w:cs="Calibri"/>
          <w:color w:val="000000"/>
          <w:sz w:val="21"/>
          <w:szCs w:val="21"/>
        </w:rPr>
        <w:t xml:space="preserve"> healthy eating choices in the workplace through addressing healthy physical settings, such as </w:t>
      </w:r>
      <w:r w:rsidR="00B06224">
        <w:rPr>
          <w:rFonts w:ascii="Calibri" w:eastAsia="Calibri" w:hAnsi="Calibri" w:cs="Calibri"/>
          <w:color w:val="000000"/>
          <w:sz w:val="21"/>
          <w:szCs w:val="21"/>
        </w:rPr>
        <w:t xml:space="preserve">food </w:t>
      </w:r>
      <w:r w:rsidR="00B06224" w:rsidRPr="00A02BB0">
        <w:rPr>
          <w:rFonts w:ascii="Calibri" w:eastAsia="Calibri" w:hAnsi="Calibri" w:cs="Calibri"/>
          <w:color w:val="000000"/>
          <w:sz w:val="21"/>
          <w:szCs w:val="21"/>
        </w:rPr>
        <w:t>storage and preparation; food access and supply; and education</w:t>
      </w:r>
      <w:r w:rsidR="00B06224">
        <w:rPr>
          <w:rFonts w:ascii="Calibri" w:eastAsia="Calibri" w:hAnsi="Calibri" w:cs="Calibri"/>
          <w:color w:val="000000"/>
          <w:sz w:val="21"/>
          <w:szCs w:val="21"/>
        </w:rPr>
        <w:t>.</w:t>
      </w:r>
    </w:p>
    <w:p w14:paraId="6DFE3D5B" w14:textId="1296266B" w:rsidR="00B06224" w:rsidRPr="005621AA" w:rsidRDefault="0010522B" w:rsidP="00B06224">
      <w:pPr>
        <w:numPr>
          <w:ilvl w:val="0"/>
          <w:numId w:val="13"/>
        </w:numPr>
        <w:spacing w:after="0" w:line="276" w:lineRule="auto"/>
        <w:rPr>
          <w:rFonts w:ascii="Calibri" w:hAnsi="Calibri" w:cs="Tahoma"/>
          <w:sz w:val="21"/>
          <w:szCs w:val="21"/>
        </w:rPr>
      </w:pPr>
      <w:r>
        <w:rPr>
          <w:rFonts w:ascii="Calibri" w:hAnsi="Calibri" w:cs="Tahoma"/>
          <w:sz w:val="21"/>
          <w:szCs w:val="21"/>
        </w:rPr>
        <w:t>Promoting</w:t>
      </w:r>
      <w:r w:rsidR="00B06224" w:rsidRPr="005621AA">
        <w:rPr>
          <w:rFonts w:ascii="Calibri" w:eastAsia="Calibri" w:hAnsi="Calibri" w:cs="Calibri"/>
          <w:color w:val="000000"/>
          <w:sz w:val="21"/>
          <w:szCs w:val="21"/>
        </w:rPr>
        <w:t xml:space="preserve"> a </w:t>
      </w:r>
      <w:proofErr w:type="spellStart"/>
      <w:r w:rsidR="00B06224" w:rsidRPr="005621AA">
        <w:rPr>
          <w:rFonts w:ascii="Calibri" w:eastAsia="Calibri" w:hAnsi="Calibri" w:cs="Calibri"/>
          <w:color w:val="000000"/>
          <w:sz w:val="21"/>
          <w:szCs w:val="21"/>
        </w:rPr>
        <w:t>smokefree</w:t>
      </w:r>
      <w:proofErr w:type="spellEnd"/>
      <w:r w:rsidR="00B06224" w:rsidRPr="005621AA">
        <w:rPr>
          <w:rFonts w:ascii="Calibri" w:eastAsia="Calibri" w:hAnsi="Calibri" w:cs="Calibri"/>
          <w:color w:val="000000"/>
          <w:sz w:val="21"/>
          <w:szCs w:val="21"/>
        </w:rPr>
        <w:t xml:space="preserve"> workplace environment and support</w:t>
      </w:r>
      <w:r>
        <w:rPr>
          <w:rFonts w:ascii="Calibri" w:eastAsia="Calibri" w:hAnsi="Calibri" w:cs="Calibri"/>
          <w:color w:val="000000"/>
          <w:sz w:val="21"/>
          <w:szCs w:val="21"/>
        </w:rPr>
        <w:t>ing</w:t>
      </w:r>
      <w:r w:rsidR="00B06224" w:rsidRPr="005621AA">
        <w:rPr>
          <w:rFonts w:ascii="Calibri" w:eastAsia="Calibri" w:hAnsi="Calibri" w:cs="Calibri"/>
          <w:color w:val="000000"/>
          <w:sz w:val="21"/>
          <w:szCs w:val="21"/>
        </w:rPr>
        <w:t xml:space="preserve"> </w:t>
      </w:r>
      <w:r w:rsidR="00B06224">
        <w:rPr>
          <w:rFonts w:ascii="Calibri" w:eastAsia="Calibri" w:hAnsi="Calibri" w:cs="Calibri"/>
          <w:color w:val="000000"/>
          <w:sz w:val="21"/>
          <w:szCs w:val="21"/>
        </w:rPr>
        <w:t>employees</w:t>
      </w:r>
      <w:r w:rsidR="00B06224" w:rsidRPr="005621AA">
        <w:rPr>
          <w:rFonts w:ascii="Calibri" w:eastAsia="Calibri" w:hAnsi="Calibri" w:cs="Calibri"/>
          <w:color w:val="000000"/>
          <w:sz w:val="21"/>
          <w:szCs w:val="21"/>
        </w:rPr>
        <w:t xml:space="preserve"> to quit smoking.</w:t>
      </w:r>
    </w:p>
    <w:p w14:paraId="4D84B901" w14:textId="378E62A1" w:rsidR="00B06224" w:rsidRPr="005621AA" w:rsidRDefault="0010522B" w:rsidP="00B06224">
      <w:pPr>
        <w:numPr>
          <w:ilvl w:val="0"/>
          <w:numId w:val="13"/>
        </w:numPr>
        <w:spacing w:after="0" w:line="276" w:lineRule="auto"/>
        <w:rPr>
          <w:rFonts w:ascii="Calibri" w:hAnsi="Calibri" w:cs="Tahoma"/>
          <w:sz w:val="21"/>
          <w:szCs w:val="21"/>
        </w:rPr>
      </w:pPr>
      <w:proofErr w:type="gramStart"/>
      <w:r>
        <w:rPr>
          <w:rFonts w:ascii="Calibri" w:hAnsi="Calibri" w:cs="Tahoma"/>
          <w:sz w:val="21"/>
          <w:szCs w:val="21"/>
        </w:rPr>
        <w:lastRenderedPageBreak/>
        <w:t xml:space="preserve">Promoting </w:t>
      </w:r>
      <w:r w:rsidR="00B06224" w:rsidRPr="005621AA">
        <w:rPr>
          <w:rFonts w:ascii="Calibri" w:hAnsi="Calibri" w:cs="Tahoma"/>
          <w:sz w:val="21"/>
          <w:szCs w:val="21"/>
        </w:rPr>
        <w:t xml:space="preserve"> </w:t>
      </w:r>
      <w:r w:rsidR="00B06224">
        <w:rPr>
          <w:rFonts w:ascii="Calibri" w:hAnsi="Calibri" w:cs="Tahoma"/>
          <w:sz w:val="21"/>
          <w:szCs w:val="21"/>
        </w:rPr>
        <w:t>worker</w:t>
      </w:r>
      <w:proofErr w:type="gramEnd"/>
      <w:r w:rsidR="00B06224" w:rsidRPr="005621AA">
        <w:rPr>
          <w:rFonts w:ascii="Calibri" w:hAnsi="Calibri" w:cs="Tahoma"/>
          <w:sz w:val="21"/>
          <w:szCs w:val="21"/>
        </w:rPr>
        <w:t xml:space="preserve"> social and emotional wellbeing through workplace practices and policies.</w:t>
      </w:r>
    </w:p>
    <w:p w14:paraId="50CA1354" w14:textId="41300226" w:rsidR="00B06224" w:rsidRPr="00B06224" w:rsidRDefault="008D2E92" w:rsidP="00B06224">
      <w:pPr>
        <w:pStyle w:val="ListParagraph"/>
        <w:numPr>
          <w:ilvl w:val="0"/>
          <w:numId w:val="13"/>
        </w:numPr>
        <w:spacing w:after="0" w:line="240" w:lineRule="auto"/>
      </w:pPr>
      <w:r>
        <w:rPr>
          <w:rFonts w:ascii="Calibri" w:hAnsi="Calibri" w:cs="Tahoma"/>
          <w:sz w:val="21"/>
          <w:szCs w:val="21"/>
        </w:rPr>
        <w:t xml:space="preserve">Providing </w:t>
      </w:r>
      <w:r w:rsidR="0042600D">
        <w:rPr>
          <w:rFonts w:ascii="Calibri" w:hAnsi="Calibri" w:cs="Tahoma"/>
          <w:sz w:val="21"/>
          <w:szCs w:val="21"/>
        </w:rPr>
        <w:t>opportunities to improve</w:t>
      </w:r>
      <w:r w:rsidR="00B06224" w:rsidRPr="005621AA">
        <w:rPr>
          <w:rFonts w:ascii="Calibri" w:hAnsi="Calibri" w:cs="Tahoma"/>
          <w:sz w:val="21"/>
          <w:szCs w:val="21"/>
        </w:rPr>
        <w:t xml:space="preserve"> </w:t>
      </w:r>
      <w:r w:rsidR="00B06224">
        <w:rPr>
          <w:rFonts w:ascii="Calibri" w:hAnsi="Calibri" w:cs="Tahoma"/>
          <w:sz w:val="21"/>
          <w:szCs w:val="21"/>
        </w:rPr>
        <w:t>worker</w:t>
      </w:r>
      <w:r w:rsidR="00B06224" w:rsidRPr="005621AA">
        <w:rPr>
          <w:rFonts w:ascii="Calibri" w:hAnsi="Calibri" w:cs="Tahoma"/>
          <w:sz w:val="21"/>
          <w:szCs w:val="21"/>
        </w:rPr>
        <w:t xml:space="preserve"> knowledge and awareness around key health topics, including the risks of alcohol consumption</w:t>
      </w:r>
    </w:p>
    <w:p w14:paraId="0EF4A4D7" w14:textId="3E083120" w:rsidR="003E2D5C" w:rsidRDefault="00B06224" w:rsidP="00C90222">
      <w:pPr>
        <w:pStyle w:val="ListParagraph"/>
        <w:numPr>
          <w:ilvl w:val="0"/>
          <w:numId w:val="13"/>
        </w:numPr>
        <w:spacing w:after="0" w:line="240" w:lineRule="auto"/>
      </w:pPr>
      <w:r>
        <w:t>Appoint</w:t>
      </w:r>
      <w:r w:rsidR="0042600D">
        <w:t>ing</w:t>
      </w:r>
      <w:r>
        <w:t xml:space="preserve"> a healthy-eating champion to create a workplace health eating programme</w:t>
      </w:r>
    </w:p>
    <w:p w14:paraId="30A73CFC" w14:textId="3532DF75" w:rsidR="003E2D5C" w:rsidRDefault="00B06224" w:rsidP="00C90222">
      <w:pPr>
        <w:pStyle w:val="ListParagraph"/>
        <w:numPr>
          <w:ilvl w:val="0"/>
          <w:numId w:val="13"/>
        </w:numPr>
        <w:spacing w:after="0" w:line="240" w:lineRule="auto"/>
      </w:pPr>
      <w:r>
        <w:t>Provid</w:t>
      </w:r>
      <w:r w:rsidR="0042600D">
        <w:t>ing</w:t>
      </w:r>
      <w:r>
        <w:t xml:space="preserve"> courses and talks on the benefits of healthy eating</w:t>
      </w:r>
      <w:r w:rsidR="0042600D">
        <w:t>, including how healthy eating can contribute to mental health, for example, increasing levels of concentration and the ability to cope with everyday stresses</w:t>
      </w:r>
    </w:p>
    <w:p w14:paraId="5C1E1A98" w14:textId="679791B0" w:rsidR="003E2D5C" w:rsidRDefault="0042600D" w:rsidP="00C90222">
      <w:pPr>
        <w:pStyle w:val="ListParagraph"/>
        <w:numPr>
          <w:ilvl w:val="0"/>
          <w:numId w:val="13"/>
        </w:numPr>
        <w:spacing w:after="0" w:line="240" w:lineRule="auto"/>
      </w:pPr>
      <w:r>
        <w:t xml:space="preserve">Providing </w:t>
      </w:r>
      <w:r w:rsidR="00B06224">
        <w:t xml:space="preserve">food storage and preparation areas for lunchtime meals </w:t>
      </w:r>
      <w:r w:rsidR="009606CF">
        <w:t xml:space="preserve">for both office and </w:t>
      </w:r>
      <w:proofErr w:type="gramStart"/>
      <w:r w:rsidR="009606CF">
        <w:t>factory based</w:t>
      </w:r>
      <w:proofErr w:type="gramEnd"/>
      <w:r w:rsidR="009606CF">
        <w:t xml:space="preserve"> staff and those who work away from site where possible</w:t>
      </w:r>
    </w:p>
    <w:p w14:paraId="4067625C" w14:textId="27EF84F0" w:rsidR="003E2D5C" w:rsidRDefault="00B06224" w:rsidP="00C90222">
      <w:pPr>
        <w:pStyle w:val="ListParagraph"/>
        <w:numPr>
          <w:ilvl w:val="0"/>
          <w:numId w:val="13"/>
        </w:numPr>
        <w:spacing w:after="0" w:line="240" w:lineRule="auto"/>
      </w:pPr>
      <w:r>
        <w:t>Organis</w:t>
      </w:r>
      <w:r w:rsidR="0042600D">
        <w:t>ing</w:t>
      </w:r>
      <w:r>
        <w:t xml:space="preserve"> a fruit and vegetable delivery box for the office </w:t>
      </w:r>
    </w:p>
    <w:p w14:paraId="4CA61ABF" w14:textId="0EA7C13F" w:rsidR="003E2D5C" w:rsidRDefault="00B06224" w:rsidP="00C90222">
      <w:pPr>
        <w:pStyle w:val="ListParagraph"/>
        <w:numPr>
          <w:ilvl w:val="0"/>
          <w:numId w:val="13"/>
        </w:numPr>
        <w:spacing w:after="0" w:line="240" w:lineRule="auto"/>
      </w:pPr>
      <w:r>
        <w:t>Provid</w:t>
      </w:r>
      <w:r w:rsidR="0042600D">
        <w:t>ing</w:t>
      </w:r>
      <w:r>
        <w:t xml:space="preserve"> easy access to cold water in all offices and meeting rooms</w:t>
      </w:r>
      <w:r w:rsidR="003E2D5C">
        <w:t xml:space="preserve">, and make provision for staff </w:t>
      </w:r>
      <w:r w:rsidR="009606CF">
        <w:t>who work off site to have drinking water with them</w:t>
      </w:r>
    </w:p>
    <w:p w14:paraId="2B34152C" w14:textId="34CB546F" w:rsidR="003E2D5C" w:rsidRDefault="00B06224" w:rsidP="00C90222">
      <w:pPr>
        <w:pStyle w:val="ListParagraph"/>
        <w:numPr>
          <w:ilvl w:val="0"/>
          <w:numId w:val="13"/>
        </w:numPr>
        <w:spacing w:after="0" w:line="240" w:lineRule="auto"/>
      </w:pPr>
      <w:r>
        <w:t>Work</w:t>
      </w:r>
      <w:r w:rsidR="0042600D">
        <w:t>ing</w:t>
      </w:r>
      <w:r>
        <w:t xml:space="preserve"> with in-house catering teams to offer healthy menu options </w:t>
      </w:r>
    </w:p>
    <w:p w14:paraId="7A26663D" w14:textId="5FE38553" w:rsidR="00B06224" w:rsidRDefault="00B06224" w:rsidP="00C90222">
      <w:pPr>
        <w:pStyle w:val="ListParagraph"/>
        <w:numPr>
          <w:ilvl w:val="0"/>
          <w:numId w:val="13"/>
        </w:numPr>
        <w:spacing w:after="0" w:line="240" w:lineRule="auto"/>
      </w:pPr>
      <w:r>
        <w:t>Encourag</w:t>
      </w:r>
      <w:r w:rsidR="0042600D">
        <w:t xml:space="preserve">ing </w:t>
      </w:r>
      <w:r>
        <w:t>staff to eat lunch away from their desks</w:t>
      </w:r>
      <w:r w:rsidR="003E2D5C">
        <w:t xml:space="preserve"> or </w:t>
      </w:r>
      <w:proofErr w:type="gramStart"/>
      <w:r w:rsidR="003E2D5C">
        <w:t>work stations</w:t>
      </w:r>
      <w:proofErr w:type="gramEnd"/>
    </w:p>
    <w:p w14:paraId="6EC2C536" w14:textId="77777777" w:rsidR="00106928" w:rsidRDefault="00106928" w:rsidP="00106928">
      <w:pPr>
        <w:pStyle w:val="ListParagraph"/>
        <w:spacing w:after="0" w:line="240" w:lineRule="auto"/>
        <w:ind w:left="360"/>
      </w:pPr>
    </w:p>
    <w:p w14:paraId="080A008D" w14:textId="0F0D02FF" w:rsidR="00E670E8" w:rsidRPr="00106928" w:rsidRDefault="00E670E8" w:rsidP="006417DA">
      <w:pPr>
        <w:spacing w:after="0" w:line="240" w:lineRule="auto"/>
        <w:rPr>
          <w:rFonts w:asciiTheme="majorHAnsi" w:eastAsiaTheme="majorEastAsia" w:hAnsiTheme="majorHAnsi" w:cstheme="majorBidi"/>
          <w:color w:val="2F5496" w:themeColor="accent1" w:themeShade="BF"/>
          <w:sz w:val="26"/>
          <w:szCs w:val="26"/>
        </w:rPr>
      </w:pPr>
      <w:r w:rsidRPr="00106928">
        <w:rPr>
          <w:rFonts w:asciiTheme="majorHAnsi" w:eastAsiaTheme="majorEastAsia" w:hAnsiTheme="majorHAnsi" w:cstheme="majorBidi"/>
          <w:color w:val="2F5496" w:themeColor="accent1" w:themeShade="BF"/>
          <w:sz w:val="26"/>
          <w:szCs w:val="26"/>
        </w:rPr>
        <w:t>Workplace Management:</w:t>
      </w:r>
    </w:p>
    <w:p w14:paraId="77C87E00" w14:textId="1D2F062F" w:rsidR="00E670E8" w:rsidRDefault="0051202B" w:rsidP="006417DA">
      <w:pPr>
        <w:spacing w:after="0" w:line="240" w:lineRule="auto"/>
      </w:pPr>
      <w:r>
        <w:t>Equipping managers and leaders with the skills to:</w:t>
      </w:r>
    </w:p>
    <w:p w14:paraId="244C862E" w14:textId="77777777" w:rsidR="000F6A8A" w:rsidRDefault="0051202B" w:rsidP="009C1AC3">
      <w:pPr>
        <w:pStyle w:val="ListParagraph"/>
        <w:numPr>
          <w:ilvl w:val="0"/>
          <w:numId w:val="17"/>
        </w:numPr>
        <w:spacing w:after="0" w:line="240" w:lineRule="auto"/>
      </w:pPr>
      <w:r>
        <w:t xml:space="preserve">Identify and assist those with mental ill health </w:t>
      </w:r>
    </w:p>
    <w:p w14:paraId="000B3642" w14:textId="77777777" w:rsidR="008A0E85" w:rsidRDefault="0051202B" w:rsidP="009C1AC3">
      <w:pPr>
        <w:pStyle w:val="ListParagraph"/>
        <w:numPr>
          <w:ilvl w:val="0"/>
          <w:numId w:val="17"/>
        </w:numPr>
        <w:spacing w:after="0" w:line="276" w:lineRule="auto"/>
      </w:pPr>
      <w:r>
        <w:t>Rais</w:t>
      </w:r>
      <w:r w:rsidR="00CD2B14">
        <w:t>e</w:t>
      </w:r>
      <w:r>
        <w:t xml:space="preserve"> awareness of mental and physical wellbeing across the business </w:t>
      </w:r>
    </w:p>
    <w:p w14:paraId="7CAFA50D" w14:textId="77777777" w:rsidR="008A0E85" w:rsidRDefault="008A0E85" w:rsidP="009C1AC3">
      <w:pPr>
        <w:numPr>
          <w:ilvl w:val="0"/>
          <w:numId w:val="17"/>
        </w:numPr>
        <w:spacing w:after="0" w:line="276" w:lineRule="auto"/>
        <w:rPr>
          <w:rFonts w:ascii="Calibri" w:hAnsi="Calibri" w:cs="Tahoma"/>
          <w:sz w:val="21"/>
          <w:szCs w:val="21"/>
        </w:rPr>
      </w:pPr>
      <w:r w:rsidRPr="006373A9">
        <w:rPr>
          <w:rFonts w:ascii="Calibri" w:hAnsi="Calibri" w:cs="Tahoma"/>
          <w:sz w:val="21"/>
          <w:szCs w:val="21"/>
        </w:rPr>
        <w:t xml:space="preserve">Identify workplace stressors to eliminate stress or control the risks from stress. </w:t>
      </w:r>
    </w:p>
    <w:p w14:paraId="0F485CE5" w14:textId="050DC79E" w:rsidR="008A0E85" w:rsidRPr="006373A9" w:rsidRDefault="008A0E85" w:rsidP="009C1AC3">
      <w:pPr>
        <w:numPr>
          <w:ilvl w:val="0"/>
          <w:numId w:val="17"/>
        </w:numPr>
        <w:spacing w:after="0" w:line="276" w:lineRule="auto"/>
        <w:rPr>
          <w:rFonts w:ascii="Calibri" w:hAnsi="Calibri" w:cs="Tahoma"/>
          <w:sz w:val="21"/>
          <w:szCs w:val="21"/>
        </w:rPr>
      </w:pPr>
      <w:r w:rsidRPr="006373A9">
        <w:rPr>
          <w:rFonts w:ascii="Calibri" w:hAnsi="Calibri" w:cs="Tahoma"/>
          <w:sz w:val="21"/>
          <w:szCs w:val="21"/>
        </w:rPr>
        <w:t xml:space="preserve">Encourage training for all managers and supervisory staff in good management practices. </w:t>
      </w:r>
    </w:p>
    <w:p w14:paraId="452DE03D" w14:textId="001E05B0" w:rsidR="008A0E85" w:rsidRDefault="008A0E85" w:rsidP="009C1AC3">
      <w:pPr>
        <w:numPr>
          <w:ilvl w:val="0"/>
          <w:numId w:val="17"/>
        </w:numPr>
        <w:spacing w:after="0" w:line="276" w:lineRule="auto"/>
        <w:rPr>
          <w:rFonts w:ascii="Calibri" w:hAnsi="Calibri" w:cs="Tahoma"/>
          <w:sz w:val="21"/>
          <w:szCs w:val="21"/>
        </w:rPr>
      </w:pPr>
      <w:r w:rsidRPr="006373A9">
        <w:rPr>
          <w:rFonts w:ascii="Calibri" w:hAnsi="Calibri" w:cs="Tahoma"/>
          <w:sz w:val="21"/>
          <w:szCs w:val="21"/>
        </w:rPr>
        <w:t>Provide adequate resources to enable managers to support staff and carry out their roles</w:t>
      </w:r>
    </w:p>
    <w:p w14:paraId="3E080EDA" w14:textId="77777777" w:rsidR="009C1AC3" w:rsidRDefault="009C1AC3" w:rsidP="009C1AC3">
      <w:pPr>
        <w:pStyle w:val="ListParagraph"/>
        <w:numPr>
          <w:ilvl w:val="0"/>
          <w:numId w:val="17"/>
        </w:numPr>
        <w:spacing w:after="0" w:line="240" w:lineRule="auto"/>
      </w:pPr>
      <w:r>
        <w:t xml:space="preserve">Provide training in good management practices </w:t>
      </w:r>
    </w:p>
    <w:p w14:paraId="562E872D" w14:textId="4DCBDABC" w:rsidR="009C1AC3" w:rsidRDefault="009C1AC3" w:rsidP="009C1AC3">
      <w:pPr>
        <w:pStyle w:val="ListParagraph"/>
        <w:numPr>
          <w:ilvl w:val="0"/>
          <w:numId w:val="17"/>
        </w:numPr>
        <w:spacing w:after="0" w:line="240" w:lineRule="auto"/>
      </w:pPr>
      <w:r>
        <w:t xml:space="preserve">Provide resources to help managers implement the company’s workplace mental health and wellbeing policy </w:t>
      </w:r>
    </w:p>
    <w:p w14:paraId="78BDD7BC" w14:textId="77777777" w:rsidR="00E670E8" w:rsidRDefault="0051202B" w:rsidP="006417DA">
      <w:pPr>
        <w:spacing w:after="0" w:line="240" w:lineRule="auto"/>
      </w:pPr>
      <w:r>
        <w:t xml:space="preserve">Offering support to employees by: </w:t>
      </w:r>
    </w:p>
    <w:p w14:paraId="25F276F7" w14:textId="4144E71B" w:rsidR="00E1412C" w:rsidRPr="00E16A3C" w:rsidRDefault="0042600D" w:rsidP="00E1412C">
      <w:pPr>
        <w:pStyle w:val="ListParagraph"/>
        <w:numPr>
          <w:ilvl w:val="0"/>
          <w:numId w:val="18"/>
        </w:numPr>
        <w:spacing w:after="0" w:line="240" w:lineRule="auto"/>
      </w:pPr>
      <w:r>
        <w:t xml:space="preserve">Making </w:t>
      </w:r>
      <w:r w:rsidR="00E1412C" w:rsidRPr="00E16A3C">
        <w:t xml:space="preserve">flexible working hours </w:t>
      </w:r>
      <w:proofErr w:type="spellStart"/>
      <w:r>
        <w:t>avaialble</w:t>
      </w:r>
      <w:proofErr w:type="spellEnd"/>
    </w:p>
    <w:p w14:paraId="61CAA577" w14:textId="3C40C21B" w:rsidR="00E1412C" w:rsidRPr="00E16A3C" w:rsidRDefault="00E1412C" w:rsidP="00E1412C">
      <w:pPr>
        <w:pStyle w:val="ListParagraph"/>
        <w:numPr>
          <w:ilvl w:val="0"/>
          <w:numId w:val="18"/>
        </w:numPr>
        <w:spacing w:after="0" w:line="240" w:lineRule="auto"/>
      </w:pPr>
      <w:r w:rsidRPr="00E16A3C">
        <w:t>Set</w:t>
      </w:r>
      <w:r w:rsidR="0042600D">
        <w:t>ting</w:t>
      </w:r>
      <w:r w:rsidRPr="00E16A3C">
        <w:t xml:space="preserve"> realistic targets and deadlines for staff to prevent long working hours </w:t>
      </w:r>
    </w:p>
    <w:p w14:paraId="724EF7DD" w14:textId="3BE4895A" w:rsidR="00E670E8" w:rsidRDefault="0051202B" w:rsidP="00E4538A">
      <w:pPr>
        <w:pStyle w:val="ListParagraph"/>
        <w:numPr>
          <w:ilvl w:val="0"/>
          <w:numId w:val="18"/>
        </w:numPr>
        <w:spacing w:after="0" w:line="240" w:lineRule="auto"/>
      </w:pPr>
      <w:r>
        <w:t xml:space="preserve">Creating a culture that supports the wellbeing of all employees </w:t>
      </w:r>
    </w:p>
    <w:p w14:paraId="275F115D" w14:textId="0DEB60A0" w:rsidR="00E670E8" w:rsidRDefault="0051202B" w:rsidP="00E4538A">
      <w:pPr>
        <w:pStyle w:val="ListParagraph"/>
        <w:numPr>
          <w:ilvl w:val="0"/>
          <w:numId w:val="18"/>
        </w:numPr>
        <w:spacing w:after="0" w:line="240" w:lineRule="auto"/>
      </w:pPr>
      <w:r>
        <w:t xml:space="preserve">Offering help, </w:t>
      </w:r>
      <w:proofErr w:type="gramStart"/>
      <w:r>
        <w:t>support</w:t>
      </w:r>
      <w:proofErr w:type="gramEnd"/>
      <w:r>
        <w:t xml:space="preserve"> and guidance to those with a mental health issue </w:t>
      </w:r>
    </w:p>
    <w:p w14:paraId="35714F1A" w14:textId="6463F287" w:rsidR="00E670E8" w:rsidRDefault="0051202B" w:rsidP="00E4538A">
      <w:pPr>
        <w:pStyle w:val="ListParagraph"/>
        <w:numPr>
          <w:ilvl w:val="0"/>
          <w:numId w:val="18"/>
        </w:numPr>
        <w:spacing w:after="0" w:line="240" w:lineRule="auto"/>
      </w:pPr>
      <w:r>
        <w:t xml:space="preserve">Assisting those returning to work after a period of mental ill health </w:t>
      </w:r>
    </w:p>
    <w:p w14:paraId="6B8D4825" w14:textId="5B1CE265" w:rsidR="008A0E85" w:rsidRDefault="008A0E85" w:rsidP="00E4538A">
      <w:pPr>
        <w:numPr>
          <w:ilvl w:val="0"/>
          <w:numId w:val="18"/>
        </w:numPr>
        <w:spacing w:after="0" w:line="276" w:lineRule="auto"/>
        <w:rPr>
          <w:rFonts w:ascii="Calibri" w:hAnsi="Calibri" w:cs="Tahoma"/>
          <w:sz w:val="21"/>
          <w:szCs w:val="21"/>
        </w:rPr>
      </w:pPr>
      <w:r>
        <w:rPr>
          <w:rFonts w:ascii="Calibri" w:hAnsi="Calibri" w:cs="Tahoma"/>
          <w:sz w:val="21"/>
          <w:szCs w:val="21"/>
        </w:rPr>
        <w:t>Implemen</w:t>
      </w:r>
      <w:r w:rsidR="0042600D">
        <w:rPr>
          <w:rFonts w:ascii="Calibri" w:hAnsi="Calibri" w:cs="Tahoma"/>
          <w:sz w:val="21"/>
          <w:szCs w:val="21"/>
        </w:rPr>
        <w:t>ting</w:t>
      </w:r>
      <w:r>
        <w:rPr>
          <w:rFonts w:ascii="Calibri" w:hAnsi="Calibri" w:cs="Tahoma"/>
          <w:sz w:val="21"/>
          <w:szCs w:val="21"/>
        </w:rPr>
        <w:t xml:space="preserve"> mental health awareness training</w:t>
      </w:r>
      <w:r w:rsidRPr="008A0E85">
        <w:rPr>
          <w:rFonts w:ascii="Calibri" w:hAnsi="Calibri" w:cs="Tahoma"/>
          <w:sz w:val="21"/>
          <w:szCs w:val="21"/>
        </w:rPr>
        <w:t xml:space="preserve"> </w:t>
      </w:r>
    </w:p>
    <w:p w14:paraId="4DB9542C" w14:textId="77D112AB" w:rsidR="008A0E85" w:rsidRPr="006373A9" w:rsidRDefault="008A0E85" w:rsidP="00E4538A">
      <w:pPr>
        <w:numPr>
          <w:ilvl w:val="0"/>
          <w:numId w:val="18"/>
        </w:numPr>
        <w:spacing w:after="0" w:line="276" w:lineRule="auto"/>
        <w:rPr>
          <w:rFonts w:ascii="Calibri" w:hAnsi="Calibri" w:cs="Tahoma"/>
          <w:sz w:val="21"/>
          <w:szCs w:val="21"/>
        </w:rPr>
      </w:pPr>
      <w:r w:rsidRPr="006373A9">
        <w:rPr>
          <w:rFonts w:ascii="Calibri" w:hAnsi="Calibri" w:cs="Tahoma"/>
          <w:sz w:val="21"/>
          <w:szCs w:val="21"/>
        </w:rPr>
        <w:t>Provid</w:t>
      </w:r>
      <w:r w:rsidR="0042600D">
        <w:rPr>
          <w:rFonts w:ascii="Calibri" w:hAnsi="Calibri" w:cs="Tahoma"/>
          <w:sz w:val="21"/>
          <w:szCs w:val="21"/>
        </w:rPr>
        <w:t>ing</w:t>
      </w:r>
      <w:r w:rsidRPr="006373A9">
        <w:rPr>
          <w:rFonts w:ascii="Calibri" w:hAnsi="Calibri" w:cs="Tahoma"/>
          <w:sz w:val="21"/>
          <w:szCs w:val="21"/>
        </w:rPr>
        <w:t xml:space="preserve"> confidential counselling for staff affected by stress caused by work e.g. witnessing an injury, on site harassment etc. </w:t>
      </w:r>
    </w:p>
    <w:p w14:paraId="3C1D33C0" w14:textId="0DA4C5ED" w:rsidR="008A0E85" w:rsidRPr="006373A9" w:rsidRDefault="0042600D" w:rsidP="00E4538A">
      <w:pPr>
        <w:numPr>
          <w:ilvl w:val="0"/>
          <w:numId w:val="18"/>
        </w:numPr>
        <w:spacing w:after="0" w:line="276" w:lineRule="auto"/>
        <w:rPr>
          <w:rFonts w:ascii="Calibri" w:hAnsi="Calibri" w:cs="Tahoma"/>
          <w:sz w:val="21"/>
          <w:szCs w:val="21"/>
        </w:rPr>
      </w:pPr>
      <w:r>
        <w:rPr>
          <w:rFonts w:ascii="Calibri" w:hAnsi="Calibri" w:cs="Tahoma"/>
          <w:sz w:val="21"/>
          <w:szCs w:val="21"/>
        </w:rPr>
        <w:t xml:space="preserve">Training up </w:t>
      </w:r>
      <w:r w:rsidR="008A0E85">
        <w:rPr>
          <w:rFonts w:ascii="Calibri" w:hAnsi="Calibri" w:cs="Tahoma"/>
          <w:sz w:val="21"/>
          <w:szCs w:val="21"/>
        </w:rPr>
        <w:t>Mental health ambassadors or employee wellbeing champions in the workplace</w:t>
      </w:r>
    </w:p>
    <w:p w14:paraId="40BAA323" w14:textId="2772FC0F" w:rsidR="00872004" w:rsidRDefault="00872004" w:rsidP="00E4538A">
      <w:pPr>
        <w:numPr>
          <w:ilvl w:val="0"/>
          <w:numId w:val="18"/>
        </w:numPr>
        <w:spacing w:after="0" w:line="276" w:lineRule="auto"/>
        <w:rPr>
          <w:rFonts w:ascii="Calibri" w:hAnsi="Calibri" w:cs="Tahoma"/>
          <w:color w:val="000000"/>
          <w:sz w:val="21"/>
          <w:szCs w:val="21"/>
        </w:rPr>
      </w:pPr>
      <w:r w:rsidRPr="00BD4E18">
        <w:rPr>
          <w:rFonts w:ascii="Calibri" w:hAnsi="Calibri" w:cs="Tahoma"/>
          <w:color w:val="000000"/>
          <w:sz w:val="21"/>
          <w:szCs w:val="21"/>
        </w:rPr>
        <w:t>Rais</w:t>
      </w:r>
      <w:r w:rsidR="0042600D">
        <w:rPr>
          <w:rFonts w:ascii="Calibri" w:hAnsi="Calibri" w:cs="Tahoma"/>
          <w:color w:val="000000"/>
          <w:sz w:val="21"/>
          <w:szCs w:val="21"/>
        </w:rPr>
        <w:t>ing</w:t>
      </w:r>
      <w:r w:rsidRPr="00BD4E18">
        <w:rPr>
          <w:rFonts w:ascii="Calibri" w:hAnsi="Calibri" w:cs="Tahoma"/>
          <w:color w:val="000000"/>
          <w:sz w:val="21"/>
          <w:szCs w:val="21"/>
        </w:rPr>
        <w:t xml:space="preserve"> up Workplace Health Champions by providing adequate training.  Workplace Health Champions will assist </w:t>
      </w:r>
      <w:r w:rsidRPr="008559AF">
        <w:rPr>
          <w:b/>
          <w:bCs/>
        </w:rPr>
        <w:t>(**Insert Org Name**)</w:t>
      </w:r>
      <w:r>
        <w:t xml:space="preserve"> </w:t>
      </w:r>
      <w:r w:rsidRPr="00BD4E18">
        <w:rPr>
          <w:rFonts w:ascii="Calibri" w:hAnsi="Calibri" w:cs="Tahoma"/>
          <w:color w:val="000000"/>
          <w:sz w:val="21"/>
          <w:szCs w:val="21"/>
        </w:rPr>
        <w:t>in running health and wellbeing initiatives within the organisation</w:t>
      </w:r>
    </w:p>
    <w:p w14:paraId="1EB2101E" w14:textId="77777777" w:rsidR="00E670E8" w:rsidRDefault="0051202B" w:rsidP="006417DA">
      <w:pPr>
        <w:spacing w:after="0" w:line="240" w:lineRule="auto"/>
      </w:pPr>
      <w:r>
        <w:t xml:space="preserve">Supporting those coming back to work by: </w:t>
      </w:r>
    </w:p>
    <w:p w14:paraId="59869A9C" w14:textId="33F85B3D" w:rsidR="008A0E85" w:rsidRDefault="0051202B" w:rsidP="00E4538A">
      <w:pPr>
        <w:pStyle w:val="ListParagraph"/>
        <w:numPr>
          <w:ilvl w:val="0"/>
          <w:numId w:val="19"/>
        </w:numPr>
        <w:spacing w:after="0" w:line="240" w:lineRule="auto"/>
      </w:pPr>
      <w:r>
        <w:t xml:space="preserve">Making any necessary adjustments to the role/environment </w:t>
      </w:r>
      <w:r w:rsidR="00E4538A">
        <w:t>including phased returns</w:t>
      </w:r>
    </w:p>
    <w:p w14:paraId="1DF8B00D" w14:textId="6D045039" w:rsidR="00E670E8" w:rsidRDefault="0051202B" w:rsidP="00E4538A">
      <w:pPr>
        <w:pStyle w:val="ListParagraph"/>
        <w:numPr>
          <w:ilvl w:val="0"/>
          <w:numId w:val="19"/>
        </w:numPr>
        <w:spacing w:after="0" w:line="240" w:lineRule="auto"/>
      </w:pPr>
      <w:r>
        <w:t xml:space="preserve">Establishing agreed recruitment practices </w:t>
      </w:r>
    </w:p>
    <w:p w14:paraId="67577DB2" w14:textId="59D0FDB6" w:rsidR="0051202B" w:rsidRDefault="0051202B" w:rsidP="00E4538A">
      <w:pPr>
        <w:pStyle w:val="ListParagraph"/>
        <w:numPr>
          <w:ilvl w:val="0"/>
          <w:numId w:val="19"/>
        </w:numPr>
        <w:spacing w:after="0" w:line="240" w:lineRule="auto"/>
      </w:pPr>
      <w:r>
        <w:t>Retaining and supporting staff who develop mental ill health</w:t>
      </w:r>
    </w:p>
    <w:p w14:paraId="41A2250E" w14:textId="77C094F6" w:rsidR="00E4538A" w:rsidRDefault="00E4538A" w:rsidP="00E4538A">
      <w:pPr>
        <w:pStyle w:val="ListParagraph"/>
        <w:numPr>
          <w:ilvl w:val="0"/>
          <w:numId w:val="19"/>
        </w:numPr>
        <w:spacing w:after="0" w:line="240" w:lineRule="auto"/>
      </w:pPr>
      <w:r>
        <w:t xml:space="preserve">Raising awareness of </w:t>
      </w:r>
      <w:proofErr w:type="gramStart"/>
      <w:r>
        <w:t>long term</w:t>
      </w:r>
      <w:proofErr w:type="gramEnd"/>
      <w:r>
        <w:t xml:space="preserve"> health conditions, both physical and mental amongst staff and managers</w:t>
      </w:r>
    </w:p>
    <w:p w14:paraId="717D7265" w14:textId="013C9170" w:rsidR="0042600D" w:rsidRDefault="0042600D">
      <w:pPr>
        <w:rPr>
          <w:rFonts w:ascii="Calibri" w:hAnsi="Calibri" w:cs="Tahoma"/>
          <w:color w:val="000000"/>
          <w:sz w:val="21"/>
          <w:szCs w:val="21"/>
        </w:rPr>
      </w:pPr>
      <w:r>
        <w:rPr>
          <w:rFonts w:ascii="Calibri" w:hAnsi="Calibri" w:cs="Tahoma"/>
          <w:color w:val="000000"/>
          <w:sz w:val="21"/>
          <w:szCs w:val="21"/>
        </w:rPr>
        <w:br w:type="page"/>
      </w:r>
    </w:p>
    <w:p w14:paraId="0BA41BD4" w14:textId="77777777" w:rsidR="0051202B" w:rsidRPr="00BD4E18" w:rsidRDefault="0051202B" w:rsidP="00BF4A63">
      <w:pPr>
        <w:spacing w:after="0" w:line="276" w:lineRule="auto"/>
        <w:ind w:left="720"/>
        <w:rPr>
          <w:rFonts w:ascii="Calibri" w:hAnsi="Calibri" w:cs="Tahoma"/>
          <w:color w:val="000000"/>
          <w:sz w:val="21"/>
          <w:szCs w:val="21"/>
        </w:rPr>
      </w:pPr>
    </w:p>
    <w:p w14:paraId="095C636D" w14:textId="05C0923A" w:rsidR="006417DA" w:rsidRDefault="008559AF" w:rsidP="006417DA">
      <w:pPr>
        <w:pStyle w:val="Heading1"/>
      </w:pPr>
      <w:bookmarkStart w:id="2" w:name="_Toc72137543"/>
      <w:r>
        <w:t>2</w:t>
      </w:r>
      <w:r w:rsidR="006417DA">
        <w:t>.0 - Responsibilities of managers</w:t>
      </w:r>
      <w:bookmarkEnd w:id="2"/>
    </w:p>
    <w:p w14:paraId="279825C9" w14:textId="45CA6DDA" w:rsidR="00D60851" w:rsidRDefault="006417DA" w:rsidP="00D60851">
      <w:pPr>
        <w:spacing w:after="0" w:line="276" w:lineRule="auto"/>
        <w:rPr>
          <w:rFonts w:ascii="Calibri" w:hAnsi="Calibri" w:cs="Tahoma"/>
          <w:sz w:val="21"/>
          <w:szCs w:val="21"/>
        </w:rPr>
      </w:pPr>
      <w:r>
        <w:t xml:space="preserve">Managers </w:t>
      </w:r>
      <w:r w:rsidR="00D60851" w:rsidRPr="00CA75C0">
        <w:rPr>
          <w:rFonts w:ascii="Calibri" w:hAnsi="Calibri" w:cs="Tahoma"/>
          <w:sz w:val="21"/>
          <w:szCs w:val="21"/>
        </w:rPr>
        <w:t xml:space="preserve">ensure that all </w:t>
      </w:r>
      <w:r w:rsidR="006B563B">
        <w:rPr>
          <w:rFonts w:ascii="Calibri" w:hAnsi="Calibri" w:cs="Tahoma"/>
          <w:sz w:val="21"/>
          <w:szCs w:val="21"/>
        </w:rPr>
        <w:t>employees</w:t>
      </w:r>
      <w:r w:rsidR="00D60851" w:rsidRPr="00CA75C0">
        <w:rPr>
          <w:rFonts w:ascii="Calibri" w:hAnsi="Calibri" w:cs="Tahoma"/>
          <w:sz w:val="21"/>
          <w:szCs w:val="21"/>
        </w:rPr>
        <w:t xml:space="preserve"> are</w:t>
      </w:r>
      <w:r w:rsidR="00D60851">
        <w:rPr>
          <w:rFonts w:ascii="Calibri" w:hAnsi="Calibri" w:cs="Tahoma"/>
          <w:sz w:val="21"/>
          <w:szCs w:val="21"/>
        </w:rPr>
        <w:t>:</w:t>
      </w:r>
    </w:p>
    <w:p w14:paraId="55869585" w14:textId="77777777" w:rsidR="00D60851" w:rsidRPr="00171582" w:rsidRDefault="00D60851" w:rsidP="00D60851">
      <w:pPr>
        <w:pStyle w:val="ListParagraph"/>
        <w:numPr>
          <w:ilvl w:val="0"/>
          <w:numId w:val="3"/>
        </w:numPr>
        <w:spacing w:after="0" w:line="276" w:lineRule="auto"/>
        <w:rPr>
          <w:rFonts w:ascii="Calibri" w:hAnsi="Calibri" w:cs="Tahoma"/>
          <w:sz w:val="21"/>
          <w:szCs w:val="21"/>
        </w:rPr>
      </w:pPr>
      <w:r w:rsidRPr="00171582">
        <w:rPr>
          <w:rFonts w:ascii="Calibri" w:hAnsi="Calibri" w:cs="Tahoma"/>
          <w:sz w:val="21"/>
          <w:szCs w:val="21"/>
        </w:rPr>
        <w:t xml:space="preserve">made aware of this </w:t>
      </w:r>
      <w:proofErr w:type="gramStart"/>
      <w:r w:rsidRPr="00171582">
        <w:rPr>
          <w:rFonts w:ascii="Calibri" w:hAnsi="Calibri" w:cs="Tahoma"/>
          <w:sz w:val="21"/>
          <w:szCs w:val="21"/>
        </w:rPr>
        <w:t>policy;</w:t>
      </w:r>
      <w:proofErr w:type="gramEnd"/>
      <w:r w:rsidRPr="00171582">
        <w:rPr>
          <w:rFonts w:ascii="Calibri" w:hAnsi="Calibri" w:cs="Tahoma"/>
          <w:sz w:val="21"/>
          <w:szCs w:val="21"/>
        </w:rPr>
        <w:t xml:space="preserve"> </w:t>
      </w:r>
    </w:p>
    <w:p w14:paraId="2462AD57" w14:textId="2722DFDE" w:rsidR="00D60851" w:rsidRPr="00171582" w:rsidRDefault="00D60851" w:rsidP="00D60851">
      <w:pPr>
        <w:pStyle w:val="ListParagraph"/>
        <w:numPr>
          <w:ilvl w:val="0"/>
          <w:numId w:val="3"/>
        </w:numPr>
        <w:spacing w:after="0" w:line="276" w:lineRule="auto"/>
        <w:rPr>
          <w:rFonts w:ascii="Calibri" w:hAnsi="Calibri" w:cs="Tahoma"/>
          <w:sz w:val="21"/>
          <w:szCs w:val="21"/>
        </w:rPr>
      </w:pPr>
      <w:r w:rsidRPr="00171582">
        <w:rPr>
          <w:rFonts w:ascii="Calibri" w:hAnsi="Calibri" w:cs="Tahoma"/>
          <w:sz w:val="21"/>
          <w:szCs w:val="21"/>
        </w:rPr>
        <w:t xml:space="preserve">actively support and contribute to the implementation of this policy, including its goals and objectives; manage the implementation and review of this policy. </w:t>
      </w:r>
    </w:p>
    <w:p w14:paraId="72EE43F7" w14:textId="77777777" w:rsidR="00FD0C29" w:rsidRDefault="00FD0C29" w:rsidP="00FD0C29">
      <w:pPr>
        <w:spacing w:after="0" w:line="240" w:lineRule="auto"/>
        <w:rPr>
          <w:rFonts w:ascii="Calibri" w:hAnsi="Calibri" w:cs="Tahoma"/>
          <w:sz w:val="21"/>
          <w:szCs w:val="21"/>
        </w:rPr>
      </w:pPr>
      <w:r>
        <w:rPr>
          <w:rFonts w:ascii="Calibri" w:hAnsi="Calibri" w:cs="Tahoma"/>
          <w:sz w:val="21"/>
          <w:szCs w:val="21"/>
        </w:rPr>
        <w:t xml:space="preserve">Managers should </w:t>
      </w:r>
    </w:p>
    <w:p w14:paraId="42A0B6B6" w14:textId="1010E357" w:rsidR="00226F39" w:rsidRPr="00171582" w:rsidRDefault="00D60851" w:rsidP="00FD0C29">
      <w:pPr>
        <w:pStyle w:val="ListParagraph"/>
        <w:numPr>
          <w:ilvl w:val="0"/>
          <w:numId w:val="20"/>
        </w:numPr>
        <w:spacing w:after="0" w:line="240" w:lineRule="auto"/>
      </w:pPr>
      <w:r w:rsidRPr="00FD0C29">
        <w:rPr>
          <w:rFonts w:ascii="Calibri" w:hAnsi="Calibri" w:cs="Tahoma"/>
          <w:sz w:val="21"/>
          <w:szCs w:val="21"/>
        </w:rPr>
        <w:t xml:space="preserve">attend management training </w:t>
      </w:r>
      <w:r w:rsidR="002F713E" w:rsidRPr="00FD0C29">
        <w:rPr>
          <w:rFonts w:ascii="Calibri" w:hAnsi="Calibri" w:cs="Tahoma"/>
          <w:sz w:val="21"/>
          <w:szCs w:val="21"/>
        </w:rPr>
        <w:t xml:space="preserve">including that related to </w:t>
      </w:r>
      <w:r w:rsidRPr="00FD0C29">
        <w:rPr>
          <w:rFonts w:ascii="Calibri" w:hAnsi="Calibri" w:cs="Tahoma"/>
          <w:sz w:val="21"/>
          <w:szCs w:val="21"/>
        </w:rPr>
        <w:t>health and wellbeing</w:t>
      </w:r>
    </w:p>
    <w:p w14:paraId="34408D0F" w14:textId="77777777" w:rsidR="00FD0C29" w:rsidRPr="00FD0C29" w:rsidRDefault="00D60851" w:rsidP="002F717B">
      <w:pPr>
        <w:pStyle w:val="ListParagraph"/>
        <w:numPr>
          <w:ilvl w:val="0"/>
          <w:numId w:val="3"/>
        </w:numPr>
        <w:spacing w:after="0" w:line="240" w:lineRule="auto"/>
      </w:pPr>
      <w:r w:rsidRPr="00171582">
        <w:rPr>
          <w:rFonts w:ascii="Calibri" w:hAnsi="Calibri" w:cs="Tahoma"/>
          <w:sz w:val="21"/>
          <w:szCs w:val="21"/>
        </w:rPr>
        <w:t xml:space="preserve">ensure </w:t>
      </w:r>
      <w:proofErr w:type="gramStart"/>
      <w:r w:rsidRPr="00171582">
        <w:rPr>
          <w:rFonts w:ascii="Calibri" w:hAnsi="Calibri" w:cs="Tahoma"/>
          <w:sz w:val="21"/>
          <w:szCs w:val="21"/>
        </w:rPr>
        <w:t>work load</w:t>
      </w:r>
      <w:proofErr w:type="gramEnd"/>
      <w:r w:rsidRPr="00171582">
        <w:rPr>
          <w:rFonts w:ascii="Calibri" w:hAnsi="Calibri" w:cs="Tahoma"/>
          <w:sz w:val="21"/>
          <w:szCs w:val="21"/>
        </w:rPr>
        <w:t xml:space="preserve"> and job design supports the health and wellbeing of staff as much as is reasonably practicable </w:t>
      </w:r>
    </w:p>
    <w:p w14:paraId="44E5AFDE" w14:textId="3447742C" w:rsidR="002F717B" w:rsidRPr="00171582" w:rsidRDefault="002F717B" w:rsidP="002F717B">
      <w:pPr>
        <w:pStyle w:val="ListParagraph"/>
        <w:numPr>
          <w:ilvl w:val="0"/>
          <w:numId w:val="3"/>
        </w:numPr>
        <w:spacing w:after="0" w:line="240" w:lineRule="auto"/>
      </w:pPr>
      <w:r>
        <w:t xml:space="preserve">feedback and issues affecting health and wellbeing to the designated senior manager, or health and safety representative. </w:t>
      </w:r>
    </w:p>
    <w:p w14:paraId="785FD777" w14:textId="77777777" w:rsidR="00171582" w:rsidRPr="00171582" w:rsidRDefault="00171582" w:rsidP="00171582">
      <w:pPr>
        <w:pStyle w:val="ListParagraph"/>
        <w:spacing w:after="0" w:line="240" w:lineRule="auto"/>
      </w:pPr>
    </w:p>
    <w:p w14:paraId="3ABEF5CF" w14:textId="0F8870AB" w:rsidR="00D60851" w:rsidRPr="006B563B" w:rsidRDefault="00D60851" w:rsidP="00D60851">
      <w:pPr>
        <w:spacing w:after="0" w:line="240" w:lineRule="auto"/>
        <w:rPr>
          <w:rFonts w:asciiTheme="majorHAnsi" w:eastAsiaTheme="majorEastAsia" w:hAnsiTheme="majorHAnsi" w:cstheme="majorBidi"/>
          <w:color w:val="2F5496" w:themeColor="accent1" w:themeShade="BF"/>
          <w:sz w:val="32"/>
          <w:szCs w:val="32"/>
        </w:rPr>
      </w:pPr>
      <w:r w:rsidRPr="006B563B">
        <w:rPr>
          <w:rFonts w:asciiTheme="majorHAnsi" w:eastAsiaTheme="majorEastAsia" w:hAnsiTheme="majorHAnsi" w:cstheme="majorBidi"/>
          <w:color w:val="2F5496" w:themeColor="accent1" w:themeShade="BF"/>
          <w:sz w:val="32"/>
          <w:szCs w:val="32"/>
        </w:rPr>
        <w:t>3.0 – Responsibilities of staff</w:t>
      </w:r>
    </w:p>
    <w:p w14:paraId="2FB743DC" w14:textId="7817B499" w:rsidR="00D60851" w:rsidRPr="00171582" w:rsidRDefault="006B563B" w:rsidP="00D60851">
      <w:pPr>
        <w:spacing w:before="60" w:line="276" w:lineRule="auto"/>
        <w:rPr>
          <w:rFonts w:ascii="Calibri" w:hAnsi="Calibri" w:cs="Tahoma"/>
          <w:bCs/>
          <w:sz w:val="21"/>
          <w:szCs w:val="21"/>
        </w:rPr>
      </w:pPr>
      <w:r>
        <w:rPr>
          <w:rFonts w:ascii="Calibri" w:hAnsi="Calibri" w:cs="Tahoma"/>
          <w:bCs/>
          <w:sz w:val="21"/>
          <w:szCs w:val="21"/>
        </w:rPr>
        <w:t>Employees</w:t>
      </w:r>
      <w:r w:rsidR="00D60851" w:rsidRPr="00171582">
        <w:rPr>
          <w:rFonts w:ascii="Calibri" w:hAnsi="Calibri" w:cs="Tahoma"/>
          <w:bCs/>
          <w:sz w:val="21"/>
          <w:szCs w:val="21"/>
        </w:rPr>
        <w:t xml:space="preserve"> are encouraged to:</w:t>
      </w:r>
    </w:p>
    <w:p w14:paraId="24B32E88" w14:textId="77777777" w:rsidR="00D60851" w:rsidRPr="00171582" w:rsidRDefault="00D60851" w:rsidP="00D60851">
      <w:pPr>
        <w:numPr>
          <w:ilvl w:val="0"/>
          <w:numId w:val="2"/>
        </w:numPr>
        <w:spacing w:after="0" w:line="276" w:lineRule="auto"/>
        <w:rPr>
          <w:rFonts w:ascii="Calibri" w:hAnsi="Calibri" w:cs="Tahoma"/>
          <w:sz w:val="21"/>
          <w:szCs w:val="21"/>
        </w:rPr>
      </w:pPr>
      <w:r w:rsidRPr="00171582">
        <w:rPr>
          <w:rFonts w:ascii="Calibri" w:hAnsi="Calibri" w:cs="Tahoma"/>
          <w:sz w:val="21"/>
          <w:szCs w:val="21"/>
        </w:rPr>
        <w:t xml:space="preserve">understand this policy and seek clarification from management where </w:t>
      </w:r>
      <w:proofErr w:type="gramStart"/>
      <w:r w:rsidRPr="00171582">
        <w:rPr>
          <w:rFonts w:ascii="Calibri" w:hAnsi="Calibri" w:cs="Tahoma"/>
          <w:sz w:val="21"/>
          <w:szCs w:val="21"/>
        </w:rPr>
        <w:t>required;</w:t>
      </w:r>
      <w:proofErr w:type="gramEnd"/>
    </w:p>
    <w:p w14:paraId="090CE88F" w14:textId="596D5626" w:rsidR="00D60851" w:rsidRPr="00CA75C0" w:rsidRDefault="00D60851" w:rsidP="00D60851">
      <w:pPr>
        <w:numPr>
          <w:ilvl w:val="0"/>
          <w:numId w:val="2"/>
        </w:numPr>
        <w:spacing w:after="0" w:line="276" w:lineRule="auto"/>
        <w:rPr>
          <w:rFonts w:ascii="Calibri" w:hAnsi="Calibri" w:cs="Tahoma"/>
          <w:sz w:val="21"/>
          <w:szCs w:val="21"/>
        </w:rPr>
      </w:pPr>
      <w:r w:rsidRPr="00171582">
        <w:rPr>
          <w:rFonts w:ascii="Calibri" w:hAnsi="Calibri" w:cs="Tahoma"/>
          <w:sz w:val="21"/>
          <w:szCs w:val="21"/>
        </w:rPr>
        <w:t xml:space="preserve">consider this </w:t>
      </w:r>
      <w:r w:rsidRPr="00CA75C0">
        <w:rPr>
          <w:rFonts w:ascii="Calibri" w:hAnsi="Calibri" w:cs="Tahoma"/>
          <w:sz w:val="21"/>
          <w:szCs w:val="21"/>
        </w:rPr>
        <w:t xml:space="preserve">policy while completing work-related duties and at any time while </w:t>
      </w:r>
      <w:proofErr w:type="gramStart"/>
      <w:r w:rsidRPr="00CA75C0">
        <w:rPr>
          <w:rFonts w:ascii="Calibri" w:hAnsi="Calibri" w:cs="Tahoma"/>
          <w:sz w:val="21"/>
          <w:szCs w:val="21"/>
        </w:rPr>
        <w:t xml:space="preserve">representing </w:t>
      </w:r>
      <w:r w:rsidR="00171582" w:rsidRPr="00BD4E18">
        <w:rPr>
          <w:rFonts w:ascii="Calibri" w:hAnsi="Calibri" w:cs="Tahoma"/>
          <w:color w:val="000000"/>
          <w:sz w:val="21"/>
          <w:szCs w:val="21"/>
        </w:rPr>
        <w:t xml:space="preserve"> </w:t>
      </w:r>
      <w:r w:rsidR="00171582" w:rsidRPr="008559AF">
        <w:rPr>
          <w:b/>
          <w:bCs/>
        </w:rPr>
        <w:t>(</w:t>
      </w:r>
      <w:proofErr w:type="gramEnd"/>
      <w:r w:rsidR="00171582" w:rsidRPr="008559AF">
        <w:rPr>
          <w:b/>
          <w:bCs/>
        </w:rPr>
        <w:t>**Insert Org Name**)</w:t>
      </w:r>
    </w:p>
    <w:p w14:paraId="4F425E8F" w14:textId="553FB4E0" w:rsidR="00D60851" w:rsidRPr="00CA75C0" w:rsidRDefault="00D60851" w:rsidP="00D60851">
      <w:pPr>
        <w:numPr>
          <w:ilvl w:val="0"/>
          <w:numId w:val="2"/>
        </w:numPr>
        <w:spacing w:after="0" w:line="276" w:lineRule="auto"/>
        <w:rPr>
          <w:rFonts w:ascii="Calibri" w:hAnsi="Calibri" w:cs="Tahoma"/>
          <w:sz w:val="21"/>
          <w:szCs w:val="21"/>
        </w:rPr>
      </w:pPr>
      <w:r w:rsidRPr="00CA75C0">
        <w:rPr>
          <w:rFonts w:ascii="Calibri" w:hAnsi="Calibri" w:cs="Tahoma"/>
          <w:sz w:val="21"/>
          <w:szCs w:val="21"/>
        </w:rPr>
        <w:t>support fellow</w:t>
      </w:r>
      <w:r w:rsidR="006B563B">
        <w:rPr>
          <w:rFonts w:ascii="Calibri" w:hAnsi="Calibri" w:cs="Tahoma"/>
          <w:sz w:val="21"/>
          <w:szCs w:val="21"/>
        </w:rPr>
        <w:t xml:space="preserve"> their fellow colleagues</w:t>
      </w:r>
      <w:r w:rsidRPr="00CA75C0">
        <w:rPr>
          <w:rFonts w:ascii="Calibri" w:hAnsi="Calibri" w:cs="Tahoma"/>
          <w:sz w:val="21"/>
          <w:szCs w:val="21"/>
        </w:rPr>
        <w:t xml:space="preserve"> in their awareness of this policy</w:t>
      </w:r>
    </w:p>
    <w:p w14:paraId="40327F06" w14:textId="3C90AEBE" w:rsidR="00D60851" w:rsidRDefault="00D60851" w:rsidP="00D60851">
      <w:pPr>
        <w:numPr>
          <w:ilvl w:val="0"/>
          <w:numId w:val="2"/>
        </w:numPr>
        <w:spacing w:after="0" w:line="276" w:lineRule="auto"/>
        <w:rPr>
          <w:rFonts w:ascii="Calibri" w:hAnsi="Calibri" w:cs="Tahoma"/>
          <w:sz w:val="21"/>
          <w:szCs w:val="21"/>
        </w:rPr>
      </w:pPr>
      <w:r w:rsidRPr="00CA75C0">
        <w:rPr>
          <w:rFonts w:ascii="Calibri" w:hAnsi="Calibri" w:cs="Tahoma"/>
          <w:sz w:val="21"/>
          <w:szCs w:val="21"/>
        </w:rPr>
        <w:t>support and contribute</w:t>
      </w:r>
      <w:r w:rsidR="00171582">
        <w:rPr>
          <w:rFonts w:ascii="Calibri" w:hAnsi="Calibri" w:cs="Tahoma"/>
          <w:sz w:val="21"/>
          <w:szCs w:val="21"/>
        </w:rPr>
        <w:t xml:space="preserve"> </w:t>
      </w:r>
      <w:proofErr w:type="gramStart"/>
      <w:r w:rsidR="00171582">
        <w:rPr>
          <w:rFonts w:ascii="Calibri" w:hAnsi="Calibri" w:cs="Tahoma"/>
          <w:sz w:val="21"/>
          <w:szCs w:val="21"/>
        </w:rPr>
        <w:t>to</w:t>
      </w:r>
      <w:r w:rsidRPr="00CA75C0">
        <w:rPr>
          <w:rFonts w:ascii="Calibri" w:hAnsi="Calibri" w:cs="Tahoma"/>
          <w:sz w:val="21"/>
          <w:szCs w:val="21"/>
        </w:rPr>
        <w:t xml:space="preserve"> </w:t>
      </w:r>
      <w:r w:rsidR="00171582" w:rsidRPr="00BD4E18">
        <w:rPr>
          <w:rFonts w:ascii="Calibri" w:hAnsi="Calibri" w:cs="Tahoma"/>
          <w:color w:val="000000"/>
          <w:sz w:val="21"/>
          <w:szCs w:val="21"/>
        </w:rPr>
        <w:t xml:space="preserve"> </w:t>
      </w:r>
      <w:r w:rsidR="00171582" w:rsidRPr="008559AF">
        <w:rPr>
          <w:b/>
          <w:bCs/>
        </w:rPr>
        <w:t>(</w:t>
      </w:r>
      <w:proofErr w:type="gramEnd"/>
      <w:r w:rsidR="00171582" w:rsidRPr="008559AF">
        <w:rPr>
          <w:b/>
          <w:bCs/>
        </w:rPr>
        <w:t>**Insert Org Name**)</w:t>
      </w:r>
      <w:r w:rsidRPr="00CA75C0">
        <w:rPr>
          <w:rFonts w:ascii="Calibri" w:hAnsi="Calibri" w:cs="Tahoma"/>
          <w:sz w:val="21"/>
          <w:szCs w:val="21"/>
        </w:rPr>
        <w:t xml:space="preserve">’s aim of providing a safe, healthy and supportive environment for all </w:t>
      </w:r>
      <w:r w:rsidR="006B563B">
        <w:rPr>
          <w:rFonts w:ascii="Calibri" w:hAnsi="Calibri" w:cs="Tahoma"/>
          <w:sz w:val="21"/>
          <w:szCs w:val="21"/>
        </w:rPr>
        <w:t>workers</w:t>
      </w:r>
      <w:r w:rsidRPr="00CA75C0">
        <w:rPr>
          <w:rFonts w:ascii="Calibri" w:hAnsi="Calibri" w:cs="Tahoma"/>
          <w:sz w:val="21"/>
          <w:szCs w:val="21"/>
        </w:rPr>
        <w:t>.</w:t>
      </w:r>
    </w:p>
    <w:p w14:paraId="158C85F1" w14:textId="08663BA0" w:rsidR="00CC0375" w:rsidRDefault="00944DE5" w:rsidP="00D60851">
      <w:pPr>
        <w:numPr>
          <w:ilvl w:val="0"/>
          <w:numId w:val="2"/>
        </w:numPr>
        <w:spacing w:after="0" w:line="276" w:lineRule="auto"/>
        <w:rPr>
          <w:rFonts w:ascii="Calibri" w:hAnsi="Calibri" w:cs="Tahoma"/>
          <w:sz w:val="21"/>
          <w:szCs w:val="21"/>
        </w:rPr>
      </w:pPr>
      <w:r>
        <w:rPr>
          <w:rFonts w:ascii="Calibri" w:hAnsi="Calibri" w:cs="Tahoma"/>
          <w:sz w:val="21"/>
          <w:szCs w:val="21"/>
        </w:rPr>
        <w:t>e</w:t>
      </w:r>
      <w:r w:rsidR="00CC0375">
        <w:rPr>
          <w:rFonts w:ascii="Calibri" w:hAnsi="Calibri" w:cs="Tahoma"/>
          <w:sz w:val="21"/>
          <w:szCs w:val="21"/>
        </w:rPr>
        <w:t xml:space="preserve">ngage in initiatives and support offered through </w:t>
      </w:r>
      <w:r w:rsidR="00CC0375" w:rsidRPr="008559AF">
        <w:rPr>
          <w:b/>
          <w:bCs/>
        </w:rPr>
        <w:t>(**Insert Org Name**)</w:t>
      </w:r>
      <w:r w:rsidR="00CC0375" w:rsidRPr="00CA75C0">
        <w:rPr>
          <w:rFonts w:ascii="Calibri" w:hAnsi="Calibri" w:cs="Tahoma"/>
          <w:sz w:val="21"/>
          <w:szCs w:val="21"/>
        </w:rPr>
        <w:t>’s</w:t>
      </w:r>
      <w:r w:rsidR="00CC0375">
        <w:rPr>
          <w:rFonts w:ascii="Calibri" w:hAnsi="Calibri" w:cs="Tahoma"/>
          <w:sz w:val="21"/>
          <w:szCs w:val="21"/>
        </w:rPr>
        <w:t xml:space="preserve"> wellbeing plans.</w:t>
      </w:r>
    </w:p>
    <w:p w14:paraId="550A1256" w14:textId="40A02C0D" w:rsidR="00594025" w:rsidRPr="00CA75C0" w:rsidRDefault="00594025" w:rsidP="00D60851">
      <w:pPr>
        <w:numPr>
          <w:ilvl w:val="0"/>
          <w:numId w:val="2"/>
        </w:numPr>
        <w:spacing w:after="0" w:line="276" w:lineRule="auto"/>
        <w:rPr>
          <w:rFonts w:ascii="Calibri" w:hAnsi="Calibri" w:cs="Tahoma"/>
          <w:sz w:val="21"/>
          <w:szCs w:val="21"/>
        </w:rPr>
      </w:pPr>
      <w:r>
        <w:rPr>
          <w:rFonts w:ascii="Calibri" w:hAnsi="Calibri" w:cs="Tahoma"/>
          <w:sz w:val="21"/>
          <w:szCs w:val="21"/>
        </w:rPr>
        <w:t xml:space="preserve">feedback any issues relating to health, safety and wellbeing to their line manager or the designated health and safety representative. </w:t>
      </w:r>
    </w:p>
    <w:p w14:paraId="76DE821F" w14:textId="1D708BE4" w:rsidR="006417DA" w:rsidRPr="006B563B" w:rsidRDefault="00171582" w:rsidP="006417DA">
      <w:pPr>
        <w:pStyle w:val="Heading1"/>
      </w:pPr>
      <w:bookmarkStart w:id="3" w:name="_Toc72137544"/>
      <w:r w:rsidRPr="006B563B">
        <w:t>4</w:t>
      </w:r>
      <w:r w:rsidR="006417DA" w:rsidRPr="006B563B">
        <w:t xml:space="preserve">.0 </w:t>
      </w:r>
      <w:r w:rsidRPr="006B563B">
        <w:t xml:space="preserve">- </w:t>
      </w:r>
      <w:r w:rsidR="006417DA" w:rsidRPr="006B563B">
        <w:t>Responsibilities of Human Resources</w:t>
      </w:r>
      <w:r w:rsidR="00D60851" w:rsidRPr="006B563B">
        <w:t xml:space="preserve"> / the Organisation</w:t>
      </w:r>
      <w:bookmarkEnd w:id="3"/>
    </w:p>
    <w:p w14:paraId="289DD86C" w14:textId="5ADE7A7B" w:rsidR="00D60851" w:rsidRPr="00CA75C0" w:rsidRDefault="00171582" w:rsidP="00D60851">
      <w:pPr>
        <w:spacing w:before="60" w:line="276" w:lineRule="auto"/>
        <w:rPr>
          <w:rFonts w:ascii="Calibri" w:hAnsi="Calibri" w:cs="Tahoma"/>
          <w:sz w:val="21"/>
          <w:szCs w:val="21"/>
        </w:rPr>
      </w:pPr>
      <w:r w:rsidRPr="008559AF">
        <w:rPr>
          <w:b/>
          <w:bCs/>
        </w:rPr>
        <w:t>(**Insert Org Name**)</w:t>
      </w:r>
      <w:r>
        <w:t xml:space="preserve"> </w:t>
      </w:r>
      <w:r w:rsidR="00D60851" w:rsidRPr="00CA75C0">
        <w:rPr>
          <w:rFonts w:ascii="Calibri" w:hAnsi="Calibri" w:cs="Tahoma"/>
          <w:sz w:val="21"/>
          <w:szCs w:val="21"/>
        </w:rPr>
        <w:t>will ensure that:</w:t>
      </w:r>
    </w:p>
    <w:p w14:paraId="4A84644D" w14:textId="4D1813DD" w:rsidR="00D60851" w:rsidRDefault="00D60851" w:rsidP="00171582">
      <w:pPr>
        <w:numPr>
          <w:ilvl w:val="0"/>
          <w:numId w:val="6"/>
        </w:numPr>
        <w:spacing w:after="0" w:line="276" w:lineRule="auto"/>
        <w:contextualSpacing/>
        <w:rPr>
          <w:rFonts w:cs="AkzidenzGroteskBE-Md"/>
          <w:bCs/>
          <w:sz w:val="21"/>
          <w:szCs w:val="21"/>
        </w:rPr>
      </w:pPr>
      <w:r w:rsidRPr="00DA3552">
        <w:rPr>
          <w:rFonts w:cs="AkzidenzGroteskBE-Md"/>
          <w:bCs/>
          <w:sz w:val="21"/>
          <w:szCs w:val="21"/>
        </w:rPr>
        <w:t xml:space="preserve">all </w:t>
      </w:r>
      <w:r w:rsidR="006B563B">
        <w:rPr>
          <w:rFonts w:cs="AkzidenzGroteskBE-Md"/>
          <w:bCs/>
          <w:sz w:val="21"/>
          <w:szCs w:val="21"/>
        </w:rPr>
        <w:t>employees</w:t>
      </w:r>
      <w:r w:rsidRPr="00DA3552">
        <w:rPr>
          <w:rFonts w:cs="AkzidenzGroteskBE-Md"/>
          <w:bCs/>
          <w:sz w:val="21"/>
          <w:szCs w:val="21"/>
        </w:rPr>
        <w:t xml:space="preserve"> receive a copy of this policy during the induction process</w:t>
      </w:r>
      <w:r w:rsidR="0051202B">
        <w:rPr>
          <w:rFonts w:cs="AkzidenzGroteskBE-Md"/>
          <w:bCs/>
          <w:sz w:val="21"/>
          <w:szCs w:val="21"/>
        </w:rPr>
        <w:t xml:space="preserve"> or in their employee </w:t>
      </w:r>
      <w:proofErr w:type="gramStart"/>
      <w:r w:rsidR="0051202B">
        <w:rPr>
          <w:rFonts w:cs="AkzidenzGroteskBE-Md"/>
          <w:bCs/>
          <w:sz w:val="21"/>
          <w:szCs w:val="21"/>
        </w:rPr>
        <w:t>handbook;</w:t>
      </w:r>
      <w:proofErr w:type="gramEnd"/>
    </w:p>
    <w:p w14:paraId="38EAF87B" w14:textId="3DEE0435" w:rsidR="00171582" w:rsidRPr="00DA3552" w:rsidRDefault="00171582" w:rsidP="00171582">
      <w:pPr>
        <w:numPr>
          <w:ilvl w:val="0"/>
          <w:numId w:val="6"/>
        </w:numPr>
        <w:spacing w:after="0" w:line="276" w:lineRule="auto"/>
        <w:contextualSpacing/>
        <w:rPr>
          <w:rFonts w:cs="AkzidenzGroteskBE-Md"/>
          <w:bCs/>
          <w:sz w:val="21"/>
          <w:szCs w:val="21"/>
        </w:rPr>
      </w:pPr>
      <w:r>
        <w:rPr>
          <w:rFonts w:cs="AkzidenzGroteskBE-Md"/>
          <w:bCs/>
          <w:sz w:val="21"/>
          <w:szCs w:val="21"/>
        </w:rPr>
        <w:t>all staff are made aware of the health and wellbeing support offered by the organisation during the induction process</w:t>
      </w:r>
    </w:p>
    <w:p w14:paraId="5408B93C" w14:textId="33B82E7E" w:rsidR="00D60851" w:rsidRPr="00DA3552" w:rsidRDefault="00D60851" w:rsidP="00171582">
      <w:pPr>
        <w:numPr>
          <w:ilvl w:val="0"/>
          <w:numId w:val="6"/>
        </w:numPr>
        <w:spacing w:after="0" w:line="276" w:lineRule="auto"/>
        <w:contextualSpacing/>
        <w:rPr>
          <w:rFonts w:cs="AkzidenzGroteskBE-Md"/>
          <w:bCs/>
          <w:sz w:val="21"/>
          <w:szCs w:val="21"/>
        </w:rPr>
      </w:pPr>
      <w:r w:rsidRPr="00DA3552">
        <w:rPr>
          <w:rFonts w:cs="AkzidenzGroteskBE-Md"/>
          <w:bCs/>
          <w:sz w:val="21"/>
          <w:szCs w:val="21"/>
        </w:rPr>
        <w:t xml:space="preserve">this policy is easily accessible by all members of the </w:t>
      </w:r>
      <w:r w:rsidR="00944DE5" w:rsidRPr="00DA3552">
        <w:rPr>
          <w:rFonts w:cs="AkzidenzGroteskBE-Md"/>
          <w:bCs/>
          <w:sz w:val="21"/>
          <w:szCs w:val="21"/>
        </w:rPr>
        <w:t>organisation</w:t>
      </w:r>
      <w:r w:rsidR="00944DE5">
        <w:rPr>
          <w:rFonts w:cs="AkzidenzGroteskBE-Md"/>
          <w:bCs/>
          <w:sz w:val="21"/>
          <w:szCs w:val="21"/>
        </w:rPr>
        <w:t>.</w:t>
      </w:r>
    </w:p>
    <w:p w14:paraId="6DB715C6" w14:textId="3BDC572A" w:rsidR="00D60851" w:rsidRPr="00DA3552" w:rsidRDefault="006B563B" w:rsidP="00171582">
      <w:pPr>
        <w:numPr>
          <w:ilvl w:val="0"/>
          <w:numId w:val="6"/>
        </w:numPr>
        <w:spacing w:after="0" w:line="276" w:lineRule="auto"/>
        <w:contextualSpacing/>
        <w:rPr>
          <w:rFonts w:cs="AkzidenzGroteskBE-Md"/>
          <w:bCs/>
          <w:sz w:val="21"/>
          <w:szCs w:val="21"/>
        </w:rPr>
      </w:pPr>
      <w:r>
        <w:rPr>
          <w:rFonts w:cs="AkzidenzGroteskBE-Md"/>
          <w:bCs/>
          <w:sz w:val="21"/>
          <w:szCs w:val="21"/>
        </w:rPr>
        <w:t>employees</w:t>
      </w:r>
      <w:r w:rsidR="00D60851" w:rsidRPr="00DA3552">
        <w:rPr>
          <w:rFonts w:cs="AkzidenzGroteskBE-Md"/>
          <w:bCs/>
          <w:sz w:val="21"/>
          <w:szCs w:val="21"/>
        </w:rPr>
        <w:t xml:space="preserve"> are informed when a particular activity aligns with this policy</w:t>
      </w:r>
    </w:p>
    <w:p w14:paraId="23CB4B1C" w14:textId="364F7700" w:rsidR="00D60851" w:rsidRPr="00DA3552" w:rsidRDefault="006B563B" w:rsidP="00171582">
      <w:pPr>
        <w:numPr>
          <w:ilvl w:val="0"/>
          <w:numId w:val="6"/>
        </w:numPr>
        <w:spacing w:after="0" w:line="276" w:lineRule="auto"/>
        <w:contextualSpacing/>
        <w:rPr>
          <w:rFonts w:cs="AkzidenzGroteskBE-Md"/>
          <w:bCs/>
          <w:sz w:val="21"/>
          <w:szCs w:val="21"/>
        </w:rPr>
      </w:pPr>
      <w:r>
        <w:rPr>
          <w:rFonts w:cs="AkzidenzGroteskBE-Md"/>
          <w:bCs/>
          <w:sz w:val="21"/>
          <w:szCs w:val="21"/>
        </w:rPr>
        <w:t>employees</w:t>
      </w:r>
      <w:r w:rsidR="00D60851" w:rsidRPr="00DA3552">
        <w:rPr>
          <w:rFonts w:cs="AkzidenzGroteskBE-Md"/>
          <w:bCs/>
          <w:sz w:val="21"/>
          <w:szCs w:val="21"/>
        </w:rPr>
        <w:t xml:space="preserve"> are empowered to actively contribute and provide feedback </w:t>
      </w:r>
      <w:r w:rsidR="00D60851">
        <w:rPr>
          <w:rFonts w:cs="AkzidenzGroteskBE-Md"/>
          <w:bCs/>
          <w:sz w:val="21"/>
          <w:szCs w:val="21"/>
        </w:rPr>
        <w:t>to this policy; and</w:t>
      </w:r>
    </w:p>
    <w:p w14:paraId="5E03F1CB" w14:textId="6D61D247" w:rsidR="00171582" w:rsidRPr="00171582" w:rsidRDefault="006B563B" w:rsidP="00171582">
      <w:pPr>
        <w:pStyle w:val="ListParagraph"/>
        <w:numPr>
          <w:ilvl w:val="0"/>
          <w:numId w:val="6"/>
        </w:numPr>
        <w:rPr>
          <w:rFonts w:ascii="Calibri" w:eastAsia="Calibri" w:hAnsi="Calibri" w:cs="AkzidenzGroteskBE-Md"/>
          <w:bCs/>
          <w:sz w:val="21"/>
          <w:szCs w:val="21"/>
        </w:rPr>
      </w:pPr>
      <w:r>
        <w:rPr>
          <w:rFonts w:ascii="Calibri" w:hAnsi="Calibri" w:cs="Calibri"/>
          <w:bCs/>
          <w:sz w:val="21"/>
          <w:szCs w:val="21"/>
        </w:rPr>
        <w:t>employees</w:t>
      </w:r>
      <w:r w:rsidR="00D60851" w:rsidRPr="00171582">
        <w:rPr>
          <w:rFonts w:ascii="Calibri" w:eastAsia="Calibri" w:hAnsi="Calibri" w:cs="Calibri"/>
          <w:bCs/>
          <w:sz w:val="21"/>
          <w:szCs w:val="21"/>
        </w:rPr>
        <w:t xml:space="preserve"> </w:t>
      </w:r>
      <w:r w:rsidR="00D60851" w:rsidRPr="00171582">
        <w:rPr>
          <w:rFonts w:ascii="Calibri" w:eastAsia="Calibri" w:hAnsi="Calibri" w:cs="AkzidenzGroteskBE-Md"/>
          <w:bCs/>
          <w:sz w:val="21"/>
          <w:szCs w:val="21"/>
        </w:rPr>
        <w:t>are notified of all changes to this policy.</w:t>
      </w:r>
    </w:p>
    <w:p w14:paraId="6C188E1C" w14:textId="454DAA2A" w:rsidR="00171582" w:rsidRDefault="00171582" w:rsidP="00171582">
      <w:pPr>
        <w:numPr>
          <w:ilvl w:val="0"/>
          <w:numId w:val="6"/>
        </w:numPr>
        <w:spacing w:after="0" w:line="276" w:lineRule="auto"/>
        <w:contextualSpacing/>
        <w:rPr>
          <w:rFonts w:cs="AkzidenzGroteskBE-Md"/>
          <w:bCs/>
          <w:sz w:val="21"/>
          <w:szCs w:val="21"/>
        </w:rPr>
      </w:pPr>
      <w:r w:rsidRPr="00171582">
        <w:rPr>
          <w:rFonts w:cs="AkzidenzGroteskBE-Md"/>
          <w:bCs/>
          <w:sz w:val="21"/>
          <w:szCs w:val="21"/>
        </w:rPr>
        <w:t>The</w:t>
      </w:r>
      <w:r w:rsidR="00D60851" w:rsidRPr="00171582">
        <w:rPr>
          <w:rFonts w:cs="AkzidenzGroteskBE-Md"/>
          <w:bCs/>
          <w:sz w:val="21"/>
          <w:szCs w:val="21"/>
        </w:rPr>
        <w:t xml:space="preserve"> organisation will support health and wellbeing by managing workloads and job design to eliminate stresses and causes of ill health in line with Health and Safety Executive guidance, following the management standards for Stress, carrying out regular workplace risk assessments and implementing changes to reduce and eliminate risks accordingly.</w:t>
      </w:r>
      <w:r>
        <w:rPr>
          <w:rFonts w:cs="AkzidenzGroteskBE-Md"/>
          <w:bCs/>
          <w:sz w:val="21"/>
          <w:szCs w:val="21"/>
        </w:rPr>
        <w:t xml:space="preserve">  The HSE management standards are as follows.  You can click on the hyperlinks for further information:</w:t>
      </w:r>
    </w:p>
    <w:p w14:paraId="613902C6" w14:textId="77777777" w:rsidR="00171582" w:rsidRPr="00171582" w:rsidRDefault="007D3FD3" w:rsidP="00171582">
      <w:pPr>
        <w:numPr>
          <w:ilvl w:val="1"/>
          <w:numId w:val="6"/>
        </w:numPr>
        <w:spacing w:after="0" w:line="240" w:lineRule="auto"/>
        <w:textAlignment w:val="baseline"/>
        <w:rPr>
          <w:rFonts w:cstheme="minorHAnsi"/>
          <w:color w:val="111111"/>
        </w:rPr>
      </w:pPr>
      <w:hyperlink r:id="rId8" w:history="1">
        <w:r w:rsidR="00171582" w:rsidRPr="00171582">
          <w:rPr>
            <w:rStyle w:val="Hyperlink"/>
            <w:rFonts w:cstheme="minorHAnsi"/>
            <w:color w:val="981E32"/>
          </w:rPr>
          <w:t>Demands</w:t>
        </w:r>
      </w:hyperlink>
      <w:r w:rsidR="00171582" w:rsidRPr="00171582">
        <w:rPr>
          <w:rFonts w:cstheme="minorHAnsi"/>
          <w:color w:val="111111"/>
        </w:rPr>
        <w:t> – this includes issues such as workload, work patterns and the work environment</w:t>
      </w:r>
    </w:p>
    <w:p w14:paraId="632C5280" w14:textId="77777777" w:rsidR="00171582" w:rsidRPr="00171582" w:rsidRDefault="007D3FD3" w:rsidP="00171582">
      <w:pPr>
        <w:numPr>
          <w:ilvl w:val="1"/>
          <w:numId w:val="6"/>
        </w:numPr>
        <w:spacing w:after="0" w:line="240" w:lineRule="auto"/>
        <w:textAlignment w:val="baseline"/>
        <w:rPr>
          <w:rFonts w:cstheme="minorHAnsi"/>
          <w:color w:val="111111"/>
        </w:rPr>
      </w:pPr>
      <w:hyperlink r:id="rId9" w:history="1">
        <w:r w:rsidR="00171582" w:rsidRPr="00171582">
          <w:rPr>
            <w:rStyle w:val="Hyperlink"/>
            <w:rFonts w:cstheme="minorHAnsi"/>
            <w:color w:val="981E32"/>
          </w:rPr>
          <w:t>Control</w:t>
        </w:r>
      </w:hyperlink>
      <w:r w:rsidR="00171582" w:rsidRPr="00171582">
        <w:rPr>
          <w:rFonts w:cstheme="minorHAnsi"/>
          <w:color w:val="111111"/>
        </w:rPr>
        <w:t> – how much say the person has in the way they do their work</w:t>
      </w:r>
    </w:p>
    <w:p w14:paraId="3665D9E8" w14:textId="77777777" w:rsidR="00171582" w:rsidRPr="00171582" w:rsidRDefault="007D3FD3" w:rsidP="00171582">
      <w:pPr>
        <w:numPr>
          <w:ilvl w:val="1"/>
          <w:numId w:val="6"/>
        </w:numPr>
        <w:spacing w:after="0" w:line="240" w:lineRule="auto"/>
        <w:textAlignment w:val="baseline"/>
        <w:rPr>
          <w:rFonts w:cstheme="minorHAnsi"/>
          <w:color w:val="111111"/>
        </w:rPr>
      </w:pPr>
      <w:hyperlink r:id="rId10" w:history="1">
        <w:r w:rsidR="00171582" w:rsidRPr="00171582">
          <w:rPr>
            <w:rStyle w:val="Hyperlink"/>
            <w:rFonts w:cstheme="minorHAnsi"/>
            <w:color w:val="981E32"/>
          </w:rPr>
          <w:t>Support</w:t>
        </w:r>
      </w:hyperlink>
      <w:r w:rsidR="00171582" w:rsidRPr="00171582">
        <w:rPr>
          <w:rFonts w:cstheme="minorHAnsi"/>
          <w:color w:val="111111"/>
        </w:rPr>
        <w:t> – this includes the encouragement, sponsorship and resources provided by the organisation, line management and colleagues</w:t>
      </w:r>
    </w:p>
    <w:p w14:paraId="7C657836" w14:textId="77777777" w:rsidR="00171582" w:rsidRPr="00171582" w:rsidRDefault="007D3FD3" w:rsidP="00171582">
      <w:pPr>
        <w:numPr>
          <w:ilvl w:val="1"/>
          <w:numId w:val="6"/>
        </w:numPr>
        <w:spacing w:after="0" w:line="240" w:lineRule="auto"/>
        <w:textAlignment w:val="baseline"/>
        <w:rPr>
          <w:rFonts w:cstheme="minorHAnsi"/>
          <w:color w:val="111111"/>
        </w:rPr>
      </w:pPr>
      <w:hyperlink r:id="rId11" w:history="1">
        <w:r w:rsidR="00171582" w:rsidRPr="00171582">
          <w:rPr>
            <w:rStyle w:val="Hyperlink"/>
            <w:rFonts w:cstheme="minorHAnsi"/>
            <w:color w:val="981E32"/>
          </w:rPr>
          <w:t>Relationships</w:t>
        </w:r>
      </w:hyperlink>
      <w:r w:rsidR="00171582" w:rsidRPr="00171582">
        <w:rPr>
          <w:rFonts w:cstheme="minorHAnsi"/>
          <w:color w:val="111111"/>
        </w:rPr>
        <w:t> – this includes promoting positive working to avoid conflict and dealing with unacceptable behaviour</w:t>
      </w:r>
    </w:p>
    <w:p w14:paraId="5BC1B523" w14:textId="77777777" w:rsidR="00171582" w:rsidRPr="00171582" w:rsidRDefault="007D3FD3" w:rsidP="00171582">
      <w:pPr>
        <w:numPr>
          <w:ilvl w:val="1"/>
          <w:numId w:val="6"/>
        </w:numPr>
        <w:spacing w:after="0" w:line="240" w:lineRule="auto"/>
        <w:textAlignment w:val="baseline"/>
        <w:rPr>
          <w:rFonts w:cstheme="minorHAnsi"/>
          <w:color w:val="111111"/>
        </w:rPr>
      </w:pPr>
      <w:hyperlink r:id="rId12" w:history="1">
        <w:r w:rsidR="00171582" w:rsidRPr="00171582">
          <w:rPr>
            <w:rStyle w:val="Hyperlink"/>
            <w:rFonts w:cstheme="minorHAnsi"/>
            <w:color w:val="981E32"/>
          </w:rPr>
          <w:t>Role</w:t>
        </w:r>
      </w:hyperlink>
      <w:r w:rsidR="00171582" w:rsidRPr="00171582">
        <w:rPr>
          <w:rFonts w:cstheme="minorHAnsi"/>
          <w:color w:val="111111"/>
        </w:rPr>
        <w:t> – whether people understand their role within the organisation and whether the organisation ensures that they do not have conflicting roles</w:t>
      </w:r>
    </w:p>
    <w:p w14:paraId="314EF3EE" w14:textId="77777777" w:rsidR="00171582" w:rsidRPr="00171582" w:rsidRDefault="007D3FD3" w:rsidP="00171582">
      <w:pPr>
        <w:numPr>
          <w:ilvl w:val="1"/>
          <w:numId w:val="6"/>
        </w:numPr>
        <w:spacing w:after="0" w:line="240" w:lineRule="auto"/>
        <w:textAlignment w:val="baseline"/>
        <w:rPr>
          <w:rFonts w:cstheme="minorHAnsi"/>
          <w:color w:val="111111"/>
        </w:rPr>
      </w:pPr>
      <w:hyperlink r:id="rId13" w:history="1">
        <w:r w:rsidR="00171582" w:rsidRPr="00171582">
          <w:rPr>
            <w:rStyle w:val="Hyperlink"/>
            <w:rFonts w:cstheme="minorHAnsi"/>
            <w:color w:val="981E32"/>
          </w:rPr>
          <w:t>Change</w:t>
        </w:r>
      </w:hyperlink>
      <w:r w:rsidR="00171582" w:rsidRPr="00171582">
        <w:rPr>
          <w:rFonts w:cstheme="minorHAnsi"/>
          <w:color w:val="111111"/>
        </w:rPr>
        <w:t> – how organisational change (large or small) is managed and communicated in the organisation</w:t>
      </w:r>
    </w:p>
    <w:p w14:paraId="26383B0D" w14:textId="37C06CBE" w:rsidR="006417DA" w:rsidRPr="00171582" w:rsidRDefault="006417DA" w:rsidP="00171582">
      <w:pPr>
        <w:numPr>
          <w:ilvl w:val="0"/>
          <w:numId w:val="6"/>
        </w:numPr>
        <w:spacing w:after="0" w:line="276" w:lineRule="auto"/>
        <w:contextualSpacing/>
        <w:rPr>
          <w:rFonts w:cs="AkzidenzGroteskBE-Md"/>
          <w:bCs/>
          <w:sz w:val="21"/>
          <w:szCs w:val="21"/>
        </w:rPr>
      </w:pPr>
      <w:r w:rsidRPr="00171582">
        <w:rPr>
          <w:rFonts w:cs="AkzidenzGroteskBE-Md"/>
          <w:bCs/>
          <w:sz w:val="21"/>
          <w:szCs w:val="21"/>
        </w:rPr>
        <w:t>Human Resources will be responsible for initiating reviews of this policy as appropriate.</w:t>
      </w:r>
    </w:p>
    <w:p w14:paraId="28C2A00D" w14:textId="0510C741" w:rsidR="006417DA" w:rsidRPr="00A35E40" w:rsidRDefault="006417DA" w:rsidP="006417DA">
      <w:pPr>
        <w:spacing w:after="0" w:line="240" w:lineRule="auto"/>
        <w:rPr>
          <w:color w:val="C00000"/>
        </w:rPr>
      </w:pPr>
      <w:r w:rsidRPr="00A35E40">
        <w:rPr>
          <w:color w:val="C00000"/>
        </w:rPr>
        <w:t>.</w:t>
      </w:r>
    </w:p>
    <w:p w14:paraId="41AF732A" w14:textId="5C3FA647" w:rsidR="006417DA" w:rsidRDefault="00171582" w:rsidP="006417DA">
      <w:pPr>
        <w:pStyle w:val="Heading1"/>
      </w:pPr>
      <w:bookmarkStart w:id="4" w:name="_Toc72137545"/>
      <w:r>
        <w:t>5</w:t>
      </w:r>
      <w:r w:rsidR="006417DA">
        <w:t xml:space="preserve">.0 - Support for </w:t>
      </w:r>
      <w:r w:rsidR="00D60851">
        <w:t>staff in the workplace</w:t>
      </w:r>
      <w:bookmarkEnd w:id="4"/>
    </w:p>
    <w:p w14:paraId="2E76606A" w14:textId="5CE69629" w:rsidR="006417DA" w:rsidRDefault="006417DA" w:rsidP="00D60851">
      <w:pPr>
        <w:spacing w:after="0" w:line="240" w:lineRule="auto"/>
      </w:pPr>
      <w:r w:rsidRPr="00F05805">
        <w:rPr>
          <w:b/>
          <w:bCs/>
        </w:rPr>
        <w:t>(**Insert Org Name**)</w:t>
      </w:r>
      <w:r>
        <w:t xml:space="preserve"> recognises its duty towards </w:t>
      </w:r>
      <w:r w:rsidR="00D60851">
        <w:t xml:space="preserve">its </w:t>
      </w:r>
      <w:r>
        <w:t xml:space="preserve">employees </w:t>
      </w:r>
      <w:r w:rsidR="00D60851">
        <w:t xml:space="preserve">and improving health and wellbeing within the workplace.  The following sources of support exist locally and will be promoted to staff, along with in house support services as appropriate. </w:t>
      </w:r>
    </w:p>
    <w:p w14:paraId="0E5D8221" w14:textId="640B4387" w:rsidR="006417DA" w:rsidRDefault="006417DA" w:rsidP="006417DA">
      <w:pPr>
        <w:spacing w:after="0" w:line="240" w:lineRule="auto"/>
      </w:pPr>
    </w:p>
    <w:p w14:paraId="1F2A9060" w14:textId="3CECBE8C" w:rsidR="004B52EA" w:rsidRPr="004B52EA" w:rsidRDefault="004B52EA" w:rsidP="006417DA">
      <w:pPr>
        <w:spacing w:after="0" w:line="240" w:lineRule="auto"/>
        <w:rPr>
          <w:color w:val="FF0000"/>
        </w:rPr>
      </w:pPr>
      <w:r w:rsidRPr="007D3FD3">
        <w:t xml:space="preserve">*** insert any details of </w:t>
      </w:r>
      <w:proofErr w:type="gramStart"/>
      <w:r w:rsidRPr="007D3FD3">
        <w:t>in house</w:t>
      </w:r>
      <w:proofErr w:type="gramEnd"/>
      <w:r w:rsidRPr="007D3FD3">
        <w:t xml:space="preserve"> support services ***</w:t>
      </w:r>
    </w:p>
    <w:p w14:paraId="6156D108" w14:textId="77777777" w:rsidR="004B52EA" w:rsidRDefault="004B52EA" w:rsidP="006417DA">
      <w:pPr>
        <w:spacing w:after="0" w:line="240" w:lineRule="auto"/>
      </w:pPr>
    </w:p>
    <w:p w14:paraId="059D26CF" w14:textId="6B5142D0" w:rsidR="006417DA" w:rsidRDefault="006417DA" w:rsidP="006417DA">
      <w:r>
        <w:t xml:space="preserve">Referral to the One You Kent </w:t>
      </w:r>
      <w:r w:rsidR="00D60851">
        <w:t xml:space="preserve">Healthy Lifestyle service by </w:t>
      </w:r>
      <w:r>
        <w:t xml:space="preserve">visiting the One You Kent website at: </w:t>
      </w:r>
      <w:hyperlink r:id="rId14" w:history="1">
        <w:r>
          <w:rPr>
            <w:rStyle w:val="Hyperlink"/>
          </w:rPr>
          <w:t>www.oneyoukent.org.uk</w:t>
        </w:r>
      </w:hyperlink>
      <w:r>
        <w:t xml:space="preserve"> .</w:t>
      </w:r>
    </w:p>
    <w:p w14:paraId="3D67DC6D" w14:textId="5A9E0762" w:rsidR="006417DA" w:rsidRDefault="006417DA" w:rsidP="006417DA">
      <w:pPr>
        <w:spacing w:line="240" w:lineRule="auto"/>
      </w:pPr>
      <w:r>
        <w:t xml:space="preserve">Referral to the A Better Medway </w:t>
      </w:r>
      <w:r w:rsidR="00D60851">
        <w:t xml:space="preserve">Healthy Lifestyle programmes by </w:t>
      </w:r>
      <w:r>
        <w:t xml:space="preserve">visiting their website at: </w:t>
      </w:r>
      <w:hyperlink r:id="rId15" w:history="1">
        <w:r w:rsidRPr="00685477">
          <w:rPr>
            <w:rStyle w:val="Hyperlink"/>
          </w:rPr>
          <w:t>www.abettermedway.co.uk</w:t>
        </w:r>
      </w:hyperlink>
      <w:r>
        <w:t xml:space="preserve"> </w:t>
      </w:r>
    </w:p>
    <w:p w14:paraId="7B8E0E85" w14:textId="15F8D73F" w:rsidR="004B52EA" w:rsidRDefault="004B52EA" w:rsidP="006417DA">
      <w:pPr>
        <w:spacing w:line="240" w:lineRule="auto"/>
      </w:pPr>
      <w:r>
        <w:t xml:space="preserve">Referring staff to the Kent and Medway Release the Pressure helpline: </w:t>
      </w:r>
      <w:hyperlink r:id="rId16" w:history="1">
        <w:r w:rsidR="000F22AC" w:rsidRPr="00CC2A8D">
          <w:rPr>
            <w:rStyle w:val="Hyperlink"/>
          </w:rPr>
          <w:t>https://www.kent.gov.uk/social-care-and-health/health/release-the-pressure</w:t>
        </w:r>
      </w:hyperlink>
      <w:r w:rsidR="000F22AC">
        <w:t xml:space="preserve"> </w:t>
      </w:r>
    </w:p>
    <w:p w14:paraId="23A0F21E" w14:textId="7BC2DCD3" w:rsidR="00D60851" w:rsidRDefault="00D60851" w:rsidP="006417DA">
      <w:pPr>
        <w:spacing w:line="240" w:lineRule="auto"/>
      </w:pPr>
      <w:r>
        <w:t xml:space="preserve">Promoting national resources such as </w:t>
      </w:r>
      <w:hyperlink r:id="rId17" w:history="1">
        <w:r w:rsidRPr="00171582">
          <w:rPr>
            <w:rStyle w:val="Hyperlink"/>
          </w:rPr>
          <w:t>Every Mind Matters</w:t>
        </w:r>
      </w:hyperlink>
      <w:r>
        <w:t xml:space="preserve"> and the </w:t>
      </w:r>
      <w:hyperlink r:id="rId18" w:history="1">
        <w:r w:rsidRPr="00171582">
          <w:rPr>
            <w:rStyle w:val="Hyperlink"/>
          </w:rPr>
          <w:t>NHS One You</w:t>
        </w:r>
      </w:hyperlink>
      <w:r>
        <w:t xml:space="preserve"> programme. </w:t>
      </w:r>
    </w:p>
    <w:p w14:paraId="640048AE" w14:textId="44149799" w:rsidR="00171582" w:rsidRDefault="00B719E2" w:rsidP="00171582">
      <w:pPr>
        <w:pStyle w:val="Heading1"/>
      </w:pPr>
      <w:bookmarkStart w:id="5" w:name="_Toc72137546"/>
      <w:r>
        <w:t>6</w:t>
      </w:r>
      <w:r w:rsidR="00171582">
        <w:t>.0 – Monitoring and review</w:t>
      </w:r>
      <w:bookmarkEnd w:id="5"/>
    </w:p>
    <w:p w14:paraId="79F1193E" w14:textId="726F3D70" w:rsidR="00171582" w:rsidRPr="00CA75C0" w:rsidRDefault="006B563B" w:rsidP="00171582">
      <w:pPr>
        <w:spacing w:before="60" w:line="276" w:lineRule="auto"/>
        <w:rPr>
          <w:rFonts w:ascii="Calibri" w:hAnsi="Calibri" w:cs="Tahoma"/>
          <w:sz w:val="21"/>
          <w:szCs w:val="21"/>
        </w:rPr>
      </w:pPr>
      <w:r w:rsidRPr="00F05805">
        <w:rPr>
          <w:b/>
          <w:bCs/>
        </w:rPr>
        <w:t>(**Insert Org Name**)</w:t>
      </w:r>
      <w:r>
        <w:t xml:space="preserve"> </w:t>
      </w:r>
      <w:r w:rsidR="00171582" w:rsidRPr="00CA75C0">
        <w:rPr>
          <w:rFonts w:ascii="Calibri" w:hAnsi="Calibri" w:cs="Tahoma"/>
          <w:sz w:val="21"/>
          <w:szCs w:val="21"/>
        </w:rPr>
        <w:t xml:space="preserve">will review this policy </w:t>
      </w:r>
      <w:r w:rsidR="00171582" w:rsidRPr="007D3FD3">
        <w:rPr>
          <w:rFonts w:ascii="Calibri" w:hAnsi="Calibri" w:cs="Tahoma"/>
          <w:sz w:val="21"/>
          <w:szCs w:val="21"/>
        </w:rPr>
        <w:t>{six/twelve}</w:t>
      </w:r>
      <w:r w:rsidR="00171582" w:rsidRPr="00CA75C0">
        <w:rPr>
          <w:rFonts w:ascii="Calibri" w:hAnsi="Calibri" w:cs="Tahoma"/>
          <w:sz w:val="21"/>
          <w:szCs w:val="21"/>
        </w:rPr>
        <w:t xml:space="preserve"> months after implementation and annually thereafter.</w:t>
      </w:r>
    </w:p>
    <w:p w14:paraId="31625E27" w14:textId="77777777" w:rsidR="00171582" w:rsidRPr="00CA75C0" w:rsidRDefault="00171582" w:rsidP="00171582">
      <w:pPr>
        <w:spacing w:before="60" w:after="60" w:line="276" w:lineRule="auto"/>
        <w:rPr>
          <w:rFonts w:ascii="Calibri" w:hAnsi="Calibri" w:cs="Tahoma"/>
          <w:sz w:val="21"/>
          <w:szCs w:val="21"/>
        </w:rPr>
      </w:pPr>
      <w:r w:rsidRPr="00CA75C0">
        <w:rPr>
          <w:rFonts w:ascii="Calibri" w:hAnsi="Calibri" w:cs="Tahoma"/>
          <w:sz w:val="21"/>
          <w:szCs w:val="21"/>
        </w:rPr>
        <w:t>Effectiveness of the policy will be assessed through:</w:t>
      </w:r>
    </w:p>
    <w:p w14:paraId="3EC317F3" w14:textId="2FBEE306" w:rsidR="00171582" w:rsidRPr="0051202B" w:rsidRDefault="00171582" w:rsidP="009214E6">
      <w:pPr>
        <w:numPr>
          <w:ilvl w:val="0"/>
          <w:numId w:val="2"/>
        </w:numPr>
        <w:spacing w:after="0" w:line="240" w:lineRule="auto"/>
      </w:pPr>
      <w:r w:rsidRPr="006B563B">
        <w:rPr>
          <w:rFonts w:ascii="Calibri" w:hAnsi="Calibri" w:cs="Tahoma"/>
          <w:sz w:val="21"/>
          <w:szCs w:val="21"/>
        </w:rPr>
        <w:t xml:space="preserve">feedback from </w:t>
      </w:r>
      <w:r w:rsidR="006B563B" w:rsidRPr="006B563B">
        <w:rPr>
          <w:rFonts w:ascii="Calibri" w:hAnsi="Calibri" w:cs="Tahoma"/>
          <w:sz w:val="21"/>
          <w:szCs w:val="21"/>
        </w:rPr>
        <w:t>employees</w:t>
      </w:r>
      <w:r w:rsidRPr="006B563B">
        <w:rPr>
          <w:rFonts w:ascii="Calibri" w:hAnsi="Calibri" w:cs="Tahoma"/>
          <w:sz w:val="21"/>
          <w:szCs w:val="21"/>
        </w:rPr>
        <w:t>, the Health and Wellbeing Committee (if applicable), and management; and</w:t>
      </w:r>
      <w:r w:rsidR="006B563B" w:rsidRPr="006B563B">
        <w:rPr>
          <w:rFonts w:ascii="Calibri" w:hAnsi="Calibri" w:cs="Tahoma"/>
          <w:sz w:val="21"/>
          <w:szCs w:val="21"/>
        </w:rPr>
        <w:t xml:space="preserve"> by </w:t>
      </w:r>
      <w:r w:rsidRPr="006B563B">
        <w:rPr>
          <w:rFonts w:ascii="Calibri" w:hAnsi="Calibri" w:cs="Tahoma"/>
          <w:sz w:val="21"/>
          <w:szCs w:val="21"/>
        </w:rPr>
        <w:t>review of the policy by management and committee to determine if objectives have been met and to identify barriers and enablers to ongoing policy implementation.</w:t>
      </w:r>
    </w:p>
    <w:p w14:paraId="5D064C5A" w14:textId="77777777" w:rsidR="00106928" w:rsidRDefault="0051202B" w:rsidP="009214E6">
      <w:pPr>
        <w:numPr>
          <w:ilvl w:val="0"/>
          <w:numId w:val="2"/>
        </w:numPr>
        <w:spacing w:after="0" w:line="240" w:lineRule="auto"/>
      </w:pPr>
      <w:r>
        <w:t xml:space="preserve">A mental health and wellbeing at work risk assessment. </w:t>
      </w:r>
    </w:p>
    <w:p w14:paraId="57540DFA" w14:textId="77777777" w:rsidR="00106928" w:rsidRDefault="0051202B" w:rsidP="009214E6">
      <w:pPr>
        <w:numPr>
          <w:ilvl w:val="0"/>
          <w:numId w:val="2"/>
        </w:numPr>
        <w:spacing w:after="0" w:line="240" w:lineRule="auto"/>
      </w:pPr>
      <w:r>
        <w:t xml:space="preserve">Staff sickness, presenteeism and staff turnover levels </w:t>
      </w:r>
    </w:p>
    <w:p w14:paraId="32D73182" w14:textId="77777777" w:rsidR="00106928" w:rsidRDefault="0051202B" w:rsidP="009214E6">
      <w:pPr>
        <w:numPr>
          <w:ilvl w:val="0"/>
          <w:numId w:val="2"/>
        </w:numPr>
        <w:spacing w:after="0" w:line="240" w:lineRule="auto"/>
      </w:pPr>
      <w:r>
        <w:t xml:space="preserve">Exit interviews </w:t>
      </w:r>
    </w:p>
    <w:p w14:paraId="2C39BE0B" w14:textId="77777777" w:rsidR="00106928" w:rsidRDefault="0051202B" w:rsidP="009214E6">
      <w:pPr>
        <w:numPr>
          <w:ilvl w:val="0"/>
          <w:numId w:val="2"/>
        </w:numPr>
        <w:spacing w:after="0" w:line="240" w:lineRule="auto"/>
      </w:pPr>
      <w:r>
        <w:t xml:space="preserve">Use of occupational health or counselling services </w:t>
      </w:r>
    </w:p>
    <w:p w14:paraId="5CE51419" w14:textId="77777777" w:rsidR="00106928" w:rsidRDefault="0051202B" w:rsidP="009214E6">
      <w:pPr>
        <w:numPr>
          <w:ilvl w:val="0"/>
          <w:numId w:val="2"/>
        </w:numPr>
        <w:spacing w:after="0" w:line="240" w:lineRule="auto"/>
      </w:pPr>
      <w:r>
        <w:t xml:space="preserve">Staff complaints or referrals </w:t>
      </w:r>
    </w:p>
    <w:p w14:paraId="49181992" w14:textId="7AC46F0C" w:rsidR="0051202B" w:rsidRDefault="0051202B" w:rsidP="009214E6">
      <w:pPr>
        <w:numPr>
          <w:ilvl w:val="0"/>
          <w:numId w:val="2"/>
        </w:numPr>
        <w:spacing w:after="0" w:line="240" w:lineRule="auto"/>
      </w:pPr>
      <w:r>
        <w:t>Feedback from the company’s mental health lead, or qualified mental health first aider</w:t>
      </w:r>
    </w:p>
    <w:sectPr w:rsidR="005120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895E" w14:textId="77777777" w:rsidR="001E571B" w:rsidRDefault="001E571B" w:rsidP="00106928">
      <w:pPr>
        <w:spacing w:after="0" w:line="240" w:lineRule="auto"/>
      </w:pPr>
      <w:r>
        <w:separator/>
      </w:r>
    </w:p>
  </w:endnote>
  <w:endnote w:type="continuationSeparator" w:id="0">
    <w:p w14:paraId="0D8FF0F9" w14:textId="77777777" w:rsidR="001E571B" w:rsidRDefault="001E571B" w:rsidP="0010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GroteskBE-M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530D" w14:textId="77777777" w:rsidR="001E571B" w:rsidRDefault="001E571B" w:rsidP="00106928">
      <w:pPr>
        <w:spacing w:after="0" w:line="240" w:lineRule="auto"/>
      </w:pPr>
      <w:r>
        <w:separator/>
      </w:r>
    </w:p>
  </w:footnote>
  <w:footnote w:type="continuationSeparator" w:id="0">
    <w:p w14:paraId="38C79755" w14:textId="77777777" w:rsidR="001E571B" w:rsidRDefault="001E571B" w:rsidP="00106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981"/>
    <w:multiLevelType w:val="hybridMultilevel"/>
    <w:tmpl w:val="D01A1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647F3"/>
    <w:multiLevelType w:val="hybridMultilevel"/>
    <w:tmpl w:val="D1C63BFE"/>
    <w:lvl w:ilvl="0" w:tplc="55D4F8C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6A3962"/>
    <w:multiLevelType w:val="hybridMultilevel"/>
    <w:tmpl w:val="527C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E23C2"/>
    <w:multiLevelType w:val="multilevel"/>
    <w:tmpl w:val="1136BEEE"/>
    <w:lvl w:ilvl="0">
      <w:start w:val="1"/>
      <w:numFmt w:val="decimal"/>
      <w:lvlText w:val="%1.0"/>
      <w:lvlJc w:val="left"/>
      <w:pPr>
        <w:ind w:left="473" w:hanging="473"/>
      </w:pPr>
      <w:rPr>
        <w:rFonts w:hint="default"/>
      </w:rPr>
    </w:lvl>
    <w:lvl w:ilvl="1">
      <w:start w:val="1"/>
      <w:numFmt w:val="decimal"/>
      <w:lvlText w:val="%1.%2"/>
      <w:lvlJc w:val="left"/>
      <w:pPr>
        <w:ind w:left="1193" w:hanging="473"/>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9B10649"/>
    <w:multiLevelType w:val="hybridMultilevel"/>
    <w:tmpl w:val="A416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A7E49"/>
    <w:multiLevelType w:val="hybridMultilevel"/>
    <w:tmpl w:val="3B825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6783B"/>
    <w:multiLevelType w:val="hybridMultilevel"/>
    <w:tmpl w:val="77FC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44F80"/>
    <w:multiLevelType w:val="hybridMultilevel"/>
    <w:tmpl w:val="3244EC14"/>
    <w:lvl w:ilvl="0" w:tplc="55D4F8C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947061"/>
    <w:multiLevelType w:val="hybridMultilevel"/>
    <w:tmpl w:val="359CF8D2"/>
    <w:lvl w:ilvl="0" w:tplc="55D4F8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D17F4"/>
    <w:multiLevelType w:val="hybridMultilevel"/>
    <w:tmpl w:val="A0E05C76"/>
    <w:lvl w:ilvl="0" w:tplc="55D4F8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F0FFD"/>
    <w:multiLevelType w:val="hybridMultilevel"/>
    <w:tmpl w:val="F2B4AD7C"/>
    <w:lvl w:ilvl="0" w:tplc="55D4F8CE">
      <w:start w:val="1"/>
      <w:numFmt w:val="bullet"/>
      <w:lvlText w:val="•"/>
      <w:lvlJc w:val="left"/>
      <w:pPr>
        <w:ind w:left="773" w:hanging="360"/>
      </w:pPr>
      <w:rPr>
        <w:rFonts w:ascii="Calibri" w:eastAsiaTheme="minorHAnsi" w:hAnsi="Calibri" w:cs="Calibri"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1" w15:restartNumberingAfterBreak="0">
    <w:nsid w:val="52676F9C"/>
    <w:multiLevelType w:val="hybridMultilevel"/>
    <w:tmpl w:val="86F0424E"/>
    <w:lvl w:ilvl="0" w:tplc="55D4F8CE">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0362BD"/>
    <w:multiLevelType w:val="hybridMultilevel"/>
    <w:tmpl w:val="73A8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03899"/>
    <w:multiLevelType w:val="hybridMultilevel"/>
    <w:tmpl w:val="AD6C828A"/>
    <w:lvl w:ilvl="0" w:tplc="08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57CBB"/>
    <w:multiLevelType w:val="hybridMultilevel"/>
    <w:tmpl w:val="CC14AD80"/>
    <w:lvl w:ilvl="0" w:tplc="55D4F8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F73B8"/>
    <w:multiLevelType w:val="hybridMultilevel"/>
    <w:tmpl w:val="40709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D866F4"/>
    <w:multiLevelType w:val="hybridMultilevel"/>
    <w:tmpl w:val="B2AAC6D4"/>
    <w:lvl w:ilvl="0" w:tplc="55D4F8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C45CC"/>
    <w:multiLevelType w:val="multilevel"/>
    <w:tmpl w:val="EEEE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3E0B57"/>
    <w:multiLevelType w:val="hybridMultilevel"/>
    <w:tmpl w:val="5E682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D41A03"/>
    <w:multiLevelType w:val="hybridMultilevel"/>
    <w:tmpl w:val="399E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5"/>
  </w:num>
  <w:num w:numId="5">
    <w:abstractNumId w:val="2"/>
  </w:num>
  <w:num w:numId="6">
    <w:abstractNumId w:val="15"/>
  </w:num>
  <w:num w:numId="7">
    <w:abstractNumId w:val="17"/>
  </w:num>
  <w:num w:numId="8">
    <w:abstractNumId w:val="3"/>
  </w:num>
  <w:num w:numId="9">
    <w:abstractNumId w:val="18"/>
  </w:num>
  <w:num w:numId="10">
    <w:abstractNumId w:val="19"/>
  </w:num>
  <w:num w:numId="11">
    <w:abstractNumId w:val="6"/>
  </w:num>
  <w:num w:numId="12">
    <w:abstractNumId w:val="9"/>
  </w:num>
  <w:num w:numId="13">
    <w:abstractNumId w:val="11"/>
  </w:num>
  <w:num w:numId="14">
    <w:abstractNumId w:val="7"/>
  </w:num>
  <w:num w:numId="15">
    <w:abstractNumId w:val="1"/>
  </w:num>
  <w:num w:numId="16">
    <w:abstractNumId w:val="10"/>
  </w:num>
  <w:num w:numId="17">
    <w:abstractNumId w:val="16"/>
  </w:num>
  <w:num w:numId="18">
    <w:abstractNumId w:val="14"/>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DA"/>
    <w:rsid w:val="0000189C"/>
    <w:rsid w:val="0005086E"/>
    <w:rsid w:val="00070F6F"/>
    <w:rsid w:val="000C4522"/>
    <w:rsid w:val="000F22AC"/>
    <w:rsid w:val="000F6A8A"/>
    <w:rsid w:val="0010522B"/>
    <w:rsid w:val="00106928"/>
    <w:rsid w:val="00137F6E"/>
    <w:rsid w:val="00170BF6"/>
    <w:rsid w:val="00171582"/>
    <w:rsid w:val="001E571B"/>
    <w:rsid w:val="0020277D"/>
    <w:rsid w:val="002064C5"/>
    <w:rsid w:val="00226F39"/>
    <w:rsid w:val="00246BF9"/>
    <w:rsid w:val="00277B15"/>
    <w:rsid w:val="002F713E"/>
    <w:rsid w:val="002F717B"/>
    <w:rsid w:val="003802BF"/>
    <w:rsid w:val="003E2D5C"/>
    <w:rsid w:val="004009B6"/>
    <w:rsid w:val="004056EC"/>
    <w:rsid w:val="0042600D"/>
    <w:rsid w:val="004B52EA"/>
    <w:rsid w:val="0051202B"/>
    <w:rsid w:val="0055225D"/>
    <w:rsid w:val="00587211"/>
    <w:rsid w:val="00592F00"/>
    <w:rsid w:val="00594025"/>
    <w:rsid w:val="005B6BC5"/>
    <w:rsid w:val="006417DA"/>
    <w:rsid w:val="006B563B"/>
    <w:rsid w:val="006D40E8"/>
    <w:rsid w:val="006F0CCA"/>
    <w:rsid w:val="007624AD"/>
    <w:rsid w:val="007B786D"/>
    <w:rsid w:val="007D3FD3"/>
    <w:rsid w:val="00830242"/>
    <w:rsid w:val="008559AF"/>
    <w:rsid w:val="00872004"/>
    <w:rsid w:val="00884F40"/>
    <w:rsid w:val="00892164"/>
    <w:rsid w:val="008A0E85"/>
    <w:rsid w:val="008B7956"/>
    <w:rsid w:val="008D21AF"/>
    <w:rsid w:val="008D2E92"/>
    <w:rsid w:val="00944DE5"/>
    <w:rsid w:val="009606CF"/>
    <w:rsid w:val="009B323C"/>
    <w:rsid w:val="009C1AC3"/>
    <w:rsid w:val="00A16D8A"/>
    <w:rsid w:val="00A3091E"/>
    <w:rsid w:val="00A35E40"/>
    <w:rsid w:val="00A51322"/>
    <w:rsid w:val="00AA2DD2"/>
    <w:rsid w:val="00B04D98"/>
    <w:rsid w:val="00B06224"/>
    <w:rsid w:val="00B719E2"/>
    <w:rsid w:val="00BA77F1"/>
    <w:rsid w:val="00BD0C25"/>
    <w:rsid w:val="00BF4A63"/>
    <w:rsid w:val="00C0461A"/>
    <w:rsid w:val="00C2559C"/>
    <w:rsid w:val="00C90222"/>
    <w:rsid w:val="00CC0375"/>
    <w:rsid w:val="00CD2B14"/>
    <w:rsid w:val="00CD73D7"/>
    <w:rsid w:val="00D60851"/>
    <w:rsid w:val="00D63304"/>
    <w:rsid w:val="00D74F57"/>
    <w:rsid w:val="00DD113D"/>
    <w:rsid w:val="00DF76DB"/>
    <w:rsid w:val="00E12048"/>
    <w:rsid w:val="00E1412C"/>
    <w:rsid w:val="00E16A3C"/>
    <w:rsid w:val="00E17EC0"/>
    <w:rsid w:val="00E32D80"/>
    <w:rsid w:val="00E4538A"/>
    <w:rsid w:val="00E670E8"/>
    <w:rsid w:val="00EA3B39"/>
    <w:rsid w:val="00EE1BFF"/>
    <w:rsid w:val="00F16058"/>
    <w:rsid w:val="00F17489"/>
    <w:rsid w:val="00F34E77"/>
    <w:rsid w:val="00F7721D"/>
    <w:rsid w:val="00FD0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9F681E"/>
  <w15:chartTrackingRefBased/>
  <w15:docId w15:val="{D1AB4D23-BF7E-4FDE-8D5A-0165ACA1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7DA"/>
  </w:style>
  <w:style w:type="paragraph" w:styleId="Heading1">
    <w:name w:val="heading 1"/>
    <w:basedOn w:val="Normal"/>
    <w:next w:val="Normal"/>
    <w:link w:val="Heading1Char"/>
    <w:uiPriority w:val="9"/>
    <w:qFormat/>
    <w:rsid w:val="006417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70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7D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417DA"/>
    <w:rPr>
      <w:color w:val="0563C1" w:themeColor="hyperlink"/>
      <w:u w:val="single"/>
    </w:rPr>
  </w:style>
  <w:style w:type="paragraph" w:styleId="ListParagraph">
    <w:name w:val="List Paragraph"/>
    <w:basedOn w:val="Normal"/>
    <w:uiPriority w:val="34"/>
    <w:qFormat/>
    <w:rsid w:val="0020277D"/>
    <w:pPr>
      <w:ind w:left="720"/>
      <w:contextualSpacing/>
    </w:pPr>
  </w:style>
  <w:style w:type="character" w:styleId="UnresolvedMention">
    <w:name w:val="Unresolved Mention"/>
    <w:basedOn w:val="DefaultParagraphFont"/>
    <w:uiPriority w:val="99"/>
    <w:semiHidden/>
    <w:unhideWhenUsed/>
    <w:rsid w:val="00171582"/>
    <w:rPr>
      <w:color w:val="605E5C"/>
      <w:shd w:val="clear" w:color="auto" w:fill="E1DFDD"/>
    </w:rPr>
  </w:style>
  <w:style w:type="table" w:styleId="LightList-Accent3">
    <w:name w:val="Light List Accent 3"/>
    <w:basedOn w:val="TableNormal"/>
    <w:uiPriority w:val="61"/>
    <w:rsid w:val="006B563B"/>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TOCHeading">
    <w:name w:val="TOC Heading"/>
    <w:basedOn w:val="Heading1"/>
    <w:next w:val="Normal"/>
    <w:uiPriority w:val="39"/>
    <w:unhideWhenUsed/>
    <w:qFormat/>
    <w:rsid w:val="006B563B"/>
    <w:pPr>
      <w:outlineLvl w:val="9"/>
    </w:pPr>
    <w:rPr>
      <w:lang w:val="en-US"/>
    </w:rPr>
  </w:style>
  <w:style w:type="paragraph" w:styleId="TOC1">
    <w:name w:val="toc 1"/>
    <w:basedOn w:val="Normal"/>
    <w:next w:val="Normal"/>
    <w:autoRedefine/>
    <w:uiPriority w:val="39"/>
    <w:unhideWhenUsed/>
    <w:rsid w:val="006B563B"/>
    <w:pPr>
      <w:spacing w:after="100"/>
    </w:pPr>
  </w:style>
  <w:style w:type="character" w:customStyle="1" w:styleId="Heading2Char">
    <w:name w:val="Heading 2 Char"/>
    <w:basedOn w:val="DefaultParagraphFont"/>
    <w:link w:val="Heading2"/>
    <w:uiPriority w:val="9"/>
    <w:rsid w:val="00E670E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stress/standards/demands.htm" TargetMode="External"/><Relationship Id="rId13" Type="http://schemas.openxmlformats.org/officeDocument/2006/relationships/hyperlink" Target="https://www.hse.gov.uk/stress/standards/change.htm" TargetMode="External"/><Relationship Id="rId18" Type="http://schemas.openxmlformats.org/officeDocument/2006/relationships/hyperlink" Target="https://www.nhs.uk/oney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gov.uk/stress/standards/role.htm" TargetMode="External"/><Relationship Id="rId17" Type="http://schemas.openxmlformats.org/officeDocument/2006/relationships/hyperlink" Target="https://www.kent.gov.uk/social-care-and-health/health/one-you-kent/every-mind-matters" TargetMode="External"/><Relationship Id="rId2" Type="http://schemas.openxmlformats.org/officeDocument/2006/relationships/numbering" Target="numbering.xml"/><Relationship Id="rId16" Type="http://schemas.openxmlformats.org/officeDocument/2006/relationships/hyperlink" Target="https://www.kent.gov.uk/social-care-and-health/health/release-the-press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stress/standards/relationships.htm" TargetMode="External"/><Relationship Id="rId5" Type="http://schemas.openxmlformats.org/officeDocument/2006/relationships/webSettings" Target="webSettings.xml"/><Relationship Id="rId15" Type="http://schemas.openxmlformats.org/officeDocument/2006/relationships/hyperlink" Target="http://www.abettermedway.co.uk" TargetMode="External"/><Relationship Id="rId10" Type="http://schemas.openxmlformats.org/officeDocument/2006/relationships/hyperlink" Target="https://www.hse.gov.uk/stress/standards/support.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se.gov.uk/stress/standards/control.htm" TargetMode="External"/><Relationship Id="rId14" Type="http://schemas.openxmlformats.org/officeDocument/2006/relationships/hyperlink" Target="http://www.oneyouk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48C4-8345-4E0D-A89D-9DB4F3B6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swinney, kathryn</dc:creator>
  <cp:keywords/>
  <dc:description/>
  <cp:lastModifiedBy>offord, robyn</cp:lastModifiedBy>
  <cp:revision>2</cp:revision>
  <dcterms:created xsi:type="dcterms:W3CDTF">2021-05-25T14:12:00Z</dcterms:created>
  <dcterms:modified xsi:type="dcterms:W3CDTF">2021-05-25T14:12:00Z</dcterms:modified>
</cp:coreProperties>
</file>