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B141" w14:textId="06B4BCEF" w:rsidR="00D95099" w:rsidRPr="005A477D" w:rsidRDefault="00006F41" w:rsidP="00FA01CC">
      <w:pPr>
        <w:spacing w:line="312" w:lineRule="auto"/>
        <w:ind w:left="0" w:firstLine="0"/>
        <w:rPr>
          <w:rFonts w:ascii="Arial" w:eastAsia="Arial" w:hAnsi="Arial" w:cs="Arial"/>
          <w:bCs/>
          <w:w w:val="99"/>
        </w:rPr>
      </w:pPr>
      <w:r w:rsidRPr="005A477D">
        <w:rPr>
          <w:rFonts w:eastAsia="Arial" w:cs="Arial"/>
          <w:bCs/>
          <w:noProof/>
          <w:w w:val="99"/>
        </w:rPr>
        <w:drawing>
          <wp:anchor distT="0" distB="0" distL="114300" distR="114300" simplePos="0" relativeHeight="251656192" behindDoc="1" locked="0" layoutInCell="1" allowOverlap="1" wp14:anchorId="1CA25437" wp14:editId="115165C0">
            <wp:simplePos x="0" y="0"/>
            <wp:positionH relativeFrom="margin">
              <wp:posOffset>0</wp:posOffset>
            </wp:positionH>
            <wp:positionV relativeFrom="paragraph">
              <wp:posOffset>18042</wp:posOffset>
            </wp:positionV>
            <wp:extent cx="2501265" cy="914400"/>
            <wp:effectExtent l="0" t="0" r="0" b="0"/>
            <wp:wrapTight wrapText="bothSides">
              <wp:wrapPolygon edited="0">
                <wp:start x="0" y="0"/>
                <wp:lineTo x="0" y="21150"/>
                <wp:lineTo x="21386" y="21150"/>
                <wp:lineTo x="2138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2501265" cy="914400"/>
                    </a:xfrm>
                    <a:prstGeom prst="rect">
                      <a:avLst/>
                    </a:prstGeom>
                  </pic:spPr>
                </pic:pic>
              </a:graphicData>
            </a:graphic>
            <wp14:sizeRelH relativeFrom="page">
              <wp14:pctWidth>0</wp14:pctWidth>
            </wp14:sizeRelH>
            <wp14:sizeRelV relativeFrom="page">
              <wp14:pctHeight>0</wp14:pctHeight>
            </wp14:sizeRelV>
          </wp:anchor>
        </w:drawing>
      </w:r>
      <w:r w:rsidRPr="005A477D">
        <w:rPr>
          <w:noProof/>
        </w:rPr>
        <w:drawing>
          <wp:anchor distT="0" distB="0" distL="114300" distR="114300" simplePos="0" relativeHeight="251658240" behindDoc="1" locked="0" layoutInCell="1" allowOverlap="1" wp14:anchorId="3006DD88" wp14:editId="7BC7C31D">
            <wp:simplePos x="0" y="0"/>
            <wp:positionH relativeFrom="margin">
              <wp:posOffset>4256689</wp:posOffset>
            </wp:positionH>
            <wp:positionV relativeFrom="paragraph">
              <wp:posOffset>-128073</wp:posOffset>
            </wp:positionV>
            <wp:extent cx="1714500" cy="885825"/>
            <wp:effectExtent l="0" t="0" r="0" b="9525"/>
            <wp:wrapTight wrapText="bothSides">
              <wp:wrapPolygon edited="0">
                <wp:start x="0" y="0"/>
                <wp:lineTo x="0" y="21368"/>
                <wp:lineTo x="21360" y="21368"/>
                <wp:lineTo x="2136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10000" b="12500"/>
                    <a:stretch/>
                  </pic:blipFill>
                  <pic:spPr bwMode="auto">
                    <a:xfrm>
                      <a:off x="0" y="0"/>
                      <a:ext cx="171450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CE0D33" w14:textId="250C9F5F" w:rsidR="003A3F98" w:rsidRPr="005A477D" w:rsidRDefault="003A3F98" w:rsidP="00FA01CC">
      <w:pPr>
        <w:spacing w:line="312" w:lineRule="auto"/>
        <w:ind w:left="0" w:firstLine="0"/>
        <w:rPr>
          <w:rFonts w:ascii="Arial" w:eastAsia="Arial" w:hAnsi="Arial" w:cs="Arial"/>
          <w:bCs/>
          <w:w w:val="99"/>
        </w:rPr>
      </w:pPr>
    </w:p>
    <w:p w14:paraId="77C11219" w14:textId="77777777" w:rsidR="00D95099" w:rsidRPr="005A477D" w:rsidRDefault="00D95099" w:rsidP="00E65B46">
      <w:pPr>
        <w:spacing w:after="0" w:line="240" w:lineRule="auto"/>
        <w:ind w:left="0" w:firstLine="0"/>
        <w:rPr>
          <w:rFonts w:ascii="Arial" w:eastAsia="Arial" w:hAnsi="Arial" w:cs="Arial"/>
          <w:bCs/>
          <w:w w:val="99"/>
        </w:rPr>
      </w:pPr>
    </w:p>
    <w:p w14:paraId="1B2BC311" w14:textId="4BCC787E" w:rsidR="00D95099" w:rsidRPr="005A477D" w:rsidRDefault="00D95099" w:rsidP="00E65B46">
      <w:pPr>
        <w:spacing w:after="0" w:line="240" w:lineRule="auto"/>
        <w:ind w:left="0" w:right="56" w:firstLine="0"/>
        <w:rPr>
          <w:rFonts w:ascii="Arial" w:eastAsia="Arial" w:hAnsi="Arial" w:cs="Arial"/>
          <w:bCs/>
          <w:w w:val="99"/>
          <w:sz w:val="48"/>
          <w:szCs w:val="48"/>
        </w:rPr>
      </w:pPr>
    </w:p>
    <w:p w14:paraId="7E3748F8" w14:textId="60F88CB6" w:rsidR="009A1633" w:rsidRPr="005A477D" w:rsidRDefault="009A1633" w:rsidP="00E65B46">
      <w:pPr>
        <w:spacing w:after="0" w:line="240" w:lineRule="auto"/>
        <w:ind w:left="0" w:right="56" w:firstLine="0"/>
        <w:rPr>
          <w:rFonts w:ascii="Arial" w:eastAsia="Arial" w:hAnsi="Arial" w:cs="Arial"/>
          <w:bCs/>
          <w:w w:val="99"/>
          <w:sz w:val="48"/>
          <w:szCs w:val="48"/>
        </w:rPr>
      </w:pPr>
    </w:p>
    <w:p w14:paraId="3A3B0C84" w14:textId="77777777" w:rsidR="009A1633" w:rsidRPr="005A477D" w:rsidRDefault="009A1633" w:rsidP="00E65B46">
      <w:pPr>
        <w:spacing w:after="0" w:line="240" w:lineRule="auto"/>
        <w:ind w:left="0" w:right="56" w:firstLine="0"/>
        <w:rPr>
          <w:rFonts w:ascii="Arial" w:eastAsia="Arial" w:hAnsi="Arial" w:cs="Arial"/>
          <w:bCs/>
          <w:w w:val="99"/>
          <w:sz w:val="48"/>
          <w:szCs w:val="48"/>
        </w:rPr>
      </w:pPr>
    </w:p>
    <w:p w14:paraId="10145FAC" w14:textId="78A708DF" w:rsidR="009A1633" w:rsidRPr="005A477D" w:rsidRDefault="009A1633" w:rsidP="00E65B46">
      <w:pPr>
        <w:spacing w:after="0" w:line="240" w:lineRule="auto"/>
        <w:ind w:left="0" w:right="56" w:firstLine="0"/>
        <w:rPr>
          <w:rFonts w:ascii="Arial" w:eastAsia="Arial" w:hAnsi="Arial" w:cs="Arial"/>
          <w:bCs/>
          <w:w w:val="99"/>
          <w:sz w:val="48"/>
          <w:szCs w:val="48"/>
        </w:rPr>
      </w:pPr>
    </w:p>
    <w:p w14:paraId="3B0C467A" w14:textId="77777777" w:rsidR="009A1633" w:rsidRPr="005A477D" w:rsidRDefault="009A1633" w:rsidP="00E65B46">
      <w:pPr>
        <w:spacing w:after="0" w:line="240" w:lineRule="auto"/>
        <w:ind w:left="0" w:right="56" w:firstLine="0"/>
        <w:rPr>
          <w:rFonts w:ascii="Arial" w:eastAsia="Arial" w:hAnsi="Arial" w:cs="Arial"/>
          <w:bCs/>
          <w:w w:val="99"/>
          <w:sz w:val="48"/>
          <w:szCs w:val="48"/>
        </w:rPr>
      </w:pPr>
    </w:p>
    <w:p w14:paraId="613EE8F4" w14:textId="6EB3C2F1" w:rsidR="00E65B46" w:rsidRPr="005A477D" w:rsidRDefault="00006F41" w:rsidP="00E65B46">
      <w:pPr>
        <w:spacing w:after="0" w:line="240" w:lineRule="auto"/>
        <w:ind w:left="0" w:right="56" w:firstLine="0"/>
        <w:jc w:val="center"/>
        <w:rPr>
          <w:rFonts w:ascii="Arial" w:hAnsi="Arial" w:cs="Arial"/>
          <w:b/>
          <w:bCs/>
          <w:sz w:val="48"/>
          <w:szCs w:val="48"/>
        </w:rPr>
      </w:pPr>
      <w:r w:rsidRPr="005A477D">
        <w:rPr>
          <w:rFonts w:ascii="Arial" w:hAnsi="Arial" w:cs="Arial"/>
          <w:b/>
          <w:bCs/>
          <w:sz w:val="48"/>
          <w:szCs w:val="48"/>
        </w:rPr>
        <w:t>Domestic Homicide Review</w:t>
      </w:r>
    </w:p>
    <w:p w14:paraId="014A7E0F" w14:textId="77777777" w:rsidR="00006F41" w:rsidRPr="005A477D" w:rsidRDefault="00006F41" w:rsidP="00E65B46">
      <w:pPr>
        <w:spacing w:after="0" w:line="240" w:lineRule="auto"/>
        <w:ind w:left="0" w:right="56" w:firstLine="0"/>
        <w:jc w:val="center"/>
        <w:rPr>
          <w:rFonts w:ascii="Arial" w:eastAsia="Arial" w:hAnsi="Arial" w:cs="Arial"/>
          <w:b/>
          <w:bCs/>
          <w:w w:val="99"/>
          <w:sz w:val="48"/>
          <w:szCs w:val="48"/>
        </w:rPr>
      </w:pPr>
    </w:p>
    <w:p w14:paraId="207C46EB" w14:textId="3C4D9B57" w:rsidR="00006F41" w:rsidRPr="005A477D" w:rsidRDefault="00C7220C" w:rsidP="00E65B46">
      <w:pPr>
        <w:spacing w:after="0" w:line="240" w:lineRule="auto"/>
        <w:ind w:left="0" w:right="56" w:firstLine="0"/>
        <w:jc w:val="center"/>
        <w:rPr>
          <w:rFonts w:ascii="Arial" w:eastAsia="Arial" w:hAnsi="Arial" w:cs="Arial"/>
          <w:b/>
          <w:bCs/>
          <w:w w:val="99"/>
          <w:sz w:val="48"/>
          <w:szCs w:val="48"/>
        </w:rPr>
      </w:pPr>
      <w:r w:rsidRPr="005A477D">
        <w:rPr>
          <w:rFonts w:ascii="Arial" w:eastAsia="Arial" w:hAnsi="Arial" w:cs="Arial"/>
          <w:b/>
          <w:bCs/>
          <w:w w:val="99"/>
          <w:sz w:val="48"/>
          <w:szCs w:val="48"/>
        </w:rPr>
        <w:t>Connie</w:t>
      </w:r>
    </w:p>
    <w:p w14:paraId="5EDC37CD" w14:textId="7EAE7B14" w:rsidR="00D95099" w:rsidRPr="005A477D" w:rsidRDefault="002B77F9" w:rsidP="00E65B46">
      <w:pPr>
        <w:spacing w:after="0" w:line="240" w:lineRule="auto"/>
        <w:ind w:left="0" w:right="56" w:firstLine="0"/>
        <w:jc w:val="center"/>
        <w:rPr>
          <w:rFonts w:ascii="Arial" w:eastAsia="Arial" w:hAnsi="Arial" w:cs="Arial"/>
          <w:b/>
          <w:bCs/>
          <w:w w:val="99"/>
          <w:sz w:val="48"/>
          <w:szCs w:val="48"/>
        </w:rPr>
      </w:pPr>
      <w:r w:rsidRPr="005A477D">
        <w:rPr>
          <w:rFonts w:ascii="Arial" w:eastAsia="Arial" w:hAnsi="Arial" w:cs="Arial"/>
          <w:b/>
          <w:bCs/>
          <w:w w:val="99"/>
          <w:sz w:val="48"/>
          <w:szCs w:val="48"/>
        </w:rPr>
        <w:t>201</w:t>
      </w:r>
      <w:r w:rsidR="00C63699" w:rsidRPr="005A477D">
        <w:rPr>
          <w:rFonts w:ascii="Arial" w:eastAsia="Arial" w:hAnsi="Arial" w:cs="Arial"/>
          <w:b/>
          <w:bCs/>
          <w:w w:val="99"/>
          <w:sz w:val="48"/>
          <w:szCs w:val="48"/>
        </w:rPr>
        <w:t>8</w:t>
      </w:r>
    </w:p>
    <w:p w14:paraId="12117733" w14:textId="77777777" w:rsidR="00D95099" w:rsidRPr="005A477D" w:rsidRDefault="00D95099" w:rsidP="00E65B46">
      <w:pPr>
        <w:spacing w:after="0" w:line="240" w:lineRule="auto"/>
        <w:ind w:left="0" w:right="56" w:firstLine="0"/>
        <w:rPr>
          <w:rFonts w:ascii="Arial" w:eastAsia="Arial" w:hAnsi="Arial" w:cs="Arial"/>
          <w:b/>
          <w:bCs/>
          <w:w w:val="99"/>
          <w:sz w:val="48"/>
          <w:szCs w:val="48"/>
        </w:rPr>
      </w:pPr>
    </w:p>
    <w:p w14:paraId="43169716" w14:textId="58F108D4" w:rsidR="00D95099" w:rsidRPr="005A477D" w:rsidRDefault="006F665C" w:rsidP="00E65B46">
      <w:pPr>
        <w:spacing w:after="0" w:line="240" w:lineRule="auto"/>
        <w:ind w:left="0" w:right="56" w:firstLine="0"/>
        <w:jc w:val="center"/>
        <w:rPr>
          <w:rFonts w:ascii="Arial" w:eastAsia="Arial" w:hAnsi="Arial" w:cs="Arial"/>
          <w:b/>
          <w:w w:val="99"/>
          <w:sz w:val="48"/>
          <w:szCs w:val="48"/>
        </w:rPr>
      </w:pPr>
      <w:r w:rsidRPr="005A477D">
        <w:rPr>
          <w:rFonts w:ascii="Arial" w:eastAsia="Arial" w:hAnsi="Arial" w:cs="Arial"/>
          <w:b/>
          <w:w w:val="99"/>
          <w:sz w:val="48"/>
          <w:szCs w:val="48"/>
        </w:rPr>
        <w:t>Overview Report</w:t>
      </w:r>
    </w:p>
    <w:p w14:paraId="54AF07FC" w14:textId="77777777" w:rsidR="00D95099" w:rsidRPr="005A477D" w:rsidRDefault="00D95099" w:rsidP="00FA01CC">
      <w:pPr>
        <w:spacing w:after="160" w:line="312" w:lineRule="auto"/>
        <w:ind w:left="0" w:right="56" w:firstLine="0"/>
        <w:rPr>
          <w:rFonts w:ascii="Arial" w:eastAsia="Arial" w:hAnsi="Arial" w:cs="Arial"/>
          <w:b/>
          <w:bCs/>
          <w:w w:val="99"/>
          <w:sz w:val="24"/>
          <w:szCs w:val="24"/>
        </w:rPr>
      </w:pPr>
    </w:p>
    <w:p w14:paraId="59D240BD" w14:textId="77777777" w:rsidR="00D95099" w:rsidRPr="005A477D" w:rsidRDefault="00D95099" w:rsidP="00FA01CC">
      <w:pPr>
        <w:spacing w:after="160" w:line="312" w:lineRule="auto"/>
        <w:ind w:left="0" w:firstLine="0"/>
        <w:rPr>
          <w:rFonts w:ascii="Arial" w:eastAsia="Arial" w:hAnsi="Arial" w:cs="Arial"/>
          <w:b/>
          <w:bCs/>
          <w:w w:val="99"/>
          <w:sz w:val="24"/>
          <w:szCs w:val="24"/>
        </w:rPr>
      </w:pPr>
    </w:p>
    <w:p w14:paraId="31B75EAF" w14:textId="065BFB19" w:rsidR="00D95099" w:rsidRPr="005A477D" w:rsidRDefault="00D95099" w:rsidP="00FA01CC">
      <w:pPr>
        <w:spacing w:after="160" w:line="312" w:lineRule="auto"/>
        <w:ind w:left="0" w:firstLine="0"/>
        <w:rPr>
          <w:rFonts w:ascii="Arial" w:eastAsia="Arial" w:hAnsi="Arial" w:cs="Arial"/>
          <w:b/>
          <w:bCs/>
          <w:w w:val="99"/>
          <w:sz w:val="24"/>
          <w:szCs w:val="24"/>
        </w:rPr>
      </w:pPr>
    </w:p>
    <w:p w14:paraId="0FD58145" w14:textId="77777777" w:rsidR="009A1633" w:rsidRPr="005A477D" w:rsidRDefault="009A1633" w:rsidP="00FA01CC">
      <w:pPr>
        <w:spacing w:after="160" w:line="312" w:lineRule="auto"/>
        <w:ind w:left="0" w:firstLine="0"/>
        <w:rPr>
          <w:rFonts w:ascii="Arial" w:eastAsia="Arial" w:hAnsi="Arial" w:cs="Arial"/>
          <w:b/>
          <w:bCs/>
          <w:w w:val="99"/>
          <w:sz w:val="24"/>
          <w:szCs w:val="24"/>
        </w:rPr>
      </w:pPr>
    </w:p>
    <w:p w14:paraId="2B94F489" w14:textId="70954EA0" w:rsidR="00FE0BB4" w:rsidRPr="005A477D" w:rsidRDefault="00FE0BB4" w:rsidP="00FA01CC">
      <w:pPr>
        <w:spacing w:after="160" w:line="312" w:lineRule="auto"/>
        <w:ind w:left="0" w:firstLine="0"/>
        <w:rPr>
          <w:rFonts w:ascii="Arial" w:eastAsia="Arial" w:hAnsi="Arial" w:cs="Arial"/>
          <w:b/>
          <w:bCs/>
          <w:w w:val="99"/>
          <w:sz w:val="24"/>
          <w:szCs w:val="24"/>
        </w:rPr>
      </w:pPr>
    </w:p>
    <w:p w14:paraId="2AF653C7" w14:textId="2CAF4DBB" w:rsidR="00E010CC" w:rsidRPr="005A477D" w:rsidRDefault="00E010CC" w:rsidP="00FA01CC">
      <w:pPr>
        <w:spacing w:after="160" w:line="312" w:lineRule="auto"/>
        <w:ind w:left="0" w:firstLine="0"/>
        <w:rPr>
          <w:rFonts w:ascii="Arial" w:eastAsia="Arial" w:hAnsi="Arial" w:cs="Arial"/>
          <w:b/>
          <w:bCs/>
          <w:w w:val="99"/>
          <w:sz w:val="24"/>
          <w:szCs w:val="24"/>
        </w:rPr>
      </w:pPr>
    </w:p>
    <w:p w14:paraId="16E4E8E5" w14:textId="77777777" w:rsidR="00E31B62" w:rsidRPr="005A477D" w:rsidRDefault="00E31B62" w:rsidP="00FA01CC">
      <w:pPr>
        <w:spacing w:after="160" w:line="312" w:lineRule="auto"/>
        <w:ind w:left="0" w:firstLine="0"/>
        <w:rPr>
          <w:rFonts w:ascii="Arial" w:eastAsia="Arial" w:hAnsi="Arial" w:cs="Arial"/>
          <w:b/>
          <w:bCs/>
          <w:w w:val="99"/>
          <w:sz w:val="24"/>
          <w:szCs w:val="24"/>
        </w:rPr>
      </w:pPr>
    </w:p>
    <w:p w14:paraId="50A79AB3" w14:textId="77777777" w:rsidR="00A642C3" w:rsidRPr="005A477D" w:rsidRDefault="00A642C3" w:rsidP="00FA01CC">
      <w:pPr>
        <w:autoSpaceDE w:val="0"/>
        <w:autoSpaceDN w:val="0"/>
        <w:adjustRightInd w:val="0"/>
        <w:spacing w:before="240" w:line="312" w:lineRule="auto"/>
        <w:ind w:left="0" w:right="0" w:firstLine="0"/>
        <w:rPr>
          <w:rFonts w:ascii="Arial" w:hAnsi="Arial" w:cs="Arial"/>
          <w:sz w:val="24"/>
          <w:szCs w:val="24"/>
        </w:rPr>
      </w:pPr>
      <w:r w:rsidRPr="005A477D">
        <w:rPr>
          <w:rFonts w:ascii="Arial" w:hAnsi="Arial" w:cs="Arial"/>
          <w:sz w:val="24"/>
          <w:szCs w:val="24"/>
        </w:rPr>
        <w:t>Author: Paul Pearce</w:t>
      </w:r>
    </w:p>
    <w:p w14:paraId="48E695A6" w14:textId="77777777" w:rsidR="00A642C3" w:rsidRPr="005A477D" w:rsidRDefault="00A642C3" w:rsidP="00FA01CC">
      <w:pPr>
        <w:autoSpaceDE w:val="0"/>
        <w:autoSpaceDN w:val="0"/>
        <w:adjustRightInd w:val="0"/>
        <w:spacing w:after="0" w:line="312" w:lineRule="auto"/>
        <w:ind w:left="0" w:right="0" w:firstLine="0"/>
        <w:rPr>
          <w:rFonts w:ascii="Arial" w:hAnsi="Arial" w:cs="Arial"/>
          <w:sz w:val="24"/>
          <w:szCs w:val="24"/>
        </w:rPr>
      </w:pPr>
      <w:r w:rsidRPr="005A477D">
        <w:rPr>
          <w:rFonts w:ascii="Arial" w:hAnsi="Arial" w:cs="Arial"/>
          <w:sz w:val="24"/>
          <w:szCs w:val="24"/>
        </w:rPr>
        <w:t>Commissioned by:</w:t>
      </w:r>
    </w:p>
    <w:p w14:paraId="6C59A213" w14:textId="77777777" w:rsidR="00A642C3" w:rsidRPr="005A477D" w:rsidRDefault="00A642C3" w:rsidP="00FA01CC">
      <w:pPr>
        <w:autoSpaceDE w:val="0"/>
        <w:autoSpaceDN w:val="0"/>
        <w:adjustRightInd w:val="0"/>
        <w:spacing w:after="0" w:line="312" w:lineRule="auto"/>
        <w:ind w:left="0" w:right="0" w:firstLine="0"/>
        <w:rPr>
          <w:rFonts w:ascii="Arial" w:hAnsi="Arial" w:cs="Arial"/>
          <w:sz w:val="24"/>
          <w:szCs w:val="24"/>
        </w:rPr>
      </w:pPr>
      <w:r w:rsidRPr="005A477D">
        <w:rPr>
          <w:rFonts w:ascii="Arial" w:hAnsi="Arial" w:cs="Arial"/>
          <w:sz w:val="24"/>
          <w:szCs w:val="24"/>
        </w:rPr>
        <w:t xml:space="preserve">Kent Community Safety Partnership </w:t>
      </w:r>
    </w:p>
    <w:p w14:paraId="4A74B3E6" w14:textId="796CDA4A" w:rsidR="00A642C3" w:rsidRPr="005A477D" w:rsidRDefault="00A642C3" w:rsidP="00FA01CC">
      <w:pPr>
        <w:autoSpaceDE w:val="0"/>
        <w:autoSpaceDN w:val="0"/>
        <w:adjustRightInd w:val="0"/>
        <w:spacing w:after="0" w:line="312" w:lineRule="auto"/>
        <w:ind w:left="0" w:right="0" w:firstLine="0"/>
        <w:rPr>
          <w:rFonts w:ascii="Arial" w:hAnsi="Arial" w:cs="Arial"/>
          <w:sz w:val="24"/>
          <w:szCs w:val="24"/>
        </w:rPr>
      </w:pPr>
      <w:r w:rsidRPr="005A477D">
        <w:rPr>
          <w:rFonts w:ascii="Arial" w:hAnsi="Arial" w:cs="Arial"/>
          <w:sz w:val="24"/>
          <w:szCs w:val="24"/>
        </w:rPr>
        <w:t>Medway Community Safety Partnership</w:t>
      </w:r>
    </w:p>
    <w:p w14:paraId="5FFF3F7E" w14:textId="77777777" w:rsidR="001B5155" w:rsidRPr="005A477D" w:rsidRDefault="001B5155" w:rsidP="00FA01CC">
      <w:pPr>
        <w:autoSpaceDE w:val="0"/>
        <w:autoSpaceDN w:val="0"/>
        <w:adjustRightInd w:val="0"/>
        <w:spacing w:after="0" w:line="312" w:lineRule="auto"/>
        <w:ind w:left="0" w:right="0" w:firstLine="0"/>
        <w:rPr>
          <w:rFonts w:ascii="Arial" w:hAnsi="Arial" w:cs="Arial"/>
          <w:sz w:val="24"/>
          <w:szCs w:val="24"/>
        </w:rPr>
      </w:pPr>
    </w:p>
    <w:p w14:paraId="57594C63" w14:textId="364DCC46" w:rsidR="00525AC1" w:rsidRPr="005A477D" w:rsidRDefault="00E31B62" w:rsidP="001B5155">
      <w:pPr>
        <w:autoSpaceDE w:val="0"/>
        <w:autoSpaceDN w:val="0"/>
        <w:adjustRightInd w:val="0"/>
        <w:spacing w:after="0" w:line="312" w:lineRule="auto"/>
        <w:ind w:left="0" w:right="0" w:firstLine="0"/>
        <w:rPr>
          <w:rFonts w:ascii="Arial" w:hAnsi="Arial" w:cs="Arial"/>
          <w:sz w:val="24"/>
          <w:szCs w:val="24"/>
        </w:rPr>
      </w:pPr>
      <w:r w:rsidRPr="005A477D">
        <w:rPr>
          <w:rFonts w:ascii="Arial" w:hAnsi="Arial" w:cs="Arial"/>
          <w:sz w:val="24"/>
          <w:szCs w:val="24"/>
        </w:rPr>
        <w:t>Re</w:t>
      </w:r>
      <w:r w:rsidR="00525AC1" w:rsidRPr="005A477D">
        <w:rPr>
          <w:rFonts w:ascii="Arial" w:hAnsi="Arial" w:cs="Arial"/>
          <w:sz w:val="24"/>
          <w:szCs w:val="24"/>
        </w:rPr>
        <w:t>port</w:t>
      </w:r>
      <w:r w:rsidRPr="005A477D">
        <w:rPr>
          <w:rFonts w:ascii="Arial" w:hAnsi="Arial" w:cs="Arial"/>
          <w:sz w:val="24"/>
          <w:szCs w:val="24"/>
        </w:rPr>
        <w:t xml:space="preserve"> Completed: </w:t>
      </w:r>
      <w:r w:rsidR="00464FDC" w:rsidRPr="005A477D">
        <w:rPr>
          <w:rFonts w:ascii="Arial" w:hAnsi="Arial" w:cs="Arial"/>
          <w:sz w:val="24"/>
          <w:szCs w:val="24"/>
        </w:rPr>
        <w:t>3</w:t>
      </w:r>
      <w:r w:rsidR="001279C6" w:rsidRPr="005A477D">
        <w:rPr>
          <w:rFonts w:ascii="Arial" w:hAnsi="Arial" w:cs="Arial"/>
          <w:sz w:val="24"/>
          <w:szCs w:val="24"/>
        </w:rPr>
        <w:t xml:space="preserve">1 </w:t>
      </w:r>
      <w:r w:rsidR="00464FDC" w:rsidRPr="005A477D">
        <w:rPr>
          <w:rFonts w:ascii="Arial" w:hAnsi="Arial" w:cs="Arial"/>
          <w:sz w:val="24"/>
          <w:szCs w:val="24"/>
        </w:rPr>
        <w:t>March</w:t>
      </w:r>
      <w:r w:rsidRPr="005A477D">
        <w:rPr>
          <w:rFonts w:ascii="Arial" w:hAnsi="Arial" w:cs="Arial"/>
          <w:sz w:val="24"/>
          <w:szCs w:val="24"/>
        </w:rPr>
        <w:t xml:space="preserve"> 2</w:t>
      </w:r>
      <w:r w:rsidR="00375748" w:rsidRPr="005A477D">
        <w:rPr>
          <w:rFonts w:ascii="Arial" w:hAnsi="Arial" w:cs="Arial"/>
          <w:sz w:val="24"/>
          <w:szCs w:val="24"/>
        </w:rPr>
        <w:t>0</w:t>
      </w:r>
      <w:r w:rsidR="00464FDC" w:rsidRPr="005A477D">
        <w:rPr>
          <w:rFonts w:ascii="Arial" w:hAnsi="Arial" w:cs="Arial"/>
          <w:sz w:val="24"/>
          <w:szCs w:val="24"/>
        </w:rPr>
        <w:t>20</w:t>
      </w:r>
    </w:p>
    <w:p w14:paraId="3942F94B" w14:textId="21BFD4F4" w:rsidR="00E31B62" w:rsidRPr="005A477D" w:rsidRDefault="00E31B62" w:rsidP="00FA01CC">
      <w:pPr>
        <w:autoSpaceDE w:val="0"/>
        <w:autoSpaceDN w:val="0"/>
        <w:adjustRightInd w:val="0"/>
        <w:spacing w:after="0" w:line="312" w:lineRule="auto"/>
        <w:ind w:left="0" w:right="0" w:firstLine="0"/>
        <w:rPr>
          <w:rFonts w:ascii="Arial" w:eastAsia="Arial" w:hAnsi="Arial" w:cs="Arial"/>
          <w:bCs/>
          <w:w w:val="99"/>
          <w:sz w:val="24"/>
          <w:szCs w:val="24"/>
        </w:rPr>
      </w:pPr>
      <w:r w:rsidRPr="005A477D">
        <w:rPr>
          <w:rFonts w:ascii="Arial" w:eastAsia="Arial" w:hAnsi="Arial" w:cs="Arial"/>
          <w:bCs/>
          <w:w w:val="99"/>
          <w:sz w:val="24"/>
          <w:szCs w:val="24"/>
        </w:rPr>
        <w:br w:type="page"/>
      </w:r>
    </w:p>
    <w:p w14:paraId="42067E50" w14:textId="3E98F158" w:rsidR="005D6593" w:rsidRPr="005A477D" w:rsidRDefault="005D6593" w:rsidP="00FA01CC">
      <w:pPr>
        <w:spacing w:line="312" w:lineRule="auto"/>
        <w:jc w:val="center"/>
        <w:rPr>
          <w:rFonts w:ascii="Arial" w:eastAsia="Arial" w:hAnsi="Arial" w:cs="Arial"/>
          <w:bCs/>
          <w:w w:val="99"/>
        </w:rPr>
      </w:pPr>
    </w:p>
    <w:p w14:paraId="4AE40928" w14:textId="77777777" w:rsidR="005D6593" w:rsidRPr="005A477D" w:rsidRDefault="005D6593" w:rsidP="00FA01CC">
      <w:pPr>
        <w:spacing w:after="160" w:line="312" w:lineRule="auto"/>
        <w:ind w:left="0" w:right="56" w:firstLine="0"/>
        <w:jc w:val="center"/>
        <w:rPr>
          <w:rFonts w:ascii="Arial" w:eastAsia="Arial" w:hAnsi="Arial" w:cs="Arial"/>
          <w:bCs/>
          <w:w w:val="99"/>
        </w:rPr>
      </w:pPr>
      <w:r w:rsidRPr="005A477D">
        <w:rPr>
          <w:rFonts w:ascii="Arial" w:eastAsia="Arial" w:hAnsi="Arial" w:cs="Arial"/>
          <w:bCs/>
          <w:w w:val="99"/>
        </w:rPr>
        <w:t>Page intentionally blank</w:t>
      </w:r>
    </w:p>
    <w:p w14:paraId="0EFB4171" w14:textId="165B277C" w:rsidR="005D6593" w:rsidRPr="005A477D" w:rsidRDefault="005D6593" w:rsidP="00FA01CC">
      <w:pPr>
        <w:spacing w:line="312" w:lineRule="auto"/>
        <w:rPr>
          <w:rFonts w:ascii="Arial" w:eastAsia="Arial" w:hAnsi="Arial" w:cs="Arial"/>
          <w:bCs/>
          <w:w w:val="99"/>
        </w:rPr>
      </w:pPr>
      <w:r w:rsidRPr="005A477D">
        <w:rPr>
          <w:rFonts w:ascii="Arial" w:eastAsia="Arial" w:hAnsi="Arial" w:cs="Arial"/>
          <w:bCs/>
          <w:w w:val="99"/>
        </w:rPr>
        <w:br w:type="page"/>
      </w:r>
    </w:p>
    <w:p w14:paraId="71BA84CC" w14:textId="77777777" w:rsidR="00CD14A7" w:rsidRPr="005A477D" w:rsidRDefault="00CD14A7" w:rsidP="00FA01CC">
      <w:pPr>
        <w:spacing w:after="160" w:line="312" w:lineRule="auto"/>
        <w:ind w:left="0" w:firstLine="0"/>
        <w:rPr>
          <w:rFonts w:ascii="Arial" w:eastAsia="Arial" w:hAnsi="Arial" w:cs="Arial"/>
          <w:bCs/>
          <w:w w:val="99"/>
        </w:rPr>
      </w:pPr>
    </w:p>
    <w:sdt>
      <w:sdtPr>
        <w:rPr>
          <w:rFonts w:ascii="Arial" w:eastAsiaTheme="minorHAnsi" w:hAnsi="Arial" w:cs="Arial"/>
          <w:color w:val="auto"/>
          <w:sz w:val="22"/>
          <w:szCs w:val="22"/>
          <w:lang w:val="en-GB"/>
        </w:rPr>
        <w:id w:val="1586722245"/>
        <w:docPartObj>
          <w:docPartGallery w:val="Table of Contents"/>
          <w:docPartUnique/>
        </w:docPartObj>
      </w:sdtPr>
      <w:sdtEndPr>
        <w:rPr>
          <w:b/>
          <w:bCs/>
          <w:noProof/>
        </w:rPr>
      </w:sdtEndPr>
      <w:sdtContent>
        <w:p w14:paraId="6A000D84" w14:textId="3292F198" w:rsidR="0088015C" w:rsidRPr="005A477D" w:rsidRDefault="0088015C" w:rsidP="00FA01CC">
          <w:pPr>
            <w:pStyle w:val="TOCHeading"/>
            <w:spacing w:after="240" w:line="312" w:lineRule="auto"/>
            <w:jc w:val="center"/>
            <w:rPr>
              <w:rFonts w:ascii="Arial" w:hAnsi="Arial" w:cs="Arial"/>
              <w:b/>
              <w:color w:val="auto"/>
            </w:rPr>
          </w:pPr>
          <w:r w:rsidRPr="005A477D">
            <w:rPr>
              <w:rFonts w:ascii="Arial" w:hAnsi="Arial" w:cs="Arial"/>
              <w:b/>
              <w:color w:val="auto"/>
            </w:rPr>
            <w:t>CONTENTS</w:t>
          </w:r>
        </w:p>
        <w:p w14:paraId="67F21F13" w14:textId="6A487E79" w:rsidR="007C31E4" w:rsidRDefault="0088015C">
          <w:pPr>
            <w:pStyle w:val="TOC1"/>
            <w:rPr>
              <w:rFonts w:asciiTheme="minorHAnsi" w:hAnsiTheme="minorHAnsi" w:cstheme="minorBidi"/>
              <w:b w:val="0"/>
              <w:lang w:val="en-GB" w:eastAsia="en-GB"/>
            </w:rPr>
          </w:pPr>
          <w:r w:rsidRPr="005A477D">
            <w:rPr>
              <w:noProof w:val="0"/>
            </w:rPr>
            <w:fldChar w:fldCharType="begin"/>
          </w:r>
          <w:r w:rsidRPr="005A477D">
            <w:instrText xml:space="preserve"> TOC \o "1-3" \h \z \u </w:instrText>
          </w:r>
          <w:r w:rsidRPr="005A477D">
            <w:rPr>
              <w:noProof w:val="0"/>
            </w:rPr>
            <w:fldChar w:fldCharType="separate"/>
          </w:r>
          <w:hyperlink w:anchor="_Toc78882939" w:history="1">
            <w:r w:rsidR="007C31E4" w:rsidRPr="00042C84">
              <w:rPr>
                <w:rStyle w:val="Hyperlink"/>
                <w:rFonts w:eastAsia="Arial"/>
                <w:bCs/>
              </w:rPr>
              <w:t>1.</w:t>
            </w:r>
            <w:r w:rsidR="007C31E4">
              <w:rPr>
                <w:rFonts w:asciiTheme="minorHAnsi" w:hAnsiTheme="minorHAnsi" w:cstheme="minorBidi"/>
                <w:b w:val="0"/>
                <w:lang w:val="en-GB" w:eastAsia="en-GB"/>
              </w:rPr>
              <w:tab/>
            </w:r>
            <w:r w:rsidR="007C31E4" w:rsidRPr="00042C84">
              <w:rPr>
                <w:rStyle w:val="Hyperlink"/>
                <w:rFonts w:eastAsia="Arial"/>
                <w:bCs/>
              </w:rPr>
              <w:t>Introduction</w:t>
            </w:r>
            <w:r w:rsidR="007C31E4">
              <w:rPr>
                <w:webHidden/>
              </w:rPr>
              <w:tab/>
            </w:r>
            <w:r w:rsidR="007C31E4">
              <w:rPr>
                <w:webHidden/>
              </w:rPr>
              <w:fldChar w:fldCharType="begin"/>
            </w:r>
            <w:r w:rsidR="007C31E4">
              <w:rPr>
                <w:webHidden/>
              </w:rPr>
              <w:instrText xml:space="preserve"> PAGEREF _Toc78882939 \h </w:instrText>
            </w:r>
            <w:r w:rsidR="007C31E4">
              <w:rPr>
                <w:webHidden/>
              </w:rPr>
            </w:r>
            <w:r w:rsidR="007C31E4">
              <w:rPr>
                <w:webHidden/>
              </w:rPr>
              <w:fldChar w:fldCharType="separate"/>
            </w:r>
            <w:r w:rsidR="00DA7965">
              <w:rPr>
                <w:webHidden/>
              </w:rPr>
              <w:t>5</w:t>
            </w:r>
            <w:r w:rsidR="007C31E4">
              <w:rPr>
                <w:webHidden/>
              </w:rPr>
              <w:fldChar w:fldCharType="end"/>
            </w:r>
          </w:hyperlink>
        </w:p>
        <w:p w14:paraId="4E9F18CF" w14:textId="32DB8186" w:rsidR="007C31E4" w:rsidRDefault="00663118">
          <w:pPr>
            <w:pStyle w:val="TOC1"/>
            <w:rPr>
              <w:rFonts w:asciiTheme="minorHAnsi" w:hAnsiTheme="minorHAnsi" w:cstheme="minorBidi"/>
              <w:b w:val="0"/>
              <w:lang w:val="en-GB" w:eastAsia="en-GB"/>
            </w:rPr>
          </w:pPr>
          <w:hyperlink w:anchor="_Toc78882940" w:history="1">
            <w:r w:rsidR="007C31E4" w:rsidRPr="00042C84">
              <w:rPr>
                <w:rStyle w:val="Hyperlink"/>
                <w:rFonts w:eastAsia="Arial"/>
                <w:bCs/>
              </w:rPr>
              <w:t>2.</w:t>
            </w:r>
            <w:r w:rsidR="007C31E4">
              <w:rPr>
                <w:rFonts w:asciiTheme="minorHAnsi" w:hAnsiTheme="minorHAnsi" w:cstheme="minorBidi"/>
                <w:b w:val="0"/>
                <w:lang w:val="en-GB" w:eastAsia="en-GB"/>
              </w:rPr>
              <w:tab/>
            </w:r>
            <w:r w:rsidR="007C31E4" w:rsidRPr="00042C84">
              <w:rPr>
                <w:rStyle w:val="Hyperlink"/>
                <w:rFonts w:eastAsia="Arial"/>
                <w:bCs/>
              </w:rPr>
              <w:t>Terms of Reference</w:t>
            </w:r>
            <w:r w:rsidR="007C31E4">
              <w:rPr>
                <w:webHidden/>
              </w:rPr>
              <w:tab/>
            </w:r>
            <w:r w:rsidR="007C31E4">
              <w:rPr>
                <w:webHidden/>
              </w:rPr>
              <w:fldChar w:fldCharType="begin"/>
            </w:r>
            <w:r w:rsidR="007C31E4">
              <w:rPr>
                <w:webHidden/>
              </w:rPr>
              <w:instrText xml:space="preserve"> PAGEREF _Toc78882940 \h </w:instrText>
            </w:r>
            <w:r w:rsidR="007C31E4">
              <w:rPr>
                <w:webHidden/>
              </w:rPr>
            </w:r>
            <w:r w:rsidR="007C31E4">
              <w:rPr>
                <w:webHidden/>
              </w:rPr>
              <w:fldChar w:fldCharType="separate"/>
            </w:r>
            <w:r w:rsidR="00DA7965">
              <w:rPr>
                <w:webHidden/>
              </w:rPr>
              <w:t>6</w:t>
            </w:r>
            <w:r w:rsidR="007C31E4">
              <w:rPr>
                <w:webHidden/>
              </w:rPr>
              <w:fldChar w:fldCharType="end"/>
            </w:r>
          </w:hyperlink>
        </w:p>
        <w:p w14:paraId="48878F2C" w14:textId="14F21FA3" w:rsidR="007C31E4" w:rsidRDefault="00663118">
          <w:pPr>
            <w:pStyle w:val="TOC1"/>
            <w:rPr>
              <w:rFonts w:asciiTheme="minorHAnsi" w:hAnsiTheme="minorHAnsi" w:cstheme="minorBidi"/>
              <w:b w:val="0"/>
              <w:lang w:val="en-GB" w:eastAsia="en-GB"/>
            </w:rPr>
          </w:pPr>
          <w:hyperlink w:anchor="_Toc78882941" w:history="1">
            <w:r w:rsidR="007C31E4" w:rsidRPr="00042C84">
              <w:rPr>
                <w:rStyle w:val="Hyperlink"/>
                <w:rFonts w:eastAsia="Arial"/>
                <w:bCs/>
              </w:rPr>
              <w:t>3.</w:t>
            </w:r>
            <w:r w:rsidR="007C31E4">
              <w:rPr>
                <w:rFonts w:asciiTheme="minorHAnsi" w:hAnsiTheme="minorHAnsi" w:cstheme="minorBidi"/>
                <w:b w:val="0"/>
                <w:lang w:val="en-GB" w:eastAsia="en-GB"/>
              </w:rPr>
              <w:tab/>
            </w:r>
            <w:r w:rsidR="007C31E4" w:rsidRPr="00042C84">
              <w:rPr>
                <w:rStyle w:val="Hyperlink"/>
                <w:rFonts w:eastAsia="Arial"/>
                <w:bCs/>
              </w:rPr>
              <w:t>Methodology</w:t>
            </w:r>
            <w:r w:rsidR="007C31E4">
              <w:rPr>
                <w:webHidden/>
              </w:rPr>
              <w:tab/>
            </w:r>
            <w:r w:rsidR="007C31E4">
              <w:rPr>
                <w:webHidden/>
              </w:rPr>
              <w:fldChar w:fldCharType="begin"/>
            </w:r>
            <w:r w:rsidR="007C31E4">
              <w:rPr>
                <w:webHidden/>
              </w:rPr>
              <w:instrText xml:space="preserve"> PAGEREF _Toc78882941 \h </w:instrText>
            </w:r>
            <w:r w:rsidR="007C31E4">
              <w:rPr>
                <w:webHidden/>
              </w:rPr>
            </w:r>
            <w:r w:rsidR="007C31E4">
              <w:rPr>
                <w:webHidden/>
              </w:rPr>
              <w:fldChar w:fldCharType="separate"/>
            </w:r>
            <w:r w:rsidR="00DA7965">
              <w:rPr>
                <w:webHidden/>
              </w:rPr>
              <w:t>6</w:t>
            </w:r>
            <w:r w:rsidR="007C31E4">
              <w:rPr>
                <w:webHidden/>
              </w:rPr>
              <w:fldChar w:fldCharType="end"/>
            </w:r>
          </w:hyperlink>
        </w:p>
        <w:p w14:paraId="138C59E3" w14:textId="51668C2F" w:rsidR="007C31E4" w:rsidRDefault="00663118">
          <w:pPr>
            <w:pStyle w:val="TOC1"/>
            <w:rPr>
              <w:rFonts w:asciiTheme="minorHAnsi" w:hAnsiTheme="minorHAnsi" w:cstheme="minorBidi"/>
              <w:b w:val="0"/>
              <w:lang w:val="en-GB" w:eastAsia="en-GB"/>
            </w:rPr>
          </w:pPr>
          <w:hyperlink w:anchor="_Toc78882942" w:history="1">
            <w:r w:rsidR="007C31E4" w:rsidRPr="00042C84">
              <w:rPr>
                <w:rStyle w:val="Hyperlink"/>
                <w:rFonts w:eastAsia="Arial"/>
                <w:spacing w:val="2"/>
              </w:rPr>
              <w:t>4.</w:t>
            </w:r>
            <w:r w:rsidR="007C31E4">
              <w:rPr>
                <w:rFonts w:asciiTheme="minorHAnsi" w:hAnsiTheme="minorHAnsi" w:cstheme="minorBidi"/>
                <w:b w:val="0"/>
                <w:lang w:val="en-GB" w:eastAsia="en-GB"/>
              </w:rPr>
              <w:tab/>
            </w:r>
            <w:r w:rsidR="007C31E4" w:rsidRPr="00042C84">
              <w:rPr>
                <w:rStyle w:val="Hyperlink"/>
                <w:rFonts w:eastAsia="Arial"/>
                <w:bCs/>
              </w:rPr>
              <w:t>Involvement of Family Members and Friends</w:t>
            </w:r>
            <w:r w:rsidR="007C31E4">
              <w:rPr>
                <w:webHidden/>
              </w:rPr>
              <w:tab/>
            </w:r>
            <w:r w:rsidR="007C31E4">
              <w:rPr>
                <w:webHidden/>
              </w:rPr>
              <w:fldChar w:fldCharType="begin"/>
            </w:r>
            <w:r w:rsidR="007C31E4">
              <w:rPr>
                <w:webHidden/>
              </w:rPr>
              <w:instrText xml:space="preserve"> PAGEREF _Toc78882942 \h </w:instrText>
            </w:r>
            <w:r w:rsidR="007C31E4">
              <w:rPr>
                <w:webHidden/>
              </w:rPr>
            </w:r>
            <w:r w:rsidR="007C31E4">
              <w:rPr>
                <w:webHidden/>
              </w:rPr>
              <w:fldChar w:fldCharType="separate"/>
            </w:r>
            <w:r w:rsidR="00DA7965">
              <w:rPr>
                <w:webHidden/>
              </w:rPr>
              <w:t>6</w:t>
            </w:r>
            <w:r w:rsidR="007C31E4">
              <w:rPr>
                <w:webHidden/>
              </w:rPr>
              <w:fldChar w:fldCharType="end"/>
            </w:r>
          </w:hyperlink>
        </w:p>
        <w:p w14:paraId="0A611736" w14:textId="78A8BC99" w:rsidR="007C31E4" w:rsidRDefault="00663118">
          <w:pPr>
            <w:pStyle w:val="TOC1"/>
            <w:rPr>
              <w:rFonts w:asciiTheme="minorHAnsi" w:hAnsiTheme="minorHAnsi" w:cstheme="minorBidi"/>
              <w:b w:val="0"/>
              <w:lang w:val="en-GB" w:eastAsia="en-GB"/>
            </w:rPr>
          </w:pPr>
          <w:hyperlink w:anchor="_Toc78882943" w:history="1">
            <w:r w:rsidR="007C31E4" w:rsidRPr="00042C84">
              <w:rPr>
                <w:rStyle w:val="Hyperlink"/>
                <w:rFonts w:eastAsia="Arial"/>
                <w:bCs/>
              </w:rPr>
              <w:t>5.</w:t>
            </w:r>
            <w:r w:rsidR="007C31E4">
              <w:rPr>
                <w:rFonts w:asciiTheme="minorHAnsi" w:hAnsiTheme="minorHAnsi" w:cstheme="minorBidi"/>
                <w:b w:val="0"/>
                <w:lang w:val="en-GB" w:eastAsia="en-GB"/>
              </w:rPr>
              <w:tab/>
            </w:r>
            <w:r w:rsidR="007C31E4" w:rsidRPr="00042C84">
              <w:rPr>
                <w:rStyle w:val="Hyperlink"/>
                <w:rFonts w:eastAsia="Arial"/>
                <w:bCs/>
              </w:rPr>
              <w:t>Contributing Organisations</w:t>
            </w:r>
            <w:r w:rsidR="007C31E4">
              <w:rPr>
                <w:webHidden/>
              </w:rPr>
              <w:tab/>
            </w:r>
            <w:r w:rsidR="007C31E4">
              <w:rPr>
                <w:webHidden/>
              </w:rPr>
              <w:fldChar w:fldCharType="begin"/>
            </w:r>
            <w:r w:rsidR="007C31E4">
              <w:rPr>
                <w:webHidden/>
              </w:rPr>
              <w:instrText xml:space="preserve"> PAGEREF _Toc78882943 \h </w:instrText>
            </w:r>
            <w:r w:rsidR="007C31E4">
              <w:rPr>
                <w:webHidden/>
              </w:rPr>
            </w:r>
            <w:r w:rsidR="007C31E4">
              <w:rPr>
                <w:webHidden/>
              </w:rPr>
              <w:fldChar w:fldCharType="separate"/>
            </w:r>
            <w:r w:rsidR="00DA7965">
              <w:rPr>
                <w:webHidden/>
              </w:rPr>
              <w:t>8</w:t>
            </w:r>
            <w:r w:rsidR="007C31E4">
              <w:rPr>
                <w:webHidden/>
              </w:rPr>
              <w:fldChar w:fldCharType="end"/>
            </w:r>
          </w:hyperlink>
        </w:p>
        <w:p w14:paraId="49C41981" w14:textId="5F5489B3" w:rsidR="007C31E4" w:rsidRDefault="00663118">
          <w:pPr>
            <w:pStyle w:val="TOC1"/>
            <w:rPr>
              <w:rFonts w:asciiTheme="minorHAnsi" w:hAnsiTheme="minorHAnsi" w:cstheme="minorBidi"/>
              <w:b w:val="0"/>
              <w:lang w:val="en-GB" w:eastAsia="en-GB"/>
            </w:rPr>
          </w:pPr>
          <w:hyperlink w:anchor="_Toc78882944" w:history="1">
            <w:r w:rsidR="007C31E4" w:rsidRPr="00042C84">
              <w:rPr>
                <w:rStyle w:val="Hyperlink"/>
                <w:rFonts w:eastAsia="Arial"/>
                <w:bCs/>
              </w:rPr>
              <w:t>6.</w:t>
            </w:r>
            <w:r w:rsidR="007C31E4">
              <w:rPr>
                <w:rFonts w:asciiTheme="minorHAnsi" w:hAnsiTheme="minorHAnsi" w:cstheme="minorBidi"/>
                <w:b w:val="0"/>
                <w:lang w:val="en-GB" w:eastAsia="en-GB"/>
              </w:rPr>
              <w:tab/>
            </w:r>
            <w:r w:rsidR="007C31E4" w:rsidRPr="00042C84">
              <w:rPr>
                <w:rStyle w:val="Hyperlink"/>
                <w:rFonts w:eastAsia="Arial"/>
                <w:bCs/>
              </w:rPr>
              <w:t>Review Panel Members</w:t>
            </w:r>
            <w:r w:rsidR="007C31E4">
              <w:rPr>
                <w:webHidden/>
              </w:rPr>
              <w:tab/>
            </w:r>
            <w:r w:rsidR="007C31E4">
              <w:rPr>
                <w:webHidden/>
              </w:rPr>
              <w:fldChar w:fldCharType="begin"/>
            </w:r>
            <w:r w:rsidR="007C31E4">
              <w:rPr>
                <w:webHidden/>
              </w:rPr>
              <w:instrText xml:space="preserve"> PAGEREF _Toc78882944 \h </w:instrText>
            </w:r>
            <w:r w:rsidR="007C31E4">
              <w:rPr>
                <w:webHidden/>
              </w:rPr>
            </w:r>
            <w:r w:rsidR="007C31E4">
              <w:rPr>
                <w:webHidden/>
              </w:rPr>
              <w:fldChar w:fldCharType="separate"/>
            </w:r>
            <w:r w:rsidR="00DA7965">
              <w:rPr>
                <w:webHidden/>
              </w:rPr>
              <w:t>8</w:t>
            </w:r>
            <w:r w:rsidR="007C31E4">
              <w:rPr>
                <w:webHidden/>
              </w:rPr>
              <w:fldChar w:fldCharType="end"/>
            </w:r>
          </w:hyperlink>
        </w:p>
        <w:p w14:paraId="03134E1F" w14:textId="577B8E1C" w:rsidR="007C31E4" w:rsidRDefault="00663118">
          <w:pPr>
            <w:pStyle w:val="TOC1"/>
            <w:rPr>
              <w:rFonts w:asciiTheme="minorHAnsi" w:hAnsiTheme="minorHAnsi" w:cstheme="minorBidi"/>
              <w:b w:val="0"/>
              <w:lang w:val="en-GB" w:eastAsia="en-GB"/>
            </w:rPr>
          </w:pPr>
          <w:hyperlink w:anchor="_Toc78882945" w:history="1">
            <w:r w:rsidR="007C31E4" w:rsidRPr="00042C84">
              <w:rPr>
                <w:rStyle w:val="Hyperlink"/>
                <w:rFonts w:eastAsia="Arial"/>
                <w:bCs/>
              </w:rPr>
              <w:t>7.</w:t>
            </w:r>
            <w:r w:rsidR="007C31E4">
              <w:rPr>
                <w:rFonts w:asciiTheme="minorHAnsi" w:hAnsiTheme="minorHAnsi" w:cstheme="minorBidi"/>
                <w:b w:val="0"/>
                <w:lang w:val="en-GB" w:eastAsia="en-GB"/>
              </w:rPr>
              <w:tab/>
            </w:r>
            <w:r w:rsidR="007C31E4" w:rsidRPr="00042C84">
              <w:rPr>
                <w:rStyle w:val="Hyperlink"/>
                <w:rFonts w:eastAsia="Arial"/>
                <w:bCs/>
              </w:rPr>
              <w:t>Independent Chairman/Author</w:t>
            </w:r>
            <w:r w:rsidR="007C31E4">
              <w:rPr>
                <w:webHidden/>
              </w:rPr>
              <w:tab/>
            </w:r>
            <w:r w:rsidR="007C31E4">
              <w:rPr>
                <w:webHidden/>
              </w:rPr>
              <w:fldChar w:fldCharType="begin"/>
            </w:r>
            <w:r w:rsidR="007C31E4">
              <w:rPr>
                <w:webHidden/>
              </w:rPr>
              <w:instrText xml:space="preserve"> PAGEREF _Toc78882945 \h </w:instrText>
            </w:r>
            <w:r w:rsidR="007C31E4">
              <w:rPr>
                <w:webHidden/>
              </w:rPr>
            </w:r>
            <w:r w:rsidR="007C31E4">
              <w:rPr>
                <w:webHidden/>
              </w:rPr>
              <w:fldChar w:fldCharType="separate"/>
            </w:r>
            <w:r w:rsidR="00DA7965">
              <w:rPr>
                <w:webHidden/>
              </w:rPr>
              <w:t>9</w:t>
            </w:r>
            <w:r w:rsidR="007C31E4">
              <w:rPr>
                <w:webHidden/>
              </w:rPr>
              <w:fldChar w:fldCharType="end"/>
            </w:r>
          </w:hyperlink>
        </w:p>
        <w:p w14:paraId="16A8B017" w14:textId="54014630" w:rsidR="007C31E4" w:rsidRDefault="00663118">
          <w:pPr>
            <w:pStyle w:val="TOC1"/>
            <w:rPr>
              <w:rFonts w:asciiTheme="minorHAnsi" w:hAnsiTheme="minorHAnsi" w:cstheme="minorBidi"/>
              <w:b w:val="0"/>
              <w:lang w:val="en-GB" w:eastAsia="en-GB"/>
            </w:rPr>
          </w:pPr>
          <w:hyperlink w:anchor="_Toc78882946" w:history="1">
            <w:r w:rsidR="007C31E4" w:rsidRPr="00042C84">
              <w:rPr>
                <w:rStyle w:val="Hyperlink"/>
                <w:rFonts w:eastAsia="Arial"/>
              </w:rPr>
              <w:t>8.</w:t>
            </w:r>
            <w:r w:rsidR="007C31E4">
              <w:rPr>
                <w:rFonts w:asciiTheme="minorHAnsi" w:hAnsiTheme="minorHAnsi" w:cstheme="minorBidi"/>
                <w:b w:val="0"/>
                <w:lang w:val="en-GB" w:eastAsia="en-GB"/>
              </w:rPr>
              <w:tab/>
            </w:r>
            <w:r w:rsidR="007C31E4" w:rsidRPr="00042C84">
              <w:rPr>
                <w:rStyle w:val="Hyperlink"/>
                <w:rFonts w:eastAsia="Arial"/>
                <w:bCs/>
              </w:rPr>
              <w:t>Other Reviews/Investigations</w:t>
            </w:r>
            <w:r w:rsidR="007C31E4">
              <w:rPr>
                <w:webHidden/>
              </w:rPr>
              <w:tab/>
            </w:r>
            <w:r w:rsidR="007C31E4">
              <w:rPr>
                <w:webHidden/>
              </w:rPr>
              <w:fldChar w:fldCharType="begin"/>
            </w:r>
            <w:r w:rsidR="007C31E4">
              <w:rPr>
                <w:webHidden/>
              </w:rPr>
              <w:instrText xml:space="preserve"> PAGEREF _Toc78882946 \h </w:instrText>
            </w:r>
            <w:r w:rsidR="007C31E4">
              <w:rPr>
                <w:webHidden/>
              </w:rPr>
            </w:r>
            <w:r w:rsidR="007C31E4">
              <w:rPr>
                <w:webHidden/>
              </w:rPr>
              <w:fldChar w:fldCharType="separate"/>
            </w:r>
            <w:r w:rsidR="00DA7965">
              <w:rPr>
                <w:webHidden/>
              </w:rPr>
              <w:t>10</w:t>
            </w:r>
            <w:r w:rsidR="007C31E4">
              <w:rPr>
                <w:webHidden/>
              </w:rPr>
              <w:fldChar w:fldCharType="end"/>
            </w:r>
          </w:hyperlink>
        </w:p>
        <w:p w14:paraId="60781801" w14:textId="0E024430" w:rsidR="007C31E4" w:rsidRDefault="00663118">
          <w:pPr>
            <w:pStyle w:val="TOC1"/>
            <w:rPr>
              <w:rFonts w:asciiTheme="minorHAnsi" w:hAnsiTheme="minorHAnsi" w:cstheme="minorBidi"/>
              <w:b w:val="0"/>
              <w:lang w:val="en-GB" w:eastAsia="en-GB"/>
            </w:rPr>
          </w:pPr>
          <w:hyperlink w:anchor="_Toc78882947" w:history="1">
            <w:r w:rsidR="007C31E4" w:rsidRPr="00042C84">
              <w:rPr>
                <w:rStyle w:val="Hyperlink"/>
                <w:rFonts w:eastAsia="Arial"/>
                <w:bCs/>
              </w:rPr>
              <w:t>9.</w:t>
            </w:r>
            <w:r w:rsidR="007C31E4">
              <w:rPr>
                <w:rFonts w:asciiTheme="minorHAnsi" w:hAnsiTheme="minorHAnsi" w:cstheme="minorBidi"/>
                <w:b w:val="0"/>
                <w:lang w:val="en-GB" w:eastAsia="en-GB"/>
              </w:rPr>
              <w:tab/>
            </w:r>
            <w:r w:rsidR="007C31E4" w:rsidRPr="00042C84">
              <w:rPr>
                <w:rStyle w:val="Hyperlink"/>
                <w:rFonts w:eastAsia="Arial"/>
                <w:bCs/>
              </w:rPr>
              <w:t>Publication</w:t>
            </w:r>
            <w:r w:rsidR="007C31E4">
              <w:rPr>
                <w:webHidden/>
              </w:rPr>
              <w:tab/>
            </w:r>
            <w:r w:rsidR="007C31E4">
              <w:rPr>
                <w:webHidden/>
              </w:rPr>
              <w:fldChar w:fldCharType="begin"/>
            </w:r>
            <w:r w:rsidR="007C31E4">
              <w:rPr>
                <w:webHidden/>
              </w:rPr>
              <w:instrText xml:space="preserve"> PAGEREF _Toc78882947 \h </w:instrText>
            </w:r>
            <w:r w:rsidR="007C31E4">
              <w:rPr>
                <w:webHidden/>
              </w:rPr>
            </w:r>
            <w:r w:rsidR="007C31E4">
              <w:rPr>
                <w:webHidden/>
              </w:rPr>
              <w:fldChar w:fldCharType="separate"/>
            </w:r>
            <w:r w:rsidR="00DA7965">
              <w:rPr>
                <w:webHidden/>
              </w:rPr>
              <w:t>10</w:t>
            </w:r>
            <w:r w:rsidR="007C31E4">
              <w:rPr>
                <w:webHidden/>
              </w:rPr>
              <w:fldChar w:fldCharType="end"/>
            </w:r>
          </w:hyperlink>
        </w:p>
        <w:p w14:paraId="7A3DD14D" w14:textId="4E56CE01" w:rsidR="007C31E4" w:rsidRDefault="00663118">
          <w:pPr>
            <w:pStyle w:val="TOC1"/>
            <w:rPr>
              <w:rFonts w:asciiTheme="minorHAnsi" w:hAnsiTheme="minorHAnsi" w:cstheme="minorBidi"/>
              <w:b w:val="0"/>
              <w:lang w:val="en-GB" w:eastAsia="en-GB"/>
            </w:rPr>
          </w:pPr>
          <w:hyperlink w:anchor="_Toc78882948" w:history="1">
            <w:r w:rsidR="007C31E4" w:rsidRPr="00042C84">
              <w:rPr>
                <w:rStyle w:val="Hyperlink"/>
                <w:rFonts w:eastAsia="Arial"/>
                <w:bCs/>
              </w:rPr>
              <w:t>10.</w:t>
            </w:r>
            <w:r w:rsidR="007C31E4">
              <w:rPr>
                <w:rFonts w:asciiTheme="minorHAnsi" w:hAnsiTheme="minorHAnsi" w:cstheme="minorBidi"/>
                <w:b w:val="0"/>
                <w:lang w:val="en-GB" w:eastAsia="en-GB"/>
              </w:rPr>
              <w:tab/>
            </w:r>
            <w:r w:rsidR="007C31E4" w:rsidRPr="00042C84">
              <w:rPr>
                <w:rStyle w:val="Hyperlink"/>
                <w:rFonts w:eastAsia="Arial"/>
                <w:bCs/>
              </w:rPr>
              <w:t>Background Information</w:t>
            </w:r>
            <w:r w:rsidR="007C31E4">
              <w:rPr>
                <w:webHidden/>
              </w:rPr>
              <w:tab/>
            </w:r>
            <w:r w:rsidR="007C31E4">
              <w:rPr>
                <w:webHidden/>
              </w:rPr>
              <w:fldChar w:fldCharType="begin"/>
            </w:r>
            <w:r w:rsidR="007C31E4">
              <w:rPr>
                <w:webHidden/>
              </w:rPr>
              <w:instrText xml:space="preserve"> PAGEREF _Toc78882948 \h </w:instrText>
            </w:r>
            <w:r w:rsidR="007C31E4">
              <w:rPr>
                <w:webHidden/>
              </w:rPr>
            </w:r>
            <w:r w:rsidR="007C31E4">
              <w:rPr>
                <w:webHidden/>
              </w:rPr>
              <w:fldChar w:fldCharType="separate"/>
            </w:r>
            <w:r w:rsidR="00DA7965">
              <w:rPr>
                <w:webHidden/>
              </w:rPr>
              <w:t>11</w:t>
            </w:r>
            <w:r w:rsidR="007C31E4">
              <w:rPr>
                <w:webHidden/>
              </w:rPr>
              <w:fldChar w:fldCharType="end"/>
            </w:r>
          </w:hyperlink>
        </w:p>
        <w:p w14:paraId="3093693D" w14:textId="29B1BC0B" w:rsidR="007C31E4" w:rsidRDefault="00663118">
          <w:pPr>
            <w:pStyle w:val="TOC1"/>
            <w:rPr>
              <w:rFonts w:asciiTheme="minorHAnsi" w:hAnsiTheme="minorHAnsi" w:cstheme="minorBidi"/>
              <w:b w:val="0"/>
              <w:lang w:val="en-GB" w:eastAsia="en-GB"/>
            </w:rPr>
          </w:pPr>
          <w:hyperlink w:anchor="_Toc78882949" w:history="1">
            <w:r w:rsidR="007C31E4" w:rsidRPr="00042C84">
              <w:rPr>
                <w:rStyle w:val="Hyperlink"/>
                <w:rFonts w:eastAsia="Arial"/>
                <w:bCs/>
              </w:rPr>
              <w:t>11.</w:t>
            </w:r>
            <w:r w:rsidR="007C31E4">
              <w:rPr>
                <w:rFonts w:asciiTheme="minorHAnsi" w:hAnsiTheme="minorHAnsi" w:cstheme="minorBidi"/>
                <w:b w:val="0"/>
                <w:lang w:val="en-GB" w:eastAsia="en-GB"/>
              </w:rPr>
              <w:tab/>
            </w:r>
            <w:r w:rsidR="007C31E4" w:rsidRPr="00042C84">
              <w:rPr>
                <w:rStyle w:val="Hyperlink"/>
                <w:rFonts w:eastAsia="Arial"/>
                <w:bCs/>
              </w:rPr>
              <w:t>The Facts and Analysis of Organisations’ Involvement</w:t>
            </w:r>
            <w:r w:rsidR="007C31E4">
              <w:rPr>
                <w:webHidden/>
              </w:rPr>
              <w:tab/>
            </w:r>
            <w:r w:rsidR="007C31E4">
              <w:rPr>
                <w:webHidden/>
              </w:rPr>
              <w:fldChar w:fldCharType="begin"/>
            </w:r>
            <w:r w:rsidR="007C31E4">
              <w:rPr>
                <w:webHidden/>
              </w:rPr>
              <w:instrText xml:space="preserve"> PAGEREF _Toc78882949 \h </w:instrText>
            </w:r>
            <w:r w:rsidR="007C31E4">
              <w:rPr>
                <w:webHidden/>
              </w:rPr>
            </w:r>
            <w:r w:rsidR="007C31E4">
              <w:rPr>
                <w:webHidden/>
              </w:rPr>
              <w:fldChar w:fldCharType="separate"/>
            </w:r>
            <w:r w:rsidR="00DA7965">
              <w:rPr>
                <w:webHidden/>
              </w:rPr>
              <w:t>12</w:t>
            </w:r>
            <w:r w:rsidR="007C31E4">
              <w:rPr>
                <w:webHidden/>
              </w:rPr>
              <w:fldChar w:fldCharType="end"/>
            </w:r>
          </w:hyperlink>
        </w:p>
        <w:p w14:paraId="22392327" w14:textId="4C92BA36" w:rsidR="007C31E4" w:rsidRDefault="00663118">
          <w:pPr>
            <w:pStyle w:val="TOC2"/>
            <w:rPr>
              <w:rFonts w:cstheme="minorBidi"/>
              <w:noProof/>
              <w:lang w:val="en-GB" w:eastAsia="en-GB"/>
            </w:rPr>
          </w:pPr>
          <w:hyperlink w:anchor="_Toc78882950" w:history="1">
            <w:r w:rsidR="007C31E4" w:rsidRPr="00042C84">
              <w:rPr>
                <w:rStyle w:val="Hyperlink"/>
                <w:rFonts w:ascii="Arial" w:eastAsia="Arial" w:hAnsi="Arial" w:cs="Arial"/>
                <w:noProof/>
                <w:spacing w:val="2"/>
              </w:rPr>
              <w:t>11.1</w:t>
            </w:r>
            <w:r w:rsidR="007C31E4">
              <w:rPr>
                <w:rFonts w:cstheme="minorBidi"/>
                <w:noProof/>
                <w:lang w:val="en-GB" w:eastAsia="en-GB"/>
              </w:rPr>
              <w:tab/>
            </w:r>
            <w:r w:rsidR="007C31E4" w:rsidRPr="00042C84">
              <w:rPr>
                <w:rStyle w:val="Hyperlink"/>
                <w:rFonts w:ascii="Arial" w:eastAsia="Arial" w:hAnsi="Arial" w:cs="Arial"/>
                <w:noProof/>
                <w:spacing w:val="2"/>
              </w:rPr>
              <w:t>Introduction</w:t>
            </w:r>
            <w:r w:rsidR="007C31E4">
              <w:rPr>
                <w:noProof/>
                <w:webHidden/>
              </w:rPr>
              <w:tab/>
            </w:r>
            <w:r w:rsidR="007C31E4">
              <w:rPr>
                <w:noProof/>
                <w:webHidden/>
              </w:rPr>
              <w:fldChar w:fldCharType="begin"/>
            </w:r>
            <w:r w:rsidR="007C31E4">
              <w:rPr>
                <w:noProof/>
                <w:webHidden/>
              </w:rPr>
              <w:instrText xml:space="preserve"> PAGEREF _Toc78882950 \h </w:instrText>
            </w:r>
            <w:r w:rsidR="007C31E4">
              <w:rPr>
                <w:noProof/>
                <w:webHidden/>
              </w:rPr>
            </w:r>
            <w:r w:rsidR="007C31E4">
              <w:rPr>
                <w:noProof/>
                <w:webHidden/>
              </w:rPr>
              <w:fldChar w:fldCharType="separate"/>
            </w:r>
            <w:r w:rsidR="00DA7965">
              <w:rPr>
                <w:noProof/>
                <w:webHidden/>
              </w:rPr>
              <w:t>12</w:t>
            </w:r>
            <w:r w:rsidR="007C31E4">
              <w:rPr>
                <w:noProof/>
                <w:webHidden/>
              </w:rPr>
              <w:fldChar w:fldCharType="end"/>
            </w:r>
          </w:hyperlink>
        </w:p>
        <w:p w14:paraId="0506486B" w14:textId="449BC179" w:rsidR="007C31E4" w:rsidRDefault="00663118">
          <w:pPr>
            <w:pStyle w:val="TOC2"/>
            <w:rPr>
              <w:rFonts w:cstheme="minorBidi"/>
              <w:noProof/>
              <w:lang w:val="en-GB" w:eastAsia="en-GB"/>
            </w:rPr>
          </w:pPr>
          <w:hyperlink w:anchor="_Toc78882951" w:history="1">
            <w:r w:rsidR="007C31E4" w:rsidRPr="00042C84">
              <w:rPr>
                <w:rStyle w:val="Hyperlink"/>
                <w:rFonts w:ascii="Arial" w:eastAsia="Arial" w:hAnsi="Arial" w:cs="Arial"/>
                <w:noProof/>
                <w:spacing w:val="2"/>
              </w:rPr>
              <w:t>11.2</w:t>
            </w:r>
            <w:r w:rsidR="007C31E4">
              <w:rPr>
                <w:rFonts w:cstheme="minorBidi"/>
                <w:noProof/>
                <w:lang w:val="en-GB" w:eastAsia="en-GB"/>
              </w:rPr>
              <w:tab/>
            </w:r>
            <w:r w:rsidR="007C31E4" w:rsidRPr="00042C84">
              <w:rPr>
                <w:rStyle w:val="Hyperlink"/>
                <w:rFonts w:ascii="Arial" w:eastAsia="Arial" w:hAnsi="Arial" w:cs="Arial"/>
                <w:noProof/>
                <w:spacing w:val="2"/>
              </w:rPr>
              <w:t>Equality and Diversity</w:t>
            </w:r>
            <w:r w:rsidR="007C31E4">
              <w:rPr>
                <w:noProof/>
                <w:webHidden/>
              </w:rPr>
              <w:tab/>
            </w:r>
            <w:r w:rsidR="007C31E4">
              <w:rPr>
                <w:noProof/>
                <w:webHidden/>
              </w:rPr>
              <w:fldChar w:fldCharType="begin"/>
            </w:r>
            <w:r w:rsidR="007C31E4">
              <w:rPr>
                <w:noProof/>
                <w:webHidden/>
              </w:rPr>
              <w:instrText xml:space="preserve"> PAGEREF _Toc78882951 \h </w:instrText>
            </w:r>
            <w:r w:rsidR="007C31E4">
              <w:rPr>
                <w:noProof/>
                <w:webHidden/>
              </w:rPr>
            </w:r>
            <w:r w:rsidR="007C31E4">
              <w:rPr>
                <w:noProof/>
                <w:webHidden/>
              </w:rPr>
              <w:fldChar w:fldCharType="separate"/>
            </w:r>
            <w:r w:rsidR="00DA7965">
              <w:rPr>
                <w:noProof/>
                <w:webHidden/>
              </w:rPr>
              <w:t>12</w:t>
            </w:r>
            <w:r w:rsidR="007C31E4">
              <w:rPr>
                <w:noProof/>
                <w:webHidden/>
              </w:rPr>
              <w:fldChar w:fldCharType="end"/>
            </w:r>
          </w:hyperlink>
        </w:p>
        <w:p w14:paraId="5D14DBA7" w14:textId="66B8BB56" w:rsidR="007C31E4" w:rsidRDefault="00663118">
          <w:pPr>
            <w:pStyle w:val="TOC2"/>
            <w:rPr>
              <w:rFonts w:cstheme="minorBidi"/>
              <w:noProof/>
              <w:lang w:val="en-GB" w:eastAsia="en-GB"/>
            </w:rPr>
          </w:pPr>
          <w:hyperlink w:anchor="_Toc78882952" w:history="1">
            <w:r w:rsidR="007C31E4" w:rsidRPr="00042C84">
              <w:rPr>
                <w:rStyle w:val="Hyperlink"/>
                <w:rFonts w:ascii="Arial" w:eastAsia="Arial" w:hAnsi="Arial" w:cs="Arial"/>
                <w:noProof/>
                <w:spacing w:val="2"/>
              </w:rPr>
              <w:t>11.3</w:t>
            </w:r>
            <w:r w:rsidR="007C31E4">
              <w:rPr>
                <w:rFonts w:cstheme="minorBidi"/>
                <w:noProof/>
                <w:lang w:val="en-GB" w:eastAsia="en-GB"/>
              </w:rPr>
              <w:tab/>
            </w:r>
            <w:r w:rsidR="007C31E4" w:rsidRPr="00042C84">
              <w:rPr>
                <w:rStyle w:val="Hyperlink"/>
                <w:rFonts w:ascii="Arial" w:eastAsia="Arial" w:hAnsi="Arial" w:cs="Arial"/>
                <w:noProof/>
                <w:spacing w:val="2"/>
              </w:rPr>
              <w:t>Kent Police</w:t>
            </w:r>
            <w:r w:rsidR="007C31E4">
              <w:rPr>
                <w:noProof/>
                <w:webHidden/>
              </w:rPr>
              <w:tab/>
            </w:r>
            <w:r w:rsidR="007C31E4">
              <w:rPr>
                <w:noProof/>
                <w:webHidden/>
              </w:rPr>
              <w:fldChar w:fldCharType="begin"/>
            </w:r>
            <w:r w:rsidR="007C31E4">
              <w:rPr>
                <w:noProof/>
                <w:webHidden/>
              </w:rPr>
              <w:instrText xml:space="preserve"> PAGEREF _Toc78882952 \h </w:instrText>
            </w:r>
            <w:r w:rsidR="007C31E4">
              <w:rPr>
                <w:noProof/>
                <w:webHidden/>
              </w:rPr>
            </w:r>
            <w:r w:rsidR="007C31E4">
              <w:rPr>
                <w:noProof/>
                <w:webHidden/>
              </w:rPr>
              <w:fldChar w:fldCharType="separate"/>
            </w:r>
            <w:r w:rsidR="00DA7965">
              <w:rPr>
                <w:noProof/>
                <w:webHidden/>
              </w:rPr>
              <w:t>13</w:t>
            </w:r>
            <w:r w:rsidR="007C31E4">
              <w:rPr>
                <w:noProof/>
                <w:webHidden/>
              </w:rPr>
              <w:fldChar w:fldCharType="end"/>
            </w:r>
          </w:hyperlink>
        </w:p>
        <w:p w14:paraId="043B8B02" w14:textId="54B6A61C" w:rsidR="007C31E4" w:rsidRDefault="00663118">
          <w:pPr>
            <w:pStyle w:val="TOC2"/>
            <w:rPr>
              <w:rFonts w:cstheme="minorBidi"/>
              <w:noProof/>
              <w:lang w:val="en-GB" w:eastAsia="en-GB"/>
            </w:rPr>
          </w:pPr>
          <w:hyperlink w:anchor="_Toc78882953" w:history="1">
            <w:r w:rsidR="007C31E4" w:rsidRPr="00042C84">
              <w:rPr>
                <w:rStyle w:val="Hyperlink"/>
                <w:rFonts w:ascii="Arial" w:eastAsia="Arial" w:hAnsi="Arial" w:cs="Arial"/>
                <w:noProof/>
                <w:spacing w:val="2"/>
              </w:rPr>
              <w:t>11.4</w:t>
            </w:r>
            <w:r w:rsidR="007C31E4">
              <w:rPr>
                <w:rFonts w:cstheme="minorBidi"/>
                <w:noProof/>
                <w:lang w:val="en-GB" w:eastAsia="en-GB"/>
              </w:rPr>
              <w:tab/>
            </w:r>
            <w:r w:rsidR="007C31E4" w:rsidRPr="00042C84">
              <w:rPr>
                <w:rStyle w:val="Hyperlink"/>
                <w:rFonts w:ascii="Arial" w:eastAsia="Arial" w:hAnsi="Arial" w:cs="Arial"/>
                <w:noProof/>
                <w:spacing w:val="2"/>
              </w:rPr>
              <w:t>Kent, Surrey and Sussex Community Rehabilitation Company (KSSCRC)</w:t>
            </w:r>
            <w:r w:rsidR="007C31E4">
              <w:rPr>
                <w:noProof/>
                <w:webHidden/>
              </w:rPr>
              <w:tab/>
            </w:r>
            <w:r w:rsidR="007C31E4">
              <w:rPr>
                <w:noProof/>
                <w:webHidden/>
              </w:rPr>
              <w:fldChar w:fldCharType="begin"/>
            </w:r>
            <w:r w:rsidR="007C31E4">
              <w:rPr>
                <w:noProof/>
                <w:webHidden/>
              </w:rPr>
              <w:instrText xml:space="preserve"> PAGEREF _Toc78882953 \h </w:instrText>
            </w:r>
            <w:r w:rsidR="007C31E4">
              <w:rPr>
                <w:noProof/>
                <w:webHidden/>
              </w:rPr>
            </w:r>
            <w:r w:rsidR="007C31E4">
              <w:rPr>
                <w:noProof/>
                <w:webHidden/>
              </w:rPr>
              <w:fldChar w:fldCharType="separate"/>
            </w:r>
            <w:r w:rsidR="00DA7965">
              <w:rPr>
                <w:noProof/>
                <w:webHidden/>
              </w:rPr>
              <w:t>20</w:t>
            </w:r>
            <w:r w:rsidR="007C31E4">
              <w:rPr>
                <w:noProof/>
                <w:webHidden/>
              </w:rPr>
              <w:fldChar w:fldCharType="end"/>
            </w:r>
          </w:hyperlink>
        </w:p>
        <w:p w14:paraId="7B50906F" w14:textId="2E2AF4B2" w:rsidR="007C31E4" w:rsidRDefault="00663118">
          <w:pPr>
            <w:pStyle w:val="TOC2"/>
            <w:rPr>
              <w:rFonts w:cstheme="minorBidi"/>
              <w:noProof/>
              <w:lang w:val="en-GB" w:eastAsia="en-GB"/>
            </w:rPr>
          </w:pPr>
          <w:hyperlink w:anchor="_Toc78882954" w:history="1">
            <w:r w:rsidR="007C31E4" w:rsidRPr="00042C84">
              <w:rPr>
                <w:rStyle w:val="Hyperlink"/>
                <w:rFonts w:ascii="Arial" w:eastAsia="Arial" w:hAnsi="Arial" w:cs="Arial"/>
                <w:noProof/>
                <w:spacing w:val="2"/>
              </w:rPr>
              <w:t>11.5</w:t>
            </w:r>
            <w:r w:rsidR="007C31E4">
              <w:rPr>
                <w:rFonts w:cstheme="minorBidi"/>
                <w:noProof/>
                <w:lang w:val="en-GB" w:eastAsia="en-GB"/>
              </w:rPr>
              <w:tab/>
            </w:r>
            <w:r w:rsidR="007C31E4" w:rsidRPr="00042C84">
              <w:rPr>
                <w:rStyle w:val="Hyperlink"/>
                <w:rFonts w:ascii="Arial" w:eastAsia="Arial" w:hAnsi="Arial" w:cs="Arial"/>
                <w:noProof/>
                <w:spacing w:val="2"/>
              </w:rPr>
              <w:t>Centra</w:t>
            </w:r>
            <w:r w:rsidR="007C31E4">
              <w:rPr>
                <w:noProof/>
                <w:webHidden/>
              </w:rPr>
              <w:tab/>
            </w:r>
            <w:r w:rsidR="007C31E4">
              <w:rPr>
                <w:noProof/>
                <w:webHidden/>
              </w:rPr>
              <w:fldChar w:fldCharType="begin"/>
            </w:r>
            <w:r w:rsidR="007C31E4">
              <w:rPr>
                <w:noProof/>
                <w:webHidden/>
              </w:rPr>
              <w:instrText xml:space="preserve"> PAGEREF _Toc78882954 \h </w:instrText>
            </w:r>
            <w:r w:rsidR="007C31E4">
              <w:rPr>
                <w:noProof/>
                <w:webHidden/>
              </w:rPr>
            </w:r>
            <w:r w:rsidR="007C31E4">
              <w:rPr>
                <w:noProof/>
                <w:webHidden/>
              </w:rPr>
              <w:fldChar w:fldCharType="separate"/>
            </w:r>
            <w:r w:rsidR="00DA7965">
              <w:rPr>
                <w:noProof/>
                <w:webHidden/>
              </w:rPr>
              <w:t>24</w:t>
            </w:r>
            <w:r w:rsidR="007C31E4">
              <w:rPr>
                <w:noProof/>
                <w:webHidden/>
              </w:rPr>
              <w:fldChar w:fldCharType="end"/>
            </w:r>
          </w:hyperlink>
        </w:p>
        <w:p w14:paraId="5CC1E1D1" w14:textId="541018A5" w:rsidR="007C31E4" w:rsidRDefault="00663118">
          <w:pPr>
            <w:pStyle w:val="TOC2"/>
            <w:rPr>
              <w:rFonts w:cstheme="minorBidi"/>
              <w:noProof/>
              <w:lang w:val="en-GB" w:eastAsia="en-GB"/>
            </w:rPr>
          </w:pPr>
          <w:hyperlink w:anchor="_Toc78882955" w:history="1">
            <w:r w:rsidR="007C31E4" w:rsidRPr="00042C84">
              <w:rPr>
                <w:rStyle w:val="Hyperlink"/>
                <w:rFonts w:ascii="Arial" w:eastAsia="Arial" w:hAnsi="Arial" w:cs="Arial"/>
                <w:noProof/>
                <w:spacing w:val="2"/>
              </w:rPr>
              <w:t>11.6</w:t>
            </w:r>
            <w:r w:rsidR="007C31E4">
              <w:rPr>
                <w:rFonts w:cstheme="minorBidi"/>
                <w:noProof/>
                <w:lang w:val="en-GB" w:eastAsia="en-GB"/>
              </w:rPr>
              <w:tab/>
            </w:r>
            <w:r w:rsidR="007C31E4" w:rsidRPr="00042C84">
              <w:rPr>
                <w:rStyle w:val="Hyperlink"/>
                <w:rFonts w:ascii="Arial" w:eastAsia="Arial" w:hAnsi="Arial" w:cs="Arial"/>
                <w:noProof/>
                <w:spacing w:val="2"/>
              </w:rPr>
              <w:t>GP Practices (GPP)</w:t>
            </w:r>
            <w:r w:rsidR="007C31E4">
              <w:rPr>
                <w:noProof/>
                <w:webHidden/>
              </w:rPr>
              <w:tab/>
            </w:r>
            <w:r w:rsidR="007C31E4">
              <w:rPr>
                <w:noProof/>
                <w:webHidden/>
              </w:rPr>
              <w:fldChar w:fldCharType="begin"/>
            </w:r>
            <w:r w:rsidR="007C31E4">
              <w:rPr>
                <w:noProof/>
                <w:webHidden/>
              </w:rPr>
              <w:instrText xml:space="preserve"> PAGEREF _Toc78882955 \h </w:instrText>
            </w:r>
            <w:r w:rsidR="007C31E4">
              <w:rPr>
                <w:noProof/>
                <w:webHidden/>
              </w:rPr>
            </w:r>
            <w:r w:rsidR="007C31E4">
              <w:rPr>
                <w:noProof/>
                <w:webHidden/>
              </w:rPr>
              <w:fldChar w:fldCharType="separate"/>
            </w:r>
            <w:r w:rsidR="00DA7965">
              <w:rPr>
                <w:noProof/>
                <w:webHidden/>
              </w:rPr>
              <w:t>28</w:t>
            </w:r>
            <w:r w:rsidR="007C31E4">
              <w:rPr>
                <w:noProof/>
                <w:webHidden/>
              </w:rPr>
              <w:fldChar w:fldCharType="end"/>
            </w:r>
          </w:hyperlink>
        </w:p>
        <w:p w14:paraId="1500F38F" w14:textId="55B34CB1" w:rsidR="007C31E4" w:rsidRDefault="00663118">
          <w:pPr>
            <w:pStyle w:val="TOC2"/>
            <w:rPr>
              <w:rFonts w:cstheme="minorBidi"/>
              <w:noProof/>
              <w:lang w:val="en-GB" w:eastAsia="en-GB"/>
            </w:rPr>
          </w:pPr>
          <w:hyperlink w:anchor="_Toc78882956" w:history="1">
            <w:r w:rsidR="007C31E4" w:rsidRPr="00042C84">
              <w:rPr>
                <w:rStyle w:val="Hyperlink"/>
                <w:rFonts w:ascii="Arial" w:eastAsia="Arial" w:hAnsi="Arial" w:cs="Arial"/>
                <w:noProof/>
                <w:spacing w:val="2"/>
              </w:rPr>
              <w:t>11.7</w:t>
            </w:r>
            <w:r w:rsidR="007C31E4">
              <w:rPr>
                <w:rFonts w:cstheme="minorBidi"/>
                <w:noProof/>
                <w:lang w:val="en-GB" w:eastAsia="en-GB"/>
              </w:rPr>
              <w:tab/>
            </w:r>
            <w:r w:rsidR="007C31E4" w:rsidRPr="00042C84">
              <w:rPr>
                <w:rStyle w:val="Hyperlink"/>
                <w:rFonts w:ascii="Arial" w:eastAsia="Arial" w:hAnsi="Arial" w:cs="Arial"/>
                <w:noProof/>
                <w:spacing w:val="2"/>
              </w:rPr>
              <w:t>Kent and Medway NHS and Social Care Partnership Trust (KMPT)</w:t>
            </w:r>
            <w:r w:rsidR="007C31E4">
              <w:rPr>
                <w:noProof/>
                <w:webHidden/>
              </w:rPr>
              <w:tab/>
            </w:r>
            <w:r w:rsidR="007C31E4">
              <w:rPr>
                <w:noProof/>
                <w:webHidden/>
              </w:rPr>
              <w:fldChar w:fldCharType="begin"/>
            </w:r>
            <w:r w:rsidR="007C31E4">
              <w:rPr>
                <w:noProof/>
                <w:webHidden/>
              </w:rPr>
              <w:instrText xml:space="preserve"> PAGEREF _Toc78882956 \h </w:instrText>
            </w:r>
            <w:r w:rsidR="007C31E4">
              <w:rPr>
                <w:noProof/>
                <w:webHidden/>
              </w:rPr>
            </w:r>
            <w:r w:rsidR="007C31E4">
              <w:rPr>
                <w:noProof/>
                <w:webHidden/>
              </w:rPr>
              <w:fldChar w:fldCharType="separate"/>
            </w:r>
            <w:r w:rsidR="00DA7965">
              <w:rPr>
                <w:noProof/>
                <w:webHidden/>
              </w:rPr>
              <w:t>32</w:t>
            </w:r>
            <w:r w:rsidR="007C31E4">
              <w:rPr>
                <w:noProof/>
                <w:webHidden/>
              </w:rPr>
              <w:fldChar w:fldCharType="end"/>
            </w:r>
          </w:hyperlink>
        </w:p>
        <w:p w14:paraId="608C6640" w14:textId="2C40D13C" w:rsidR="007C31E4" w:rsidRDefault="00663118">
          <w:pPr>
            <w:pStyle w:val="TOC2"/>
            <w:rPr>
              <w:rFonts w:cstheme="minorBidi"/>
              <w:noProof/>
              <w:lang w:val="en-GB" w:eastAsia="en-GB"/>
            </w:rPr>
          </w:pPr>
          <w:hyperlink w:anchor="_Toc78882957" w:history="1">
            <w:r w:rsidR="007C31E4" w:rsidRPr="00042C84">
              <w:rPr>
                <w:rStyle w:val="Hyperlink"/>
                <w:rFonts w:ascii="Arial" w:eastAsia="Arial" w:hAnsi="Arial" w:cs="Arial"/>
                <w:noProof/>
                <w:spacing w:val="2"/>
              </w:rPr>
              <w:t>11.8</w:t>
            </w:r>
            <w:r w:rsidR="007C31E4">
              <w:rPr>
                <w:rFonts w:cstheme="minorBidi"/>
                <w:noProof/>
                <w:lang w:val="en-GB" w:eastAsia="en-GB"/>
              </w:rPr>
              <w:tab/>
            </w:r>
            <w:r w:rsidR="007C31E4" w:rsidRPr="00042C84">
              <w:rPr>
                <w:rStyle w:val="Hyperlink"/>
                <w:rFonts w:ascii="Arial" w:eastAsia="Arial" w:hAnsi="Arial" w:cs="Arial"/>
                <w:noProof/>
                <w:spacing w:val="2"/>
              </w:rPr>
              <w:t>Kent Community Health NHS Foundation Trust (KCHFT)</w:t>
            </w:r>
            <w:r w:rsidR="007C31E4">
              <w:rPr>
                <w:noProof/>
                <w:webHidden/>
              </w:rPr>
              <w:tab/>
            </w:r>
            <w:r w:rsidR="007C31E4">
              <w:rPr>
                <w:noProof/>
                <w:webHidden/>
              </w:rPr>
              <w:fldChar w:fldCharType="begin"/>
            </w:r>
            <w:r w:rsidR="007C31E4">
              <w:rPr>
                <w:noProof/>
                <w:webHidden/>
              </w:rPr>
              <w:instrText xml:space="preserve"> PAGEREF _Toc78882957 \h </w:instrText>
            </w:r>
            <w:r w:rsidR="007C31E4">
              <w:rPr>
                <w:noProof/>
                <w:webHidden/>
              </w:rPr>
            </w:r>
            <w:r w:rsidR="007C31E4">
              <w:rPr>
                <w:noProof/>
                <w:webHidden/>
              </w:rPr>
              <w:fldChar w:fldCharType="separate"/>
            </w:r>
            <w:r w:rsidR="00DA7965">
              <w:rPr>
                <w:noProof/>
                <w:webHidden/>
              </w:rPr>
              <w:t>37</w:t>
            </w:r>
            <w:r w:rsidR="007C31E4">
              <w:rPr>
                <w:noProof/>
                <w:webHidden/>
              </w:rPr>
              <w:fldChar w:fldCharType="end"/>
            </w:r>
          </w:hyperlink>
        </w:p>
        <w:p w14:paraId="053B9306" w14:textId="384C3198" w:rsidR="007C31E4" w:rsidRDefault="00663118">
          <w:pPr>
            <w:pStyle w:val="TOC2"/>
            <w:rPr>
              <w:rFonts w:cstheme="minorBidi"/>
              <w:noProof/>
              <w:lang w:val="en-GB" w:eastAsia="en-GB"/>
            </w:rPr>
          </w:pPr>
          <w:hyperlink w:anchor="_Toc78882958" w:history="1">
            <w:r w:rsidR="007C31E4" w:rsidRPr="00042C84">
              <w:rPr>
                <w:rStyle w:val="Hyperlink"/>
                <w:rFonts w:ascii="Arial" w:eastAsia="Arial" w:hAnsi="Arial" w:cs="Arial"/>
                <w:noProof/>
                <w:spacing w:val="2"/>
              </w:rPr>
              <w:t>11.9</w:t>
            </w:r>
            <w:r w:rsidR="007C31E4">
              <w:rPr>
                <w:rFonts w:cstheme="minorBidi"/>
                <w:noProof/>
                <w:lang w:val="en-GB" w:eastAsia="en-GB"/>
              </w:rPr>
              <w:tab/>
            </w:r>
            <w:r w:rsidR="007C31E4" w:rsidRPr="00042C84">
              <w:rPr>
                <w:rStyle w:val="Hyperlink"/>
                <w:rFonts w:ascii="Arial" w:eastAsia="Arial" w:hAnsi="Arial" w:cs="Arial"/>
                <w:noProof/>
                <w:spacing w:val="2"/>
              </w:rPr>
              <w:t>Area A NHS Trust</w:t>
            </w:r>
            <w:r w:rsidR="007C31E4">
              <w:rPr>
                <w:noProof/>
                <w:webHidden/>
              </w:rPr>
              <w:tab/>
            </w:r>
            <w:r w:rsidR="007C31E4">
              <w:rPr>
                <w:noProof/>
                <w:webHidden/>
              </w:rPr>
              <w:fldChar w:fldCharType="begin"/>
            </w:r>
            <w:r w:rsidR="007C31E4">
              <w:rPr>
                <w:noProof/>
                <w:webHidden/>
              </w:rPr>
              <w:instrText xml:space="preserve"> PAGEREF _Toc78882958 \h </w:instrText>
            </w:r>
            <w:r w:rsidR="007C31E4">
              <w:rPr>
                <w:noProof/>
                <w:webHidden/>
              </w:rPr>
            </w:r>
            <w:r w:rsidR="007C31E4">
              <w:rPr>
                <w:noProof/>
                <w:webHidden/>
              </w:rPr>
              <w:fldChar w:fldCharType="separate"/>
            </w:r>
            <w:r w:rsidR="00DA7965">
              <w:rPr>
                <w:noProof/>
                <w:webHidden/>
              </w:rPr>
              <w:t>40</w:t>
            </w:r>
            <w:r w:rsidR="007C31E4">
              <w:rPr>
                <w:noProof/>
                <w:webHidden/>
              </w:rPr>
              <w:fldChar w:fldCharType="end"/>
            </w:r>
          </w:hyperlink>
        </w:p>
        <w:p w14:paraId="598404A0" w14:textId="43678CD0" w:rsidR="007C31E4" w:rsidRDefault="00663118">
          <w:pPr>
            <w:pStyle w:val="TOC2"/>
            <w:rPr>
              <w:rFonts w:cstheme="minorBidi"/>
              <w:noProof/>
              <w:lang w:val="en-GB" w:eastAsia="en-GB"/>
            </w:rPr>
          </w:pPr>
          <w:hyperlink w:anchor="_Toc78882959" w:history="1">
            <w:r w:rsidR="007C31E4" w:rsidRPr="00042C84">
              <w:rPr>
                <w:rStyle w:val="Hyperlink"/>
                <w:rFonts w:ascii="Arial" w:eastAsia="Arial" w:hAnsi="Arial" w:cs="Arial"/>
                <w:noProof/>
                <w:spacing w:val="2"/>
              </w:rPr>
              <w:t>11.10</w:t>
            </w:r>
            <w:r w:rsidR="007C31E4">
              <w:rPr>
                <w:rFonts w:cstheme="minorBidi"/>
                <w:noProof/>
                <w:lang w:val="en-GB" w:eastAsia="en-GB"/>
              </w:rPr>
              <w:tab/>
            </w:r>
            <w:r w:rsidR="007C31E4" w:rsidRPr="00042C84">
              <w:rPr>
                <w:rStyle w:val="Hyperlink"/>
                <w:rFonts w:ascii="Arial" w:eastAsia="Arial" w:hAnsi="Arial" w:cs="Arial"/>
                <w:noProof/>
                <w:spacing w:val="2"/>
              </w:rPr>
              <w:t>South East Coast Ambulance Service NHS Foundation Trust (SECAmb)</w:t>
            </w:r>
            <w:r w:rsidR="007C31E4">
              <w:rPr>
                <w:noProof/>
                <w:webHidden/>
              </w:rPr>
              <w:tab/>
            </w:r>
            <w:r w:rsidR="007C31E4">
              <w:rPr>
                <w:noProof/>
                <w:webHidden/>
              </w:rPr>
              <w:fldChar w:fldCharType="begin"/>
            </w:r>
            <w:r w:rsidR="007C31E4">
              <w:rPr>
                <w:noProof/>
                <w:webHidden/>
              </w:rPr>
              <w:instrText xml:space="preserve"> PAGEREF _Toc78882959 \h </w:instrText>
            </w:r>
            <w:r w:rsidR="007C31E4">
              <w:rPr>
                <w:noProof/>
                <w:webHidden/>
              </w:rPr>
            </w:r>
            <w:r w:rsidR="007C31E4">
              <w:rPr>
                <w:noProof/>
                <w:webHidden/>
              </w:rPr>
              <w:fldChar w:fldCharType="separate"/>
            </w:r>
            <w:r w:rsidR="00DA7965">
              <w:rPr>
                <w:noProof/>
                <w:webHidden/>
              </w:rPr>
              <w:t>43</w:t>
            </w:r>
            <w:r w:rsidR="007C31E4">
              <w:rPr>
                <w:noProof/>
                <w:webHidden/>
              </w:rPr>
              <w:fldChar w:fldCharType="end"/>
            </w:r>
          </w:hyperlink>
        </w:p>
        <w:p w14:paraId="38B257D9" w14:textId="53DD50F8" w:rsidR="007C31E4" w:rsidRDefault="00663118">
          <w:pPr>
            <w:pStyle w:val="TOC2"/>
            <w:rPr>
              <w:rFonts w:cstheme="minorBidi"/>
              <w:noProof/>
              <w:lang w:val="en-GB" w:eastAsia="en-GB"/>
            </w:rPr>
          </w:pPr>
          <w:hyperlink w:anchor="_Toc78882960" w:history="1">
            <w:r w:rsidR="007C31E4" w:rsidRPr="00042C84">
              <w:rPr>
                <w:rStyle w:val="Hyperlink"/>
                <w:rFonts w:ascii="Arial" w:eastAsia="Arial" w:hAnsi="Arial" w:cs="Arial"/>
                <w:noProof/>
                <w:spacing w:val="2"/>
              </w:rPr>
              <w:t>11.11</w:t>
            </w:r>
            <w:r w:rsidR="007C31E4">
              <w:rPr>
                <w:rFonts w:cstheme="minorBidi"/>
                <w:noProof/>
                <w:lang w:val="en-GB" w:eastAsia="en-GB"/>
              </w:rPr>
              <w:tab/>
            </w:r>
            <w:r w:rsidR="007C31E4" w:rsidRPr="00042C84">
              <w:rPr>
                <w:rStyle w:val="Hyperlink"/>
                <w:rFonts w:ascii="Arial" w:eastAsia="Arial" w:hAnsi="Arial" w:cs="Arial"/>
                <w:noProof/>
                <w:spacing w:val="2"/>
              </w:rPr>
              <w:t>Kent County Council Children’s Social Work Services (CSWS)</w:t>
            </w:r>
            <w:r w:rsidR="007C31E4">
              <w:rPr>
                <w:noProof/>
                <w:webHidden/>
              </w:rPr>
              <w:tab/>
            </w:r>
            <w:r w:rsidR="007C31E4">
              <w:rPr>
                <w:noProof/>
                <w:webHidden/>
              </w:rPr>
              <w:fldChar w:fldCharType="begin"/>
            </w:r>
            <w:r w:rsidR="007C31E4">
              <w:rPr>
                <w:noProof/>
                <w:webHidden/>
              </w:rPr>
              <w:instrText xml:space="preserve"> PAGEREF _Toc78882960 \h </w:instrText>
            </w:r>
            <w:r w:rsidR="007C31E4">
              <w:rPr>
                <w:noProof/>
                <w:webHidden/>
              </w:rPr>
            </w:r>
            <w:r w:rsidR="007C31E4">
              <w:rPr>
                <w:noProof/>
                <w:webHidden/>
              </w:rPr>
              <w:fldChar w:fldCharType="separate"/>
            </w:r>
            <w:r w:rsidR="00DA7965">
              <w:rPr>
                <w:noProof/>
                <w:webHidden/>
              </w:rPr>
              <w:t>43</w:t>
            </w:r>
            <w:r w:rsidR="007C31E4">
              <w:rPr>
                <w:noProof/>
                <w:webHidden/>
              </w:rPr>
              <w:fldChar w:fldCharType="end"/>
            </w:r>
          </w:hyperlink>
        </w:p>
        <w:p w14:paraId="2CE104FD" w14:textId="597E5D02" w:rsidR="007C31E4" w:rsidRDefault="00663118">
          <w:pPr>
            <w:pStyle w:val="TOC2"/>
            <w:rPr>
              <w:rFonts w:cstheme="minorBidi"/>
              <w:noProof/>
              <w:lang w:val="en-GB" w:eastAsia="en-GB"/>
            </w:rPr>
          </w:pPr>
          <w:hyperlink w:anchor="_Toc78882961" w:history="1">
            <w:r w:rsidR="007C31E4" w:rsidRPr="00042C84">
              <w:rPr>
                <w:rStyle w:val="Hyperlink"/>
                <w:rFonts w:ascii="Arial" w:eastAsia="Arial" w:hAnsi="Arial" w:cs="Arial"/>
                <w:noProof/>
                <w:spacing w:val="2"/>
              </w:rPr>
              <w:t>11.12</w:t>
            </w:r>
            <w:r w:rsidR="007C31E4">
              <w:rPr>
                <w:rFonts w:cstheme="minorBidi"/>
                <w:noProof/>
                <w:lang w:val="en-GB" w:eastAsia="en-GB"/>
              </w:rPr>
              <w:tab/>
            </w:r>
            <w:r w:rsidR="00040100">
              <w:rPr>
                <w:rStyle w:val="Hyperlink"/>
                <w:rFonts w:ascii="Arial" w:eastAsia="Arial" w:hAnsi="Arial" w:cs="Arial"/>
                <w:noProof/>
                <w:spacing w:val="2"/>
              </w:rPr>
              <w:t>Local Housing Association</w:t>
            </w:r>
            <w:r w:rsidR="007C31E4">
              <w:rPr>
                <w:noProof/>
                <w:webHidden/>
              </w:rPr>
              <w:tab/>
            </w:r>
            <w:r w:rsidR="007C31E4">
              <w:rPr>
                <w:noProof/>
                <w:webHidden/>
              </w:rPr>
              <w:fldChar w:fldCharType="begin"/>
            </w:r>
            <w:r w:rsidR="007C31E4">
              <w:rPr>
                <w:noProof/>
                <w:webHidden/>
              </w:rPr>
              <w:instrText xml:space="preserve"> PAGEREF _Toc78882961 \h </w:instrText>
            </w:r>
            <w:r w:rsidR="007C31E4">
              <w:rPr>
                <w:noProof/>
                <w:webHidden/>
              </w:rPr>
            </w:r>
            <w:r w:rsidR="007C31E4">
              <w:rPr>
                <w:noProof/>
                <w:webHidden/>
              </w:rPr>
              <w:fldChar w:fldCharType="separate"/>
            </w:r>
            <w:r w:rsidR="00DA7965">
              <w:rPr>
                <w:noProof/>
                <w:webHidden/>
              </w:rPr>
              <w:t>51</w:t>
            </w:r>
            <w:r w:rsidR="007C31E4">
              <w:rPr>
                <w:noProof/>
                <w:webHidden/>
              </w:rPr>
              <w:fldChar w:fldCharType="end"/>
            </w:r>
          </w:hyperlink>
        </w:p>
        <w:p w14:paraId="4F8919A1" w14:textId="54A6DCC3" w:rsidR="007C31E4" w:rsidRDefault="00663118">
          <w:pPr>
            <w:pStyle w:val="TOC1"/>
            <w:rPr>
              <w:rFonts w:asciiTheme="minorHAnsi" w:hAnsiTheme="minorHAnsi" w:cstheme="minorBidi"/>
              <w:b w:val="0"/>
              <w:lang w:val="en-GB" w:eastAsia="en-GB"/>
            </w:rPr>
          </w:pPr>
          <w:hyperlink w:anchor="_Toc78882962" w:history="1">
            <w:r w:rsidR="007C31E4" w:rsidRPr="00042C84">
              <w:rPr>
                <w:rStyle w:val="Hyperlink"/>
                <w:rFonts w:eastAsia="Arial"/>
                <w:bCs/>
              </w:rPr>
              <w:t>12.</w:t>
            </w:r>
            <w:r w:rsidR="007C31E4">
              <w:rPr>
                <w:rFonts w:asciiTheme="minorHAnsi" w:hAnsiTheme="minorHAnsi" w:cstheme="minorBidi"/>
                <w:b w:val="0"/>
                <w:lang w:val="en-GB" w:eastAsia="en-GB"/>
              </w:rPr>
              <w:tab/>
            </w:r>
            <w:r w:rsidR="007C31E4" w:rsidRPr="00042C84">
              <w:rPr>
                <w:rStyle w:val="Hyperlink"/>
                <w:rFonts w:eastAsia="Arial"/>
                <w:bCs/>
              </w:rPr>
              <w:t>How Organisations Worked Together</w:t>
            </w:r>
            <w:r w:rsidR="007C31E4">
              <w:rPr>
                <w:webHidden/>
              </w:rPr>
              <w:tab/>
            </w:r>
            <w:r w:rsidR="007C31E4">
              <w:rPr>
                <w:webHidden/>
              </w:rPr>
              <w:fldChar w:fldCharType="begin"/>
            </w:r>
            <w:r w:rsidR="007C31E4">
              <w:rPr>
                <w:webHidden/>
              </w:rPr>
              <w:instrText xml:space="preserve"> PAGEREF _Toc78882962 \h </w:instrText>
            </w:r>
            <w:r w:rsidR="007C31E4">
              <w:rPr>
                <w:webHidden/>
              </w:rPr>
            </w:r>
            <w:r w:rsidR="007C31E4">
              <w:rPr>
                <w:webHidden/>
              </w:rPr>
              <w:fldChar w:fldCharType="separate"/>
            </w:r>
            <w:r w:rsidR="00DA7965">
              <w:rPr>
                <w:webHidden/>
              </w:rPr>
              <w:t>54</w:t>
            </w:r>
            <w:r w:rsidR="007C31E4">
              <w:rPr>
                <w:webHidden/>
              </w:rPr>
              <w:fldChar w:fldCharType="end"/>
            </w:r>
          </w:hyperlink>
        </w:p>
        <w:p w14:paraId="59A90669" w14:textId="029E757E" w:rsidR="007C31E4" w:rsidRDefault="00663118">
          <w:pPr>
            <w:pStyle w:val="TOC1"/>
            <w:rPr>
              <w:rFonts w:asciiTheme="minorHAnsi" w:hAnsiTheme="minorHAnsi" w:cstheme="minorBidi"/>
              <w:b w:val="0"/>
              <w:lang w:val="en-GB" w:eastAsia="en-GB"/>
            </w:rPr>
          </w:pPr>
          <w:hyperlink w:anchor="_Toc78882963" w:history="1">
            <w:r w:rsidR="007C31E4" w:rsidRPr="00042C84">
              <w:rPr>
                <w:rStyle w:val="Hyperlink"/>
                <w:rFonts w:eastAsia="Arial"/>
                <w:bCs/>
              </w:rPr>
              <w:t>13.</w:t>
            </w:r>
            <w:r w:rsidR="007C31E4">
              <w:rPr>
                <w:rFonts w:asciiTheme="minorHAnsi" w:hAnsiTheme="minorHAnsi" w:cstheme="minorBidi"/>
                <w:b w:val="0"/>
                <w:lang w:val="en-GB" w:eastAsia="en-GB"/>
              </w:rPr>
              <w:tab/>
            </w:r>
            <w:r w:rsidR="007C31E4" w:rsidRPr="00042C84">
              <w:rPr>
                <w:rStyle w:val="Hyperlink"/>
                <w:rFonts w:eastAsia="Arial"/>
                <w:bCs/>
              </w:rPr>
              <w:t>Conclusions</w:t>
            </w:r>
            <w:r w:rsidR="007C31E4">
              <w:rPr>
                <w:webHidden/>
              </w:rPr>
              <w:tab/>
            </w:r>
            <w:r w:rsidR="007C31E4">
              <w:rPr>
                <w:webHidden/>
              </w:rPr>
              <w:fldChar w:fldCharType="begin"/>
            </w:r>
            <w:r w:rsidR="007C31E4">
              <w:rPr>
                <w:webHidden/>
              </w:rPr>
              <w:instrText xml:space="preserve"> PAGEREF _Toc78882963 \h </w:instrText>
            </w:r>
            <w:r w:rsidR="007C31E4">
              <w:rPr>
                <w:webHidden/>
              </w:rPr>
            </w:r>
            <w:r w:rsidR="007C31E4">
              <w:rPr>
                <w:webHidden/>
              </w:rPr>
              <w:fldChar w:fldCharType="separate"/>
            </w:r>
            <w:r w:rsidR="00DA7965">
              <w:rPr>
                <w:webHidden/>
              </w:rPr>
              <w:t>55</w:t>
            </w:r>
            <w:r w:rsidR="007C31E4">
              <w:rPr>
                <w:webHidden/>
              </w:rPr>
              <w:fldChar w:fldCharType="end"/>
            </w:r>
          </w:hyperlink>
        </w:p>
        <w:p w14:paraId="4467CA94" w14:textId="7A4D745F" w:rsidR="007C31E4" w:rsidRDefault="00663118">
          <w:pPr>
            <w:pStyle w:val="TOC1"/>
            <w:rPr>
              <w:rFonts w:asciiTheme="minorHAnsi" w:hAnsiTheme="minorHAnsi" w:cstheme="minorBidi"/>
              <w:b w:val="0"/>
              <w:lang w:val="en-GB" w:eastAsia="en-GB"/>
            </w:rPr>
          </w:pPr>
          <w:hyperlink w:anchor="_Toc78882964" w:history="1">
            <w:r w:rsidR="007C31E4" w:rsidRPr="00042C84">
              <w:rPr>
                <w:rStyle w:val="Hyperlink"/>
                <w:rFonts w:eastAsia="Arial"/>
                <w:bCs/>
              </w:rPr>
              <w:t>14.</w:t>
            </w:r>
            <w:r w:rsidR="007C31E4">
              <w:rPr>
                <w:rFonts w:asciiTheme="minorHAnsi" w:hAnsiTheme="minorHAnsi" w:cstheme="minorBidi"/>
                <w:b w:val="0"/>
                <w:lang w:val="en-GB" w:eastAsia="en-GB"/>
              </w:rPr>
              <w:tab/>
            </w:r>
            <w:r w:rsidR="007C31E4" w:rsidRPr="00042C84">
              <w:rPr>
                <w:rStyle w:val="Hyperlink"/>
                <w:rFonts w:eastAsia="Arial"/>
                <w:bCs/>
              </w:rPr>
              <w:t>Lessons Identified</w:t>
            </w:r>
            <w:r w:rsidR="007C31E4">
              <w:rPr>
                <w:webHidden/>
              </w:rPr>
              <w:tab/>
            </w:r>
            <w:r w:rsidR="007C31E4">
              <w:rPr>
                <w:webHidden/>
              </w:rPr>
              <w:fldChar w:fldCharType="begin"/>
            </w:r>
            <w:r w:rsidR="007C31E4">
              <w:rPr>
                <w:webHidden/>
              </w:rPr>
              <w:instrText xml:space="preserve"> PAGEREF _Toc78882964 \h </w:instrText>
            </w:r>
            <w:r w:rsidR="007C31E4">
              <w:rPr>
                <w:webHidden/>
              </w:rPr>
            </w:r>
            <w:r w:rsidR="007C31E4">
              <w:rPr>
                <w:webHidden/>
              </w:rPr>
              <w:fldChar w:fldCharType="separate"/>
            </w:r>
            <w:r w:rsidR="00DA7965">
              <w:rPr>
                <w:webHidden/>
              </w:rPr>
              <w:t>57</w:t>
            </w:r>
            <w:r w:rsidR="007C31E4">
              <w:rPr>
                <w:webHidden/>
              </w:rPr>
              <w:fldChar w:fldCharType="end"/>
            </w:r>
          </w:hyperlink>
        </w:p>
        <w:p w14:paraId="5CD360D6" w14:textId="3F078E0F" w:rsidR="007C31E4" w:rsidRDefault="00663118">
          <w:pPr>
            <w:pStyle w:val="TOC1"/>
            <w:rPr>
              <w:rFonts w:asciiTheme="minorHAnsi" w:hAnsiTheme="minorHAnsi" w:cstheme="minorBidi"/>
              <w:b w:val="0"/>
              <w:lang w:val="en-GB" w:eastAsia="en-GB"/>
            </w:rPr>
          </w:pPr>
          <w:hyperlink w:anchor="_Toc78882965" w:history="1">
            <w:r w:rsidR="007C31E4" w:rsidRPr="00042C84">
              <w:rPr>
                <w:rStyle w:val="Hyperlink"/>
                <w:rFonts w:eastAsia="Arial"/>
                <w:bCs/>
              </w:rPr>
              <w:t>15.</w:t>
            </w:r>
            <w:r w:rsidR="007C31E4">
              <w:rPr>
                <w:rFonts w:asciiTheme="minorHAnsi" w:hAnsiTheme="minorHAnsi" w:cstheme="minorBidi"/>
                <w:b w:val="0"/>
                <w:lang w:val="en-GB" w:eastAsia="en-GB"/>
              </w:rPr>
              <w:tab/>
            </w:r>
            <w:r w:rsidR="007C31E4" w:rsidRPr="00042C84">
              <w:rPr>
                <w:rStyle w:val="Hyperlink"/>
                <w:rFonts w:eastAsia="Arial"/>
                <w:bCs/>
              </w:rPr>
              <w:t>Recommendations</w:t>
            </w:r>
            <w:r w:rsidR="007C31E4">
              <w:rPr>
                <w:webHidden/>
              </w:rPr>
              <w:tab/>
            </w:r>
            <w:r w:rsidR="007C31E4">
              <w:rPr>
                <w:webHidden/>
              </w:rPr>
              <w:fldChar w:fldCharType="begin"/>
            </w:r>
            <w:r w:rsidR="007C31E4">
              <w:rPr>
                <w:webHidden/>
              </w:rPr>
              <w:instrText xml:space="preserve"> PAGEREF _Toc78882965 \h </w:instrText>
            </w:r>
            <w:r w:rsidR="007C31E4">
              <w:rPr>
                <w:webHidden/>
              </w:rPr>
            </w:r>
            <w:r w:rsidR="007C31E4">
              <w:rPr>
                <w:webHidden/>
              </w:rPr>
              <w:fldChar w:fldCharType="separate"/>
            </w:r>
            <w:r w:rsidR="00DA7965">
              <w:rPr>
                <w:webHidden/>
              </w:rPr>
              <w:t>59</w:t>
            </w:r>
            <w:r w:rsidR="007C31E4">
              <w:rPr>
                <w:webHidden/>
              </w:rPr>
              <w:fldChar w:fldCharType="end"/>
            </w:r>
          </w:hyperlink>
        </w:p>
        <w:p w14:paraId="3436E01D" w14:textId="31368E3C" w:rsidR="007C31E4" w:rsidRDefault="00663118">
          <w:pPr>
            <w:pStyle w:val="TOC1"/>
            <w:rPr>
              <w:rFonts w:asciiTheme="minorHAnsi" w:hAnsiTheme="minorHAnsi" w:cstheme="minorBidi"/>
              <w:b w:val="0"/>
              <w:lang w:val="en-GB" w:eastAsia="en-GB"/>
            </w:rPr>
          </w:pPr>
          <w:hyperlink w:anchor="_Toc78882966" w:history="1">
            <w:r w:rsidR="007C31E4" w:rsidRPr="00042C84">
              <w:rPr>
                <w:rStyle w:val="Hyperlink"/>
              </w:rPr>
              <w:t>Kent &amp; Medway Multi-Agency Review</w:t>
            </w:r>
            <w:r w:rsidR="007C31E4">
              <w:rPr>
                <w:webHidden/>
              </w:rPr>
              <w:tab/>
            </w:r>
            <w:r w:rsidR="007C31E4">
              <w:rPr>
                <w:webHidden/>
              </w:rPr>
              <w:fldChar w:fldCharType="begin"/>
            </w:r>
            <w:r w:rsidR="007C31E4">
              <w:rPr>
                <w:webHidden/>
              </w:rPr>
              <w:instrText xml:space="preserve"> PAGEREF _Toc78882966 \h </w:instrText>
            </w:r>
            <w:r w:rsidR="007C31E4">
              <w:rPr>
                <w:webHidden/>
              </w:rPr>
            </w:r>
            <w:r w:rsidR="007C31E4">
              <w:rPr>
                <w:webHidden/>
              </w:rPr>
              <w:fldChar w:fldCharType="separate"/>
            </w:r>
            <w:r w:rsidR="00DA7965">
              <w:rPr>
                <w:webHidden/>
              </w:rPr>
              <w:t>1</w:t>
            </w:r>
            <w:r w:rsidR="007C31E4">
              <w:rPr>
                <w:webHidden/>
              </w:rPr>
              <w:fldChar w:fldCharType="end"/>
            </w:r>
          </w:hyperlink>
        </w:p>
        <w:p w14:paraId="3840815E" w14:textId="0C39BCEF" w:rsidR="007C31E4" w:rsidRDefault="00663118">
          <w:pPr>
            <w:pStyle w:val="TOC1"/>
            <w:rPr>
              <w:rFonts w:asciiTheme="minorHAnsi" w:hAnsiTheme="minorHAnsi" w:cstheme="minorBidi"/>
              <w:b w:val="0"/>
              <w:lang w:val="en-GB" w:eastAsia="en-GB"/>
            </w:rPr>
          </w:pPr>
          <w:hyperlink w:anchor="_Toc78882967" w:history="1">
            <w:r w:rsidR="007C31E4" w:rsidRPr="00042C84">
              <w:rPr>
                <w:rStyle w:val="Hyperlink"/>
              </w:rPr>
              <w:t>GLOSSARY</w:t>
            </w:r>
            <w:r w:rsidR="007C31E4">
              <w:rPr>
                <w:webHidden/>
              </w:rPr>
              <w:tab/>
            </w:r>
            <w:r w:rsidR="007C31E4">
              <w:rPr>
                <w:webHidden/>
              </w:rPr>
              <w:fldChar w:fldCharType="begin"/>
            </w:r>
            <w:r w:rsidR="007C31E4">
              <w:rPr>
                <w:webHidden/>
              </w:rPr>
              <w:instrText xml:space="preserve"> PAGEREF _Toc78882967 \h </w:instrText>
            </w:r>
            <w:r w:rsidR="007C31E4">
              <w:rPr>
                <w:webHidden/>
              </w:rPr>
            </w:r>
            <w:r w:rsidR="007C31E4">
              <w:rPr>
                <w:webHidden/>
              </w:rPr>
              <w:fldChar w:fldCharType="separate"/>
            </w:r>
            <w:r w:rsidR="00DA7965">
              <w:rPr>
                <w:webHidden/>
              </w:rPr>
              <w:t>1</w:t>
            </w:r>
            <w:r w:rsidR="007C31E4">
              <w:rPr>
                <w:webHidden/>
              </w:rPr>
              <w:fldChar w:fldCharType="end"/>
            </w:r>
          </w:hyperlink>
        </w:p>
        <w:p w14:paraId="1DAFBBE8" w14:textId="2D767FE1" w:rsidR="007C31E4" w:rsidRDefault="00663118">
          <w:pPr>
            <w:pStyle w:val="TOC1"/>
            <w:rPr>
              <w:rFonts w:asciiTheme="minorHAnsi" w:hAnsiTheme="minorHAnsi" w:cstheme="minorBidi"/>
              <w:b w:val="0"/>
              <w:lang w:val="en-GB" w:eastAsia="en-GB"/>
            </w:rPr>
          </w:pPr>
          <w:hyperlink w:anchor="_Toc78882968" w:history="1">
            <w:r w:rsidR="007C31E4" w:rsidRPr="00042C84">
              <w:rPr>
                <w:rStyle w:val="Hyperlink"/>
              </w:rPr>
              <w:t>Additional Information – Children’s Services</w:t>
            </w:r>
            <w:r w:rsidR="007C31E4">
              <w:rPr>
                <w:webHidden/>
              </w:rPr>
              <w:tab/>
            </w:r>
            <w:r w:rsidR="007C31E4">
              <w:rPr>
                <w:webHidden/>
              </w:rPr>
              <w:fldChar w:fldCharType="begin"/>
            </w:r>
            <w:r w:rsidR="007C31E4">
              <w:rPr>
                <w:webHidden/>
              </w:rPr>
              <w:instrText xml:space="preserve"> PAGEREF _Toc78882968 \h </w:instrText>
            </w:r>
            <w:r w:rsidR="007C31E4">
              <w:rPr>
                <w:webHidden/>
              </w:rPr>
            </w:r>
            <w:r w:rsidR="007C31E4">
              <w:rPr>
                <w:webHidden/>
              </w:rPr>
              <w:fldChar w:fldCharType="separate"/>
            </w:r>
            <w:r w:rsidR="00DA7965">
              <w:rPr>
                <w:webHidden/>
              </w:rPr>
              <w:t>6</w:t>
            </w:r>
            <w:r w:rsidR="007C31E4">
              <w:rPr>
                <w:webHidden/>
              </w:rPr>
              <w:fldChar w:fldCharType="end"/>
            </w:r>
          </w:hyperlink>
        </w:p>
        <w:p w14:paraId="3D51C4C9" w14:textId="0542EFF4" w:rsidR="00E31B62" w:rsidRPr="005A477D" w:rsidRDefault="0088015C" w:rsidP="00FA01CC">
          <w:pPr>
            <w:spacing w:line="312" w:lineRule="auto"/>
            <w:rPr>
              <w:rFonts w:ascii="Arial" w:eastAsia="Arial" w:hAnsi="Arial" w:cs="Arial"/>
              <w:bCs/>
              <w:w w:val="99"/>
            </w:rPr>
            <w:sectPr w:rsidR="00E31B62" w:rsidRPr="005A477D" w:rsidSect="003B1133">
              <w:headerReference w:type="even" r:id="rId10"/>
              <w:headerReference w:type="default" r:id="rId11"/>
              <w:footerReference w:type="even" r:id="rId12"/>
              <w:footerReference w:type="default" r:id="rId13"/>
              <w:headerReference w:type="first" r:id="rId14"/>
              <w:footerReference w:type="first" r:id="rId15"/>
              <w:pgSz w:w="11906" w:h="16838"/>
              <w:pgMar w:top="1440" w:right="1247" w:bottom="1440" w:left="1247" w:header="709" w:footer="709" w:gutter="0"/>
              <w:cols w:space="708"/>
              <w:docGrid w:linePitch="360"/>
            </w:sectPr>
          </w:pPr>
          <w:r w:rsidRPr="005A477D">
            <w:rPr>
              <w:rFonts w:ascii="Arial" w:hAnsi="Arial" w:cs="Arial"/>
              <w:b/>
              <w:bCs/>
              <w:noProof/>
            </w:rPr>
            <w:fldChar w:fldCharType="end"/>
          </w:r>
        </w:p>
      </w:sdtContent>
    </w:sdt>
    <w:p w14:paraId="28081B42" w14:textId="18160A10" w:rsidR="00E31B62" w:rsidRPr="005A477D" w:rsidRDefault="00E31B62" w:rsidP="00FA01CC">
      <w:pPr>
        <w:spacing w:after="160" w:line="312" w:lineRule="auto"/>
        <w:ind w:left="0" w:firstLine="0"/>
        <w:jc w:val="center"/>
        <w:rPr>
          <w:rFonts w:ascii="Arial" w:eastAsia="Arial" w:hAnsi="Arial" w:cs="Arial"/>
          <w:bCs/>
          <w:w w:val="99"/>
        </w:rPr>
      </w:pPr>
    </w:p>
    <w:p w14:paraId="7370EE36" w14:textId="77777777" w:rsidR="00E31B62" w:rsidRPr="005A477D" w:rsidRDefault="00E31B62" w:rsidP="00FA01CC">
      <w:pPr>
        <w:spacing w:after="160" w:line="312" w:lineRule="auto"/>
        <w:ind w:left="0" w:firstLine="0"/>
        <w:jc w:val="center"/>
        <w:rPr>
          <w:rFonts w:ascii="Arial" w:eastAsia="Arial" w:hAnsi="Arial" w:cs="Arial"/>
          <w:bCs/>
          <w:w w:val="99"/>
        </w:rPr>
      </w:pPr>
      <w:r w:rsidRPr="005A477D">
        <w:rPr>
          <w:rFonts w:ascii="Arial" w:eastAsia="Arial" w:hAnsi="Arial" w:cs="Arial"/>
          <w:bCs/>
          <w:w w:val="99"/>
        </w:rPr>
        <w:t>Page intentionally blank</w:t>
      </w:r>
    </w:p>
    <w:p w14:paraId="4A780EE9" w14:textId="77777777" w:rsidR="00E010CC" w:rsidRPr="005A477D" w:rsidRDefault="00E010CC" w:rsidP="00FA01CC">
      <w:pPr>
        <w:spacing w:after="160" w:line="312" w:lineRule="auto"/>
        <w:ind w:left="0" w:firstLine="0"/>
        <w:rPr>
          <w:rFonts w:ascii="Arial" w:eastAsia="Arial" w:hAnsi="Arial" w:cs="Arial"/>
          <w:bCs/>
          <w:w w:val="99"/>
        </w:rPr>
      </w:pPr>
    </w:p>
    <w:p w14:paraId="3F00E39C" w14:textId="77777777" w:rsidR="00D95099" w:rsidRPr="005A477D" w:rsidRDefault="00D95099" w:rsidP="00FA01CC">
      <w:pPr>
        <w:spacing w:after="160" w:line="312" w:lineRule="auto"/>
        <w:jc w:val="center"/>
        <w:rPr>
          <w:rFonts w:ascii="Arial" w:eastAsia="Arial" w:hAnsi="Arial" w:cs="Arial"/>
          <w:b/>
          <w:bCs/>
          <w:w w:val="99"/>
          <w:sz w:val="32"/>
          <w:szCs w:val="32"/>
        </w:rPr>
        <w:sectPr w:rsidR="00D95099" w:rsidRPr="005A477D" w:rsidSect="003B1133">
          <w:pgSz w:w="11906" w:h="16838"/>
          <w:pgMar w:top="1440" w:right="1247" w:bottom="1440" w:left="1247" w:header="709" w:footer="709" w:gutter="0"/>
          <w:cols w:space="708"/>
          <w:docGrid w:linePitch="360"/>
        </w:sectPr>
      </w:pPr>
    </w:p>
    <w:p w14:paraId="4D924614" w14:textId="653D3CE0" w:rsidR="00617516" w:rsidRPr="005A477D" w:rsidRDefault="00617516" w:rsidP="00E65B46">
      <w:pPr>
        <w:pStyle w:val="Heading1"/>
        <w:numPr>
          <w:ilvl w:val="0"/>
          <w:numId w:val="2"/>
        </w:numPr>
        <w:spacing w:after="360" w:line="312" w:lineRule="auto"/>
        <w:ind w:left="709" w:hanging="709"/>
        <w:rPr>
          <w:rFonts w:ascii="Arial" w:eastAsia="Arial" w:hAnsi="Arial" w:cs="Arial"/>
          <w:b/>
          <w:bCs/>
          <w:sz w:val="28"/>
          <w:szCs w:val="28"/>
        </w:rPr>
      </w:pPr>
      <w:bookmarkStart w:id="0" w:name="_Toc78882939"/>
      <w:r w:rsidRPr="005A477D">
        <w:rPr>
          <w:rFonts w:ascii="Arial" w:eastAsia="Arial" w:hAnsi="Arial" w:cs="Arial"/>
          <w:b/>
          <w:bCs/>
          <w:sz w:val="28"/>
          <w:szCs w:val="28"/>
        </w:rPr>
        <w:lastRenderedPageBreak/>
        <w:t>Introduction</w:t>
      </w:r>
      <w:bookmarkEnd w:id="0"/>
    </w:p>
    <w:p w14:paraId="285FCFAA" w14:textId="183846C5" w:rsidR="00897308" w:rsidRPr="005A477D" w:rsidRDefault="00617516" w:rsidP="00CB764F">
      <w:pPr>
        <w:pStyle w:val="ListParagraph"/>
        <w:numPr>
          <w:ilvl w:val="1"/>
          <w:numId w:val="2"/>
        </w:numPr>
        <w:spacing w:after="120" w:line="312" w:lineRule="auto"/>
        <w:ind w:left="993" w:right="95" w:hanging="709"/>
        <w:jc w:val="both"/>
        <w:rPr>
          <w:rFonts w:ascii="Arial" w:eastAsia="Arial" w:hAnsi="Arial" w:cs="Arial"/>
          <w:spacing w:val="2"/>
        </w:rPr>
      </w:pPr>
      <w:r w:rsidRPr="005A477D">
        <w:rPr>
          <w:rFonts w:ascii="Arial" w:eastAsia="Arial" w:hAnsi="Arial" w:cs="Arial"/>
          <w:spacing w:val="2"/>
        </w:rPr>
        <w:t xml:space="preserve">This </w:t>
      </w:r>
      <w:r w:rsidR="00EA2816" w:rsidRPr="005A477D">
        <w:rPr>
          <w:rFonts w:ascii="Arial" w:eastAsia="Arial" w:hAnsi="Arial" w:cs="Arial"/>
          <w:spacing w:val="2"/>
        </w:rPr>
        <w:t>Multi-Agency Review</w:t>
      </w:r>
      <w:r w:rsidRPr="005A477D">
        <w:rPr>
          <w:rFonts w:ascii="Arial" w:eastAsia="Arial" w:hAnsi="Arial" w:cs="Arial"/>
          <w:spacing w:val="2"/>
        </w:rPr>
        <w:t xml:space="preserve"> (</w:t>
      </w:r>
      <w:r w:rsidR="00EA2816" w:rsidRPr="005A477D">
        <w:rPr>
          <w:rFonts w:ascii="Arial" w:eastAsia="Arial" w:hAnsi="Arial" w:cs="Arial"/>
          <w:spacing w:val="2"/>
        </w:rPr>
        <w:t>MAR</w:t>
      </w:r>
      <w:r w:rsidRPr="005A477D">
        <w:rPr>
          <w:rFonts w:ascii="Arial" w:eastAsia="Arial" w:hAnsi="Arial" w:cs="Arial"/>
          <w:spacing w:val="2"/>
        </w:rPr>
        <w:t xml:space="preserve">) examines </w:t>
      </w:r>
      <w:r w:rsidR="00CB7D7D" w:rsidRPr="005A477D">
        <w:rPr>
          <w:rFonts w:ascii="Arial" w:eastAsia="Arial" w:hAnsi="Arial" w:cs="Arial"/>
          <w:spacing w:val="2"/>
        </w:rPr>
        <w:t xml:space="preserve">how </w:t>
      </w:r>
      <w:r w:rsidRPr="005A477D">
        <w:rPr>
          <w:rFonts w:ascii="Arial" w:eastAsia="Arial" w:hAnsi="Arial" w:cs="Arial"/>
          <w:spacing w:val="2"/>
        </w:rPr>
        <w:t>agenc</w:t>
      </w:r>
      <w:r w:rsidR="00CB7D7D" w:rsidRPr="005A477D">
        <w:rPr>
          <w:rFonts w:ascii="Arial" w:eastAsia="Arial" w:hAnsi="Arial" w:cs="Arial"/>
          <w:spacing w:val="2"/>
        </w:rPr>
        <w:t xml:space="preserve">ies </w:t>
      </w:r>
      <w:r w:rsidRPr="005A477D">
        <w:rPr>
          <w:rFonts w:ascii="Arial" w:eastAsia="Arial" w:hAnsi="Arial" w:cs="Arial"/>
          <w:spacing w:val="2"/>
        </w:rPr>
        <w:t>respon</w:t>
      </w:r>
      <w:r w:rsidR="00CB7D7D" w:rsidRPr="005A477D">
        <w:rPr>
          <w:rFonts w:ascii="Arial" w:eastAsia="Arial" w:hAnsi="Arial" w:cs="Arial"/>
          <w:spacing w:val="2"/>
        </w:rPr>
        <w:t>d</w:t>
      </w:r>
      <w:r w:rsidRPr="005A477D">
        <w:rPr>
          <w:rFonts w:ascii="Arial" w:eastAsia="Arial" w:hAnsi="Arial" w:cs="Arial"/>
          <w:spacing w:val="2"/>
        </w:rPr>
        <w:t>e</w:t>
      </w:r>
      <w:r w:rsidR="00CB7D7D" w:rsidRPr="005A477D">
        <w:rPr>
          <w:rFonts w:ascii="Arial" w:eastAsia="Arial" w:hAnsi="Arial" w:cs="Arial"/>
          <w:spacing w:val="2"/>
        </w:rPr>
        <w:t>d to</w:t>
      </w:r>
      <w:r w:rsidRPr="005A477D">
        <w:rPr>
          <w:rFonts w:ascii="Arial" w:eastAsia="Arial" w:hAnsi="Arial" w:cs="Arial"/>
          <w:spacing w:val="2"/>
        </w:rPr>
        <w:t xml:space="preserve"> and support</w:t>
      </w:r>
      <w:r w:rsidR="00CB7D7D" w:rsidRPr="005A477D">
        <w:rPr>
          <w:rFonts w:ascii="Arial" w:eastAsia="Arial" w:hAnsi="Arial" w:cs="Arial"/>
          <w:spacing w:val="2"/>
        </w:rPr>
        <w:t>ed</w:t>
      </w:r>
      <w:r w:rsidRPr="005A477D">
        <w:rPr>
          <w:rFonts w:ascii="Arial" w:eastAsia="Arial" w:hAnsi="Arial" w:cs="Arial"/>
          <w:spacing w:val="2"/>
        </w:rPr>
        <w:t xml:space="preserve"> </w:t>
      </w:r>
      <w:r w:rsidR="00C7220C" w:rsidRPr="005A477D">
        <w:rPr>
          <w:rFonts w:ascii="Arial" w:eastAsia="Arial" w:hAnsi="Arial" w:cs="Arial"/>
          <w:spacing w:val="2"/>
        </w:rPr>
        <w:t>Connie</w:t>
      </w:r>
      <w:r w:rsidR="00D5097A" w:rsidRPr="005A477D">
        <w:rPr>
          <w:rFonts w:ascii="Arial" w:eastAsia="Arial" w:hAnsi="Arial" w:cs="Arial"/>
          <w:spacing w:val="2"/>
        </w:rPr>
        <w:t xml:space="preserve"> </w:t>
      </w:r>
      <w:r w:rsidR="00C7220C" w:rsidRPr="005A477D">
        <w:rPr>
          <w:rFonts w:ascii="Arial" w:eastAsia="Arial" w:hAnsi="Arial" w:cs="Arial"/>
          <w:spacing w:val="2"/>
        </w:rPr>
        <w:t>Smith</w:t>
      </w:r>
      <w:r w:rsidR="000F084F" w:rsidRPr="005A477D">
        <w:rPr>
          <w:rFonts w:ascii="Arial" w:eastAsia="Arial" w:hAnsi="Arial" w:cs="Arial"/>
          <w:spacing w:val="2"/>
        </w:rPr>
        <w:t xml:space="preserve">, </w:t>
      </w:r>
      <w:r w:rsidR="00D61577" w:rsidRPr="005A477D">
        <w:rPr>
          <w:rFonts w:ascii="Arial" w:eastAsia="Arial" w:hAnsi="Arial" w:cs="Arial"/>
          <w:spacing w:val="2"/>
        </w:rPr>
        <w:t>who lived in</w:t>
      </w:r>
      <w:r w:rsidRPr="005A477D">
        <w:rPr>
          <w:rFonts w:ascii="Arial" w:eastAsia="Arial" w:hAnsi="Arial" w:cs="Arial"/>
          <w:spacing w:val="2"/>
        </w:rPr>
        <w:t xml:space="preserve"> </w:t>
      </w:r>
      <w:r w:rsidR="008C120C" w:rsidRPr="005A477D">
        <w:rPr>
          <w:rFonts w:ascii="Arial" w:eastAsia="Arial" w:hAnsi="Arial" w:cs="Arial"/>
          <w:spacing w:val="2"/>
        </w:rPr>
        <w:t>Area A</w:t>
      </w:r>
      <w:r w:rsidRPr="005A477D">
        <w:rPr>
          <w:rFonts w:ascii="Arial" w:eastAsia="Arial" w:hAnsi="Arial" w:cs="Arial"/>
          <w:spacing w:val="2"/>
        </w:rPr>
        <w:t>, Kent prior to h</w:t>
      </w:r>
      <w:r w:rsidR="004F5019" w:rsidRPr="005A477D">
        <w:rPr>
          <w:rFonts w:ascii="Arial" w:eastAsia="Arial" w:hAnsi="Arial" w:cs="Arial"/>
          <w:spacing w:val="2"/>
        </w:rPr>
        <w:t>er</w:t>
      </w:r>
      <w:r w:rsidRPr="005A477D">
        <w:rPr>
          <w:rFonts w:ascii="Arial" w:eastAsia="Arial" w:hAnsi="Arial" w:cs="Arial"/>
          <w:spacing w:val="2"/>
        </w:rPr>
        <w:t xml:space="preserve"> death </w:t>
      </w:r>
      <w:r w:rsidR="00D61577" w:rsidRPr="005A477D">
        <w:rPr>
          <w:rFonts w:ascii="Arial" w:eastAsia="Arial" w:hAnsi="Arial" w:cs="Arial"/>
          <w:spacing w:val="2"/>
        </w:rPr>
        <w:t>i</w:t>
      </w:r>
      <w:r w:rsidRPr="005A477D">
        <w:rPr>
          <w:rFonts w:ascii="Arial" w:eastAsia="Arial" w:hAnsi="Arial" w:cs="Arial"/>
          <w:spacing w:val="2"/>
        </w:rPr>
        <w:t xml:space="preserve">n </w:t>
      </w:r>
      <w:r w:rsidR="00B12116" w:rsidRPr="005A477D">
        <w:rPr>
          <w:rFonts w:ascii="Arial" w:eastAsia="Arial" w:hAnsi="Arial" w:cs="Arial"/>
          <w:spacing w:val="2"/>
        </w:rPr>
        <w:t>August</w:t>
      </w:r>
      <w:r w:rsidR="00674FBF" w:rsidRPr="005A477D">
        <w:rPr>
          <w:rFonts w:ascii="Arial" w:eastAsia="Arial" w:hAnsi="Arial" w:cs="Arial"/>
          <w:spacing w:val="2"/>
        </w:rPr>
        <w:t xml:space="preserve"> </w:t>
      </w:r>
      <w:r w:rsidR="004F5019" w:rsidRPr="005A477D">
        <w:rPr>
          <w:rFonts w:ascii="Arial" w:eastAsia="Arial" w:hAnsi="Arial" w:cs="Arial"/>
          <w:spacing w:val="2"/>
        </w:rPr>
        <w:t>201</w:t>
      </w:r>
      <w:r w:rsidR="00D61577" w:rsidRPr="005A477D">
        <w:rPr>
          <w:rFonts w:ascii="Arial" w:eastAsia="Arial" w:hAnsi="Arial" w:cs="Arial"/>
          <w:spacing w:val="2"/>
        </w:rPr>
        <w:t>8</w:t>
      </w:r>
      <w:r w:rsidR="004F5019" w:rsidRPr="005A477D">
        <w:rPr>
          <w:rFonts w:ascii="Arial" w:eastAsia="Arial" w:hAnsi="Arial" w:cs="Arial"/>
          <w:spacing w:val="2"/>
        </w:rPr>
        <w:t>.</w:t>
      </w:r>
    </w:p>
    <w:p w14:paraId="0E45AAFD" w14:textId="0878BA02" w:rsidR="00897308" w:rsidRPr="005A477D" w:rsidRDefault="00C7220C" w:rsidP="00CB764F">
      <w:pPr>
        <w:pStyle w:val="ListParagraph"/>
        <w:numPr>
          <w:ilvl w:val="1"/>
          <w:numId w:val="2"/>
        </w:numPr>
        <w:spacing w:after="120" w:line="312" w:lineRule="auto"/>
        <w:ind w:left="993" w:right="95" w:hanging="709"/>
        <w:jc w:val="both"/>
        <w:rPr>
          <w:rFonts w:ascii="Arial" w:eastAsia="Arial" w:hAnsi="Arial" w:cs="Arial"/>
          <w:spacing w:val="2"/>
        </w:rPr>
      </w:pPr>
      <w:r w:rsidRPr="005A477D">
        <w:rPr>
          <w:rFonts w:ascii="Arial" w:eastAsia="Arial" w:hAnsi="Arial" w:cs="Arial"/>
          <w:spacing w:val="2"/>
        </w:rPr>
        <w:t>Connie</w:t>
      </w:r>
      <w:r w:rsidR="00897308" w:rsidRPr="005A477D">
        <w:rPr>
          <w:rFonts w:ascii="Arial" w:eastAsia="Arial" w:hAnsi="Arial" w:cs="Arial"/>
          <w:spacing w:val="2"/>
        </w:rPr>
        <w:t xml:space="preserve"> was not the victim of a homicide (the killing of one person by another), but paragraph 18 of the Multi-Agency Statutory Guidelines for the Conduct of Domestic Homicide Reviews states:</w:t>
      </w:r>
    </w:p>
    <w:p w14:paraId="21BD71E5" w14:textId="752B2BD4" w:rsidR="00897308" w:rsidRPr="005A477D" w:rsidRDefault="00897308" w:rsidP="00582D2E">
      <w:pPr>
        <w:spacing w:before="240" w:line="312" w:lineRule="auto"/>
        <w:ind w:left="1701" w:right="1229" w:firstLine="0"/>
        <w:jc w:val="both"/>
        <w:rPr>
          <w:rFonts w:ascii="Arial" w:hAnsi="Arial" w:cs="Arial"/>
          <w:i/>
        </w:rPr>
      </w:pPr>
      <w:r w:rsidRPr="005A477D">
        <w:rPr>
          <w:rFonts w:ascii="Arial" w:hAnsi="Arial" w:cs="Arial"/>
          <w:i/>
        </w:rPr>
        <w:t>Where a victim took their own life (suicide) and the circumstances give rise to concern, for example that there was coercive controlling behaviour in the relationship, a review should be undertaken, even if a suspect is not charged with an offence or they are tried and acquitted. Reviews are not about who is culpable.</w:t>
      </w:r>
    </w:p>
    <w:p w14:paraId="5E8D1191" w14:textId="4DE88684" w:rsidR="00A46FBF" w:rsidRPr="005A477D" w:rsidRDefault="007C6538" w:rsidP="00CB764F">
      <w:pPr>
        <w:pStyle w:val="ListParagraph"/>
        <w:numPr>
          <w:ilvl w:val="1"/>
          <w:numId w:val="2"/>
        </w:numPr>
        <w:spacing w:after="120" w:line="312" w:lineRule="auto"/>
        <w:ind w:left="993" w:right="95" w:hanging="709"/>
        <w:jc w:val="both"/>
        <w:rPr>
          <w:rFonts w:ascii="Arial" w:eastAsia="Arial" w:hAnsi="Arial" w:cs="Arial"/>
          <w:spacing w:val="2"/>
        </w:rPr>
      </w:pPr>
      <w:r w:rsidRPr="005A477D">
        <w:rPr>
          <w:rFonts w:ascii="Arial" w:eastAsia="Arial" w:hAnsi="Arial" w:cs="Arial"/>
          <w:spacing w:val="2"/>
        </w:rPr>
        <w:t>I</w:t>
      </w:r>
      <w:r w:rsidR="00A46FBF" w:rsidRPr="005A477D">
        <w:rPr>
          <w:rFonts w:ascii="Arial" w:eastAsia="Arial" w:hAnsi="Arial" w:cs="Arial"/>
          <w:spacing w:val="2"/>
        </w:rPr>
        <w:t xml:space="preserve">n accordance with Section 9 of the Domestic Violence, Crime and Victims Act 2004, the </w:t>
      </w:r>
      <w:r w:rsidR="00E70AAE" w:rsidRPr="005A477D">
        <w:rPr>
          <w:rFonts w:ascii="Arial" w:eastAsia="Arial" w:hAnsi="Arial" w:cs="Arial"/>
          <w:spacing w:val="2"/>
        </w:rPr>
        <w:t xml:space="preserve">Chair of the </w:t>
      </w:r>
      <w:r w:rsidR="00A46FBF" w:rsidRPr="005A477D">
        <w:rPr>
          <w:rFonts w:ascii="Arial" w:eastAsia="Arial" w:hAnsi="Arial" w:cs="Arial"/>
          <w:spacing w:val="2"/>
        </w:rPr>
        <w:t xml:space="preserve">Kent </w:t>
      </w:r>
      <w:r w:rsidR="00E70AAE" w:rsidRPr="005A477D">
        <w:rPr>
          <w:rFonts w:ascii="Arial" w:eastAsia="Arial" w:hAnsi="Arial" w:cs="Arial"/>
          <w:spacing w:val="2"/>
        </w:rPr>
        <w:t xml:space="preserve">Community Safety Partnership decided </w:t>
      </w:r>
      <w:r w:rsidR="00105BE7" w:rsidRPr="005A477D">
        <w:rPr>
          <w:rFonts w:ascii="Arial" w:eastAsia="Arial" w:hAnsi="Arial" w:cs="Arial"/>
          <w:spacing w:val="2"/>
        </w:rPr>
        <w:t xml:space="preserve">that </w:t>
      </w:r>
      <w:r w:rsidR="00E70AAE" w:rsidRPr="005A477D">
        <w:rPr>
          <w:rFonts w:ascii="Arial" w:eastAsia="Arial" w:hAnsi="Arial" w:cs="Arial"/>
          <w:spacing w:val="2"/>
        </w:rPr>
        <w:t>th</w:t>
      </w:r>
      <w:r w:rsidR="00294DCE" w:rsidRPr="005A477D">
        <w:rPr>
          <w:rFonts w:ascii="Arial" w:eastAsia="Arial" w:hAnsi="Arial" w:cs="Arial"/>
          <w:spacing w:val="2"/>
        </w:rPr>
        <w:t>is</w:t>
      </w:r>
      <w:r w:rsidR="00E70AAE" w:rsidRPr="005A477D">
        <w:rPr>
          <w:rFonts w:ascii="Arial" w:eastAsia="Arial" w:hAnsi="Arial" w:cs="Arial"/>
          <w:spacing w:val="2"/>
        </w:rPr>
        <w:t xml:space="preserve"> criteri</w:t>
      </w:r>
      <w:r w:rsidR="0078237B" w:rsidRPr="005A477D">
        <w:rPr>
          <w:rFonts w:ascii="Arial" w:eastAsia="Arial" w:hAnsi="Arial" w:cs="Arial"/>
          <w:spacing w:val="2"/>
        </w:rPr>
        <w:t>on for a</w:t>
      </w:r>
      <w:r w:rsidR="00A46FBF" w:rsidRPr="005A477D">
        <w:rPr>
          <w:rFonts w:ascii="Arial" w:eastAsia="Arial" w:hAnsi="Arial" w:cs="Arial"/>
          <w:spacing w:val="2"/>
        </w:rPr>
        <w:t xml:space="preserve"> </w:t>
      </w:r>
      <w:r w:rsidR="007E28EF" w:rsidRPr="005A477D">
        <w:rPr>
          <w:rFonts w:ascii="Arial" w:eastAsia="Arial" w:hAnsi="Arial" w:cs="Arial"/>
          <w:spacing w:val="2"/>
        </w:rPr>
        <w:t xml:space="preserve">Domestic Homicide Review </w:t>
      </w:r>
      <w:r w:rsidR="00A46FBF" w:rsidRPr="005A477D">
        <w:rPr>
          <w:rFonts w:ascii="Arial" w:eastAsia="Arial" w:hAnsi="Arial" w:cs="Arial"/>
          <w:spacing w:val="2"/>
        </w:rPr>
        <w:t>had been met and th</w:t>
      </w:r>
      <w:r w:rsidR="0078237B" w:rsidRPr="005A477D">
        <w:rPr>
          <w:rFonts w:ascii="Arial" w:eastAsia="Arial" w:hAnsi="Arial" w:cs="Arial"/>
          <w:spacing w:val="2"/>
        </w:rPr>
        <w:t xml:space="preserve">at a </w:t>
      </w:r>
      <w:r w:rsidR="008975FE" w:rsidRPr="005A477D">
        <w:rPr>
          <w:rFonts w:ascii="Arial" w:eastAsia="Arial" w:hAnsi="Arial" w:cs="Arial"/>
          <w:spacing w:val="2"/>
        </w:rPr>
        <w:t xml:space="preserve">Multi-Agency Review (MAR) </w:t>
      </w:r>
      <w:r w:rsidR="00A46FBF" w:rsidRPr="005A477D">
        <w:rPr>
          <w:rFonts w:ascii="Arial" w:eastAsia="Arial" w:hAnsi="Arial" w:cs="Arial"/>
          <w:spacing w:val="2"/>
        </w:rPr>
        <w:t>w</w:t>
      </w:r>
      <w:r w:rsidR="0078237B" w:rsidRPr="005A477D">
        <w:rPr>
          <w:rFonts w:ascii="Arial" w:eastAsia="Arial" w:hAnsi="Arial" w:cs="Arial"/>
          <w:spacing w:val="2"/>
        </w:rPr>
        <w:t>ould</w:t>
      </w:r>
      <w:r w:rsidR="00A46FBF" w:rsidRPr="005A477D">
        <w:rPr>
          <w:rFonts w:ascii="Arial" w:eastAsia="Arial" w:hAnsi="Arial" w:cs="Arial"/>
          <w:spacing w:val="2"/>
        </w:rPr>
        <w:t xml:space="preserve"> be conducted using the DHR methodology</w:t>
      </w:r>
      <w:r w:rsidR="0025233E" w:rsidRPr="005A477D">
        <w:rPr>
          <w:rFonts w:ascii="Arial" w:eastAsia="Arial" w:hAnsi="Arial" w:cs="Arial"/>
          <w:spacing w:val="2"/>
        </w:rPr>
        <w:t xml:space="preserve"> set out in the statutory guidance</w:t>
      </w:r>
      <w:r w:rsidR="00A46FBF" w:rsidRPr="005A477D">
        <w:rPr>
          <w:rFonts w:ascii="Arial" w:eastAsia="Arial" w:hAnsi="Arial" w:cs="Arial"/>
          <w:spacing w:val="2"/>
        </w:rPr>
        <w:t>.</w:t>
      </w:r>
      <w:r w:rsidR="004851FD" w:rsidRPr="005A477D">
        <w:rPr>
          <w:rFonts w:ascii="Arial" w:eastAsia="Arial" w:hAnsi="Arial" w:cs="Arial"/>
          <w:spacing w:val="2"/>
        </w:rPr>
        <w:t xml:space="preserve"> The review began </w:t>
      </w:r>
      <w:r w:rsidR="000D2FA3" w:rsidRPr="005A477D">
        <w:rPr>
          <w:rFonts w:ascii="Arial" w:eastAsia="Arial" w:hAnsi="Arial" w:cs="Arial"/>
          <w:spacing w:val="2"/>
        </w:rPr>
        <w:t>in November</w:t>
      </w:r>
      <w:r w:rsidR="004851FD" w:rsidRPr="005A477D">
        <w:rPr>
          <w:rFonts w:ascii="Arial" w:eastAsia="Arial" w:hAnsi="Arial" w:cs="Arial"/>
          <w:spacing w:val="2"/>
        </w:rPr>
        <w:t xml:space="preserve"> 2018.</w:t>
      </w:r>
    </w:p>
    <w:p w14:paraId="30A3615D" w14:textId="74C6E1D5" w:rsidR="001B2E3B" w:rsidRPr="005A477D" w:rsidRDefault="00EB2C6C" w:rsidP="00582D2E">
      <w:pPr>
        <w:pStyle w:val="ListParagraph"/>
        <w:numPr>
          <w:ilvl w:val="1"/>
          <w:numId w:val="2"/>
        </w:numPr>
        <w:spacing w:before="240" w:after="120" w:line="312" w:lineRule="auto"/>
        <w:ind w:left="993" w:right="95" w:hanging="709"/>
        <w:jc w:val="both"/>
        <w:rPr>
          <w:rFonts w:ascii="Arial" w:eastAsia="Arial" w:hAnsi="Arial" w:cs="Arial"/>
          <w:spacing w:val="2"/>
        </w:rPr>
      </w:pPr>
      <w:r w:rsidRPr="005A477D">
        <w:rPr>
          <w:rFonts w:ascii="Arial" w:eastAsia="Arial" w:hAnsi="Arial" w:cs="Arial"/>
          <w:spacing w:val="2"/>
        </w:rPr>
        <w:t>On the evening</w:t>
      </w:r>
      <w:r w:rsidR="00A50607" w:rsidRPr="005A477D">
        <w:rPr>
          <w:rFonts w:ascii="Arial" w:eastAsia="Arial" w:hAnsi="Arial" w:cs="Arial"/>
          <w:spacing w:val="2"/>
        </w:rPr>
        <w:t xml:space="preserve"> of her death, </w:t>
      </w:r>
      <w:r w:rsidR="00C7220C" w:rsidRPr="005A477D">
        <w:rPr>
          <w:rFonts w:ascii="Arial" w:eastAsia="Arial" w:hAnsi="Arial" w:cs="Arial"/>
          <w:spacing w:val="2"/>
        </w:rPr>
        <w:t>Connie</w:t>
      </w:r>
      <w:r w:rsidR="00A50607" w:rsidRPr="005A477D">
        <w:rPr>
          <w:rFonts w:ascii="Arial" w:eastAsia="Arial" w:hAnsi="Arial" w:cs="Arial"/>
          <w:spacing w:val="2"/>
        </w:rPr>
        <w:t xml:space="preserve"> </w:t>
      </w:r>
      <w:r w:rsidR="002C07B7" w:rsidRPr="005A477D">
        <w:rPr>
          <w:rFonts w:ascii="Arial" w:eastAsia="Arial" w:hAnsi="Arial" w:cs="Arial"/>
          <w:spacing w:val="2"/>
        </w:rPr>
        <w:t xml:space="preserve">was </w:t>
      </w:r>
      <w:r w:rsidRPr="005A477D">
        <w:rPr>
          <w:rFonts w:ascii="Arial" w:eastAsia="Arial" w:hAnsi="Arial" w:cs="Arial"/>
          <w:spacing w:val="2"/>
        </w:rPr>
        <w:t>at</w:t>
      </w:r>
      <w:r w:rsidR="00BC17BC" w:rsidRPr="005A477D">
        <w:rPr>
          <w:rFonts w:ascii="Arial" w:eastAsia="Arial" w:hAnsi="Arial" w:cs="Arial"/>
          <w:spacing w:val="2"/>
        </w:rPr>
        <w:t xml:space="preserve"> ho</w:t>
      </w:r>
      <w:r w:rsidRPr="005A477D">
        <w:rPr>
          <w:rFonts w:ascii="Arial" w:eastAsia="Arial" w:hAnsi="Arial" w:cs="Arial"/>
          <w:spacing w:val="2"/>
        </w:rPr>
        <w:t>me</w:t>
      </w:r>
      <w:r w:rsidR="00BC17BC" w:rsidRPr="005A477D">
        <w:rPr>
          <w:rFonts w:ascii="Arial" w:eastAsia="Arial" w:hAnsi="Arial" w:cs="Arial"/>
          <w:spacing w:val="2"/>
        </w:rPr>
        <w:t xml:space="preserve"> </w:t>
      </w:r>
      <w:r w:rsidR="00A50607" w:rsidRPr="005A477D">
        <w:rPr>
          <w:rFonts w:ascii="Arial" w:eastAsia="Arial" w:hAnsi="Arial" w:cs="Arial"/>
          <w:spacing w:val="2"/>
        </w:rPr>
        <w:t xml:space="preserve">with </w:t>
      </w:r>
      <w:r w:rsidR="001C4B8B" w:rsidRPr="005A477D">
        <w:rPr>
          <w:rFonts w:ascii="Arial" w:eastAsia="Arial" w:hAnsi="Arial" w:cs="Arial"/>
          <w:spacing w:val="2"/>
        </w:rPr>
        <w:t>her</w:t>
      </w:r>
      <w:r w:rsidR="00B12116" w:rsidRPr="005A477D">
        <w:rPr>
          <w:rFonts w:ascii="Arial" w:eastAsia="Arial" w:hAnsi="Arial" w:cs="Arial"/>
          <w:spacing w:val="2"/>
        </w:rPr>
        <w:t xml:space="preserve"> two-year-old </w:t>
      </w:r>
      <w:r w:rsidR="0072508B" w:rsidRPr="005A477D">
        <w:rPr>
          <w:rFonts w:ascii="Arial" w:eastAsia="Arial" w:hAnsi="Arial" w:cs="Arial"/>
          <w:spacing w:val="2"/>
        </w:rPr>
        <w:t xml:space="preserve">child </w:t>
      </w:r>
      <w:r w:rsidR="00A452F0" w:rsidRPr="005A477D">
        <w:rPr>
          <w:rFonts w:ascii="Arial" w:eastAsia="Arial" w:hAnsi="Arial" w:cs="Arial"/>
          <w:spacing w:val="2"/>
        </w:rPr>
        <w:t>(</w:t>
      </w:r>
      <w:r w:rsidR="0016360D" w:rsidRPr="005A477D">
        <w:rPr>
          <w:rFonts w:ascii="Arial" w:eastAsia="Arial" w:hAnsi="Arial" w:cs="Arial"/>
          <w:spacing w:val="2"/>
        </w:rPr>
        <w:t>Child B</w:t>
      </w:r>
      <w:r w:rsidR="00A452F0" w:rsidRPr="005A477D">
        <w:rPr>
          <w:rFonts w:ascii="Arial" w:eastAsia="Arial" w:hAnsi="Arial" w:cs="Arial"/>
          <w:spacing w:val="2"/>
        </w:rPr>
        <w:t>)</w:t>
      </w:r>
      <w:r w:rsidR="00B12116" w:rsidRPr="005A477D">
        <w:rPr>
          <w:rFonts w:ascii="Arial" w:eastAsia="Arial" w:hAnsi="Arial" w:cs="Arial"/>
          <w:spacing w:val="2"/>
        </w:rPr>
        <w:t xml:space="preserve"> and her</w:t>
      </w:r>
      <w:r w:rsidR="001C4B8B" w:rsidRPr="005A477D">
        <w:rPr>
          <w:rFonts w:ascii="Arial" w:eastAsia="Arial" w:hAnsi="Arial" w:cs="Arial"/>
          <w:spacing w:val="2"/>
        </w:rPr>
        <w:t xml:space="preserve"> </w:t>
      </w:r>
      <w:r w:rsidRPr="005A477D">
        <w:rPr>
          <w:rFonts w:ascii="Arial" w:eastAsia="Arial" w:hAnsi="Arial" w:cs="Arial"/>
          <w:spacing w:val="2"/>
        </w:rPr>
        <w:t>ex-</w:t>
      </w:r>
      <w:r w:rsidR="001C4B8B" w:rsidRPr="005A477D">
        <w:rPr>
          <w:rFonts w:ascii="Arial" w:eastAsia="Arial" w:hAnsi="Arial" w:cs="Arial"/>
          <w:spacing w:val="2"/>
        </w:rPr>
        <w:t xml:space="preserve">partner </w:t>
      </w:r>
      <w:r w:rsidR="004B3BC1" w:rsidRPr="005A477D">
        <w:rPr>
          <w:rFonts w:ascii="Arial" w:eastAsia="Arial" w:hAnsi="Arial" w:cs="Arial"/>
          <w:spacing w:val="2"/>
        </w:rPr>
        <w:t>Ryan</w:t>
      </w:r>
      <w:r w:rsidR="001C4B8B" w:rsidRPr="005A477D">
        <w:rPr>
          <w:rFonts w:ascii="Arial" w:eastAsia="Arial" w:hAnsi="Arial" w:cs="Arial"/>
          <w:spacing w:val="2"/>
        </w:rPr>
        <w:t xml:space="preserve"> </w:t>
      </w:r>
      <w:r w:rsidR="004B3BC1" w:rsidRPr="005A477D">
        <w:rPr>
          <w:rFonts w:ascii="Arial" w:eastAsia="Arial" w:hAnsi="Arial" w:cs="Arial"/>
          <w:spacing w:val="2"/>
        </w:rPr>
        <w:t>Davis</w:t>
      </w:r>
      <w:r w:rsidR="001C4B8B" w:rsidRPr="005A477D">
        <w:rPr>
          <w:rFonts w:ascii="Arial" w:eastAsia="Arial" w:hAnsi="Arial" w:cs="Arial"/>
          <w:spacing w:val="2"/>
        </w:rPr>
        <w:t>.</w:t>
      </w:r>
      <w:r w:rsidR="00BC28E1" w:rsidRPr="005A477D">
        <w:rPr>
          <w:rFonts w:ascii="Arial" w:eastAsia="Arial" w:hAnsi="Arial" w:cs="Arial"/>
          <w:spacing w:val="2"/>
        </w:rPr>
        <w:t xml:space="preserve"> A</w:t>
      </w:r>
      <w:r w:rsidR="001C4B8B" w:rsidRPr="005A477D">
        <w:rPr>
          <w:rFonts w:ascii="Arial" w:eastAsia="Arial" w:hAnsi="Arial" w:cs="Arial"/>
          <w:spacing w:val="2"/>
        </w:rPr>
        <w:t xml:space="preserve">s a result of a </w:t>
      </w:r>
      <w:r w:rsidR="00BC17BC" w:rsidRPr="005A477D">
        <w:rPr>
          <w:rFonts w:ascii="Arial" w:eastAsia="Arial" w:hAnsi="Arial" w:cs="Arial"/>
          <w:spacing w:val="2"/>
        </w:rPr>
        <w:t>999</w:t>
      </w:r>
      <w:r w:rsidR="002C07B7" w:rsidRPr="005A477D">
        <w:rPr>
          <w:rFonts w:ascii="Arial" w:eastAsia="Arial" w:hAnsi="Arial" w:cs="Arial"/>
          <w:spacing w:val="2"/>
        </w:rPr>
        <w:t xml:space="preserve"> </w:t>
      </w:r>
      <w:r w:rsidR="00BC17BC" w:rsidRPr="005A477D">
        <w:rPr>
          <w:rFonts w:ascii="Arial" w:eastAsia="Arial" w:hAnsi="Arial" w:cs="Arial"/>
          <w:spacing w:val="2"/>
        </w:rPr>
        <w:t>call</w:t>
      </w:r>
      <w:r w:rsidR="0095231C" w:rsidRPr="005A477D">
        <w:rPr>
          <w:rFonts w:ascii="Arial" w:eastAsia="Arial" w:hAnsi="Arial" w:cs="Arial"/>
          <w:spacing w:val="2"/>
        </w:rPr>
        <w:t xml:space="preserve"> made by </w:t>
      </w:r>
      <w:r w:rsidR="004B3BC1" w:rsidRPr="005A477D">
        <w:rPr>
          <w:rFonts w:ascii="Arial" w:eastAsia="Arial" w:hAnsi="Arial" w:cs="Arial"/>
          <w:spacing w:val="2"/>
        </w:rPr>
        <w:t>Ryan</w:t>
      </w:r>
      <w:r w:rsidR="001B2E3B" w:rsidRPr="005A477D">
        <w:rPr>
          <w:rFonts w:ascii="Arial" w:eastAsia="Arial" w:hAnsi="Arial" w:cs="Arial"/>
          <w:spacing w:val="2"/>
        </w:rPr>
        <w:t xml:space="preserve">, paramedics attended </w:t>
      </w:r>
      <w:r w:rsidR="00CC7C3B" w:rsidRPr="005A477D">
        <w:rPr>
          <w:rFonts w:ascii="Arial" w:eastAsia="Arial" w:hAnsi="Arial" w:cs="Arial"/>
          <w:spacing w:val="2"/>
        </w:rPr>
        <w:t>there</w:t>
      </w:r>
      <w:r w:rsidR="009E4078" w:rsidRPr="005A477D">
        <w:rPr>
          <w:rFonts w:ascii="Arial" w:eastAsia="Arial" w:hAnsi="Arial" w:cs="Arial"/>
          <w:spacing w:val="2"/>
        </w:rPr>
        <w:t xml:space="preserve">. </w:t>
      </w:r>
      <w:r w:rsidR="00BC28E1" w:rsidRPr="0092008B">
        <w:rPr>
          <w:rFonts w:ascii="Arial" w:eastAsia="Arial" w:hAnsi="Arial" w:cs="Arial"/>
          <w:spacing w:val="2"/>
        </w:rPr>
        <w:t>He</w:t>
      </w:r>
      <w:r w:rsidR="009E4078" w:rsidRPr="0092008B">
        <w:rPr>
          <w:rFonts w:ascii="Arial" w:eastAsia="Arial" w:hAnsi="Arial" w:cs="Arial"/>
          <w:spacing w:val="2"/>
        </w:rPr>
        <w:t xml:space="preserve"> had reported that </w:t>
      </w:r>
      <w:r w:rsidR="00C7220C" w:rsidRPr="0092008B">
        <w:rPr>
          <w:rFonts w:ascii="Arial" w:eastAsia="Arial" w:hAnsi="Arial" w:cs="Arial"/>
          <w:spacing w:val="2"/>
        </w:rPr>
        <w:t>Connie</w:t>
      </w:r>
      <w:r w:rsidR="009E4078" w:rsidRPr="0092008B">
        <w:rPr>
          <w:rFonts w:ascii="Arial" w:eastAsia="Arial" w:hAnsi="Arial" w:cs="Arial"/>
          <w:spacing w:val="2"/>
        </w:rPr>
        <w:t xml:space="preserve"> had hanged herself</w:t>
      </w:r>
      <w:r w:rsidR="00921994" w:rsidRPr="005705DD">
        <w:rPr>
          <w:rFonts w:ascii="Arial" w:eastAsia="Arial" w:hAnsi="Arial" w:cs="Arial"/>
          <w:spacing w:val="2"/>
        </w:rPr>
        <w:t>.</w:t>
      </w:r>
      <w:r w:rsidR="00921994" w:rsidRPr="005A477D">
        <w:rPr>
          <w:rFonts w:ascii="Arial" w:eastAsia="Arial" w:hAnsi="Arial" w:cs="Arial"/>
          <w:spacing w:val="2"/>
        </w:rPr>
        <w:t xml:space="preserve"> </w:t>
      </w:r>
      <w:r w:rsidR="00AF10A6" w:rsidRPr="005A477D">
        <w:rPr>
          <w:rFonts w:ascii="Arial" w:eastAsia="Arial" w:hAnsi="Arial" w:cs="Arial"/>
          <w:spacing w:val="2"/>
        </w:rPr>
        <w:t xml:space="preserve">Paramedics confirmed that she was in cardiac arrest </w:t>
      </w:r>
      <w:r w:rsidR="007D29F3" w:rsidRPr="005A477D">
        <w:rPr>
          <w:rFonts w:ascii="Arial" w:eastAsia="Arial" w:hAnsi="Arial" w:cs="Arial"/>
          <w:spacing w:val="2"/>
        </w:rPr>
        <w:t xml:space="preserve">and despite full advanced life support being administered, </w:t>
      </w:r>
      <w:r w:rsidR="00C7220C" w:rsidRPr="005A477D">
        <w:rPr>
          <w:rFonts w:ascii="Arial" w:eastAsia="Arial" w:hAnsi="Arial" w:cs="Arial"/>
          <w:spacing w:val="2"/>
        </w:rPr>
        <w:t>Connie</w:t>
      </w:r>
      <w:r w:rsidR="007D29F3" w:rsidRPr="005A477D">
        <w:rPr>
          <w:rFonts w:ascii="Arial" w:eastAsia="Arial" w:hAnsi="Arial" w:cs="Arial"/>
          <w:spacing w:val="2"/>
        </w:rPr>
        <w:t xml:space="preserve"> was declared </w:t>
      </w:r>
      <w:r w:rsidR="00D8222E" w:rsidRPr="005A477D">
        <w:rPr>
          <w:rFonts w:ascii="Arial" w:eastAsia="Arial" w:hAnsi="Arial" w:cs="Arial"/>
          <w:spacing w:val="2"/>
        </w:rPr>
        <w:t>dead.</w:t>
      </w:r>
      <w:r w:rsidR="009E4078" w:rsidRPr="005A477D">
        <w:rPr>
          <w:rFonts w:ascii="Arial" w:eastAsia="Arial" w:hAnsi="Arial" w:cs="Arial"/>
          <w:spacing w:val="2"/>
        </w:rPr>
        <w:t xml:space="preserve"> </w:t>
      </w:r>
    </w:p>
    <w:p w14:paraId="10D9E489" w14:textId="4E127707" w:rsidR="00550228" w:rsidRPr="005A477D" w:rsidRDefault="0005751A" w:rsidP="00582D2E">
      <w:pPr>
        <w:pStyle w:val="ListParagraph"/>
        <w:numPr>
          <w:ilvl w:val="1"/>
          <w:numId w:val="2"/>
        </w:numPr>
        <w:spacing w:before="240" w:after="120" w:line="312" w:lineRule="auto"/>
        <w:ind w:left="993" w:right="95" w:hanging="709"/>
        <w:jc w:val="both"/>
        <w:rPr>
          <w:rFonts w:ascii="Arial" w:eastAsia="Arial" w:hAnsi="Arial" w:cs="Arial"/>
          <w:spacing w:val="2"/>
        </w:rPr>
      </w:pPr>
      <w:r w:rsidRPr="005A477D">
        <w:rPr>
          <w:rFonts w:ascii="Arial" w:eastAsia="Arial" w:hAnsi="Arial" w:cs="Arial"/>
          <w:spacing w:val="2"/>
        </w:rPr>
        <w:t xml:space="preserve">The key </w:t>
      </w:r>
      <w:r w:rsidR="004F135A" w:rsidRPr="005A477D">
        <w:rPr>
          <w:rFonts w:ascii="Arial" w:eastAsia="Arial" w:hAnsi="Arial" w:cs="Arial"/>
          <w:spacing w:val="2"/>
        </w:rPr>
        <w:t xml:space="preserve">reasons for conducting </w:t>
      </w:r>
      <w:r w:rsidR="00A66E68" w:rsidRPr="005A477D">
        <w:rPr>
          <w:rFonts w:ascii="Arial" w:eastAsia="Arial" w:hAnsi="Arial" w:cs="Arial"/>
          <w:spacing w:val="2"/>
        </w:rPr>
        <w:t>this</w:t>
      </w:r>
      <w:r w:rsidRPr="005A477D">
        <w:rPr>
          <w:rFonts w:ascii="Arial" w:eastAsia="Arial" w:hAnsi="Arial" w:cs="Arial"/>
          <w:spacing w:val="2"/>
        </w:rPr>
        <w:t xml:space="preserve"> </w:t>
      </w:r>
      <w:r w:rsidR="00A66E68" w:rsidRPr="005A477D">
        <w:rPr>
          <w:rFonts w:ascii="Arial" w:eastAsia="Arial" w:hAnsi="Arial" w:cs="Arial"/>
          <w:spacing w:val="2"/>
        </w:rPr>
        <w:t>Multi-Agency</w:t>
      </w:r>
      <w:r w:rsidR="00450B71" w:rsidRPr="005A477D">
        <w:rPr>
          <w:rFonts w:ascii="Arial" w:eastAsia="Arial" w:hAnsi="Arial" w:cs="Arial"/>
          <w:spacing w:val="2"/>
        </w:rPr>
        <w:t xml:space="preserve"> </w:t>
      </w:r>
      <w:r w:rsidR="00AF7935" w:rsidRPr="005A477D">
        <w:rPr>
          <w:rFonts w:ascii="Arial" w:eastAsia="Arial" w:hAnsi="Arial" w:cs="Arial"/>
          <w:spacing w:val="2"/>
        </w:rPr>
        <w:t>Review</w:t>
      </w:r>
      <w:r w:rsidR="00450B71" w:rsidRPr="005A477D">
        <w:rPr>
          <w:rFonts w:ascii="Arial" w:eastAsia="Arial" w:hAnsi="Arial" w:cs="Arial"/>
          <w:spacing w:val="2"/>
        </w:rPr>
        <w:t xml:space="preserve"> (</w:t>
      </w:r>
      <w:r w:rsidR="00A66E68" w:rsidRPr="005A477D">
        <w:rPr>
          <w:rFonts w:ascii="Arial" w:eastAsia="Arial" w:hAnsi="Arial" w:cs="Arial"/>
          <w:spacing w:val="2"/>
        </w:rPr>
        <w:t>MAR</w:t>
      </w:r>
      <w:r w:rsidR="00450B71" w:rsidRPr="005A477D">
        <w:rPr>
          <w:rFonts w:ascii="Arial" w:eastAsia="Arial" w:hAnsi="Arial" w:cs="Arial"/>
          <w:spacing w:val="2"/>
        </w:rPr>
        <w:t>)</w:t>
      </w:r>
      <w:r w:rsidR="00550228" w:rsidRPr="005A477D">
        <w:rPr>
          <w:rFonts w:ascii="Arial" w:eastAsia="Arial" w:hAnsi="Arial" w:cs="Arial"/>
          <w:spacing w:val="2"/>
        </w:rPr>
        <w:t xml:space="preserve"> </w:t>
      </w:r>
      <w:r w:rsidR="004F135A" w:rsidRPr="005A477D">
        <w:rPr>
          <w:rFonts w:ascii="Arial" w:eastAsia="Arial" w:hAnsi="Arial" w:cs="Arial"/>
          <w:spacing w:val="2"/>
        </w:rPr>
        <w:t>are</w:t>
      </w:r>
      <w:r w:rsidR="00550228" w:rsidRPr="005A477D">
        <w:rPr>
          <w:rFonts w:ascii="Arial" w:eastAsia="Arial" w:hAnsi="Arial" w:cs="Arial"/>
          <w:spacing w:val="2"/>
        </w:rPr>
        <w:t xml:space="preserve"> to:</w:t>
      </w:r>
    </w:p>
    <w:p w14:paraId="4F479D06" w14:textId="7E60F0E5" w:rsidR="00550228" w:rsidRPr="005A477D" w:rsidRDefault="00550228" w:rsidP="00CB764F">
      <w:pPr>
        <w:pStyle w:val="ListParagraph"/>
        <w:numPr>
          <w:ilvl w:val="0"/>
          <w:numId w:val="5"/>
        </w:numPr>
        <w:spacing w:after="0" w:line="312" w:lineRule="auto"/>
        <w:ind w:left="2127" w:right="95" w:hanging="284"/>
        <w:jc w:val="both"/>
        <w:rPr>
          <w:rFonts w:ascii="Arial" w:eastAsia="Arial" w:hAnsi="Arial" w:cs="Arial"/>
          <w:spacing w:val="2"/>
        </w:rPr>
      </w:pPr>
      <w:r w:rsidRPr="005A477D">
        <w:rPr>
          <w:rFonts w:ascii="Arial" w:eastAsia="Arial" w:hAnsi="Arial" w:cs="Arial"/>
          <w:spacing w:val="2"/>
        </w:rPr>
        <w:t xml:space="preserve">establish what lessons are to be learned from </w:t>
      </w:r>
      <w:r w:rsidR="00C7220C" w:rsidRPr="005A477D">
        <w:rPr>
          <w:rFonts w:ascii="Arial" w:eastAsia="Arial" w:hAnsi="Arial" w:cs="Arial"/>
          <w:spacing w:val="2"/>
        </w:rPr>
        <w:t>Connie</w:t>
      </w:r>
      <w:r w:rsidR="00DB26C8" w:rsidRPr="005A477D">
        <w:rPr>
          <w:rFonts w:ascii="Arial" w:eastAsia="Arial" w:hAnsi="Arial" w:cs="Arial"/>
          <w:spacing w:val="2"/>
        </w:rPr>
        <w:t>’s death</w:t>
      </w:r>
      <w:r w:rsidRPr="005A477D">
        <w:rPr>
          <w:rFonts w:ascii="Arial" w:eastAsia="Arial" w:hAnsi="Arial" w:cs="Arial"/>
          <w:spacing w:val="2"/>
        </w:rPr>
        <w:t xml:space="preserve"> </w:t>
      </w:r>
      <w:r w:rsidR="00E96A25" w:rsidRPr="005A477D">
        <w:rPr>
          <w:rFonts w:ascii="Arial" w:eastAsia="Arial" w:hAnsi="Arial" w:cs="Arial"/>
          <w:spacing w:val="2"/>
        </w:rPr>
        <w:t>about</w:t>
      </w:r>
      <w:r w:rsidRPr="005A477D">
        <w:rPr>
          <w:rFonts w:ascii="Arial" w:eastAsia="Arial" w:hAnsi="Arial" w:cs="Arial"/>
          <w:spacing w:val="2"/>
        </w:rPr>
        <w:t xml:space="preserve"> the way in which local professionals and organisations work individually and together to safeguard victims;</w:t>
      </w:r>
    </w:p>
    <w:p w14:paraId="19BF5B07" w14:textId="2D15F53E" w:rsidR="00550228" w:rsidRPr="005A477D" w:rsidRDefault="00550228" w:rsidP="00CB764F">
      <w:pPr>
        <w:pStyle w:val="ListParagraph"/>
        <w:numPr>
          <w:ilvl w:val="0"/>
          <w:numId w:val="5"/>
        </w:numPr>
        <w:spacing w:after="0" w:line="312" w:lineRule="auto"/>
        <w:ind w:left="2127" w:right="95" w:hanging="284"/>
        <w:jc w:val="both"/>
        <w:rPr>
          <w:rFonts w:ascii="Arial" w:eastAsia="Arial" w:hAnsi="Arial" w:cs="Arial"/>
          <w:spacing w:val="2"/>
        </w:rPr>
      </w:pPr>
      <w:r w:rsidRPr="005A477D">
        <w:rPr>
          <w:rFonts w:ascii="Arial" w:eastAsia="Arial" w:hAnsi="Arial" w:cs="Arial"/>
          <w:spacing w:val="2"/>
        </w:rPr>
        <w:t xml:space="preserve">identify clearly what those lessons are both within and between </w:t>
      </w:r>
      <w:r w:rsidR="009769DF" w:rsidRPr="005A477D">
        <w:rPr>
          <w:rFonts w:ascii="Arial" w:eastAsia="Arial" w:hAnsi="Arial" w:cs="Arial"/>
          <w:spacing w:val="2"/>
        </w:rPr>
        <w:t>organisations</w:t>
      </w:r>
      <w:r w:rsidRPr="005A477D">
        <w:rPr>
          <w:rFonts w:ascii="Arial" w:eastAsia="Arial" w:hAnsi="Arial" w:cs="Arial"/>
          <w:spacing w:val="2"/>
        </w:rPr>
        <w:t>, how and within what timescales will be acted on, and what is expected to change;</w:t>
      </w:r>
    </w:p>
    <w:p w14:paraId="3DB55A75" w14:textId="77777777" w:rsidR="00550228" w:rsidRPr="005A477D" w:rsidRDefault="00550228" w:rsidP="00CB764F">
      <w:pPr>
        <w:pStyle w:val="ListParagraph"/>
        <w:numPr>
          <w:ilvl w:val="0"/>
          <w:numId w:val="5"/>
        </w:numPr>
        <w:spacing w:after="0" w:line="312" w:lineRule="auto"/>
        <w:ind w:left="2127" w:right="95" w:hanging="284"/>
        <w:jc w:val="both"/>
        <w:rPr>
          <w:rFonts w:ascii="Arial" w:eastAsia="Arial" w:hAnsi="Arial" w:cs="Arial"/>
          <w:spacing w:val="2"/>
        </w:rPr>
      </w:pPr>
      <w:r w:rsidRPr="005A477D">
        <w:rPr>
          <w:rFonts w:ascii="Arial" w:eastAsia="Arial" w:hAnsi="Arial" w:cs="Arial"/>
          <w:spacing w:val="2"/>
        </w:rPr>
        <w:t>apply these lessons to service responses including changes to policies and procedures as appropriate; and</w:t>
      </w:r>
    </w:p>
    <w:p w14:paraId="22B8F8BB" w14:textId="3CDFCB2A" w:rsidR="00626ED6" w:rsidRPr="005A477D" w:rsidRDefault="00550228" w:rsidP="00CB764F">
      <w:pPr>
        <w:pStyle w:val="ListParagraph"/>
        <w:numPr>
          <w:ilvl w:val="0"/>
          <w:numId w:val="5"/>
        </w:numPr>
        <w:spacing w:after="0" w:line="312" w:lineRule="auto"/>
        <w:ind w:left="2127" w:right="95" w:hanging="284"/>
        <w:jc w:val="both"/>
        <w:rPr>
          <w:rFonts w:ascii="Arial" w:eastAsia="Arial" w:hAnsi="Arial" w:cs="Arial"/>
          <w:spacing w:val="2"/>
        </w:rPr>
      </w:pPr>
      <w:r w:rsidRPr="005A477D">
        <w:rPr>
          <w:rFonts w:ascii="Arial" w:eastAsia="Arial" w:hAnsi="Arial" w:cs="Arial"/>
          <w:spacing w:val="2"/>
        </w:rPr>
        <w:t>prevent domestic violence and abuse</w:t>
      </w:r>
      <w:r w:rsidR="00F42D1C" w:rsidRPr="005A477D">
        <w:rPr>
          <w:rFonts w:ascii="Arial" w:eastAsia="Arial" w:hAnsi="Arial" w:cs="Arial"/>
          <w:spacing w:val="2"/>
        </w:rPr>
        <w:t>,</w:t>
      </w:r>
      <w:r w:rsidRPr="005A477D">
        <w:rPr>
          <w:rFonts w:ascii="Arial" w:eastAsia="Arial" w:hAnsi="Arial" w:cs="Arial"/>
          <w:spacing w:val="2"/>
        </w:rPr>
        <w:t xml:space="preserve"> and improve service responses for all domestic violence and abuse victims and their children</w:t>
      </w:r>
      <w:r w:rsidR="00F42D1C" w:rsidRPr="005A477D">
        <w:rPr>
          <w:rFonts w:ascii="Arial" w:eastAsia="Arial" w:hAnsi="Arial" w:cs="Arial"/>
          <w:spacing w:val="2"/>
        </w:rPr>
        <w:t>,</w:t>
      </w:r>
      <w:r w:rsidRPr="005A477D">
        <w:rPr>
          <w:rFonts w:ascii="Arial" w:eastAsia="Arial" w:hAnsi="Arial" w:cs="Arial"/>
          <w:spacing w:val="2"/>
        </w:rPr>
        <w:t xml:space="preserve"> through improved intra and inter-</w:t>
      </w:r>
      <w:r w:rsidR="009769DF" w:rsidRPr="005A477D">
        <w:rPr>
          <w:rFonts w:ascii="Arial" w:eastAsia="Arial" w:hAnsi="Arial" w:cs="Arial"/>
          <w:spacing w:val="2"/>
        </w:rPr>
        <w:t>organisation</w:t>
      </w:r>
      <w:r w:rsidRPr="005A477D">
        <w:rPr>
          <w:rFonts w:ascii="Arial" w:eastAsia="Arial" w:hAnsi="Arial" w:cs="Arial"/>
          <w:spacing w:val="2"/>
        </w:rPr>
        <w:t xml:space="preserve"> working</w:t>
      </w:r>
      <w:r w:rsidR="00CB5FBE" w:rsidRPr="005A477D">
        <w:rPr>
          <w:rFonts w:ascii="Arial" w:eastAsia="Arial" w:hAnsi="Arial" w:cs="Arial"/>
          <w:spacing w:val="2"/>
        </w:rPr>
        <w:t>;</w:t>
      </w:r>
    </w:p>
    <w:p w14:paraId="570E9E9C" w14:textId="5359033D" w:rsidR="00856578" w:rsidRPr="005A477D" w:rsidRDefault="001813F8" w:rsidP="00CB764F">
      <w:pPr>
        <w:pStyle w:val="ListParagraph"/>
        <w:numPr>
          <w:ilvl w:val="0"/>
          <w:numId w:val="5"/>
        </w:numPr>
        <w:spacing w:after="0" w:line="312" w:lineRule="auto"/>
        <w:ind w:left="2127" w:right="95" w:hanging="284"/>
        <w:jc w:val="both"/>
        <w:rPr>
          <w:rFonts w:ascii="Arial" w:eastAsia="Arial" w:hAnsi="Arial" w:cs="Arial"/>
          <w:spacing w:val="2"/>
        </w:rPr>
      </w:pPr>
      <w:r w:rsidRPr="005A477D">
        <w:rPr>
          <w:rFonts w:ascii="Arial" w:eastAsia="Arial" w:hAnsi="Arial" w:cs="Arial"/>
          <w:spacing w:val="2"/>
        </w:rPr>
        <w:t>c</w:t>
      </w:r>
      <w:r w:rsidR="00626ED6" w:rsidRPr="005A477D">
        <w:rPr>
          <w:rFonts w:ascii="Arial" w:eastAsia="Arial" w:hAnsi="Arial" w:cs="Arial"/>
          <w:spacing w:val="2"/>
        </w:rPr>
        <w:t xml:space="preserve">ontribute to a better understanding </w:t>
      </w:r>
      <w:r w:rsidR="00856578" w:rsidRPr="005A477D">
        <w:rPr>
          <w:rFonts w:ascii="Arial" w:eastAsia="Arial" w:hAnsi="Arial" w:cs="Arial"/>
          <w:spacing w:val="2"/>
        </w:rPr>
        <w:t>of the nature of domestic violence and abuse; and</w:t>
      </w:r>
    </w:p>
    <w:p w14:paraId="0C4268C3" w14:textId="1EDAA481" w:rsidR="00550228" w:rsidRPr="005A477D" w:rsidRDefault="001813F8" w:rsidP="00E65B46">
      <w:pPr>
        <w:pStyle w:val="ListParagraph"/>
        <w:numPr>
          <w:ilvl w:val="0"/>
          <w:numId w:val="5"/>
        </w:numPr>
        <w:spacing w:line="312" w:lineRule="auto"/>
        <w:ind w:left="2127" w:right="95" w:hanging="284"/>
        <w:rPr>
          <w:rFonts w:ascii="Arial" w:eastAsia="Arial" w:hAnsi="Arial" w:cs="Arial"/>
          <w:spacing w:val="2"/>
        </w:rPr>
      </w:pPr>
      <w:r w:rsidRPr="005A477D">
        <w:rPr>
          <w:rFonts w:ascii="Arial" w:eastAsia="Arial" w:hAnsi="Arial" w:cs="Arial"/>
          <w:spacing w:val="2"/>
        </w:rPr>
        <w:lastRenderedPageBreak/>
        <w:t>h</w:t>
      </w:r>
      <w:r w:rsidR="00856578" w:rsidRPr="005A477D">
        <w:rPr>
          <w:rFonts w:ascii="Arial" w:eastAsia="Arial" w:hAnsi="Arial" w:cs="Arial"/>
          <w:spacing w:val="2"/>
        </w:rPr>
        <w:t>ighlight good practice</w:t>
      </w:r>
      <w:r w:rsidR="00550228" w:rsidRPr="005A477D">
        <w:rPr>
          <w:rFonts w:ascii="Arial" w:eastAsia="Arial" w:hAnsi="Arial" w:cs="Arial"/>
          <w:spacing w:val="2"/>
        </w:rPr>
        <w:t>.</w:t>
      </w:r>
    </w:p>
    <w:p w14:paraId="6351FBE4" w14:textId="1334F3C3" w:rsidR="001F1EEE" w:rsidRPr="005A477D" w:rsidRDefault="001F1EEE" w:rsidP="00CB764F">
      <w:pPr>
        <w:pStyle w:val="ListParagraph"/>
        <w:numPr>
          <w:ilvl w:val="1"/>
          <w:numId w:val="2"/>
        </w:numPr>
        <w:spacing w:after="120" w:line="312" w:lineRule="auto"/>
        <w:ind w:left="993" w:right="95" w:hanging="709"/>
        <w:jc w:val="both"/>
        <w:rPr>
          <w:rFonts w:ascii="Arial" w:eastAsia="Arial" w:hAnsi="Arial" w:cs="Arial"/>
          <w:spacing w:val="2"/>
        </w:rPr>
      </w:pPr>
      <w:r w:rsidRPr="005A477D">
        <w:rPr>
          <w:rFonts w:ascii="Arial" w:eastAsia="Arial" w:hAnsi="Arial" w:cs="Arial"/>
          <w:spacing w:val="2"/>
        </w:rPr>
        <w:t xml:space="preserve">This report has been anonymised and the personal names </w:t>
      </w:r>
      <w:r w:rsidR="00EF0072" w:rsidRPr="005A477D">
        <w:rPr>
          <w:rFonts w:ascii="Arial" w:eastAsia="Arial" w:hAnsi="Arial" w:cs="Arial"/>
          <w:spacing w:val="2"/>
        </w:rPr>
        <w:t>used in it</w:t>
      </w:r>
      <w:r w:rsidR="00DA5B31" w:rsidRPr="005A477D">
        <w:rPr>
          <w:rFonts w:ascii="Arial" w:eastAsia="Arial" w:hAnsi="Arial" w:cs="Arial"/>
          <w:spacing w:val="2"/>
        </w:rPr>
        <w:t xml:space="preserve"> are pseudonyms, except </w:t>
      </w:r>
      <w:r w:rsidR="00E53785" w:rsidRPr="005A477D">
        <w:rPr>
          <w:rFonts w:ascii="Arial" w:eastAsia="Arial" w:hAnsi="Arial" w:cs="Arial"/>
          <w:spacing w:val="2"/>
        </w:rPr>
        <w:t xml:space="preserve">for those of </w:t>
      </w:r>
      <w:r w:rsidR="00E04476" w:rsidRPr="005A477D">
        <w:rPr>
          <w:rFonts w:ascii="Arial" w:eastAsia="Arial" w:hAnsi="Arial" w:cs="Arial"/>
          <w:spacing w:val="2"/>
        </w:rPr>
        <w:t>MAR</w:t>
      </w:r>
      <w:r w:rsidRPr="005A477D">
        <w:rPr>
          <w:rFonts w:ascii="Arial" w:eastAsia="Arial" w:hAnsi="Arial" w:cs="Arial"/>
          <w:spacing w:val="2"/>
        </w:rPr>
        <w:t xml:space="preserve"> Panel</w:t>
      </w:r>
      <w:r w:rsidR="00DA5B31" w:rsidRPr="005A477D">
        <w:rPr>
          <w:rFonts w:ascii="Arial" w:eastAsia="Arial" w:hAnsi="Arial" w:cs="Arial"/>
          <w:spacing w:val="2"/>
        </w:rPr>
        <w:t xml:space="preserve"> members</w:t>
      </w:r>
      <w:r w:rsidRPr="005A477D">
        <w:rPr>
          <w:rFonts w:ascii="Arial" w:eastAsia="Arial" w:hAnsi="Arial" w:cs="Arial"/>
          <w:spacing w:val="2"/>
        </w:rPr>
        <w:t>.</w:t>
      </w:r>
      <w:r w:rsidR="00FD122F" w:rsidRPr="005A477D">
        <w:rPr>
          <w:rFonts w:ascii="Arial" w:eastAsia="Arial" w:hAnsi="Arial" w:cs="Arial"/>
          <w:spacing w:val="2"/>
        </w:rPr>
        <w:t xml:space="preserve"> </w:t>
      </w:r>
      <w:r w:rsidR="00CB3EAB" w:rsidRPr="005A477D">
        <w:rPr>
          <w:rFonts w:ascii="Arial" w:eastAsia="Arial" w:hAnsi="Arial" w:cs="Arial"/>
          <w:spacing w:val="2"/>
        </w:rPr>
        <w:t xml:space="preserve">The </w:t>
      </w:r>
      <w:r w:rsidR="00FA1D0A" w:rsidRPr="005A477D">
        <w:rPr>
          <w:rFonts w:ascii="Arial" w:eastAsia="Arial" w:hAnsi="Arial" w:cs="Arial"/>
          <w:spacing w:val="2"/>
        </w:rPr>
        <w:t>pseudonyms</w:t>
      </w:r>
      <w:r w:rsidR="00CB3EAB" w:rsidRPr="005A477D">
        <w:rPr>
          <w:rFonts w:ascii="Arial" w:eastAsia="Arial" w:hAnsi="Arial" w:cs="Arial"/>
          <w:spacing w:val="2"/>
        </w:rPr>
        <w:t xml:space="preserve"> were discussed when the Independent Chair met Connie’s mother (see section 4 below) and she agreed they were suitable. </w:t>
      </w:r>
      <w:r w:rsidR="00FD122F" w:rsidRPr="005A477D">
        <w:rPr>
          <w:rFonts w:ascii="Arial" w:eastAsia="Arial" w:hAnsi="Arial" w:cs="Arial"/>
          <w:spacing w:val="2"/>
        </w:rPr>
        <w:t xml:space="preserve">The District of Kent where </w:t>
      </w:r>
      <w:r w:rsidR="00C7220C" w:rsidRPr="005A477D">
        <w:rPr>
          <w:rFonts w:ascii="Arial" w:eastAsia="Arial" w:hAnsi="Arial" w:cs="Arial"/>
          <w:spacing w:val="2"/>
        </w:rPr>
        <w:t>Connie</w:t>
      </w:r>
      <w:r w:rsidR="00FD122F" w:rsidRPr="005A477D">
        <w:rPr>
          <w:rFonts w:ascii="Arial" w:eastAsia="Arial" w:hAnsi="Arial" w:cs="Arial"/>
          <w:spacing w:val="2"/>
        </w:rPr>
        <w:t xml:space="preserve"> lived is referred to as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FD122F" w:rsidRPr="005A477D">
        <w:rPr>
          <w:rFonts w:ascii="Arial" w:eastAsia="Arial" w:hAnsi="Arial" w:cs="Arial"/>
          <w:spacing w:val="2"/>
        </w:rPr>
        <w:t>.</w:t>
      </w:r>
    </w:p>
    <w:p w14:paraId="304481B9" w14:textId="34111256" w:rsidR="00D86556" w:rsidRPr="005A477D" w:rsidRDefault="00D86556" w:rsidP="00E65B46">
      <w:pPr>
        <w:pStyle w:val="Heading1"/>
        <w:numPr>
          <w:ilvl w:val="0"/>
          <w:numId w:val="2"/>
        </w:numPr>
        <w:spacing w:before="240" w:after="240" w:line="312" w:lineRule="auto"/>
        <w:ind w:left="709" w:hanging="709"/>
        <w:rPr>
          <w:rFonts w:ascii="Arial" w:eastAsia="Arial" w:hAnsi="Arial" w:cs="Arial"/>
          <w:b/>
          <w:bCs/>
          <w:sz w:val="28"/>
          <w:szCs w:val="28"/>
        </w:rPr>
      </w:pPr>
      <w:bookmarkStart w:id="1" w:name="_Toc78882940"/>
      <w:r w:rsidRPr="005A477D">
        <w:rPr>
          <w:rFonts w:ascii="Arial" w:eastAsia="Arial" w:hAnsi="Arial" w:cs="Arial"/>
          <w:b/>
          <w:bCs/>
          <w:sz w:val="28"/>
          <w:szCs w:val="28"/>
        </w:rPr>
        <w:t>Terms of Reference</w:t>
      </w:r>
      <w:bookmarkEnd w:id="1"/>
    </w:p>
    <w:p w14:paraId="00EB4A1C" w14:textId="71784D3D" w:rsidR="0053036B" w:rsidRPr="005A477D" w:rsidRDefault="00D86556" w:rsidP="00DD530D">
      <w:pPr>
        <w:pStyle w:val="ListParagraph"/>
        <w:numPr>
          <w:ilvl w:val="1"/>
          <w:numId w:val="6"/>
        </w:numPr>
        <w:spacing w:line="312" w:lineRule="auto"/>
        <w:ind w:left="993" w:right="96" w:hanging="709"/>
        <w:jc w:val="both"/>
        <w:rPr>
          <w:rFonts w:ascii="Arial" w:eastAsia="Arial" w:hAnsi="Arial" w:cs="Arial"/>
          <w:spacing w:val="2"/>
        </w:rPr>
      </w:pPr>
      <w:r w:rsidRPr="005A477D">
        <w:rPr>
          <w:rFonts w:ascii="Arial" w:eastAsia="Arial" w:hAnsi="Arial" w:cs="Arial"/>
          <w:spacing w:val="2"/>
        </w:rPr>
        <w:t xml:space="preserve">The Review Panel met first on </w:t>
      </w:r>
      <w:r w:rsidR="00713A52" w:rsidRPr="005A477D">
        <w:rPr>
          <w:rFonts w:ascii="Arial" w:eastAsia="Arial" w:hAnsi="Arial" w:cs="Arial"/>
          <w:spacing w:val="2"/>
        </w:rPr>
        <w:t>13</w:t>
      </w:r>
      <w:r w:rsidR="007B41BF" w:rsidRPr="005A477D">
        <w:rPr>
          <w:rFonts w:ascii="Arial" w:eastAsia="Arial" w:hAnsi="Arial" w:cs="Arial"/>
          <w:spacing w:val="2"/>
          <w:vertAlign w:val="superscript"/>
        </w:rPr>
        <w:t>th</w:t>
      </w:r>
      <w:r w:rsidR="00E53785" w:rsidRPr="005A477D">
        <w:rPr>
          <w:rFonts w:ascii="Arial" w:eastAsia="Arial" w:hAnsi="Arial" w:cs="Arial"/>
          <w:spacing w:val="2"/>
        </w:rPr>
        <w:t xml:space="preserve"> </w:t>
      </w:r>
      <w:r w:rsidR="00713A52" w:rsidRPr="005A477D">
        <w:rPr>
          <w:rFonts w:ascii="Arial" w:eastAsia="Arial" w:hAnsi="Arial" w:cs="Arial"/>
          <w:spacing w:val="2"/>
        </w:rPr>
        <w:t>December</w:t>
      </w:r>
      <w:r w:rsidRPr="005A477D">
        <w:rPr>
          <w:rFonts w:ascii="Arial" w:eastAsia="Arial" w:hAnsi="Arial" w:cs="Arial"/>
          <w:spacing w:val="2"/>
        </w:rPr>
        <w:t xml:space="preserve"> 201</w:t>
      </w:r>
      <w:r w:rsidR="000E63ED" w:rsidRPr="005A477D">
        <w:rPr>
          <w:rFonts w:ascii="Arial" w:eastAsia="Arial" w:hAnsi="Arial" w:cs="Arial"/>
          <w:spacing w:val="2"/>
        </w:rPr>
        <w:t>8</w:t>
      </w:r>
      <w:r w:rsidRPr="005A477D">
        <w:rPr>
          <w:rFonts w:ascii="Arial" w:eastAsia="Arial" w:hAnsi="Arial" w:cs="Arial"/>
          <w:spacing w:val="2"/>
        </w:rPr>
        <w:t xml:space="preserve"> to consider draft Terms of Reference, the scope of the </w:t>
      </w:r>
      <w:r w:rsidR="00E04476" w:rsidRPr="005A477D">
        <w:rPr>
          <w:rFonts w:ascii="Arial" w:eastAsia="Arial" w:hAnsi="Arial" w:cs="Arial"/>
          <w:spacing w:val="2"/>
        </w:rPr>
        <w:t>MAR</w:t>
      </w:r>
      <w:r w:rsidRPr="005A477D">
        <w:rPr>
          <w:rFonts w:ascii="Arial" w:eastAsia="Arial" w:hAnsi="Arial" w:cs="Arial"/>
          <w:spacing w:val="2"/>
        </w:rPr>
        <w:t xml:space="preserve"> and those organisations that would be subject of the review. The Terms of Reference were agreed subsequently by correspondence</w:t>
      </w:r>
      <w:r w:rsidR="009C3DE2" w:rsidRPr="005A477D">
        <w:rPr>
          <w:rFonts w:ascii="Arial" w:eastAsia="Arial" w:hAnsi="Arial" w:cs="Arial"/>
          <w:spacing w:val="2"/>
        </w:rPr>
        <w:t xml:space="preserve"> and form </w:t>
      </w:r>
      <w:hyperlink w:anchor="AppA" w:history="1">
        <w:r w:rsidR="009C3DE2" w:rsidRPr="005A477D">
          <w:rPr>
            <w:rStyle w:val="Hyperlink"/>
            <w:rFonts w:ascii="Arial" w:eastAsia="Arial" w:hAnsi="Arial" w:cs="Arial"/>
            <w:spacing w:val="2"/>
          </w:rPr>
          <w:t>Appendix A</w:t>
        </w:r>
      </w:hyperlink>
      <w:r w:rsidRPr="005A477D">
        <w:rPr>
          <w:rFonts w:ascii="Arial" w:eastAsia="Arial" w:hAnsi="Arial" w:cs="Arial"/>
          <w:spacing w:val="2"/>
        </w:rPr>
        <w:t xml:space="preserve"> </w:t>
      </w:r>
      <w:r w:rsidR="00410B82" w:rsidRPr="005A477D">
        <w:rPr>
          <w:rFonts w:ascii="Arial" w:eastAsia="Arial" w:hAnsi="Arial" w:cs="Arial"/>
          <w:spacing w:val="2"/>
        </w:rPr>
        <w:t xml:space="preserve">of </w:t>
      </w:r>
      <w:r w:rsidRPr="005A477D">
        <w:rPr>
          <w:rFonts w:ascii="Arial" w:eastAsia="Arial" w:hAnsi="Arial" w:cs="Arial"/>
          <w:spacing w:val="2"/>
        </w:rPr>
        <w:t>this report.</w:t>
      </w:r>
    </w:p>
    <w:p w14:paraId="641FDD10" w14:textId="2F380F5A" w:rsidR="00310470" w:rsidRPr="005A477D" w:rsidRDefault="00310470" w:rsidP="00DD530D">
      <w:pPr>
        <w:pStyle w:val="ListParagraph"/>
        <w:numPr>
          <w:ilvl w:val="1"/>
          <w:numId w:val="6"/>
        </w:numPr>
        <w:spacing w:line="312" w:lineRule="auto"/>
        <w:ind w:left="993" w:right="96" w:hanging="709"/>
        <w:jc w:val="both"/>
        <w:rPr>
          <w:rFonts w:ascii="Arial" w:eastAsia="Arial" w:hAnsi="Arial" w:cs="Arial"/>
          <w:spacing w:val="2"/>
        </w:rPr>
      </w:pPr>
      <w:r w:rsidRPr="005A477D">
        <w:rPr>
          <w:rFonts w:ascii="Arial" w:eastAsia="Arial" w:hAnsi="Arial" w:cs="Arial"/>
          <w:spacing w:val="2"/>
        </w:rPr>
        <w:t xml:space="preserve">A start date </w:t>
      </w:r>
      <w:r w:rsidR="00CE16E6" w:rsidRPr="005A477D">
        <w:rPr>
          <w:rFonts w:ascii="Arial" w:eastAsia="Arial" w:hAnsi="Arial" w:cs="Arial"/>
          <w:spacing w:val="2"/>
        </w:rPr>
        <w:t xml:space="preserve">of January 2015 </w:t>
      </w:r>
      <w:r w:rsidRPr="005A477D">
        <w:rPr>
          <w:rFonts w:ascii="Arial" w:eastAsia="Arial" w:hAnsi="Arial" w:cs="Arial"/>
          <w:spacing w:val="2"/>
        </w:rPr>
        <w:t>was chosen</w:t>
      </w:r>
      <w:r w:rsidR="00CE16E6" w:rsidRPr="005A477D">
        <w:rPr>
          <w:rFonts w:ascii="Arial" w:eastAsia="Arial" w:hAnsi="Arial" w:cs="Arial"/>
          <w:spacing w:val="2"/>
        </w:rPr>
        <w:t xml:space="preserve"> for the review</w:t>
      </w:r>
      <w:r w:rsidRPr="005A477D">
        <w:rPr>
          <w:rFonts w:ascii="Arial" w:eastAsia="Arial" w:hAnsi="Arial" w:cs="Arial"/>
          <w:spacing w:val="2"/>
        </w:rPr>
        <w:t xml:space="preserve">. This takes into consideration </w:t>
      </w:r>
      <w:r w:rsidR="00CE16E6" w:rsidRPr="005A477D">
        <w:rPr>
          <w:rFonts w:ascii="Arial" w:eastAsia="Arial" w:hAnsi="Arial" w:cs="Arial"/>
          <w:spacing w:val="2"/>
        </w:rPr>
        <w:t>t</w:t>
      </w:r>
      <w:r w:rsidRPr="005A477D">
        <w:rPr>
          <w:rFonts w:ascii="Arial" w:eastAsia="Arial" w:hAnsi="Arial" w:cs="Arial"/>
          <w:spacing w:val="2"/>
        </w:rPr>
        <w:t>he understanding that Connie and Ryan began their relationship in August 2015 and an appropriate balance between encompassing relevant agency involvement with Connie and making recommendations that are appropriate to current policies, procedures and practices.</w:t>
      </w:r>
    </w:p>
    <w:p w14:paraId="0C63A2BE" w14:textId="48BE878D" w:rsidR="00A43F6F" w:rsidRPr="005A477D" w:rsidRDefault="001A3572" w:rsidP="00E65B46">
      <w:pPr>
        <w:pStyle w:val="Heading1"/>
        <w:numPr>
          <w:ilvl w:val="0"/>
          <w:numId w:val="2"/>
        </w:numPr>
        <w:spacing w:before="240" w:after="240" w:line="312" w:lineRule="auto"/>
        <w:ind w:left="709" w:hanging="709"/>
        <w:rPr>
          <w:rFonts w:ascii="Arial" w:eastAsia="Arial" w:hAnsi="Arial" w:cs="Arial"/>
          <w:b/>
          <w:bCs/>
          <w:sz w:val="28"/>
          <w:szCs w:val="28"/>
        </w:rPr>
      </w:pPr>
      <w:bookmarkStart w:id="2" w:name="_Toc78882941"/>
      <w:r w:rsidRPr="005A477D">
        <w:rPr>
          <w:rFonts w:ascii="Arial" w:eastAsia="Arial" w:hAnsi="Arial" w:cs="Arial"/>
          <w:b/>
          <w:bCs/>
          <w:sz w:val="28"/>
          <w:szCs w:val="28"/>
        </w:rPr>
        <w:t>Methodology</w:t>
      </w:r>
      <w:bookmarkEnd w:id="2"/>
    </w:p>
    <w:p w14:paraId="60F00EF0" w14:textId="6CFDAD7C" w:rsidR="002358D7" w:rsidRPr="005A477D" w:rsidRDefault="00E06D4F" w:rsidP="00DD530D">
      <w:pPr>
        <w:pStyle w:val="ListParagraph"/>
        <w:numPr>
          <w:ilvl w:val="1"/>
          <w:numId w:val="2"/>
        </w:numPr>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The detailed information </w:t>
      </w:r>
      <w:r w:rsidR="003117F6" w:rsidRPr="005A477D">
        <w:rPr>
          <w:rFonts w:ascii="Arial" w:eastAsia="Arial" w:hAnsi="Arial" w:cs="Arial"/>
          <w:spacing w:val="2"/>
        </w:rPr>
        <w:t xml:space="preserve">on which this </w:t>
      </w:r>
      <w:r w:rsidR="006A429D" w:rsidRPr="005A477D">
        <w:rPr>
          <w:rFonts w:ascii="Arial" w:eastAsia="Arial" w:hAnsi="Arial" w:cs="Arial"/>
          <w:spacing w:val="2"/>
        </w:rPr>
        <w:t>r</w:t>
      </w:r>
      <w:r w:rsidR="003117F6" w:rsidRPr="005A477D">
        <w:rPr>
          <w:rFonts w:ascii="Arial" w:eastAsia="Arial" w:hAnsi="Arial" w:cs="Arial"/>
          <w:spacing w:val="2"/>
        </w:rPr>
        <w:t xml:space="preserve">eport is based </w:t>
      </w:r>
      <w:r w:rsidR="00BD2FDB" w:rsidRPr="005A477D">
        <w:rPr>
          <w:rFonts w:ascii="Arial" w:eastAsia="Arial" w:hAnsi="Arial" w:cs="Arial"/>
          <w:spacing w:val="2"/>
        </w:rPr>
        <w:t>wa</w:t>
      </w:r>
      <w:r w:rsidRPr="005A477D">
        <w:rPr>
          <w:rFonts w:ascii="Arial" w:eastAsia="Arial" w:hAnsi="Arial" w:cs="Arial"/>
          <w:spacing w:val="2"/>
        </w:rPr>
        <w:t xml:space="preserve">s provided </w:t>
      </w:r>
      <w:r w:rsidR="00947836" w:rsidRPr="005A477D">
        <w:rPr>
          <w:rFonts w:ascii="Arial" w:eastAsia="Arial" w:hAnsi="Arial" w:cs="Arial"/>
          <w:spacing w:val="2"/>
        </w:rPr>
        <w:t xml:space="preserve">in </w:t>
      </w:r>
      <w:r w:rsidR="00BD2FDB" w:rsidRPr="005A477D">
        <w:rPr>
          <w:rFonts w:ascii="Arial" w:eastAsia="Arial" w:hAnsi="Arial" w:cs="Arial"/>
          <w:spacing w:val="2"/>
        </w:rPr>
        <w:t>Independent Management Report</w:t>
      </w:r>
      <w:r w:rsidR="003117F6" w:rsidRPr="005A477D">
        <w:rPr>
          <w:rFonts w:ascii="Arial" w:eastAsia="Arial" w:hAnsi="Arial" w:cs="Arial"/>
          <w:spacing w:val="2"/>
        </w:rPr>
        <w:t>s</w:t>
      </w:r>
      <w:r w:rsidR="00BD2FDB" w:rsidRPr="005A477D">
        <w:rPr>
          <w:rFonts w:ascii="Arial" w:eastAsia="Arial" w:hAnsi="Arial" w:cs="Arial"/>
          <w:spacing w:val="2"/>
        </w:rPr>
        <w:t xml:space="preserve"> (IMR</w:t>
      </w:r>
      <w:r w:rsidR="00A642C3" w:rsidRPr="005A477D">
        <w:rPr>
          <w:rFonts w:ascii="Arial" w:eastAsia="Arial" w:hAnsi="Arial" w:cs="Arial"/>
          <w:spacing w:val="2"/>
        </w:rPr>
        <w:t>s</w:t>
      </w:r>
      <w:r w:rsidR="00BD2FDB" w:rsidRPr="005A477D">
        <w:rPr>
          <w:rFonts w:ascii="Arial" w:eastAsia="Arial" w:hAnsi="Arial" w:cs="Arial"/>
          <w:spacing w:val="2"/>
        </w:rPr>
        <w:t xml:space="preserve">) completed by </w:t>
      </w:r>
      <w:r w:rsidRPr="005A477D">
        <w:rPr>
          <w:rFonts w:ascii="Arial" w:eastAsia="Arial" w:hAnsi="Arial" w:cs="Arial"/>
          <w:spacing w:val="2"/>
        </w:rPr>
        <w:t xml:space="preserve">each organisation that had </w:t>
      </w:r>
      <w:r w:rsidR="00727BC0" w:rsidRPr="005A477D">
        <w:rPr>
          <w:rFonts w:ascii="Arial" w:eastAsia="Arial" w:hAnsi="Arial" w:cs="Arial"/>
          <w:spacing w:val="2"/>
        </w:rPr>
        <w:t>significant</w:t>
      </w:r>
      <w:r w:rsidR="00947836" w:rsidRPr="005A477D">
        <w:rPr>
          <w:rFonts w:ascii="Arial" w:eastAsia="Arial" w:hAnsi="Arial" w:cs="Arial"/>
          <w:spacing w:val="2"/>
        </w:rPr>
        <w:t xml:space="preserve"> </w:t>
      </w:r>
      <w:r w:rsidRPr="005A477D">
        <w:rPr>
          <w:rFonts w:ascii="Arial" w:eastAsia="Arial" w:hAnsi="Arial" w:cs="Arial"/>
          <w:spacing w:val="2"/>
        </w:rPr>
        <w:t xml:space="preserve">involvement with </w:t>
      </w:r>
      <w:r w:rsidR="00C7220C" w:rsidRPr="005A477D">
        <w:rPr>
          <w:rFonts w:ascii="Arial" w:eastAsia="Arial" w:hAnsi="Arial" w:cs="Arial"/>
          <w:spacing w:val="2"/>
        </w:rPr>
        <w:t>Connie</w:t>
      </w:r>
      <w:r w:rsidRPr="005A477D">
        <w:rPr>
          <w:rFonts w:ascii="Arial" w:eastAsia="Arial" w:hAnsi="Arial" w:cs="Arial"/>
          <w:spacing w:val="2"/>
        </w:rPr>
        <w:t xml:space="preserve">. </w:t>
      </w:r>
      <w:r w:rsidR="000F0DC8" w:rsidRPr="005A477D">
        <w:rPr>
          <w:rFonts w:ascii="Arial" w:eastAsia="Arial" w:hAnsi="Arial" w:cs="Arial"/>
          <w:spacing w:val="2"/>
        </w:rPr>
        <w:t>An IMR is a written document</w:t>
      </w:r>
      <w:r w:rsidR="00B86B31" w:rsidRPr="005A477D">
        <w:rPr>
          <w:rFonts w:ascii="Arial" w:eastAsia="Arial" w:hAnsi="Arial" w:cs="Arial"/>
          <w:spacing w:val="2"/>
        </w:rPr>
        <w:t>, including a full chronology of the organisation’s involvement, which is</w:t>
      </w:r>
      <w:r w:rsidR="000F0DC8" w:rsidRPr="005A477D">
        <w:rPr>
          <w:rFonts w:ascii="Arial" w:eastAsia="Arial" w:hAnsi="Arial" w:cs="Arial"/>
          <w:spacing w:val="2"/>
        </w:rPr>
        <w:t xml:space="preserve"> submitted</w:t>
      </w:r>
      <w:r w:rsidR="00B86B31" w:rsidRPr="005A477D">
        <w:rPr>
          <w:rFonts w:ascii="Arial" w:eastAsia="Arial" w:hAnsi="Arial" w:cs="Arial"/>
          <w:spacing w:val="2"/>
        </w:rPr>
        <w:t xml:space="preserve"> on </w:t>
      </w:r>
      <w:r w:rsidR="000F0DC8" w:rsidRPr="005A477D">
        <w:rPr>
          <w:rFonts w:ascii="Arial" w:eastAsia="Arial" w:hAnsi="Arial" w:cs="Arial"/>
          <w:spacing w:val="2"/>
        </w:rPr>
        <w:t>a template.</w:t>
      </w:r>
    </w:p>
    <w:p w14:paraId="3DA44858" w14:textId="13994A2D" w:rsidR="001A3572" w:rsidRPr="005A477D" w:rsidRDefault="00E53785" w:rsidP="00DD530D">
      <w:pPr>
        <w:pStyle w:val="ListParagraph"/>
        <w:numPr>
          <w:ilvl w:val="1"/>
          <w:numId w:val="2"/>
        </w:numPr>
        <w:spacing w:line="312" w:lineRule="auto"/>
        <w:ind w:left="993" w:right="95" w:hanging="709"/>
        <w:jc w:val="both"/>
        <w:rPr>
          <w:rFonts w:ascii="Arial" w:eastAsia="Arial" w:hAnsi="Arial" w:cs="Arial"/>
          <w:spacing w:val="2"/>
        </w:rPr>
      </w:pPr>
      <w:r w:rsidRPr="005A477D">
        <w:rPr>
          <w:rFonts w:ascii="Arial" w:eastAsia="Arial" w:hAnsi="Arial" w:cs="Arial"/>
          <w:spacing w:val="2"/>
        </w:rPr>
        <w:t>Each IMR was written by a member of staff from the organisation to which it relates</w:t>
      </w:r>
      <w:r w:rsidR="00596CE9" w:rsidRPr="005A477D">
        <w:rPr>
          <w:rFonts w:ascii="Arial" w:eastAsia="Arial" w:hAnsi="Arial" w:cs="Arial"/>
          <w:spacing w:val="2"/>
        </w:rPr>
        <w:t xml:space="preserve"> and</w:t>
      </w:r>
      <w:r w:rsidRPr="005A477D">
        <w:rPr>
          <w:rFonts w:ascii="Arial" w:eastAsia="Arial" w:hAnsi="Arial" w:cs="Arial"/>
          <w:spacing w:val="2"/>
        </w:rPr>
        <w:t xml:space="preserve"> signed off by a senior manager of that organisation</w:t>
      </w:r>
      <w:r w:rsidR="00874C7B" w:rsidRPr="005A477D">
        <w:rPr>
          <w:rFonts w:ascii="Arial" w:eastAsia="Arial" w:hAnsi="Arial" w:cs="Arial"/>
          <w:spacing w:val="2"/>
        </w:rPr>
        <w:t>,</w:t>
      </w:r>
      <w:r w:rsidRPr="005A477D">
        <w:rPr>
          <w:rFonts w:ascii="Arial" w:eastAsia="Arial" w:hAnsi="Arial" w:cs="Arial"/>
          <w:spacing w:val="2"/>
        </w:rPr>
        <w:t xml:space="preserve"> before being submitted to the </w:t>
      </w:r>
      <w:r w:rsidR="00FA67B8" w:rsidRPr="005A477D">
        <w:rPr>
          <w:rFonts w:ascii="Arial" w:eastAsia="Arial" w:hAnsi="Arial" w:cs="Arial"/>
          <w:spacing w:val="2"/>
        </w:rPr>
        <w:t>MAR</w:t>
      </w:r>
      <w:r w:rsidRPr="005A477D">
        <w:rPr>
          <w:rFonts w:ascii="Arial" w:eastAsia="Arial" w:hAnsi="Arial" w:cs="Arial"/>
          <w:spacing w:val="2"/>
        </w:rPr>
        <w:t xml:space="preserve"> Panel. N</w:t>
      </w:r>
      <w:r w:rsidR="00874C7B" w:rsidRPr="005A477D">
        <w:rPr>
          <w:rFonts w:ascii="Arial" w:eastAsia="Arial" w:hAnsi="Arial" w:cs="Arial"/>
          <w:spacing w:val="2"/>
        </w:rPr>
        <w:t>one of</w:t>
      </w:r>
      <w:r w:rsidRPr="005A477D">
        <w:rPr>
          <w:rFonts w:ascii="Arial" w:eastAsia="Arial" w:hAnsi="Arial" w:cs="Arial"/>
          <w:spacing w:val="2"/>
        </w:rPr>
        <w:t xml:space="preserve"> the IMR author</w:t>
      </w:r>
      <w:r w:rsidR="00874C7B" w:rsidRPr="005A477D">
        <w:rPr>
          <w:rFonts w:ascii="Arial" w:eastAsia="Arial" w:hAnsi="Arial" w:cs="Arial"/>
          <w:spacing w:val="2"/>
        </w:rPr>
        <w:t>s</w:t>
      </w:r>
      <w:r w:rsidRPr="005A477D">
        <w:rPr>
          <w:rFonts w:ascii="Arial" w:eastAsia="Arial" w:hAnsi="Arial" w:cs="Arial"/>
          <w:spacing w:val="2"/>
        </w:rPr>
        <w:t xml:space="preserve"> or the senior manager</w:t>
      </w:r>
      <w:r w:rsidR="00874C7B" w:rsidRPr="005A477D">
        <w:rPr>
          <w:rFonts w:ascii="Arial" w:eastAsia="Arial" w:hAnsi="Arial" w:cs="Arial"/>
          <w:spacing w:val="2"/>
        </w:rPr>
        <w:t>s</w:t>
      </w:r>
      <w:r w:rsidRPr="005A477D">
        <w:rPr>
          <w:rFonts w:ascii="Arial" w:eastAsia="Arial" w:hAnsi="Arial" w:cs="Arial"/>
          <w:spacing w:val="2"/>
        </w:rPr>
        <w:t xml:space="preserve"> had any involvement with </w:t>
      </w:r>
      <w:r w:rsidR="00C7220C" w:rsidRPr="005A477D">
        <w:rPr>
          <w:rFonts w:ascii="Arial" w:eastAsia="Arial" w:hAnsi="Arial" w:cs="Arial"/>
          <w:spacing w:val="2"/>
        </w:rPr>
        <w:t>Connie</w:t>
      </w:r>
      <w:r w:rsidRPr="005A477D">
        <w:rPr>
          <w:rFonts w:ascii="Arial" w:eastAsia="Arial" w:hAnsi="Arial" w:cs="Arial"/>
          <w:spacing w:val="2"/>
        </w:rPr>
        <w:t xml:space="preserve"> during the period covered by the review.</w:t>
      </w:r>
    </w:p>
    <w:p w14:paraId="5B3082F3" w14:textId="63CB2D55" w:rsidR="001A3572" w:rsidRPr="005A477D" w:rsidRDefault="00732104" w:rsidP="00E65B46">
      <w:pPr>
        <w:pStyle w:val="Heading1"/>
        <w:numPr>
          <w:ilvl w:val="0"/>
          <w:numId w:val="2"/>
        </w:numPr>
        <w:spacing w:before="240" w:after="240" w:line="312" w:lineRule="auto"/>
        <w:ind w:left="709" w:hanging="709"/>
        <w:rPr>
          <w:rFonts w:ascii="Arial" w:eastAsia="Arial" w:hAnsi="Arial" w:cs="Arial"/>
          <w:spacing w:val="2"/>
        </w:rPr>
      </w:pPr>
      <w:bookmarkStart w:id="3" w:name="_Toc78882942"/>
      <w:r w:rsidRPr="005A477D">
        <w:rPr>
          <w:rFonts w:ascii="Arial" w:eastAsia="Arial" w:hAnsi="Arial" w:cs="Arial"/>
          <w:b/>
          <w:bCs/>
          <w:sz w:val="28"/>
          <w:szCs w:val="28"/>
        </w:rPr>
        <w:t>Involvement of Family Members</w:t>
      </w:r>
      <w:r w:rsidR="0069105D" w:rsidRPr="005A477D">
        <w:rPr>
          <w:rFonts w:ascii="Arial" w:eastAsia="Arial" w:hAnsi="Arial" w:cs="Arial"/>
          <w:b/>
          <w:bCs/>
          <w:sz w:val="28"/>
          <w:szCs w:val="28"/>
        </w:rPr>
        <w:t xml:space="preserve"> and Friends</w:t>
      </w:r>
      <w:bookmarkEnd w:id="3"/>
    </w:p>
    <w:p w14:paraId="79279F2D" w14:textId="6549D005" w:rsidR="00732104" w:rsidRPr="005A477D" w:rsidRDefault="00732104" w:rsidP="00DD530D">
      <w:pPr>
        <w:pStyle w:val="ListParagraph"/>
        <w:numPr>
          <w:ilvl w:val="0"/>
          <w:numId w:val="7"/>
        </w:numPr>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The Review Panel considered </w:t>
      </w:r>
      <w:r w:rsidR="0069105D" w:rsidRPr="005A477D">
        <w:rPr>
          <w:rFonts w:ascii="Arial" w:eastAsia="Arial" w:hAnsi="Arial" w:cs="Arial"/>
          <w:spacing w:val="2"/>
        </w:rPr>
        <w:t>who</w:t>
      </w:r>
      <w:r w:rsidRPr="005A477D">
        <w:rPr>
          <w:rFonts w:ascii="Arial" w:eastAsia="Arial" w:hAnsi="Arial" w:cs="Arial"/>
          <w:spacing w:val="2"/>
        </w:rPr>
        <w:t xml:space="preserve"> should be consulted and involved in the </w:t>
      </w:r>
      <w:r w:rsidR="00E04476" w:rsidRPr="005A477D">
        <w:rPr>
          <w:rFonts w:ascii="Arial" w:eastAsia="Arial" w:hAnsi="Arial" w:cs="Arial"/>
          <w:spacing w:val="2"/>
        </w:rPr>
        <w:t>MAR</w:t>
      </w:r>
      <w:r w:rsidRPr="005A477D">
        <w:rPr>
          <w:rFonts w:ascii="Arial" w:eastAsia="Arial" w:hAnsi="Arial" w:cs="Arial"/>
          <w:spacing w:val="2"/>
        </w:rPr>
        <w:t xml:space="preserve"> process. The following have been contacted:</w:t>
      </w:r>
    </w:p>
    <w:tbl>
      <w:tblPr>
        <w:tblStyle w:val="PlainTab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969"/>
      </w:tblGrid>
      <w:tr w:rsidR="008328EE" w:rsidRPr="005A477D" w14:paraId="73A7AF89" w14:textId="77777777" w:rsidTr="007C210D">
        <w:trPr>
          <w:cnfStyle w:val="100000000000" w:firstRow="1" w:lastRow="0" w:firstColumn="0" w:lastColumn="0" w:oddVBand="0" w:evenVBand="0" w:oddHBand="0" w:evenHBand="0" w:firstRowFirstColumn="0" w:firstRowLastColumn="0" w:lastRowFirstColumn="0" w:lastRowLastColumn="0"/>
          <w:trHeight w:val="390"/>
          <w:tblHeader/>
          <w:jc w:val="center"/>
        </w:trPr>
        <w:tc>
          <w:tcPr>
            <w:cnfStyle w:val="001000000000" w:firstRow="0" w:lastRow="0" w:firstColumn="1" w:lastColumn="0" w:oddVBand="0" w:evenVBand="0" w:oddHBand="0" w:evenHBand="0" w:firstRowFirstColumn="0" w:firstRowLastColumn="0" w:lastRowFirstColumn="0" w:lastRowLastColumn="0"/>
            <w:tcW w:w="2977" w:type="dxa"/>
          </w:tcPr>
          <w:p w14:paraId="0012726B" w14:textId="77777777" w:rsidR="008328EE" w:rsidRPr="005A477D" w:rsidRDefault="008328EE" w:rsidP="007C210D">
            <w:pPr>
              <w:spacing w:line="312" w:lineRule="auto"/>
              <w:ind w:left="360" w:right="95" w:firstLine="0"/>
              <w:rPr>
                <w:rFonts w:ascii="Arial" w:eastAsia="Arial" w:hAnsi="Arial" w:cs="Arial"/>
                <w:b w:val="0"/>
                <w:spacing w:val="2"/>
              </w:rPr>
            </w:pPr>
            <w:r w:rsidRPr="005A477D">
              <w:rPr>
                <w:rFonts w:ascii="Arial" w:eastAsia="Arial" w:hAnsi="Arial" w:cs="Arial"/>
                <w:spacing w:val="2"/>
              </w:rPr>
              <w:t>Name</w:t>
            </w:r>
          </w:p>
        </w:tc>
        <w:tc>
          <w:tcPr>
            <w:cnfStyle w:val="000100000000" w:firstRow="0" w:lastRow="0" w:firstColumn="0" w:lastColumn="1" w:oddVBand="0" w:evenVBand="0" w:oddHBand="0" w:evenHBand="0" w:firstRowFirstColumn="0" w:firstRowLastColumn="0" w:lastRowFirstColumn="0" w:lastRowLastColumn="0"/>
            <w:tcW w:w="3969" w:type="dxa"/>
          </w:tcPr>
          <w:p w14:paraId="5EBC2A17" w14:textId="30B2D228" w:rsidR="008328EE" w:rsidRPr="005A477D" w:rsidRDefault="008328EE" w:rsidP="007C210D">
            <w:pPr>
              <w:spacing w:line="312" w:lineRule="auto"/>
              <w:ind w:left="360" w:right="95" w:firstLine="0"/>
              <w:rPr>
                <w:rFonts w:ascii="Arial" w:eastAsia="Arial" w:hAnsi="Arial" w:cs="Arial"/>
                <w:b w:val="0"/>
                <w:spacing w:val="2"/>
              </w:rPr>
            </w:pPr>
            <w:r w:rsidRPr="005A477D">
              <w:rPr>
                <w:rFonts w:ascii="Arial" w:eastAsia="Arial" w:hAnsi="Arial" w:cs="Arial"/>
                <w:spacing w:val="2"/>
              </w:rPr>
              <w:t xml:space="preserve">Relationship to </w:t>
            </w:r>
            <w:r w:rsidR="00C7220C" w:rsidRPr="005A477D">
              <w:rPr>
                <w:rFonts w:ascii="Arial" w:eastAsia="Arial" w:hAnsi="Arial" w:cs="Arial"/>
                <w:spacing w:val="2"/>
              </w:rPr>
              <w:t>Connie</w:t>
            </w:r>
            <w:r w:rsidR="00D5097A" w:rsidRPr="005A477D">
              <w:rPr>
                <w:rFonts w:ascii="Arial" w:eastAsia="Arial" w:hAnsi="Arial" w:cs="Arial"/>
                <w:spacing w:val="2"/>
              </w:rPr>
              <w:t xml:space="preserve"> </w:t>
            </w:r>
            <w:r w:rsidR="00C7220C" w:rsidRPr="005A477D">
              <w:rPr>
                <w:rFonts w:ascii="Arial" w:eastAsia="Arial" w:hAnsi="Arial" w:cs="Arial"/>
                <w:spacing w:val="2"/>
              </w:rPr>
              <w:t>Smith</w:t>
            </w:r>
          </w:p>
        </w:tc>
      </w:tr>
      <w:tr w:rsidR="008328EE" w:rsidRPr="005A477D" w14:paraId="2C5ECC59" w14:textId="77777777" w:rsidTr="007C210D">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977" w:type="dxa"/>
          </w:tcPr>
          <w:p w14:paraId="6ABD8451" w14:textId="68BC4815" w:rsidR="008328EE" w:rsidRPr="005A477D" w:rsidRDefault="00C7220C" w:rsidP="007C210D">
            <w:pPr>
              <w:tabs>
                <w:tab w:val="left" w:pos="265"/>
                <w:tab w:val="center" w:pos="898"/>
              </w:tabs>
              <w:spacing w:line="312" w:lineRule="auto"/>
              <w:ind w:left="360" w:right="35" w:firstLine="0"/>
              <w:rPr>
                <w:rFonts w:ascii="Arial" w:eastAsia="Arial" w:hAnsi="Arial" w:cs="Arial"/>
                <w:b w:val="0"/>
                <w:bCs w:val="0"/>
                <w:spacing w:val="2"/>
              </w:rPr>
            </w:pPr>
            <w:r w:rsidRPr="005A477D">
              <w:rPr>
                <w:rFonts w:ascii="Arial" w:eastAsia="Arial" w:hAnsi="Arial" w:cs="Arial"/>
                <w:b w:val="0"/>
                <w:bCs w:val="0"/>
                <w:spacing w:val="2"/>
              </w:rPr>
              <w:t>Ann</w:t>
            </w:r>
            <w:r w:rsidR="003754D6" w:rsidRPr="005A477D">
              <w:rPr>
                <w:rFonts w:ascii="Arial" w:eastAsia="Arial" w:hAnsi="Arial" w:cs="Arial"/>
                <w:b w:val="0"/>
                <w:bCs w:val="0"/>
                <w:spacing w:val="2"/>
              </w:rPr>
              <w:t xml:space="preserve"> </w:t>
            </w:r>
            <w:r w:rsidRPr="005A477D">
              <w:rPr>
                <w:rFonts w:ascii="Arial" w:eastAsia="Arial" w:hAnsi="Arial" w:cs="Arial"/>
                <w:b w:val="0"/>
                <w:bCs w:val="0"/>
                <w:spacing w:val="2"/>
              </w:rPr>
              <w:t>Smith</w:t>
            </w:r>
          </w:p>
        </w:tc>
        <w:tc>
          <w:tcPr>
            <w:cnfStyle w:val="000100000000" w:firstRow="0" w:lastRow="0" w:firstColumn="0" w:lastColumn="1" w:oddVBand="0" w:evenVBand="0" w:oddHBand="0" w:evenHBand="0" w:firstRowFirstColumn="0" w:firstRowLastColumn="0" w:lastRowFirstColumn="0" w:lastRowLastColumn="0"/>
            <w:tcW w:w="3969" w:type="dxa"/>
          </w:tcPr>
          <w:p w14:paraId="5E7AE98E" w14:textId="0AEA910E" w:rsidR="008328EE" w:rsidRPr="005A477D" w:rsidRDefault="00382E90" w:rsidP="007C210D">
            <w:pPr>
              <w:tabs>
                <w:tab w:val="left" w:pos="265"/>
                <w:tab w:val="center" w:pos="898"/>
              </w:tabs>
              <w:spacing w:line="312" w:lineRule="auto"/>
              <w:ind w:left="360" w:right="142" w:firstLine="0"/>
              <w:rPr>
                <w:rFonts w:ascii="Arial" w:eastAsia="Arial" w:hAnsi="Arial" w:cs="Arial"/>
                <w:b w:val="0"/>
                <w:bCs w:val="0"/>
                <w:spacing w:val="2"/>
              </w:rPr>
            </w:pPr>
            <w:r w:rsidRPr="005A477D">
              <w:rPr>
                <w:rFonts w:ascii="Arial" w:eastAsia="Arial" w:hAnsi="Arial" w:cs="Arial"/>
                <w:b w:val="0"/>
                <w:bCs w:val="0"/>
                <w:spacing w:val="2"/>
              </w:rPr>
              <w:t>Mother</w:t>
            </w:r>
          </w:p>
        </w:tc>
      </w:tr>
      <w:tr w:rsidR="00A633A5" w:rsidRPr="005A477D" w14:paraId="14C57C1F" w14:textId="77777777" w:rsidTr="007C210D">
        <w:trPr>
          <w:trHeight w:val="20"/>
          <w:jc w:val="center"/>
        </w:trPr>
        <w:tc>
          <w:tcPr>
            <w:cnfStyle w:val="001000000000" w:firstRow="0" w:lastRow="0" w:firstColumn="1" w:lastColumn="0" w:oddVBand="0" w:evenVBand="0" w:oddHBand="0" w:evenHBand="0" w:firstRowFirstColumn="0" w:firstRowLastColumn="0" w:lastRowFirstColumn="0" w:lastRowLastColumn="0"/>
            <w:tcW w:w="2977" w:type="dxa"/>
          </w:tcPr>
          <w:p w14:paraId="2055B87D" w14:textId="7D3C6E74" w:rsidR="00A633A5" w:rsidRPr="005A477D" w:rsidRDefault="00A07B76" w:rsidP="007C210D">
            <w:pPr>
              <w:tabs>
                <w:tab w:val="left" w:pos="265"/>
                <w:tab w:val="center" w:pos="898"/>
              </w:tabs>
              <w:spacing w:line="312" w:lineRule="auto"/>
              <w:ind w:left="360" w:right="35" w:firstLine="0"/>
              <w:rPr>
                <w:rFonts w:ascii="Arial" w:eastAsia="Arial" w:hAnsi="Arial" w:cs="Arial"/>
                <w:b w:val="0"/>
                <w:bCs w:val="0"/>
                <w:spacing w:val="2"/>
              </w:rPr>
            </w:pPr>
            <w:r w:rsidRPr="005A477D">
              <w:rPr>
                <w:rFonts w:ascii="Arial" w:eastAsia="Arial" w:hAnsi="Arial" w:cs="Arial"/>
                <w:b w:val="0"/>
                <w:bCs w:val="0"/>
                <w:spacing w:val="2"/>
              </w:rPr>
              <w:t xml:space="preserve">Martin </w:t>
            </w:r>
            <w:r w:rsidR="00C7220C" w:rsidRPr="005A477D">
              <w:rPr>
                <w:rFonts w:ascii="Arial" w:eastAsia="Arial" w:hAnsi="Arial" w:cs="Arial"/>
                <w:b w:val="0"/>
                <w:bCs w:val="0"/>
                <w:spacing w:val="2"/>
              </w:rPr>
              <w:t>Smith</w:t>
            </w:r>
          </w:p>
        </w:tc>
        <w:tc>
          <w:tcPr>
            <w:cnfStyle w:val="000100000000" w:firstRow="0" w:lastRow="0" w:firstColumn="0" w:lastColumn="1" w:oddVBand="0" w:evenVBand="0" w:oddHBand="0" w:evenHBand="0" w:firstRowFirstColumn="0" w:firstRowLastColumn="0" w:lastRowFirstColumn="0" w:lastRowLastColumn="0"/>
            <w:tcW w:w="3969" w:type="dxa"/>
          </w:tcPr>
          <w:p w14:paraId="13934B89" w14:textId="012EF2C3" w:rsidR="00A633A5" w:rsidRPr="005A477D" w:rsidRDefault="00A07B76" w:rsidP="007C210D">
            <w:pPr>
              <w:tabs>
                <w:tab w:val="left" w:pos="265"/>
                <w:tab w:val="center" w:pos="898"/>
              </w:tabs>
              <w:spacing w:line="312" w:lineRule="auto"/>
              <w:ind w:left="360" w:right="142" w:firstLine="0"/>
              <w:rPr>
                <w:rFonts w:ascii="Arial" w:eastAsia="Arial" w:hAnsi="Arial" w:cs="Arial"/>
                <w:b w:val="0"/>
                <w:bCs w:val="0"/>
                <w:spacing w:val="2"/>
              </w:rPr>
            </w:pPr>
            <w:r w:rsidRPr="005A477D">
              <w:rPr>
                <w:rFonts w:ascii="Arial" w:eastAsia="Arial" w:hAnsi="Arial" w:cs="Arial"/>
                <w:b w:val="0"/>
                <w:bCs w:val="0"/>
                <w:spacing w:val="2"/>
              </w:rPr>
              <w:t>Father</w:t>
            </w:r>
          </w:p>
        </w:tc>
      </w:tr>
      <w:tr w:rsidR="003754D6" w:rsidRPr="005A477D" w14:paraId="28810D07" w14:textId="77777777" w:rsidTr="007C210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77" w:type="dxa"/>
          </w:tcPr>
          <w:p w14:paraId="5A788FF8" w14:textId="4D89F186" w:rsidR="003754D6" w:rsidRPr="005A477D" w:rsidRDefault="002B4D6B" w:rsidP="007C210D">
            <w:pPr>
              <w:tabs>
                <w:tab w:val="left" w:pos="265"/>
                <w:tab w:val="center" w:pos="898"/>
              </w:tabs>
              <w:spacing w:line="312" w:lineRule="auto"/>
              <w:ind w:left="360" w:right="35" w:firstLine="0"/>
              <w:rPr>
                <w:rFonts w:ascii="Arial" w:eastAsia="Arial" w:hAnsi="Arial" w:cs="Arial"/>
                <w:b w:val="0"/>
                <w:bCs w:val="0"/>
                <w:spacing w:val="2"/>
              </w:rPr>
            </w:pPr>
            <w:r w:rsidRPr="005A477D">
              <w:rPr>
                <w:rFonts w:ascii="Arial" w:eastAsia="Arial" w:hAnsi="Arial" w:cs="Arial"/>
                <w:b w:val="0"/>
                <w:bCs w:val="0"/>
                <w:spacing w:val="2"/>
              </w:rPr>
              <w:t>Child B</w:t>
            </w:r>
          </w:p>
        </w:tc>
        <w:tc>
          <w:tcPr>
            <w:cnfStyle w:val="000100000000" w:firstRow="0" w:lastRow="0" w:firstColumn="0" w:lastColumn="1" w:oddVBand="0" w:evenVBand="0" w:oddHBand="0" w:evenHBand="0" w:firstRowFirstColumn="0" w:firstRowLastColumn="0" w:lastRowFirstColumn="0" w:lastRowLastColumn="0"/>
            <w:tcW w:w="3969" w:type="dxa"/>
          </w:tcPr>
          <w:p w14:paraId="5E3814C1" w14:textId="6DF2DEFC" w:rsidR="003754D6" w:rsidRPr="005A477D" w:rsidRDefault="002B4D6B" w:rsidP="007C210D">
            <w:pPr>
              <w:tabs>
                <w:tab w:val="left" w:pos="265"/>
                <w:tab w:val="center" w:pos="898"/>
              </w:tabs>
              <w:spacing w:line="312" w:lineRule="auto"/>
              <w:ind w:left="360" w:right="142" w:firstLine="0"/>
              <w:rPr>
                <w:rFonts w:ascii="Arial" w:eastAsia="Arial" w:hAnsi="Arial" w:cs="Arial"/>
                <w:b w:val="0"/>
                <w:bCs w:val="0"/>
                <w:spacing w:val="2"/>
              </w:rPr>
            </w:pPr>
            <w:r w:rsidRPr="005A477D">
              <w:rPr>
                <w:rFonts w:ascii="Arial" w:eastAsia="Arial" w:hAnsi="Arial" w:cs="Arial"/>
                <w:b w:val="0"/>
                <w:bCs w:val="0"/>
                <w:spacing w:val="2"/>
              </w:rPr>
              <w:t xml:space="preserve">Biological child </w:t>
            </w:r>
            <w:r w:rsidR="00382E90" w:rsidRPr="005A477D">
              <w:rPr>
                <w:rFonts w:ascii="Arial" w:eastAsia="Arial" w:hAnsi="Arial" w:cs="Arial"/>
                <w:b w:val="0"/>
                <w:bCs w:val="0"/>
                <w:spacing w:val="2"/>
              </w:rPr>
              <w:t>(infant)</w:t>
            </w:r>
          </w:p>
        </w:tc>
      </w:tr>
      <w:tr w:rsidR="008328EE" w:rsidRPr="005A477D" w14:paraId="434C9ED6" w14:textId="77777777" w:rsidTr="007C210D">
        <w:trPr>
          <w:trHeight w:val="20"/>
          <w:jc w:val="center"/>
        </w:trPr>
        <w:tc>
          <w:tcPr>
            <w:cnfStyle w:val="001000000000" w:firstRow="0" w:lastRow="0" w:firstColumn="1" w:lastColumn="0" w:oddVBand="0" w:evenVBand="0" w:oddHBand="0" w:evenHBand="0" w:firstRowFirstColumn="0" w:firstRowLastColumn="0" w:lastRowFirstColumn="0" w:lastRowLastColumn="0"/>
            <w:tcW w:w="2977" w:type="dxa"/>
          </w:tcPr>
          <w:p w14:paraId="4BD22B0D" w14:textId="3D011797" w:rsidR="008328EE" w:rsidRPr="005A477D" w:rsidRDefault="002B4D6B" w:rsidP="007C210D">
            <w:pPr>
              <w:tabs>
                <w:tab w:val="left" w:pos="265"/>
                <w:tab w:val="center" w:pos="898"/>
              </w:tabs>
              <w:spacing w:line="312" w:lineRule="auto"/>
              <w:ind w:left="360" w:right="35" w:firstLine="0"/>
              <w:rPr>
                <w:rFonts w:ascii="Arial" w:eastAsia="Arial" w:hAnsi="Arial" w:cs="Arial"/>
                <w:b w:val="0"/>
                <w:bCs w:val="0"/>
                <w:spacing w:val="2"/>
              </w:rPr>
            </w:pPr>
            <w:r w:rsidRPr="005A477D">
              <w:rPr>
                <w:rFonts w:ascii="Arial" w:eastAsia="Arial" w:hAnsi="Arial" w:cs="Arial"/>
                <w:b w:val="0"/>
                <w:bCs w:val="0"/>
                <w:spacing w:val="2"/>
              </w:rPr>
              <w:lastRenderedPageBreak/>
              <w:t xml:space="preserve">Child A </w:t>
            </w:r>
          </w:p>
        </w:tc>
        <w:tc>
          <w:tcPr>
            <w:cnfStyle w:val="000100000000" w:firstRow="0" w:lastRow="0" w:firstColumn="0" w:lastColumn="1" w:oddVBand="0" w:evenVBand="0" w:oddHBand="0" w:evenHBand="0" w:firstRowFirstColumn="0" w:firstRowLastColumn="0" w:lastRowFirstColumn="0" w:lastRowLastColumn="0"/>
            <w:tcW w:w="3969" w:type="dxa"/>
          </w:tcPr>
          <w:p w14:paraId="6B7003BF" w14:textId="459110F6" w:rsidR="008328EE" w:rsidRPr="005A477D" w:rsidRDefault="002B4D6B" w:rsidP="007C210D">
            <w:pPr>
              <w:tabs>
                <w:tab w:val="left" w:pos="265"/>
                <w:tab w:val="center" w:pos="898"/>
              </w:tabs>
              <w:spacing w:line="312" w:lineRule="auto"/>
              <w:ind w:left="360" w:right="142" w:firstLine="0"/>
              <w:rPr>
                <w:rFonts w:ascii="Arial" w:eastAsia="Arial" w:hAnsi="Arial" w:cs="Arial"/>
                <w:b w:val="0"/>
                <w:bCs w:val="0"/>
                <w:spacing w:val="2"/>
              </w:rPr>
            </w:pPr>
            <w:r w:rsidRPr="005A477D">
              <w:rPr>
                <w:rFonts w:ascii="Arial" w:eastAsia="Arial" w:hAnsi="Arial" w:cs="Arial"/>
                <w:b w:val="0"/>
                <w:bCs w:val="0"/>
                <w:spacing w:val="2"/>
              </w:rPr>
              <w:t>Biological child</w:t>
            </w:r>
          </w:p>
        </w:tc>
      </w:tr>
      <w:tr w:rsidR="00C06D30" w:rsidRPr="005A477D" w14:paraId="5E1D26AB" w14:textId="77777777" w:rsidTr="007C210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77" w:type="dxa"/>
          </w:tcPr>
          <w:p w14:paraId="40FBAE3D" w14:textId="7E2E0A4F" w:rsidR="00C06D30" w:rsidRPr="005A477D" w:rsidRDefault="0052028A" w:rsidP="007C210D">
            <w:pPr>
              <w:tabs>
                <w:tab w:val="left" w:pos="265"/>
                <w:tab w:val="center" w:pos="898"/>
              </w:tabs>
              <w:spacing w:line="312" w:lineRule="auto"/>
              <w:ind w:left="360" w:right="35" w:firstLine="0"/>
              <w:rPr>
                <w:rFonts w:ascii="Arial" w:eastAsia="Arial" w:hAnsi="Arial" w:cs="Arial"/>
                <w:b w:val="0"/>
                <w:bCs w:val="0"/>
                <w:spacing w:val="2"/>
              </w:rPr>
            </w:pPr>
            <w:r w:rsidRPr="005A477D">
              <w:rPr>
                <w:rFonts w:ascii="Arial" w:eastAsia="Arial" w:hAnsi="Arial" w:cs="Arial"/>
                <w:b w:val="0"/>
                <w:bCs w:val="0"/>
                <w:spacing w:val="2"/>
              </w:rPr>
              <w:t>Rose</w:t>
            </w:r>
            <w:r w:rsidR="00C06D30" w:rsidRPr="005A477D">
              <w:rPr>
                <w:rFonts w:ascii="Arial" w:eastAsia="Arial" w:hAnsi="Arial" w:cs="Arial"/>
                <w:b w:val="0"/>
                <w:bCs w:val="0"/>
                <w:spacing w:val="2"/>
              </w:rPr>
              <w:t xml:space="preserve"> </w:t>
            </w:r>
            <w:r w:rsidR="00C7220C" w:rsidRPr="005A477D">
              <w:rPr>
                <w:rFonts w:ascii="Arial" w:eastAsia="Arial" w:hAnsi="Arial" w:cs="Arial"/>
                <w:b w:val="0"/>
                <w:bCs w:val="0"/>
                <w:spacing w:val="2"/>
              </w:rPr>
              <w:t>Smith</w:t>
            </w:r>
          </w:p>
        </w:tc>
        <w:tc>
          <w:tcPr>
            <w:cnfStyle w:val="000100000000" w:firstRow="0" w:lastRow="0" w:firstColumn="0" w:lastColumn="1" w:oddVBand="0" w:evenVBand="0" w:oddHBand="0" w:evenHBand="0" w:firstRowFirstColumn="0" w:firstRowLastColumn="0" w:lastRowFirstColumn="0" w:lastRowLastColumn="0"/>
            <w:tcW w:w="3969" w:type="dxa"/>
          </w:tcPr>
          <w:p w14:paraId="12583CB2" w14:textId="68296E2C" w:rsidR="00C06D30" w:rsidRPr="005A477D" w:rsidRDefault="00C06D30" w:rsidP="007C210D">
            <w:pPr>
              <w:tabs>
                <w:tab w:val="left" w:pos="265"/>
                <w:tab w:val="center" w:pos="898"/>
              </w:tabs>
              <w:spacing w:line="312" w:lineRule="auto"/>
              <w:ind w:left="360" w:right="142" w:firstLine="0"/>
              <w:rPr>
                <w:rFonts w:ascii="Arial" w:eastAsia="Arial" w:hAnsi="Arial" w:cs="Arial"/>
                <w:b w:val="0"/>
                <w:bCs w:val="0"/>
                <w:spacing w:val="2"/>
              </w:rPr>
            </w:pPr>
            <w:r w:rsidRPr="005A477D">
              <w:rPr>
                <w:rFonts w:ascii="Arial" w:eastAsia="Arial" w:hAnsi="Arial" w:cs="Arial"/>
                <w:b w:val="0"/>
                <w:bCs w:val="0"/>
                <w:spacing w:val="2"/>
              </w:rPr>
              <w:t>Sister</w:t>
            </w:r>
          </w:p>
        </w:tc>
      </w:tr>
      <w:tr w:rsidR="00C06D30" w:rsidRPr="005A477D" w14:paraId="6A1A0E08" w14:textId="77777777" w:rsidTr="007C210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tcBorders>
          </w:tcPr>
          <w:p w14:paraId="18245981" w14:textId="2D620F45" w:rsidR="00C06D30" w:rsidRPr="005A477D" w:rsidRDefault="002B135A" w:rsidP="007C210D">
            <w:pPr>
              <w:tabs>
                <w:tab w:val="left" w:pos="265"/>
                <w:tab w:val="center" w:pos="898"/>
              </w:tabs>
              <w:spacing w:line="312" w:lineRule="auto"/>
              <w:ind w:left="360" w:right="35" w:firstLine="0"/>
              <w:rPr>
                <w:rFonts w:ascii="Arial" w:eastAsia="Arial" w:hAnsi="Arial" w:cs="Arial"/>
                <w:b w:val="0"/>
                <w:bCs w:val="0"/>
                <w:spacing w:val="2"/>
              </w:rPr>
            </w:pPr>
            <w:r w:rsidRPr="005A477D">
              <w:rPr>
                <w:rFonts w:ascii="Arial" w:eastAsia="Arial" w:hAnsi="Arial" w:cs="Arial"/>
                <w:b w:val="0"/>
                <w:bCs w:val="0"/>
                <w:spacing w:val="2"/>
              </w:rPr>
              <w:t>Michael</w:t>
            </w:r>
            <w:r w:rsidR="005B7379" w:rsidRPr="005A477D">
              <w:rPr>
                <w:rFonts w:ascii="Arial" w:eastAsia="Arial" w:hAnsi="Arial" w:cs="Arial"/>
                <w:b w:val="0"/>
                <w:bCs w:val="0"/>
                <w:spacing w:val="2"/>
              </w:rPr>
              <w:t xml:space="preserve"> </w:t>
            </w:r>
            <w:r w:rsidR="00C7220C" w:rsidRPr="005A477D">
              <w:rPr>
                <w:rFonts w:ascii="Arial" w:eastAsia="Arial" w:hAnsi="Arial" w:cs="Arial"/>
                <w:b w:val="0"/>
                <w:bCs w:val="0"/>
                <w:spacing w:val="2"/>
              </w:rPr>
              <w:t>Smith</w:t>
            </w:r>
          </w:p>
        </w:tc>
        <w:tc>
          <w:tcPr>
            <w:cnfStyle w:val="000100000000" w:firstRow="0" w:lastRow="0" w:firstColumn="0" w:lastColumn="1" w:oddVBand="0" w:evenVBand="0" w:oddHBand="0" w:evenHBand="0" w:firstRowFirstColumn="0" w:firstRowLastColumn="0" w:lastRowFirstColumn="0" w:lastRowLastColumn="0"/>
            <w:tcW w:w="3969" w:type="dxa"/>
            <w:tcBorders>
              <w:top w:val="none" w:sz="0" w:space="0" w:color="auto"/>
            </w:tcBorders>
          </w:tcPr>
          <w:p w14:paraId="458A6A3A" w14:textId="017EA4D1" w:rsidR="00C06D30" w:rsidRPr="005A477D" w:rsidRDefault="005B7379" w:rsidP="007C210D">
            <w:pPr>
              <w:tabs>
                <w:tab w:val="left" w:pos="265"/>
                <w:tab w:val="center" w:pos="898"/>
              </w:tabs>
              <w:spacing w:line="312" w:lineRule="auto"/>
              <w:ind w:left="360" w:right="142" w:firstLine="0"/>
              <w:rPr>
                <w:rFonts w:ascii="Arial" w:eastAsia="Arial" w:hAnsi="Arial" w:cs="Arial"/>
                <w:b w:val="0"/>
                <w:bCs w:val="0"/>
                <w:spacing w:val="2"/>
              </w:rPr>
            </w:pPr>
            <w:r w:rsidRPr="005A477D">
              <w:rPr>
                <w:rFonts w:ascii="Arial" w:eastAsia="Arial" w:hAnsi="Arial" w:cs="Arial"/>
                <w:b w:val="0"/>
                <w:bCs w:val="0"/>
                <w:spacing w:val="2"/>
              </w:rPr>
              <w:t>Bro</w:t>
            </w:r>
            <w:r w:rsidR="00E16FE4" w:rsidRPr="005A477D">
              <w:rPr>
                <w:rFonts w:ascii="Arial" w:eastAsia="Arial" w:hAnsi="Arial" w:cs="Arial"/>
                <w:b w:val="0"/>
                <w:bCs w:val="0"/>
                <w:spacing w:val="2"/>
              </w:rPr>
              <w:t>ther</w:t>
            </w:r>
          </w:p>
        </w:tc>
      </w:tr>
    </w:tbl>
    <w:p w14:paraId="1224C327" w14:textId="1720DF07" w:rsidR="00C130D7" w:rsidRPr="005A477D" w:rsidRDefault="00C130D7" w:rsidP="00DD530D">
      <w:pPr>
        <w:pStyle w:val="ListParagraph"/>
        <w:numPr>
          <w:ilvl w:val="0"/>
          <w:numId w:val="7"/>
        </w:numPr>
        <w:spacing w:before="240" w:line="312" w:lineRule="auto"/>
        <w:ind w:left="993" w:right="95" w:hanging="709"/>
        <w:jc w:val="both"/>
        <w:rPr>
          <w:rFonts w:ascii="Arial" w:eastAsia="Arial" w:hAnsi="Arial" w:cs="Arial"/>
          <w:spacing w:val="2"/>
        </w:rPr>
      </w:pPr>
      <w:r w:rsidRPr="005A477D">
        <w:rPr>
          <w:rFonts w:ascii="Arial" w:eastAsia="Arial" w:hAnsi="Arial" w:cs="Arial"/>
          <w:spacing w:val="2"/>
        </w:rPr>
        <w:t>At the tim</w:t>
      </w:r>
      <w:r w:rsidR="00941392" w:rsidRPr="005A477D">
        <w:rPr>
          <w:rFonts w:ascii="Arial" w:eastAsia="Arial" w:hAnsi="Arial" w:cs="Arial"/>
          <w:spacing w:val="2"/>
        </w:rPr>
        <w:t xml:space="preserve">e of </w:t>
      </w:r>
      <w:r w:rsidR="00C7220C" w:rsidRPr="005A477D">
        <w:rPr>
          <w:rFonts w:ascii="Arial" w:eastAsia="Arial" w:hAnsi="Arial" w:cs="Arial"/>
          <w:spacing w:val="2"/>
        </w:rPr>
        <w:t>Connie</w:t>
      </w:r>
      <w:r w:rsidR="00941392" w:rsidRPr="005A477D">
        <w:rPr>
          <w:rFonts w:ascii="Arial" w:eastAsia="Arial" w:hAnsi="Arial" w:cs="Arial"/>
          <w:spacing w:val="2"/>
        </w:rPr>
        <w:t xml:space="preserve">’s death, </w:t>
      </w:r>
      <w:r w:rsidR="002B4D6B" w:rsidRPr="005A477D">
        <w:rPr>
          <w:rFonts w:ascii="Arial" w:eastAsia="Arial" w:hAnsi="Arial" w:cs="Arial"/>
          <w:spacing w:val="2"/>
        </w:rPr>
        <w:t xml:space="preserve">Child A </w:t>
      </w:r>
      <w:r w:rsidR="00941392" w:rsidRPr="005A477D">
        <w:rPr>
          <w:rFonts w:ascii="Arial" w:eastAsia="Arial" w:hAnsi="Arial" w:cs="Arial"/>
          <w:spacing w:val="2"/>
        </w:rPr>
        <w:t xml:space="preserve">was living with </w:t>
      </w:r>
      <w:r w:rsidR="002B4D6B" w:rsidRPr="005A477D">
        <w:rPr>
          <w:rFonts w:ascii="Arial" w:eastAsia="Arial" w:hAnsi="Arial" w:cs="Arial"/>
          <w:spacing w:val="2"/>
        </w:rPr>
        <w:t xml:space="preserve">their </w:t>
      </w:r>
      <w:r w:rsidR="00941392" w:rsidRPr="005A477D">
        <w:rPr>
          <w:rFonts w:ascii="Arial" w:eastAsia="Arial" w:hAnsi="Arial" w:cs="Arial"/>
          <w:spacing w:val="2"/>
        </w:rPr>
        <w:t xml:space="preserve">father, </w:t>
      </w:r>
      <w:r w:rsidR="00C7220C" w:rsidRPr="005A477D">
        <w:rPr>
          <w:rFonts w:ascii="Arial" w:eastAsia="Arial" w:hAnsi="Arial" w:cs="Arial"/>
          <w:spacing w:val="2"/>
        </w:rPr>
        <w:t>Connie</w:t>
      </w:r>
      <w:r w:rsidR="00941392" w:rsidRPr="005A477D">
        <w:rPr>
          <w:rFonts w:ascii="Arial" w:eastAsia="Arial" w:hAnsi="Arial" w:cs="Arial"/>
          <w:spacing w:val="2"/>
        </w:rPr>
        <w:t xml:space="preserve">’s </w:t>
      </w:r>
      <w:r w:rsidR="00457DA1" w:rsidRPr="005A477D">
        <w:rPr>
          <w:rFonts w:ascii="Arial" w:eastAsia="Arial" w:hAnsi="Arial" w:cs="Arial"/>
          <w:spacing w:val="2"/>
        </w:rPr>
        <w:t xml:space="preserve">previous </w:t>
      </w:r>
      <w:r w:rsidR="00941392" w:rsidRPr="005A477D">
        <w:rPr>
          <w:rFonts w:ascii="Arial" w:eastAsia="Arial" w:hAnsi="Arial" w:cs="Arial"/>
          <w:spacing w:val="2"/>
        </w:rPr>
        <w:t>partner.</w:t>
      </w:r>
    </w:p>
    <w:p w14:paraId="5D7A2865" w14:textId="174EC164" w:rsidR="0029512D" w:rsidRPr="005A477D" w:rsidRDefault="00071E0F" w:rsidP="00DD530D">
      <w:pPr>
        <w:pStyle w:val="ListParagraph"/>
        <w:numPr>
          <w:ilvl w:val="0"/>
          <w:numId w:val="7"/>
        </w:numPr>
        <w:spacing w:before="240" w:line="312" w:lineRule="auto"/>
        <w:ind w:left="993" w:right="95" w:hanging="709"/>
        <w:jc w:val="both"/>
        <w:rPr>
          <w:rFonts w:ascii="Arial" w:eastAsia="Arial" w:hAnsi="Arial" w:cs="Arial"/>
          <w:spacing w:val="2"/>
        </w:rPr>
      </w:pPr>
      <w:r w:rsidRPr="005A477D">
        <w:rPr>
          <w:rFonts w:ascii="Arial" w:eastAsia="Arial" w:hAnsi="Arial" w:cs="Arial"/>
          <w:spacing w:val="2"/>
        </w:rPr>
        <w:t xml:space="preserve">In </w:t>
      </w:r>
      <w:r w:rsidR="00741553" w:rsidRPr="005A477D">
        <w:rPr>
          <w:rFonts w:ascii="Arial" w:eastAsia="Arial" w:hAnsi="Arial" w:cs="Arial"/>
          <w:spacing w:val="2"/>
        </w:rPr>
        <w:t>January</w:t>
      </w:r>
      <w:r w:rsidR="009E320A" w:rsidRPr="005A477D">
        <w:rPr>
          <w:rFonts w:ascii="Arial" w:eastAsia="Arial" w:hAnsi="Arial" w:cs="Arial"/>
          <w:spacing w:val="2"/>
        </w:rPr>
        <w:t xml:space="preserve"> 201</w:t>
      </w:r>
      <w:r w:rsidR="00E13906" w:rsidRPr="005A477D">
        <w:rPr>
          <w:rFonts w:ascii="Arial" w:eastAsia="Arial" w:hAnsi="Arial" w:cs="Arial"/>
          <w:spacing w:val="2"/>
        </w:rPr>
        <w:t>9</w:t>
      </w:r>
      <w:r w:rsidRPr="005A477D">
        <w:rPr>
          <w:rFonts w:ascii="Arial" w:eastAsia="Arial" w:hAnsi="Arial" w:cs="Arial"/>
          <w:spacing w:val="2"/>
        </w:rPr>
        <w:t xml:space="preserve">, </w:t>
      </w:r>
      <w:r w:rsidR="008A0817" w:rsidRPr="005A477D">
        <w:rPr>
          <w:rFonts w:ascii="Arial" w:eastAsia="Arial" w:hAnsi="Arial" w:cs="Arial"/>
          <w:spacing w:val="2"/>
        </w:rPr>
        <w:t>t</w:t>
      </w:r>
      <w:r w:rsidR="00732104" w:rsidRPr="005A477D">
        <w:rPr>
          <w:rFonts w:ascii="Arial" w:eastAsia="Arial" w:hAnsi="Arial" w:cs="Arial"/>
          <w:spacing w:val="2"/>
        </w:rPr>
        <w:t xml:space="preserve">he Independent Chairman </w:t>
      </w:r>
      <w:r w:rsidR="009E320A" w:rsidRPr="005A477D">
        <w:rPr>
          <w:rFonts w:ascii="Arial" w:eastAsia="Arial" w:hAnsi="Arial" w:cs="Arial"/>
          <w:spacing w:val="2"/>
        </w:rPr>
        <w:t>wrote to</w:t>
      </w:r>
      <w:r w:rsidR="001A4A86" w:rsidRPr="005A477D">
        <w:rPr>
          <w:rFonts w:ascii="Arial" w:eastAsia="Arial" w:hAnsi="Arial" w:cs="Arial"/>
          <w:spacing w:val="2"/>
        </w:rPr>
        <w:t xml:space="preserve"> </w:t>
      </w:r>
      <w:r w:rsidR="00C7220C" w:rsidRPr="005A477D">
        <w:rPr>
          <w:rFonts w:ascii="Arial" w:eastAsia="Arial" w:hAnsi="Arial" w:cs="Arial"/>
          <w:spacing w:val="2"/>
        </w:rPr>
        <w:t>Connie</w:t>
      </w:r>
      <w:r w:rsidR="009E320A" w:rsidRPr="005A477D">
        <w:rPr>
          <w:rFonts w:ascii="Arial" w:eastAsia="Arial" w:hAnsi="Arial" w:cs="Arial"/>
          <w:spacing w:val="2"/>
        </w:rPr>
        <w:t>’</w:t>
      </w:r>
      <w:r w:rsidR="002F09BF" w:rsidRPr="005A477D">
        <w:rPr>
          <w:rFonts w:ascii="Arial" w:eastAsia="Arial" w:hAnsi="Arial" w:cs="Arial"/>
          <w:spacing w:val="2"/>
        </w:rPr>
        <w:t>s mother</w:t>
      </w:r>
      <w:r w:rsidR="00937BB6" w:rsidRPr="005A477D">
        <w:rPr>
          <w:rFonts w:ascii="Arial" w:eastAsia="Arial" w:hAnsi="Arial" w:cs="Arial"/>
          <w:spacing w:val="2"/>
        </w:rPr>
        <w:t xml:space="preserve"> and father</w:t>
      </w:r>
      <w:r w:rsidR="001A4A86" w:rsidRPr="005A477D">
        <w:rPr>
          <w:rFonts w:ascii="Arial" w:eastAsia="Arial" w:hAnsi="Arial" w:cs="Arial"/>
          <w:spacing w:val="2"/>
        </w:rPr>
        <w:t>, explaining t</w:t>
      </w:r>
      <w:r w:rsidR="000E306F" w:rsidRPr="005A477D">
        <w:rPr>
          <w:rFonts w:ascii="Arial" w:eastAsia="Arial" w:hAnsi="Arial" w:cs="Arial"/>
          <w:spacing w:val="2"/>
        </w:rPr>
        <w:t xml:space="preserve">hat a </w:t>
      </w:r>
      <w:r w:rsidR="00A45641" w:rsidRPr="005A477D">
        <w:rPr>
          <w:rFonts w:ascii="Arial" w:eastAsia="Arial" w:hAnsi="Arial" w:cs="Arial"/>
          <w:spacing w:val="2"/>
        </w:rPr>
        <w:t>MAR</w:t>
      </w:r>
      <w:r w:rsidR="000E306F" w:rsidRPr="005A477D">
        <w:rPr>
          <w:rFonts w:ascii="Arial" w:eastAsia="Arial" w:hAnsi="Arial" w:cs="Arial"/>
          <w:spacing w:val="2"/>
        </w:rPr>
        <w:t xml:space="preserve"> was being conducted</w:t>
      </w:r>
      <w:r w:rsidR="008E6A3C" w:rsidRPr="005A477D">
        <w:rPr>
          <w:rFonts w:ascii="Arial" w:eastAsia="Arial" w:hAnsi="Arial" w:cs="Arial"/>
          <w:spacing w:val="2"/>
        </w:rPr>
        <w:t xml:space="preserve">. He offered </w:t>
      </w:r>
      <w:r w:rsidR="0029512D" w:rsidRPr="005A477D">
        <w:rPr>
          <w:rFonts w:ascii="Arial" w:eastAsia="Arial" w:hAnsi="Arial" w:cs="Arial"/>
          <w:spacing w:val="2"/>
        </w:rPr>
        <w:t xml:space="preserve">to meet </w:t>
      </w:r>
      <w:r w:rsidR="0097749B" w:rsidRPr="005A477D">
        <w:rPr>
          <w:rFonts w:ascii="Arial" w:eastAsia="Arial" w:hAnsi="Arial" w:cs="Arial"/>
          <w:spacing w:val="2"/>
        </w:rPr>
        <w:t xml:space="preserve">each of </w:t>
      </w:r>
      <w:r w:rsidR="00937BB6" w:rsidRPr="005A477D">
        <w:rPr>
          <w:rFonts w:ascii="Arial" w:eastAsia="Arial" w:hAnsi="Arial" w:cs="Arial"/>
          <w:spacing w:val="2"/>
        </w:rPr>
        <w:t>them</w:t>
      </w:r>
      <w:r w:rsidR="0029512D" w:rsidRPr="005A477D">
        <w:rPr>
          <w:rFonts w:ascii="Arial" w:eastAsia="Arial" w:hAnsi="Arial" w:cs="Arial"/>
          <w:spacing w:val="2"/>
        </w:rPr>
        <w:t xml:space="preserve"> </w:t>
      </w:r>
      <w:r w:rsidR="00741553" w:rsidRPr="005A477D">
        <w:rPr>
          <w:rFonts w:ascii="Arial" w:eastAsia="Arial" w:hAnsi="Arial" w:cs="Arial"/>
          <w:spacing w:val="2"/>
        </w:rPr>
        <w:t xml:space="preserve">following the completion of the police investigation into </w:t>
      </w:r>
      <w:r w:rsidR="00C7220C" w:rsidRPr="005A477D">
        <w:rPr>
          <w:rFonts w:ascii="Arial" w:eastAsia="Arial" w:hAnsi="Arial" w:cs="Arial"/>
          <w:spacing w:val="2"/>
        </w:rPr>
        <w:t>Connie</w:t>
      </w:r>
      <w:r w:rsidR="00741553" w:rsidRPr="005A477D">
        <w:rPr>
          <w:rFonts w:ascii="Arial" w:eastAsia="Arial" w:hAnsi="Arial" w:cs="Arial"/>
          <w:spacing w:val="2"/>
        </w:rPr>
        <w:t>’s death</w:t>
      </w:r>
      <w:r w:rsidR="0097749B" w:rsidRPr="005A477D">
        <w:rPr>
          <w:rFonts w:ascii="Arial" w:eastAsia="Arial" w:hAnsi="Arial" w:cs="Arial"/>
          <w:spacing w:val="2"/>
        </w:rPr>
        <w:t>,</w:t>
      </w:r>
      <w:r w:rsidR="00741553" w:rsidRPr="005A477D">
        <w:rPr>
          <w:rFonts w:ascii="Arial" w:eastAsia="Arial" w:hAnsi="Arial" w:cs="Arial"/>
          <w:spacing w:val="2"/>
        </w:rPr>
        <w:t xml:space="preserve"> </w:t>
      </w:r>
      <w:r w:rsidR="0029512D" w:rsidRPr="005A477D">
        <w:rPr>
          <w:rFonts w:ascii="Arial" w:eastAsia="Arial" w:hAnsi="Arial" w:cs="Arial"/>
          <w:spacing w:val="2"/>
        </w:rPr>
        <w:t xml:space="preserve">to discuss </w:t>
      </w:r>
      <w:r w:rsidR="008E6A3C" w:rsidRPr="005A477D">
        <w:rPr>
          <w:rFonts w:ascii="Arial" w:eastAsia="Arial" w:hAnsi="Arial" w:cs="Arial"/>
          <w:spacing w:val="2"/>
        </w:rPr>
        <w:t>the review</w:t>
      </w:r>
      <w:r w:rsidR="0029512D" w:rsidRPr="005A477D">
        <w:rPr>
          <w:rFonts w:ascii="Arial" w:eastAsia="Arial" w:hAnsi="Arial" w:cs="Arial"/>
          <w:spacing w:val="2"/>
        </w:rPr>
        <w:t xml:space="preserve"> and to listen to </w:t>
      </w:r>
      <w:r w:rsidR="0097749B" w:rsidRPr="005A477D">
        <w:rPr>
          <w:rFonts w:ascii="Arial" w:eastAsia="Arial" w:hAnsi="Arial" w:cs="Arial"/>
          <w:spacing w:val="2"/>
        </w:rPr>
        <w:t>their</w:t>
      </w:r>
      <w:r w:rsidR="0029512D" w:rsidRPr="005A477D">
        <w:rPr>
          <w:rFonts w:ascii="Arial" w:eastAsia="Arial" w:hAnsi="Arial" w:cs="Arial"/>
          <w:spacing w:val="2"/>
        </w:rPr>
        <w:t xml:space="preserve"> </w:t>
      </w:r>
      <w:r w:rsidR="008B4AFA" w:rsidRPr="005A477D">
        <w:rPr>
          <w:rFonts w:ascii="Arial" w:eastAsia="Arial" w:hAnsi="Arial" w:cs="Arial"/>
          <w:spacing w:val="2"/>
        </w:rPr>
        <w:t xml:space="preserve">thoughts and </w:t>
      </w:r>
      <w:r w:rsidR="002E1270" w:rsidRPr="005A477D">
        <w:rPr>
          <w:rFonts w:ascii="Arial" w:eastAsia="Arial" w:hAnsi="Arial" w:cs="Arial"/>
          <w:spacing w:val="2"/>
        </w:rPr>
        <w:t>concerns</w:t>
      </w:r>
      <w:r w:rsidR="008B4AFA" w:rsidRPr="005A477D">
        <w:rPr>
          <w:rFonts w:ascii="Arial" w:eastAsia="Arial" w:hAnsi="Arial" w:cs="Arial"/>
          <w:spacing w:val="2"/>
        </w:rPr>
        <w:t>.</w:t>
      </w:r>
      <w:r w:rsidR="002E1270" w:rsidRPr="005A477D">
        <w:rPr>
          <w:rFonts w:ascii="Arial" w:eastAsia="Arial" w:hAnsi="Arial" w:cs="Arial"/>
          <w:spacing w:val="2"/>
        </w:rPr>
        <w:t xml:space="preserve"> The same offer was made subsequently to </w:t>
      </w:r>
      <w:r w:rsidR="002B4D6B" w:rsidRPr="005A477D">
        <w:rPr>
          <w:rFonts w:ascii="Arial" w:eastAsia="Arial" w:hAnsi="Arial" w:cs="Arial"/>
          <w:spacing w:val="2"/>
        </w:rPr>
        <w:t xml:space="preserve">child A’s </w:t>
      </w:r>
      <w:r w:rsidR="002E1270" w:rsidRPr="005A477D">
        <w:rPr>
          <w:rFonts w:ascii="Arial" w:eastAsia="Arial" w:hAnsi="Arial" w:cs="Arial"/>
          <w:spacing w:val="2"/>
        </w:rPr>
        <w:t>father.</w:t>
      </w:r>
    </w:p>
    <w:p w14:paraId="75106D60" w14:textId="0284EA58" w:rsidR="00732104" w:rsidRPr="005A477D" w:rsidRDefault="008B4AFA" w:rsidP="00DD530D">
      <w:pPr>
        <w:pStyle w:val="ListParagraph"/>
        <w:numPr>
          <w:ilvl w:val="0"/>
          <w:numId w:val="7"/>
        </w:numPr>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The </w:t>
      </w:r>
      <w:r w:rsidR="008E6A3C" w:rsidRPr="005A477D">
        <w:rPr>
          <w:rFonts w:ascii="Arial" w:eastAsia="Arial" w:hAnsi="Arial" w:cs="Arial"/>
          <w:spacing w:val="2"/>
        </w:rPr>
        <w:t>Independent Chairman met with</w:t>
      </w:r>
      <w:r w:rsidR="000B0662" w:rsidRPr="005A477D">
        <w:rPr>
          <w:rFonts w:ascii="Arial" w:eastAsia="Arial" w:hAnsi="Arial" w:cs="Arial"/>
          <w:spacing w:val="2"/>
        </w:rPr>
        <w:t xml:space="preserve"> </w:t>
      </w:r>
      <w:r w:rsidR="00C7220C" w:rsidRPr="005A477D">
        <w:rPr>
          <w:rFonts w:ascii="Arial" w:eastAsia="Arial" w:hAnsi="Arial" w:cs="Arial"/>
          <w:spacing w:val="2"/>
        </w:rPr>
        <w:t>Connie</w:t>
      </w:r>
      <w:r w:rsidR="00E16FE4" w:rsidRPr="005A477D">
        <w:rPr>
          <w:rFonts w:ascii="Arial" w:eastAsia="Arial" w:hAnsi="Arial" w:cs="Arial"/>
          <w:spacing w:val="2"/>
        </w:rPr>
        <w:t>’s mother</w:t>
      </w:r>
      <w:r w:rsidR="001720CB" w:rsidRPr="005A477D">
        <w:rPr>
          <w:rFonts w:ascii="Arial" w:eastAsia="Arial" w:hAnsi="Arial" w:cs="Arial"/>
          <w:spacing w:val="2"/>
        </w:rPr>
        <w:t xml:space="preserve">, </w:t>
      </w:r>
      <w:r w:rsidR="00C7220C" w:rsidRPr="005A477D">
        <w:rPr>
          <w:rFonts w:ascii="Arial" w:eastAsia="Arial" w:hAnsi="Arial" w:cs="Arial"/>
          <w:spacing w:val="2"/>
        </w:rPr>
        <w:t>Ann</w:t>
      </w:r>
      <w:r w:rsidR="001720CB" w:rsidRPr="005A477D">
        <w:rPr>
          <w:rFonts w:ascii="Arial" w:eastAsia="Arial" w:hAnsi="Arial" w:cs="Arial"/>
          <w:spacing w:val="2"/>
        </w:rPr>
        <w:t xml:space="preserve"> </w:t>
      </w:r>
      <w:r w:rsidR="00C7220C" w:rsidRPr="005A477D">
        <w:rPr>
          <w:rFonts w:ascii="Arial" w:eastAsia="Arial" w:hAnsi="Arial" w:cs="Arial"/>
          <w:spacing w:val="2"/>
        </w:rPr>
        <w:t>Smith</w:t>
      </w:r>
      <w:r w:rsidR="001720CB" w:rsidRPr="005A477D">
        <w:rPr>
          <w:rFonts w:ascii="Arial" w:eastAsia="Arial" w:hAnsi="Arial" w:cs="Arial"/>
          <w:spacing w:val="2"/>
        </w:rPr>
        <w:t>,</w:t>
      </w:r>
      <w:r w:rsidR="00F32F1E" w:rsidRPr="005A477D">
        <w:rPr>
          <w:rFonts w:ascii="Arial" w:eastAsia="Arial" w:hAnsi="Arial" w:cs="Arial"/>
          <w:spacing w:val="2"/>
        </w:rPr>
        <w:t xml:space="preserve"> </w:t>
      </w:r>
      <w:r w:rsidR="00096B19" w:rsidRPr="005A477D">
        <w:rPr>
          <w:rFonts w:ascii="Arial" w:eastAsia="Arial" w:hAnsi="Arial" w:cs="Arial"/>
          <w:spacing w:val="2"/>
        </w:rPr>
        <w:t xml:space="preserve">in </w:t>
      </w:r>
      <w:r w:rsidR="004262DC" w:rsidRPr="005A477D">
        <w:rPr>
          <w:rFonts w:ascii="Arial" w:eastAsia="Arial" w:hAnsi="Arial" w:cs="Arial"/>
          <w:spacing w:val="2"/>
        </w:rPr>
        <w:t>October 2019</w:t>
      </w:r>
      <w:r w:rsidR="00E16FE4" w:rsidRPr="005A477D">
        <w:rPr>
          <w:rFonts w:ascii="Arial" w:eastAsia="Arial" w:hAnsi="Arial" w:cs="Arial"/>
          <w:spacing w:val="2"/>
        </w:rPr>
        <w:t xml:space="preserve">. He </w:t>
      </w:r>
      <w:r w:rsidR="001720CB" w:rsidRPr="005A477D">
        <w:rPr>
          <w:rFonts w:ascii="Arial" w:eastAsia="Arial" w:hAnsi="Arial" w:cs="Arial"/>
          <w:spacing w:val="2"/>
        </w:rPr>
        <w:t>described</w:t>
      </w:r>
      <w:r w:rsidR="00E16FE4" w:rsidRPr="005A477D">
        <w:rPr>
          <w:rFonts w:ascii="Arial" w:eastAsia="Arial" w:hAnsi="Arial" w:cs="Arial"/>
          <w:spacing w:val="2"/>
        </w:rPr>
        <w:t xml:space="preserve"> </w:t>
      </w:r>
      <w:r w:rsidR="00617A4C" w:rsidRPr="005A477D">
        <w:rPr>
          <w:rFonts w:ascii="Arial" w:eastAsia="Arial" w:hAnsi="Arial" w:cs="Arial"/>
          <w:spacing w:val="2"/>
        </w:rPr>
        <w:t>the purpose and methodology of the review</w:t>
      </w:r>
      <w:r w:rsidR="000624BE" w:rsidRPr="005A477D">
        <w:rPr>
          <w:rFonts w:ascii="Arial" w:eastAsia="Arial" w:hAnsi="Arial" w:cs="Arial"/>
          <w:spacing w:val="2"/>
        </w:rPr>
        <w:t>. He</w:t>
      </w:r>
      <w:r w:rsidR="001D173C" w:rsidRPr="005A477D">
        <w:rPr>
          <w:rFonts w:ascii="Arial" w:eastAsia="Arial" w:hAnsi="Arial" w:cs="Arial"/>
          <w:spacing w:val="2"/>
        </w:rPr>
        <w:t xml:space="preserve"> </w:t>
      </w:r>
      <w:r w:rsidR="001720CB" w:rsidRPr="005A477D">
        <w:rPr>
          <w:rFonts w:ascii="Arial" w:eastAsia="Arial" w:hAnsi="Arial" w:cs="Arial"/>
          <w:spacing w:val="2"/>
        </w:rPr>
        <w:t>then explained</w:t>
      </w:r>
      <w:r w:rsidR="001D173C" w:rsidRPr="005A477D">
        <w:rPr>
          <w:rFonts w:ascii="Arial" w:eastAsia="Arial" w:hAnsi="Arial" w:cs="Arial"/>
          <w:spacing w:val="2"/>
        </w:rPr>
        <w:t xml:space="preserve"> the findings, including the conclusions, lessons identified and the recommendations.</w:t>
      </w:r>
      <w:r w:rsidR="00455A7D" w:rsidRPr="005A477D">
        <w:rPr>
          <w:rFonts w:ascii="Arial" w:eastAsia="Arial" w:hAnsi="Arial" w:cs="Arial"/>
          <w:spacing w:val="2"/>
        </w:rPr>
        <w:t xml:space="preserve"> </w:t>
      </w:r>
      <w:r w:rsidR="00515306" w:rsidRPr="005A477D">
        <w:rPr>
          <w:rFonts w:ascii="Arial" w:eastAsia="Arial" w:hAnsi="Arial" w:cs="Arial"/>
          <w:spacing w:val="2"/>
        </w:rPr>
        <w:t>Ann</w:t>
      </w:r>
      <w:r w:rsidR="001720CB" w:rsidRPr="005A477D">
        <w:rPr>
          <w:rFonts w:ascii="Arial" w:eastAsia="Arial" w:hAnsi="Arial" w:cs="Arial"/>
          <w:spacing w:val="2"/>
        </w:rPr>
        <w:t xml:space="preserve"> </w:t>
      </w:r>
      <w:r w:rsidR="00455A7D" w:rsidRPr="005A477D">
        <w:rPr>
          <w:rFonts w:ascii="Arial" w:eastAsia="Arial" w:hAnsi="Arial" w:cs="Arial"/>
          <w:spacing w:val="2"/>
        </w:rPr>
        <w:t xml:space="preserve">was able to provide valuable </w:t>
      </w:r>
      <w:r w:rsidR="00125D99" w:rsidRPr="005A477D">
        <w:rPr>
          <w:rFonts w:ascii="Arial" w:eastAsia="Arial" w:hAnsi="Arial" w:cs="Arial"/>
          <w:spacing w:val="2"/>
        </w:rPr>
        <w:t>ins</w:t>
      </w:r>
      <w:r w:rsidR="00455A7D" w:rsidRPr="005A477D">
        <w:rPr>
          <w:rFonts w:ascii="Arial" w:eastAsia="Arial" w:hAnsi="Arial" w:cs="Arial"/>
          <w:spacing w:val="2"/>
        </w:rPr>
        <w:t>ight in</w:t>
      </w:r>
      <w:r w:rsidR="00C77026" w:rsidRPr="005A477D">
        <w:rPr>
          <w:rFonts w:ascii="Arial" w:eastAsia="Arial" w:hAnsi="Arial" w:cs="Arial"/>
          <w:spacing w:val="2"/>
        </w:rPr>
        <w:t>to</w:t>
      </w:r>
      <w:r w:rsidR="00615E35" w:rsidRPr="005A477D">
        <w:rPr>
          <w:rFonts w:ascii="Arial" w:eastAsia="Arial" w:hAnsi="Arial" w:cs="Arial"/>
          <w:spacing w:val="2"/>
        </w:rPr>
        <w:t xml:space="preserve"> </w:t>
      </w:r>
      <w:r w:rsidR="00C7220C" w:rsidRPr="005A477D">
        <w:rPr>
          <w:rFonts w:ascii="Arial" w:eastAsia="Arial" w:hAnsi="Arial" w:cs="Arial"/>
          <w:spacing w:val="2"/>
        </w:rPr>
        <w:t>Connie</w:t>
      </w:r>
      <w:r w:rsidR="00F32F1E" w:rsidRPr="005A477D">
        <w:rPr>
          <w:rFonts w:ascii="Arial" w:eastAsia="Arial" w:hAnsi="Arial" w:cs="Arial"/>
          <w:spacing w:val="2"/>
        </w:rPr>
        <w:t>’s</w:t>
      </w:r>
      <w:r w:rsidR="00615E35" w:rsidRPr="005A477D">
        <w:rPr>
          <w:rFonts w:ascii="Arial" w:eastAsia="Arial" w:hAnsi="Arial" w:cs="Arial"/>
          <w:spacing w:val="2"/>
        </w:rPr>
        <w:t xml:space="preserve"> life</w:t>
      </w:r>
      <w:r w:rsidR="00C77026" w:rsidRPr="005A477D">
        <w:rPr>
          <w:rFonts w:ascii="Arial" w:eastAsia="Arial" w:hAnsi="Arial" w:cs="Arial"/>
          <w:spacing w:val="2"/>
        </w:rPr>
        <w:t xml:space="preserve">, details of which have </w:t>
      </w:r>
      <w:r w:rsidR="00217EBE" w:rsidRPr="005A477D">
        <w:rPr>
          <w:rFonts w:ascii="Arial" w:eastAsia="Arial" w:hAnsi="Arial" w:cs="Arial"/>
          <w:spacing w:val="2"/>
        </w:rPr>
        <w:t xml:space="preserve">been </w:t>
      </w:r>
      <w:r w:rsidR="00C77026" w:rsidRPr="005A477D">
        <w:rPr>
          <w:rFonts w:ascii="Arial" w:eastAsia="Arial" w:hAnsi="Arial" w:cs="Arial"/>
          <w:spacing w:val="2"/>
        </w:rPr>
        <w:t>included in this report.</w:t>
      </w:r>
      <w:r w:rsidR="00382229" w:rsidRPr="005A477D">
        <w:rPr>
          <w:rFonts w:ascii="Arial" w:eastAsia="Arial" w:hAnsi="Arial" w:cs="Arial"/>
          <w:spacing w:val="2"/>
        </w:rPr>
        <w:t xml:space="preserve"> </w:t>
      </w:r>
      <w:r w:rsidR="009322BF" w:rsidRPr="005A477D">
        <w:rPr>
          <w:rFonts w:ascii="Arial" w:eastAsia="Arial" w:hAnsi="Arial" w:cs="Arial"/>
          <w:spacing w:val="2"/>
        </w:rPr>
        <w:t xml:space="preserve"> </w:t>
      </w:r>
      <w:r w:rsidR="008E6A3C" w:rsidRPr="005A477D">
        <w:rPr>
          <w:rFonts w:ascii="Arial" w:eastAsia="Arial" w:hAnsi="Arial" w:cs="Arial"/>
          <w:spacing w:val="2"/>
        </w:rPr>
        <w:t xml:space="preserve">  </w:t>
      </w:r>
    </w:p>
    <w:p w14:paraId="4FF08758" w14:textId="09C9922D" w:rsidR="00FD3E9E" w:rsidRPr="005A477D" w:rsidRDefault="00814A7E" w:rsidP="00DD530D">
      <w:pPr>
        <w:pStyle w:val="ListParagraph"/>
        <w:numPr>
          <w:ilvl w:val="0"/>
          <w:numId w:val="7"/>
        </w:numPr>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At a later date, the potential of involving Ryan, Connie’s ex-partner, in the review was discussed with Ann. It was felt that this would not be appropriate or constructive </w:t>
      </w:r>
      <w:r w:rsidR="00FD3E9E" w:rsidRPr="005A477D">
        <w:rPr>
          <w:rFonts w:ascii="Arial" w:eastAsia="Arial" w:hAnsi="Arial" w:cs="Arial"/>
          <w:spacing w:val="2"/>
        </w:rPr>
        <w:t xml:space="preserve">as he </w:t>
      </w:r>
      <w:r w:rsidR="00AA0452" w:rsidRPr="005A477D">
        <w:rPr>
          <w:rFonts w:ascii="Arial" w:eastAsia="Arial" w:hAnsi="Arial" w:cs="Arial"/>
          <w:spacing w:val="2"/>
        </w:rPr>
        <w:t>did not</w:t>
      </w:r>
      <w:r w:rsidR="00FD3E9E" w:rsidRPr="005A477D">
        <w:rPr>
          <w:rFonts w:ascii="Arial" w:eastAsia="Arial" w:hAnsi="Arial" w:cs="Arial"/>
          <w:spacing w:val="2"/>
        </w:rPr>
        <w:t xml:space="preserve"> take an active part in engagement with social services, would often lay blame on Connie and </w:t>
      </w:r>
      <w:r w:rsidR="00B75A6E" w:rsidRPr="005A477D">
        <w:rPr>
          <w:rFonts w:ascii="Arial" w:eastAsia="Arial" w:hAnsi="Arial" w:cs="Arial"/>
          <w:spacing w:val="2"/>
        </w:rPr>
        <w:t xml:space="preserve">did not accept </w:t>
      </w:r>
      <w:r w:rsidR="00FD3E9E" w:rsidRPr="005A477D">
        <w:rPr>
          <w:rFonts w:ascii="Arial" w:eastAsia="Arial" w:hAnsi="Arial" w:cs="Arial"/>
          <w:spacing w:val="2"/>
        </w:rPr>
        <w:t>any blame himself.</w:t>
      </w:r>
      <w:r w:rsidR="0038270E" w:rsidRPr="005A477D">
        <w:rPr>
          <w:rFonts w:ascii="Arial" w:eastAsia="Arial" w:hAnsi="Arial" w:cs="Arial"/>
          <w:spacing w:val="2"/>
        </w:rPr>
        <w:t xml:space="preserve"> This is further confirmed by the </w:t>
      </w:r>
      <w:r w:rsidR="00163BA2">
        <w:rPr>
          <w:rFonts w:ascii="Arial" w:eastAsia="Arial" w:hAnsi="Arial" w:cs="Arial"/>
          <w:spacing w:val="2"/>
        </w:rPr>
        <w:t>Kent, Surrey, Sussex Community Rehabilitation Company (</w:t>
      </w:r>
      <w:r w:rsidR="0038270E" w:rsidRPr="005A477D">
        <w:rPr>
          <w:rFonts w:ascii="Arial" w:eastAsia="Arial" w:hAnsi="Arial" w:cs="Arial"/>
          <w:spacing w:val="2"/>
        </w:rPr>
        <w:t>KSSCRC</w:t>
      </w:r>
      <w:r w:rsidR="00163BA2">
        <w:rPr>
          <w:rFonts w:ascii="Arial" w:eastAsia="Arial" w:hAnsi="Arial" w:cs="Arial"/>
          <w:spacing w:val="2"/>
        </w:rPr>
        <w:t>)</w:t>
      </w:r>
      <w:r w:rsidR="0038270E" w:rsidRPr="005A477D">
        <w:rPr>
          <w:rFonts w:ascii="Arial" w:eastAsia="Arial" w:hAnsi="Arial" w:cs="Arial"/>
          <w:spacing w:val="2"/>
        </w:rPr>
        <w:t xml:space="preserve"> records that show that through Ryan recognised his abusive behaviour, he minimised his responsibility and continued to blame Connie.</w:t>
      </w:r>
    </w:p>
    <w:p w14:paraId="142D9F8D" w14:textId="32F7CBB0" w:rsidR="00762766" w:rsidRPr="005A477D" w:rsidRDefault="00762766" w:rsidP="00DD530D">
      <w:pPr>
        <w:pStyle w:val="ListParagraph"/>
        <w:numPr>
          <w:ilvl w:val="0"/>
          <w:numId w:val="7"/>
        </w:numPr>
        <w:spacing w:before="240" w:line="312" w:lineRule="auto"/>
        <w:ind w:left="993" w:right="95" w:hanging="709"/>
        <w:jc w:val="both"/>
        <w:rPr>
          <w:rFonts w:ascii="Arial" w:eastAsia="Arial" w:hAnsi="Arial" w:cs="Arial"/>
          <w:spacing w:val="2"/>
        </w:rPr>
      </w:pPr>
      <w:r w:rsidRPr="005A477D">
        <w:rPr>
          <w:rFonts w:ascii="Arial" w:hAnsi="Arial" w:cs="Arial"/>
        </w:rPr>
        <w:t xml:space="preserve">A copy of the Home Office DHR leaflet for family members was </w:t>
      </w:r>
      <w:r w:rsidR="00656204" w:rsidRPr="005A477D">
        <w:rPr>
          <w:rFonts w:ascii="Arial" w:hAnsi="Arial" w:cs="Arial"/>
        </w:rPr>
        <w:t xml:space="preserve">sent </w:t>
      </w:r>
      <w:r w:rsidRPr="005A477D">
        <w:rPr>
          <w:rFonts w:ascii="Arial" w:hAnsi="Arial" w:cs="Arial"/>
        </w:rPr>
        <w:t xml:space="preserve">to </w:t>
      </w:r>
      <w:r w:rsidR="008A4FC9" w:rsidRPr="005A477D">
        <w:rPr>
          <w:rFonts w:ascii="Arial" w:hAnsi="Arial" w:cs="Arial"/>
        </w:rPr>
        <w:t>Ann</w:t>
      </w:r>
      <w:r w:rsidR="00656204" w:rsidRPr="005A477D">
        <w:rPr>
          <w:rFonts w:ascii="Arial" w:hAnsi="Arial" w:cs="Arial"/>
        </w:rPr>
        <w:t xml:space="preserve"> </w:t>
      </w:r>
      <w:r w:rsidR="00C7220C" w:rsidRPr="005A477D">
        <w:rPr>
          <w:rFonts w:ascii="Arial" w:hAnsi="Arial" w:cs="Arial"/>
        </w:rPr>
        <w:t>Smith</w:t>
      </w:r>
      <w:r w:rsidR="0020267E" w:rsidRPr="005A477D">
        <w:rPr>
          <w:rFonts w:ascii="Arial" w:hAnsi="Arial" w:cs="Arial"/>
        </w:rPr>
        <w:t xml:space="preserve"> </w:t>
      </w:r>
      <w:r w:rsidR="00656204" w:rsidRPr="005A477D">
        <w:rPr>
          <w:rFonts w:ascii="Arial" w:hAnsi="Arial" w:cs="Arial"/>
        </w:rPr>
        <w:t xml:space="preserve">by the Independent Chairman who </w:t>
      </w:r>
      <w:r w:rsidR="00E267B1" w:rsidRPr="005A477D">
        <w:rPr>
          <w:rFonts w:ascii="Arial" w:hAnsi="Arial" w:cs="Arial"/>
        </w:rPr>
        <w:t>explained that it was originally written for family members of homicide victims.</w:t>
      </w:r>
      <w:r w:rsidRPr="005A477D">
        <w:rPr>
          <w:rFonts w:ascii="Arial" w:hAnsi="Arial" w:cs="Arial"/>
        </w:rPr>
        <w:t xml:space="preserve"> The availability of independent advocacy services</w:t>
      </w:r>
      <w:r w:rsidR="00E267B1" w:rsidRPr="005A477D">
        <w:rPr>
          <w:rFonts w:ascii="Arial" w:hAnsi="Arial" w:cs="Arial"/>
        </w:rPr>
        <w:t xml:space="preserve"> was</w:t>
      </w:r>
      <w:r w:rsidR="008A4FC9" w:rsidRPr="005A477D">
        <w:rPr>
          <w:rFonts w:ascii="Arial" w:hAnsi="Arial" w:cs="Arial"/>
        </w:rPr>
        <w:t xml:space="preserve"> also</w:t>
      </w:r>
      <w:r w:rsidR="00E267B1" w:rsidRPr="005A477D">
        <w:rPr>
          <w:rFonts w:ascii="Arial" w:hAnsi="Arial" w:cs="Arial"/>
        </w:rPr>
        <w:t xml:space="preserve"> highlighted</w:t>
      </w:r>
      <w:r w:rsidRPr="005A477D">
        <w:rPr>
          <w:rFonts w:ascii="Arial" w:hAnsi="Arial" w:cs="Arial"/>
        </w:rPr>
        <w:t>.</w:t>
      </w:r>
    </w:p>
    <w:p w14:paraId="582F4930" w14:textId="01EDA358" w:rsidR="006A5436" w:rsidRPr="005A477D" w:rsidRDefault="00980027" w:rsidP="00DD530D">
      <w:pPr>
        <w:pStyle w:val="ListParagraph"/>
        <w:numPr>
          <w:ilvl w:val="0"/>
          <w:numId w:val="7"/>
        </w:numPr>
        <w:spacing w:before="240" w:line="312" w:lineRule="auto"/>
        <w:ind w:left="993" w:right="95" w:hanging="709"/>
        <w:jc w:val="both"/>
        <w:rPr>
          <w:rFonts w:ascii="Arial" w:eastAsia="Arial" w:hAnsi="Arial" w:cs="Arial"/>
          <w:spacing w:val="2"/>
        </w:rPr>
      </w:pPr>
      <w:r w:rsidRPr="005A477D">
        <w:rPr>
          <w:rFonts w:ascii="Arial" w:hAnsi="Arial" w:cs="Arial"/>
        </w:rPr>
        <w:t xml:space="preserve">The final draft of this report was shared with </w:t>
      </w:r>
      <w:r w:rsidR="008A4FC9" w:rsidRPr="005A477D">
        <w:rPr>
          <w:rFonts w:ascii="Arial" w:hAnsi="Arial" w:cs="Arial"/>
        </w:rPr>
        <w:t>Ann</w:t>
      </w:r>
      <w:r w:rsidRPr="005A477D">
        <w:rPr>
          <w:rFonts w:ascii="Arial" w:hAnsi="Arial" w:cs="Arial"/>
        </w:rPr>
        <w:t xml:space="preserve"> Smith on 6</w:t>
      </w:r>
      <w:r w:rsidRPr="005A477D">
        <w:rPr>
          <w:rFonts w:ascii="Arial" w:hAnsi="Arial" w:cs="Arial"/>
          <w:vertAlign w:val="superscript"/>
        </w:rPr>
        <w:t>th</w:t>
      </w:r>
      <w:r w:rsidRPr="005A477D">
        <w:rPr>
          <w:rFonts w:ascii="Arial" w:hAnsi="Arial" w:cs="Arial"/>
        </w:rPr>
        <w:t xml:space="preserve"> April 2020. </w:t>
      </w:r>
      <w:r w:rsidR="006A5436" w:rsidRPr="005A477D">
        <w:rPr>
          <w:rFonts w:ascii="Arial" w:hAnsi="Arial" w:cs="Arial"/>
        </w:rPr>
        <w:t xml:space="preserve">She </w:t>
      </w:r>
      <w:r w:rsidR="00D5079B" w:rsidRPr="005A477D">
        <w:rPr>
          <w:rFonts w:ascii="Arial" w:hAnsi="Arial" w:cs="Arial"/>
        </w:rPr>
        <w:t>commented that it</w:t>
      </w:r>
      <w:r w:rsidR="006A5436" w:rsidRPr="005A477D">
        <w:rPr>
          <w:rFonts w:ascii="Arial" w:hAnsi="Arial" w:cs="Arial"/>
        </w:rPr>
        <w:t xml:space="preserve"> was a</w:t>
      </w:r>
      <w:r w:rsidR="0001117D" w:rsidRPr="005A477D">
        <w:rPr>
          <w:rFonts w:ascii="Arial" w:hAnsi="Arial" w:cs="Arial"/>
        </w:rPr>
        <w:t xml:space="preserve"> good</w:t>
      </w:r>
      <w:r w:rsidR="006A5436" w:rsidRPr="005A477D">
        <w:rPr>
          <w:rFonts w:ascii="Arial" w:hAnsi="Arial" w:cs="Arial"/>
        </w:rPr>
        <w:t xml:space="preserve"> report that understood her daughter despite the author having never met her.</w:t>
      </w:r>
      <w:r w:rsidR="008536EB" w:rsidRPr="005A477D">
        <w:rPr>
          <w:rFonts w:ascii="Arial" w:hAnsi="Arial" w:cs="Arial"/>
        </w:rPr>
        <w:t xml:space="preserve"> She raised concerns around the social work service provision </w:t>
      </w:r>
      <w:r w:rsidR="002F0DA8" w:rsidRPr="005A477D">
        <w:rPr>
          <w:rFonts w:ascii="Arial" w:hAnsi="Arial" w:cs="Arial"/>
        </w:rPr>
        <w:t>where work was put on hold and also feeling there was a</w:t>
      </w:r>
      <w:r w:rsidR="008536EB" w:rsidRPr="005A477D">
        <w:rPr>
          <w:rFonts w:ascii="Arial" w:hAnsi="Arial" w:cs="Arial"/>
        </w:rPr>
        <w:t xml:space="preserve"> bias against her daughter</w:t>
      </w:r>
      <w:r w:rsidR="002F0DA8" w:rsidRPr="005A477D">
        <w:rPr>
          <w:rFonts w:ascii="Arial" w:hAnsi="Arial" w:cs="Arial"/>
        </w:rPr>
        <w:t>.</w:t>
      </w:r>
      <w:r w:rsidR="00F0326C" w:rsidRPr="005A477D">
        <w:rPr>
          <w:rFonts w:ascii="Arial" w:hAnsi="Arial" w:cs="Arial"/>
        </w:rPr>
        <w:t xml:space="preserve"> This was raised with the agency who confirmed they would be following their usual practice of undertaking supervision discussions with those involved in the </w:t>
      </w:r>
      <w:r w:rsidR="003D1555" w:rsidRPr="005A477D">
        <w:rPr>
          <w:rFonts w:ascii="Arial" w:hAnsi="Arial" w:cs="Arial"/>
        </w:rPr>
        <w:t>case and</w:t>
      </w:r>
      <w:r w:rsidR="00F0326C" w:rsidRPr="005A477D">
        <w:rPr>
          <w:rFonts w:ascii="Arial" w:hAnsi="Arial" w:cs="Arial"/>
        </w:rPr>
        <w:t xml:space="preserve"> would include </w:t>
      </w:r>
      <w:r w:rsidR="008A4FC9" w:rsidRPr="005A477D">
        <w:rPr>
          <w:rFonts w:ascii="Arial" w:hAnsi="Arial" w:cs="Arial"/>
        </w:rPr>
        <w:t>Ann</w:t>
      </w:r>
      <w:r w:rsidR="00F0326C" w:rsidRPr="005A477D">
        <w:rPr>
          <w:rFonts w:ascii="Arial" w:hAnsi="Arial" w:cs="Arial"/>
        </w:rPr>
        <w:t>’s thoughts.</w:t>
      </w:r>
      <w:r w:rsidR="002F0DA8" w:rsidRPr="005A477D">
        <w:rPr>
          <w:rFonts w:ascii="Arial" w:hAnsi="Arial" w:cs="Arial"/>
        </w:rPr>
        <w:t xml:space="preserve"> Points regarding KSSCRC’s involvement were also discussed, and</w:t>
      </w:r>
      <w:r w:rsidR="00F0326C" w:rsidRPr="005A477D">
        <w:rPr>
          <w:rFonts w:ascii="Arial" w:hAnsi="Arial" w:cs="Arial"/>
        </w:rPr>
        <w:t xml:space="preserve"> arrangements were made to provide</w:t>
      </w:r>
      <w:r w:rsidR="002F0DA8" w:rsidRPr="005A477D">
        <w:rPr>
          <w:rFonts w:ascii="Arial" w:hAnsi="Arial" w:cs="Arial"/>
        </w:rPr>
        <w:t xml:space="preserve"> further information</w:t>
      </w:r>
      <w:r w:rsidR="00F0326C" w:rsidRPr="005A477D">
        <w:rPr>
          <w:rFonts w:ascii="Arial" w:hAnsi="Arial" w:cs="Arial"/>
        </w:rPr>
        <w:t xml:space="preserve"> to </w:t>
      </w:r>
      <w:r w:rsidR="008A4FC9" w:rsidRPr="005A477D">
        <w:rPr>
          <w:rFonts w:ascii="Arial" w:hAnsi="Arial" w:cs="Arial"/>
        </w:rPr>
        <w:t>Ann</w:t>
      </w:r>
      <w:r w:rsidR="002F0DA8" w:rsidRPr="005A477D">
        <w:rPr>
          <w:rFonts w:ascii="Arial" w:hAnsi="Arial" w:cs="Arial"/>
        </w:rPr>
        <w:t xml:space="preserve"> </w:t>
      </w:r>
      <w:r w:rsidR="00F0326C" w:rsidRPr="005A477D">
        <w:rPr>
          <w:rFonts w:ascii="Arial" w:hAnsi="Arial" w:cs="Arial"/>
        </w:rPr>
        <w:t xml:space="preserve">in relation to a number of issues </w:t>
      </w:r>
      <w:r w:rsidR="003D1555" w:rsidRPr="005A477D">
        <w:rPr>
          <w:rFonts w:ascii="Arial" w:hAnsi="Arial" w:cs="Arial"/>
        </w:rPr>
        <w:t xml:space="preserve">which are </w:t>
      </w:r>
      <w:r w:rsidR="003D1555" w:rsidRPr="005A477D">
        <w:rPr>
          <w:rFonts w:ascii="Arial" w:hAnsi="Arial" w:cs="Arial"/>
        </w:rPr>
        <w:lastRenderedPageBreak/>
        <w:t xml:space="preserve">covered </w:t>
      </w:r>
      <w:r w:rsidR="00F0326C" w:rsidRPr="005A477D">
        <w:rPr>
          <w:rFonts w:ascii="Arial" w:hAnsi="Arial" w:cs="Arial"/>
        </w:rPr>
        <w:t>in Section 11.4</w:t>
      </w:r>
      <w:r w:rsidR="003D1555" w:rsidRPr="005A477D">
        <w:rPr>
          <w:rFonts w:ascii="Arial" w:hAnsi="Arial" w:cs="Arial"/>
        </w:rPr>
        <w:t>. These were</w:t>
      </w:r>
      <w:r w:rsidR="00F0326C" w:rsidRPr="005A477D">
        <w:rPr>
          <w:rFonts w:ascii="Arial" w:hAnsi="Arial" w:cs="Arial"/>
        </w:rPr>
        <w:t xml:space="preserve">; use of </w:t>
      </w:r>
      <w:r w:rsidR="00163BA2">
        <w:rPr>
          <w:rFonts w:ascii="Arial" w:hAnsi="Arial" w:cs="Arial"/>
        </w:rPr>
        <w:t>Integrated Domestic Abuse Programmes (</w:t>
      </w:r>
      <w:r w:rsidR="00F0326C" w:rsidRPr="005A477D">
        <w:rPr>
          <w:rFonts w:ascii="Arial" w:hAnsi="Arial" w:cs="Arial"/>
        </w:rPr>
        <w:t>IDAP</w:t>
      </w:r>
      <w:r w:rsidR="00163BA2">
        <w:rPr>
          <w:rFonts w:ascii="Arial" w:hAnsi="Arial" w:cs="Arial"/>
        </w:rPr>
        <w:t>)</w:t>
      </w:r>
      <w:r w:rsidR="00F0326C" w:rsidRPr="005A477D">
        <w:rPr>
          <w:rFonts w:ascii="Arial" w:hAnsi="Arial" w:cs="Arial"/>
        </w:rPr>
        <w:t xml:space="preserve"> over anger management programmes, drug testing</w:t>
      </w:r>
      <w:r w:rsidR="003D1555" w:rsidRPr="005A477D">
        <w:rPr>
          <w:rFonts w:ascii="Arial" w:hAnsi="Arial" w:cs="Arial"/>
        </w:rPr>
        <w:t>,</w:t>
      </w:r>
      <w:r w:rsidR="00F0326C" w:rsidRPr="005A477D">
        <w:rPr>
          <w:rFonts w:ascii="Arial" w:hAnsi="Arial" w:cs="Arial"/>
        </w:rPr>
        <w:t xml:space="preserve"> home visits and the balancing of a service user’s conflicting employment, curfew and appointment times.</w:t>
      </w:r>
      <w:r w:rsidR="00D5079B" w:rsidRPr="005A477D">
        <w:rPr>
          <w:rFonts w:ascii="Arial" w:hAnsi="Arial" w:cs="Arial"/>
        </w:rPr>
        <w:t xml:space="preserve"> </w:t>
      </w:r>
    </w:p>
    <w:p w14:paraId="1D1074E4" w14:textId="7C8B2457" w:rsidR="000315C7" w:rsidRPr="005A477D" w:rsidRDefault="00C74D99" w:rsidP="00E65B46">
      <w:pPr>
        <w:pStyle w:val="Heading1"/>
        <w:numPr>
          <w:ilvl w:val="0"/>
          <w:numId w:val="9"/>
        </w:numPr>
        <w:spacing w:before="240" w:after="240" w:line="312" w:lineRule="auto"/>
        <w:ind w:left="709" w:hanging="709"/>
        <w:rPr>
          <w:rFonts w:ascii="Arial" w:eastAsia="Arial" w:hAnsi="Arial" w:cs="Arial"/>
          <w:b/>
          <w:bCs/>
          <w:sz w:val="28"/>
          <w:szCs w:val="28"/>
        </w:rPr>
      </w:pPr>
      <w:bookmarkStart w:id="4" w:name="_Toc78882943"/>
      <w:r w:rsidRPr="005A477D">
        <w:rPr>
          <w:rFonts w:ascii="Arial" w:eastAsia="Arial" w:hAnsi="Arial" w:cs="Arial"/>
          <w:b/>
          <w:bCs/>
          <w:sz w:val="28"/>
          <w:szCs w:val="28"/>
        </w:rPr>
        <w:t>Contributing Organisations</w:t>
      </w:r>
      <w:bookmarkEnd w:id="4"/>
    </w:p>
    <w:p w14:paraId="0F2E4B26" w14:textId="78FF5982" w:rsidR="000F0DC8" w:rsidRPr="005A477D" w:rsidRDefault="000F0DC8" w:rsidP="00DD530D">
      <w:pPr>
        <w:pStyle w:val="ListParagraph"/>
        <w:numPr>
          <w:ilvl w:val="0"/>
          <w:numId w:val="8"/>
        </w:numPr>
        <w:spacing w:before="240" w:line="312" w:lineRule="auto"/>
        <w:ind w:left="993" w:right="95" w:hanging="709"/>
        <w:jc w:val="both"/>
        <w:rPr>
          <w:rFonts w:ascii="Arial" w:eastAsia="Arial" w:hAnsi="Arial" w:cs="Arial"/>
          <w:spacing w:val="2"/>
        </w:rPr>
      </w:pPr>
      <w:r w:rsidRPr="005A477D">
        <w:rPr>
          <w:rFonts w:ascii="Arial" w:eastAsia="Arial" w:hAnsi="Arial" w:cs="Arial"/>
          <w:spacing w:val="2"/>
        </w:rPr>
        <w:t xml:space="preserve">Each of the following </w:t>
      </w:r>
      <w:r w:rsidR="009769DF" w:rsidRPr="005A477D">
        <w:rPr>
          <w:rFonts w:ascii="Arial" w:eastAsia="Arial" w:hAnsi="Arial" w:cs="Arial"/>
          <w:spacing w:val="2"/>
        </w:rPr>
        <w:t>organisations</w:t>
      </w:r>
      <w:r w:rsidRPr="005A477D">
        <w:rPr>
          <w:rFonts w:ascii="Arial" w:eastAsia="Arial" w:hAnsi="Arial" w:cs="Arial"/>
          <w:spacing w:val="2"/>
        </w:rPr>
        <w:t xml:space="preserve"> </w:t>
      </w:r>
      <w:r w:rsidR="00FD122F" w:rsidRPr="005A477D">
        <w:rPr>
          <w:rFonts w:ascii="Arial" w:eastAsia="Arial" w:hAnsi="Arial" w:cs="Arial"/>
          <w:spacing w:val="2"/>
        </w:rPr>
        <w:t>submi</w:t>
      </w:r>
      <w:r w:rsidR="00AD4D2A" w:rsidRPr="005A477D">
        <w:rPr>
          <w:rFonts w:ascii="Arial" w:eastAsia="Arial" w:hAnsi="Arial" w:cs="Arial"/>
          <w:spacing w:val="2"/>
        </w:rPr>
        <w:t>t</w:t>
      </w:r>
      <w:r w:rsidR="00FD122F" w:rsidRPr="005A477D">
        <w:rPr>
          <w:rFonts w:ascii="Arial" w:eastAsia="Arial" w:hAnsi="Arial" w:cs="Arial"/>
          <w:spacing w:val="2"/>
        </w:rPr>
        <w:t>ted</w:t>
      </w:r>
      <w:r w:rsidR="00D80327" w:rsidRPr="005A477D">
        <w:rPr>
          <w:rFonts w:ascii="Arial" w:eastAsia="Arial" w:hAnsi="Arial" w:cs="Arial"/>
          <w:spacing w:val="2"/>
        </w:rPr>
        <w:t xml:space="preserve"> an</w:t>
      </w:r>
      <w:r w:rsidRPr="005A477D">
        <w:rPr>
          <w:rFonts w:ascii="Arial" w:eastAsia="Arial" w:hAnsi="Arial" w:cs="Arial"/>
          <w:spacing w:val="2"/>
        </w:rPr>
        <w:t xml:space="preserve"> IMR:</w:t>
      </w:r>
    </w:p>
    <w:p w14:paraId="4BA98DC1" w14:textId="4355514C" w:rsidR="005D72F8" w:rsidRPr="005A477D" w:rsidRDefault="005D72F8" w:rsidP="00DD530D">
      <w:pPr>
        <w:pStyle w:val="ListParagraph"/>
        <w:numPr>
          <w:ilvl w:val="0"/>
          <w:numId w:val="1"/>
        </w:numPr>
        <w:spacing w:after="0" w:line="312" w:lineRule="auto"/>
        <w:ind w:left="2127" w:right="96" w:hanging="284"/>
        <w:jc w:val="both"/>
        <w:rPr>
          <w:rFonts w:ascii="Arial" w:eastAsia="Arial" w:hAnsi="Arial" w:cs="Arial"/>
          <w:spacing w:val="2"/>
        </w:rPr>
      </w:pPr>
      <w:r w:rsidRPr="005A477D">
        <w:rPr>
          <w:rFonts w:ascii="Arial" w:eastAsia="Arial" w:hAnsi="Arial" w:cs="Arial"/>
          <w:spacing w:val="2"/>
        </w:rPr>
        <w:t>Kent Police</w:t>
      </w:r>
      <w:r w:rsidR="00D774F5" w:rsidRPr="005A477D">
        <w:rPr>
          <w:rFonts w:ascii="Arial" w:eastAsia="Arial" w:hAnsi="Arial" w:cs="Arial"/>
          <w:spacing w:val="2"/>
        </w:rPr>
        <w:t xml:space="preserve"> (including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D774F5" w:rsidRPr="005A477D">
        <w:rPr>
          <w:rFonts w:ascii="Arial" w:eastAsia="Arial" w:hAnsi="Arial" w:cs="Arial"/>
          <w:spacing w:val="2"/>
        </w:rPr>
        <w:t xml:space="preserve"> Multi-Agency Risk Assessment Conference)</w:t>
      </w:r>
    </w:p>
    <w:p w14:paraId="4F0211A7" w14:textId="00471508" w:rsidR="000C1CBC" w:rsidRPr="005A477D" w:rsidRDefault="000C1CBC" w:rsidP="00DD530D">
      <w:pPr>
        <w:pStyle w:val="ListParagraph"/>
        <w:numPr>
          <w:ilvl w:val="0"/>
          <w:numId w:val="1"/>
        </w:numPr>
        <w:spacing w:after="0" w:line="312" w:lineRule="auto"/>
        <w:ind w:left="2127" w:right="96" w:hanging="284"/>
        <w:jc w:val="both"/>
        <w:rPr>
          <w:rFonts w:ascii="Arial" w:eastAsia="Arial" w:hAnsi="Arial" w:cs="Arial"/>
          <w:spacing w:val="2"/>
        </w:rPr>
      </w:pPr>
      <w:r w:rsidRPr="005A477D">
        <w:rPr>
          <w:rFonts w:ascii="Arial" w:eastAsia="Arial" w:hAnsi="Arial" w:cs="Arial"/>
          <w:spacing w:val="2"/>
        </w:rPr>
        <w:t>Kent, Surrey &amp; Sussex Community Rehabilitation Company</w:t>
      </w:r>
    </w:p>
    <w:p w14:paraId="0EC8511D" w14:textId="0635476C" w:rsidR="00817963" w:rsidRPr="005A477D" w:rsidRDefault="00817963" w:rsidP="00DD530D">
      <w:pPr>
        <w:pStyle w:val="ListParagraph"/>
        <w:numPr>
          <w:ilvl w:val="0"/>
          <w:numId w:val="1"/>
        </w:numPr>
        <w:spacing w:after="0" w:line="312" w:lineRule="auto"/>
        <w:ind w:left="2127" w:right="96" w:hanging="284"/>
        <w:jc w:val="both"/>
        <w:rPr>
          <w:rFonts w:ascii="Arial" w:eastAsia="Arial" w:hAnsi="Arial" w:cs="Arial"/>
          <w:spacing w:val="2"/>
        </w:rPr>
      </w:pPr>
      <w:r w:rsidRPr="005A477D">
        <w:rPr>
          <w:rFonts w:ascii="Arial" w:eastAsia="Arial" w:hAnsi="Arial" w:cs="Arial"/>
          <w:spacing w:val="2"/>
        </w:rPr>
        <w:t>Centra</w:t>
      </w:r>
      <w:r w:rsidR="0007417B" w:rsidRPr="005A477D">
        <w:rPr>
          <w:rFonts w:ascii="Arial" w:eastAsia="Arial" w:hAnsi="Arial" w:cs="Arial"/>
          <w:spacing w:val="2"/>
        </w:rPr>
        <w:t xml:space="preserve"> (Domestic Abuse Service)</w:t>
      </w:r>
    </w:p>
    <w:p w14:paraId="74A51052" w14:textId="767273D4" w:rsidR="007955C4" w:rsidRPr="005A477D" w:rsidRDefault="007955C4" w:rsidP="00DD530D">
      <w:pPr>
        <w:pStyle w:val="ListParagraph"/>
        <w:numPr>
          <w:ilvl w:val="0"/>
          <w:numId w:val="1"/>
        </w:numPr>
        <w:spacing w:after="0" w:line="312" w:lineRule="auto"/>
        <w:ind w:left="2127" w:right="96" w:hanging="284"/>
        <w:jc w:val="both"/>
        <w:rPr>
          <w:rFonts w:ascii="Arial" w:eastAsia="Arial" w:hAnsi="Arial" w:cs="Arial"/>
          <w:spacing w:val="2"/>
        </w:rPr>
      </w:pPr>
      <w:r w:rsidRPr="005A477D">
        <w:rPr>
          <w:rFonts w:ascii="Arial" w:eastAsia="Arial" w:hAnsi="Arial" w:cs="Arial"/>
          <w:spacing w:val="2"/>
        </w:rPr>
        <w:t xml:space="preserve">GP Practice </w:t>
      </w:r>
      <w:r w:rsidR="00367BBF" w:rsidRPr="005A477D">
        <w:rPr>
          <w:rFonts w:ascii="Arial" w:eastAsia="Arial" w:hAnsi="Arial" w:cs="Arial"/>
          <w:spacing w:val="2"/>
        </w:rPr>
        <w:t>A</w:t>
      </w:r>
      <w:r w:rsidRPr="005A477D">
        <w:rPr>
          <w:rFonts w:ascii="Arial" w:eastAsia="Arial" w:hAnsi="Arial" w:cs="Arial"/>
          <w:spacing w:val="2"/>
        </w:rPr>
        <w:t xml:space="preserve"> (</w:t>
      </w:r>
      <w:r w:rsidR="00C7220C" w:rsidRPr="005A477D">
        <w:rPr>
          <w:rFonts w:ascii="Arial" w:eastAsia="Arial" w:hAnsi="Arial" w:cs="Arial"/>
          <w:spacing w:val="2"/>
        </w:rPr>
        <w:t>Connie</w:t>
      </w:r>
      <w:r w:rsidRPr="005A477D">
        <w:rPr>
          <w:rFonts w:ascii="Arial" w:eastAsia="Arial" w:hAnsi="Arial" w:cs="Arial"/>
          <w:spacing w:val="2"/>
        </w:rPr>
        <w:t>’s GP) *</w:t>
      </w:r>
    </w:p>
    <w:p w14:paraId="15BDD050" w14:textId="6D01FE08" w:rsidR="002B4D4B" w:rsidRPr="005A477D" w:rsidRDefault="002B4D4B" w:rsidP="00DD530D">
      <w:pPr>
        <w:pStyle w:val="ListParagraph"/>
        <w:numPr>
          <w:ilvl w:val="0"/>
          <w:numId w:val="1"/>
        </w:numPr>
        <w:spacing w:after="0" w:line="312" w:lineRule="auto"/>
        <w:ind w:left="2127" w:right="96" w:hanging="284"/>
        <w:jc w:val="both"/>
        <w:rPr>
          <w:rFonts w:ascii="Arial" w:eastAsia="Arial" w:hAnsi="Arial" w:cs="Arial"/>
          <w:spacing w:val="2"/>
        </w:rPr>
      </w:pPr>
      <w:r w:rsidRPr="005A477D">
        <w:rPr>
          <w:rFonts w:ascii="Arial" w:eastAsia="Arial" w:hAnsi="Arial" w:cs="Arial"/>
          <w:spacing w:val="2"/>
        </w:rPr>
        <w:t xml:space="preserve">Kent and Medway </w:t>
      </w:r>
      <w:r w:rsidR="00BB5908" w:rsidRPr="005A477D">
        <w:rPr>
          <w:rFonts w:ascii="Arial" w:eastAsia="Arial" w:hAnsi="Arial" w:cs="Arial"/>
          <w:spacing w:val="2"/>
        </w:rPr>
        <w:t xml:space="preserve">NHS and Social Care </w:t>
      </w:r>
      <w:r w:rsidRPr="005A477D">
        <w:rPr>
          <w:rFonts w:ascii="Arial" w:eastAsia="Arial" w:hAnsi="Arial" w:cs="Arial"/>
          <w:spacing w:val="2"/>
        </w:rPr>
        <w:t>Partnership Trust</w:t>
      </w:r>
    </w:p>
    <w:p w14:paraId="6FCBDB55" w14:textId="0B0F30DF" w:rsidR="000C7D1E" w:rsidRPr="005A477D" w:rsidRDefault="00817963" w:rsidP="00DD530D">
      <w:pPr>
        <w:pStyle w:val="ListParagraph"/>
        <w:numPr>
          <w:ilvl w:val="0"/>
          <w:numId w:val="1"/>
        </w:numPr>
        <w:spacing w:after="0" w:line="312" w:lineRule="auto"/>
        <w:ind w:left="2127" w:right="96" w:hanging="284"/>
        <w:jc w:val="both"/>
        <w:rPr>
          <w:rFonts w:ascii="Arial" w:eastAsia="Arial" w:hAnsi="Arial" w:cs="Arial"/>
          <w:spacing w:val="2"/>
        </w:rPr>
      </w:pPr>
      <w:r w:rsidRPr="005A477D">
        <w:rPr>
          <w:rFonts w:ascii="Arial" w:eastAsia="Arial" w:hAnsi="Arial" w:cs="Arial"/>
          <w:spacing w:val="2"/>
        </w:rPr>
        <w:t>Kent Community Health</w:t>
      </w:r>
      <w:r w:rsidR="0043372B" w:rsidRPr="005A477D">
        <w:rPr>
          <w:rFonts w:ascii="Arial" w:eastAsia="Arial" w:hAnsi="Arial" w:cs="Arial"/>
          <w:spacing w:val="2"/>
        </w:rPr>
        <w:t xml:space="preserve"> NHS</w:t>
      </w:r>
      <w:r w:rsidRPr="005A477D">
        <w:rPr>
          <w:rFonts w:ascii="Arial" w:eastAsia="Arial" w:hAnsi="Arial" w:cs="Arial"/>
          <w:spacing w:val="2"/>
        </w:rPr>
        <w:t xml:space="preserve"> Foundation Trust</w:t>
      </w:r>
    </w:p>
    <w:p w14:paraId="175E6CE9" w14:textId="53B2E73F" w:rsidR="00BB5908" w:rsidRPr="005A477D" w:rsidRDefault="00F936DB" w:rsidP="00DD530D">
      <w:pPr>
        <w:pStyle w:val="ListParagraph"/>
        <w:numPr>
          <w:ilvl w:val="0"/>
          <w:numId w:val="1"/>
        </w:numPr>
        <w:spacing w:after="0" w:line="312" w:lineRule="auto"/>
        <w:ind w:left="2127" w:right="96" w:hanging="284"/>
        <w:jc w:val="both"/>
        <w:rPr>
          <w:rFonts w:ascii="Arial" w:eastAsia="Arial" w:hAnsi="Arial" w:cs="Arial"/>
          <w:spacing w:val="2"/>
        </w:rPr>
      </w:pPr>
      <w:r w:rsidRPr="005A477D">
        <w:rPr>
          <w:rFonts w:ascii="Arial" w:eastAsia="Arial" w:hAnsi="Arial" w:cs="Arial"/>
          <w:spacing w:val="2"/>
        </w:rPr>
        <w:t>Area</w:t>
      </w:r>
      <w:r w:rsidR="00724A06" w:rsidRPr="005A477D">
        <w:rPr>
          <w:rFonts w:ascii="Arial" w:eastAsia="Arial" w:hAnsi="Arial" w:cs="Arial"/>
          <w:spacing w:val="2"/>
        </w:rPr>
        <w:t xml:space="preserve"> A</w:t>
      </w:r>
      <w:r w:rsidR="00955A0B" w:rsidRPr="005A477D">
        <w:rPr>
          <w:rFonts w:ascii="Arial" w:eastAsia="Arial" w:hAnsi="Arial" w:cs="Arial"/>
          <w:spacing w:val="2"/>
        </w:rPr>
        <w:t xml:space="preserve"> NHS Trust</w:t>
      </w:r>
      <w:r w:rsidR="001A2E50" w:rsidRPr="005A477D">
        <w:rPr>
          <w:rFonts w:ascii="Arial" w:eastAsia="Arial" w:hAnsi="Arial" w:cs="Arial"/>
          <w:spacing w:val="2"/>
        </w:rPr>
        <w:t>*</w:t>
      </w:r>
    </w:p>
    <w:p w14:paraId="4449C275" w14:textId="095001A2" w:rsidR="005E7CA6" w:rsidRPr="005A477D" w:rsidRDefault="00955A0B" w:rsidP="00DD530D">
      <w:pPr>
        <w:pStyle w:val="ListParagraph"/>
        <w:numPr>
          <w:ilvl w:val="0"/>
          <w:numId w:val="1"/>
        </w:numPr>
        <w:spacing w:after="0" w:line="312" w:lineRule="auto"/>
        <w:ind w:left="2127" w:right="96" w:hanging="284"/>
        <w:jc w:val="both"/>
        <w:rPr>
          <w:rFonts w:ascii="Arial" w:eastAsia="Arial" w:hAnsi="Arial" w:cs="Arial"/>
          <w:spacing w:val="2"/>
        </w:rPr>
      </w:pPr>
      <w:r w:rsidRPr="005A477D">
        <w:rPr>
          <w:rFonts w:ascii="Arial" w:eastAsia="Arial" w:hAnsi="Arial" w:cs="Arial"/>
          <w:spacing w:val="2"/>
        </w:rPr>
        <w:t xml:space="preserve">South East Coast Ambulance </w:t>
      </w:r>
      <w:r w:rsidR="00430484" w:rsidRPr="005A477D">
        <w:rPr>
          <w:rFonts w:ascii="Arial" w:eastAsia="Arial" w:hAnsi="Arial" w:cs="Arial"/>
          <w:spacing w:val="2"/>
        </w:rPr>
        <w:t>Service NHS Foundation Trust</w:t>
      </w:r>
    </w:p>
    <w:p w14:paraId="6F0E7BA8" w14:textId="36B2E315" w:rsidR="00851E97" w:rsidRPr="005A477D" w:rsidRDefault="00851E97" w:rsidP="00DD530D">
      <w:pPr>
        <w:pStyle w:val="ListParagraph"/>
        <w:numPr>
          <w:ilvl w:val="0"/>
          <w:numId w:val="1"/>
        </w:numPr>
        <w:spacing w:after="0" w:line="312" w:lineRule="auto"/>
        <w:ind w:left="2127" w:right="96" w:hanging="284"/>
        <w:jc w:val="both"/>
        <w:rPr>
          <w:rFonts w:ascii="Arial" w:eastAsia="Arial" w:hAnsi="Arial" w:cs="Arial"/>
          <w:spacing w:val="2"/>
        </w:rPr>
      </w:pPr>
      <w:r w:rsidRPr="005A477D">
        <w:rPr>
          <w:rFonts w:ascii="Arial" w:eastAsia="Arial" w:hAnsi="Arial" w:cs="Arial"/>
          <w:spacing w:val="2"/>
        </w:rPr>
        <w:t xml:space="preserve">Kent County Council </w:t>
      </w:r>
      <w:r w:rsidR="00812805" w:rsidRPr="005A477D">
        <w:rPr>
          <w:rFonts w:ascii="Arial" w:eastAsia="Arial" w:hAnsi="Arial" w:cs="Arial"/>
          <w:spacing w:val="2"/>
        </w:rPr>
        <w:t xml:space="preserve">Integrated </w:t>
      </w:r>
      <w:r w:rsidRPr="005A477D">
        <w:rPr>
          <w:rFonts w:ascii="Arial" w:eastAsia="Arial" w:hAnsi="Arial" w:cs="Arial"/>
          <w:spacing w:val="2"/>
        </w:rPr>
        <w:t>Children</w:t>
      </w:r>
      <w:r w:rsidR="00710893" w:rsidRPr="005A477D">
        <w:rPr>
          <w:rFonts w:ascii="Arial" w:eastAsia="Arial" w:hAnsi="Arial" w:cs="Arial"/>
          <w:spacing w:val="2"/>
        </w:rPr>
        <w:t>’</w:t>
      </w:r>
      <w:r w:rsidRPr="005A477D">
        <w:rPr>
          <w:rFonts w:ascii="Arial" w:eastAsia="Arial" w:hAnsi="Arial" w:cs="Arial"/>
          <w:spacing w:val="2"/>
        </w:rPr>
        <w:t>s</w:t>
      </w:r>
      <w:r w:rsidR="00710893" w:rsidRPr="005A477D">
        <w:rPr>
          <w:rFonts w:ascii="Arial" w:eastAsia="Arial" w:hAnsi="Arial" w:cs="Arial"/>
          <w:spacing w:val="2"/>
        </w:rPr>
        <w:t xml:space="preserve"> </w:t>
      </w:r>
      <w:r w:rsidRPr="005A477D">
        <w:rPr>
          <w:rFonts w:ascii="Arial" w:eastAsia="Arial" w:hAnsi="Arial" w:cs="Arial"/>
          <w:spacing w:val="2"/>
        </w:rPr>
        <w:t>Services</w:t>
      </w:r>
    </w:p>
    <w:p w14:paraId="6AAF70A2" w14:textId="3D2AB024" w:rsidR="006A429D" w:rsidRPr="005A477D" w:rsidRDefault="00856DD9" w:rsidP="00DD530D">
      <w:pPr>
        <w:spacing w:before="120" w:line="312" w:lineRule="auto"/>
        <w:ind w:left="993" w:right="96" w:hanging="142"/>
        <w:jc w:val="both"/>
        <w:rPr>
          <w:rFonts w:ascii="Arial" w:eastAsia="Arial" w:hAnsi="Arial" w:cs="Arial"/>
          <w:i/>
          <w:iCs/>
        </w:rPr>
      </w:pPr>
      <w:r w:rsidRPr="005A477D">
        <w:rPr>
          <w:rFonts w:ascii="Arial" w:eastAsia="Arial" w:hAnsi="Arial" w:cs="Arial"/>
          <w:b/>
          <w:i/>
          <w:iCs/>
          <w:vertAlign w:val="superscript"/>
        </w:rPr>
        <w:t>*</w:t>
      </w:r>
      <w:r w:rsidR="00AB7631" w:rsidRPr="005A477D">
        <w:rPr>
          <w:rFonts w:ascii="Arial" w:eastAsia="Arial" w:hAnsi="Arial" w:cs="Arial"/>
          <w:b/>
          <w:i/>
          <w:iCs/>
          <w:vertAlign w:val="superscript"/>
        </w:rPr>
        <w:t xml:space="preserve"> </w:t>
      </w:r>
      <w:r w:rsidRPr="005A477D">
        <w:rPr>
          <w:rFonts w:ascii="Arial" w:eastAsia="Arial" w:hAnsi="Arial" w:cs="Arial"/>
          <w:i/>
          <w:iCs/>
        </w:rPr>
        <w:t xml:space="preserve">To protect </w:t>
      </w:r>
      <w:r w:rsidR="00F544E0" w:rsidRPr="005A477D">
        <w:rPr>
          <w:rFonts w:ascii="Arial" w:eastAsia="Arial" w:hAnsi="Arial" w:cs="Arial"/>
          <w:i/>
          <w:iCs/>
        </w:rPr>
        <w:t xml:space="preserve">the anonymity of </w:t>
      </w:r>
      <w:r w:rsidR="00C7220C" w:rsidRPr="005A477D">
        <w:rPr>
          <w:rFonts w:ascii="Arial" w:eastAsia="Arial" w:hAnsi="Arial" w:cs="Arial"/>
          <w:i/>
          <w:iCs/>
        </w:rPr>
        <w:t>Connie</w:t>
      </w:r>
      <w:r w:rsidRPr="005A477D">
        <w:rPr>
          <w:rFonts w:ascii="Arial" w:eastAsia="Arial" w:hAnsi="Arial" w:cs="Arial"/>
          <w:i/>
          <w:iCs/>
        </w:rPr>
        <w:t xml:space="preserve">, </w:t>
      </w:r>
      <w:r w:rsidR="0051558A" w:rsidRPr="005A477D">
        <w:rPr>
          <w:rFonts w:ascii="Arial" w:eastAsia="Arial" w:hAnsi="Arial" w:cs="Arial"/>
          <w:i/>
          <w:iCs/>
        </w:rPr>
        <w:t xml:space="preserve">her </w:t>
      </w:r>
      <w:r w:rsidRPr="005A477D">
        <w:rPr>
          <w:rFonts w:ascii="Arial" w:eastAsia="Arial" w:hAnsi="Arial" w:cs="Arial"/>
          <w:i/>
          <w:iCs/>
        </w:rPr>
        <w:t>GP practice</w:t>
      </w:r>
      <w:r w:rsidR="00F544E0" w:rsidRPr="005A477D">
        <w:rPr>
          <w:rFonts w:ascii="Arial" w:eastAsia="Arial" w:hAnsi="Arial" w:cs="Arial"/>
          <w:i/>
          <w:iCs/>
        </w:rPr>
        <w:t xml:space="preserve"> and the NHS Hospital</w:t>
      </w:r>
      <w:r w:rsidR="003928E5" w:rsidRPr="005A477D">
        <w:rPr>
          <w:rFonts w:ascii="Arial" w:eastAsia="Arial" w:hAnsi="Arial" w:cs="Arial"/>
          <w:i/>
          <w:iCs/>
        </w:rPr>
        <w:t xml:space="preserve"> </w:t>
      </w:r>
      <w:r w:rsidR="00F544E0" w:rsidRPr="005A477D">
        <w:rPr>
          <w:rFonts w:ascii="Arial" w:eastAsia="Arial" w:hAnsi="Arial" w:cs="Arial"/>
          <w:i/>
          <w:iCs/>
        </w:rPr>
        <w:t xml:space="preserve">Trust covering </w:t>
      </w:r>
      <w:r w:rsidR="00F936DB" w:rsidRPr="005A477D">
        <w:rPr>
          <w:rFonts w:ascii="Arial" w:eastAsia="Arial" w:hAnsi="Arial" w:cs="Arial"/>
          <w:i/>
          <w:iCs/>
        </w:rPr>
        <w:t>Area</w:t>
      </w:r>
      <w:r w:rsidR="00724A06" w:rsidRPr="005A477D">
        <w:rPr>
          <w:rFonts w:ascii="Arial" w:eastAsia="Arial" w:hAnsi="Arial" w:cs="Arial"/>
          <w:i/>
          <w:iCs/>
        </w:rPr>
        <w:t xml:space="preserve"> A</w:t>
      </w:r>
      <w:r w:rsidR="00D47510" w:rsidRPr="005A477D">
        <w:rPr>
          <w:rFonts w:ascii="Arial" w:eastAsia="Arial" w:hAnsi="Arial" w:cs="Arial"/>
          <w:i/>
          <w:iCs/>
        </w:rPr>
        <w:t xml:space="preserve"> are</w:t>
      </w:r>
      <w:r w:rsidRPr="005A477D">
        <w:rPr>
          <w:rFonts w:ascii="Arial" w:eastAsia="Arial" w:hAnsi="Arial" w:cs="Arial"/>
          <w:i/>
          <w:iCs/>
        </w:rPr>
        <w:t xml:space="preserve"> not named.</w:t>
      </w:r>
    </w:p>
    <w:p w14:paraId="29A5A84F" w14:textId="1BF7E6AC" w:rsidR="00EB7611" w:rsidRPr="005A477D" w:rsidRDefault="005D211E" w:rsidP="00DD530D">
      <w:pPr>
        <w:pStyle w:val="ListParagraph"/>
        <w:numPr>
          <w:ilvl w:val="0"/>
          <w:numId w:val="8"/>
        </w:numPr>
        <w:tabs>
          <w:tab w:val="left" w:pos="993"/>
        </w:tabs>
        <w:spacing w:before="240" w:line="312" w:lineRule="auto"/>
        <w:ind w:left="993" w:right="95" w:hanging="709"/>
        <w:jc w:val="both"/>
        <w:rPr>
          <w:rFonts w:ascii="Arial" w:eastAsia="Arial" w:hAnsi="Arial" w:cs="Arial"/>
          <w:spacing w:val="2"/>
        </w:rPr>
      </w:pPr>
      <w:r w:rsidRPr="005A477D">
        <w:rPr>
          <w:rFonts w:ascii="Arial" w:eastAsia="Arial" w:hAnsi="Arial" w:cs="Arial"/>
          <w:spacing w:val="2"/>
        </w:rPr>
        <w:t>In</w:t>
      </w:r>
      <w:r w:rsidR="00133C0F" w:rsidRPr="005A477D">
        <w:rPr>
          <w:rFonts w:ascii="Arial" w:eastAsia="Arial" w:hAnsi="Arial" w:cs="Arial"/>
          <w:spacing w:val="2"/>
        </w:rPr>
        <w:t xml:space="preserve"> addition to </w:t>
      </w:r>
      <w:r w:rsidR="006A429D" w:rsidRPr="005A477D">
        <w:rPr>
          <w:rFonts w:ascii="Arial" w:eastAsia="Arial" w:hAnsi="Arial" w:cs="Arial"/>
          <w:spacing w:val="2"/>
        </w:rPr>
        <w:t xml:space="preserve">the </w:t>
      </w:r>
      <w:r w:rsidR="00133C0F" w:rsidRPr="005A477D">
        <w:rPr>
          <w:rFonts w:ascii="Arial" w:eastAsia="Arial" w:hAnsi="Arial" w:cs="Arial"/>
          <w:spacing w:val="2"/>
        </w:rPr>
        <w:t xml:space="preserve">IMRs, </w:t>
      </w:r>
      <w:r w:rsidR="00F67BB0" w:rsidRPr="005A477D">
        <w:rPr>
          <w:rFonts w:ascii="Arial" w:eastAsia="Arial" w:hAnsi="Arial" w:cs="Arial"/>
          <w:spacing w:val="2"/>
        </w:rPr>
        <w:t xml:space="preserve">the </w:t>
      </w:r>
      <w:r w:rsidR="000B2711" w:rsidRPr="005A477D">
        <w:rPr>
          <w:rFonts w:ascii="Arial" w:eastAsia="Arial" w:hAnsi="Arial" w:cs="Arial"/>
          <w:spacing w:val="2"/>
        </w:rPr>
        <w:t xml:space="preserve">Independent Chairman </w:t>
      </w:r>
      <w:r w:rsidR="00BF7B87" w:rsidRPr="005A477D">
        <w:rPr>
          <w:rFonts w:ascii="Arial" w:eastAsia="Arial" w:hAnsi="Arial" w:cs="Arial"/>
          <w:spacing w:val="2"/>
        </w:rPr>
        <w:t xml:space="preserve">conducted an interview with </w:t>
      </w:r>
      <w:r w:rsidR="00D378CD" w:rsidRPr="005A477D">
        <w:rPr>
          <w:rFonts w:ascii="Arial" w:eastAsia="Arial" w:hAnsi="Arial" w:cs="Arial"/>
          <w:spacing w:val="2"/>
        </w:rPr>
        <w:t xml:space="preserve">a senior representative of </w:t>
      </w:r>
      <w:r w:rsidR="005705DD">
        <w:rPr>
          <w:rFonts w:ascii="Arial" w:eastAsia="Arial" w:hAnsi="Arial" w:cs="Arial"/>
          <w:spacing w:val="2"/>
        </w:rPr>
        <w:t>Connie’s local</w:t>
      </w:r>
      <w:r w:rsidR="00BF7B87" w:rsidRPr="005A477D">
        <w:rPr>
          <w:rFonts w:ascii="Arial" w:eastAsia="Arial" w:hAnsi="Arial" w:cs="Arial"/>
          <w:spacing w:val="2"/>
        </w:rPr>
        <w:t xml:space="preserve"> social housing provider </w:t>
      </w:r>
      <w:r w:rsidR="0020562D" w:rsidRPr="005A477D">
        <w:rPr>
          <w:rFonts w:ascii="Arial" w:eastAsia="Arial" w:hAnsi="Arial" w:cs="Arial"/>
          <w:spacing w:val="2"/>
        </w:rPr>
        <w:t xml:space="preserve">of the house in which </w:t>
      </w:r>
      <w:r w:rsidR="00C7220C" w:rsidRPr="005A477D">
        <w:rPr>
          <w:rFonts w:ascii="Arial" w:eastAsia="Arial" w:hAnsi="Arial" w:cs="Arial"/>
          <w:spacing w:val="2"/>
        </w:rPr>
        <w:t>Connie</w:t>
      </w:r>
      <w:r w:rsidR="00D378CD" w:rsidRPr="005A477D">
        <w:rPr>
          <w:rFonts w:ascii="Arial" w:eastAsia="Arial" w:hAnsi="Arial" w:cs="Arial"/>
          <w:spacing w:val="2"/>
        </w:rPr>
        <w:t xml:space="preserve"> lived.</w:t>
      </w:r>
      <w:r w:rsidR="00C23D09" w:rsidRPr="005A477D">
        <w:rPr>
          <w:rFonts w:ascii="Arial" w:eastAsia="Arial" w:hAnsi="Arial" w:cs="Arial"/>
          <w:spacing w:val="2"/>
        </w:rPr>
        <w:t xml:space="preserve"> Their involvement became known after the Terms of References were originally set and IMR requests had already been issued. Therefore, in order to progress the review, f</w:t>
      </w:r>
      <w:r w:rsidR="00C063DB" w:rsidRPr="005A477D">
        <w:rPr>
          <w:rFonts w:ascii="Arial" w:eastAsia="Arial" w:hAnsi="Arial" w:cs="Arial"/>
          <w:spacing w:val="2"/>
        </w:rPr>
        <w:t>ollowing the interview t</w:t>
      </w:r>
      <w:r w:rsidR="00D378CD" w:rsidRPr="005A477D">
        <w:rPr>
          <w:rFonts w:ascii="Arial" w:eastAsia="Arial" w:hAnsi="Arial" w:cs="Arial"/>
          <w:spacing w:val="2"/>
        </w:rPr>
        <w:t>he Independent Chairman completed a report</w:t>
      </w:r>
      <w:r w:rsidR="00C063DB" w:rsidRPr="005A477D">
        <w:rPr>
          <w:rFonts w:ascii="Arial" w:eastAsia="Arial" w:hAnsi="Arial" w:cs="Arial"/>
          <w:spacing w:val="2"/>
        </w:rPr>
        <w:t>, which was considered by the MAR Panel.</w:t>
      </w:r>
    </w:p>
    <w:p w14:paraId="4B8251E1" w14:textId="7B97609F" w:rsidR="00716FEA" w:rsidRPr="005A477D" w:rsidRDefault="00716FEA" w:rsidP="00DD530D">
      <w:pPr>
        <w:pStyle w:val="ListParagraph"/>
        <w:numPr>
          <w:ilvl w:val="0"/>
          <w:numId w:val="8"/>
        </w:numPr>
        <w:tabs>
          <w:tab w:val="left" w:pos="993"/>
        </w:tabs>
        <w:spacing w:before="240" w:line="312" w:lineRule="auto"/>
        <w:ind w:left="993" w:right="95" w:hanging="709"/>
        <w:jc w:val="both"/>
        <w:rPr>
          <w:rFonts w:ascii="Arial" w:eastAsia="Arial" w:hAnsi="Arial" w:cs="Arial"/>
          <w:spacing w:val="2"/>
        </w:rPr>
      </w:pPr>
      <w:r w:rsidRPr="005A477D">
        <w:rPr>
          <w:rFonts w:ascii="Arial" w:eastAsia="Arial" w:hAnsi="Arial" w:cs="Arial"/>
          <w:spacing w:val="2"/>
        </w:rPr>
        <w:t>Kent County Council Adult Social Care and Health submitted a report to the review</w:t>
      </w:r>
      <w:r w:rsidR="00886D5B" w:rsidRPr="005A477D">
        <w:rPr>
          <w:rFonts w:ascii="Arial" w:eastAsia="Arial" w:hAnsi="Arial" w:cs="Arial"/>
          <w:spacing w:val="2"/>
        </w:rPr>
        <w:t>. I</w:t>
      </w:r>
      <w:r w:rsidRPr="005A477D">
        <w:rPr>
          <w:rFonts w:ascii="Arial" w:eastAsia="Arial" w:hAnsi="Arial" w:cs="Arial"/>
          <w:spacing w:val="2"/>
        </w:rPr>
        <w:t>ts involvement was peripheral</w:t>
      </w:r>
      <w:r w:rsidR="00886D5B" w:rsidRPr="005A477D">
        <w:rPr>
          <w:rFonts w:ascii="Arial" w:eastAsia="Arial" w:hAnsi="Arial" w:cs="Arial"/>
          <w:spacing w:val="2"/>
        </w:rPr>
        <w:t xml:space="preserve"> and is not subject of further consideration in this report.</w:t>
      </w:r>
    </w:p>
    <w:p w14:paraId="6E1C41EE" w14:textId="4FAE13C7" w:rsidR="00C74D99" w:rsidRPr="005A477D" w:rsidRDefault="00C74D99" w:rsidP="003E5D5D">
      <w:pPr>
        <w:pStyle w:val="Heading1"/>
        <w:numPr>
          <w:ilvl w:val="0"/>
          <w:numId w:val="9"/>
        </w:numPr>
        <w:spacing w:before="240" w:after="240" w:line="312" w:lineRule="auto"/>
        <w:ind w:left="709" w:hanging="709"/>
        <w:rPr>
          <w:rFonts w:ascii="Arial" w:eastAsia="Arial" w:hAnsi="Arial" w:cs="Arial"/>
          <w:b/>
          <w:bCs/>
          <w:sz w:val="28"/>
          <w:szCs w:val="28"/>
        </w:rPr>
      </w:pPr>
      <w:bookmarkStart w:id="5" w:name="_Toc78882944"/>
      <w:r w:rsidRPr="005A477D">
        <w:rPr>
          <w:rFonts w:ascii="Arial" w:eastAsia="Arial" w:hAnsi="Arial" w:cs="Arial"/>
          <w:b/>
          <w:bCs/>
          <w:sz w:val="28"/>
          <w:szCs w:val="28"/>
        </w:rPr>
        <w:t>Review Panel Members</w:t>
      </w:r>
      <w:bookmarkEnd w:id="5"/>
    </w:p>
    <w:p w14:paraId="0F3580BD" w14:textId="6B4972EF" w:rsidR="00C74D99" w:rsidRPr="005A477D" w:rsidRDefault="00C74D99" w:rsidP="00DD530D">
      <w:pPr>
        <w:pStyle w:val="ListParagraph"/>
        <w:numPr>
          <w:ilvl w:val="1"/>
          <w:numId w:val="9"/>
        </w:numPr>
        <w:spacing w:before="240" w:line="312" w:lineRule="auto"/>
        <w:ind w:left="993" w:right="95" w:hanging="709"/>
        <w:jc w:val="both"/>
        <w:rPr>
          <w:rFonts w:ascii="Arial" w:eastAsia="Arial" w:hAnsi="Arial" w:cs="Arial"/>
          <w:spacing w:val="2"/>
        </w:rPr>
      </w:pPr>
      <w:r w:rsidRPr="005A477D">
        <w:rPr>
          <w:rFonts w:ascii="Arial" w:eastAsia="Arial" w:hAnsi="Arial" w:cs="Arial"/>
          <w:spacing w:val="2"/>
        </w:rPr>
        <w:t xml:space="preserve">The Review Panel was made up of an Independent Chair and senior representatives of organisations that had relevant contact with </w:t>
      </w:r>
      <w:r w:rsidR="00C7220C" w:rsidRPr="005A477D">
        <w:rPr>
          <w:rFonts w:ascii="Arial" w:eastAsia="Arial" w:hAnsi="Arial" w:cs="Arial"/>
          <w:spacing w:val="2"/>
        </w:rPr>
        <w:t>Connie</w:t>
      </w:r>
      <w:r w:rsidR="000B10C3" w:rsidRPr="005A477D">
        <w:rPr>
          <w:rFonts w:ascii="Arial" w:eastAsia="Arial" w:hAnsi="Arial" w:cs="Arial"/>
          <w:spacing w:val="2"/>
        </w:rPr>
        <w:t xml:space="preserve"> and</w:t>
      </w:r>
      <w:r w:rsidR="003E33EB" w:rsidRPr="005A477D">
        <w:rPr>
          <w:rFonts w:ascii="Arial" w:eastAsia="Arial" w:hAnsi="Arial" w:cs="Arial"/>
          <w:spacing w:val="2"/>
        </w:rPr>
        <w:t>/</w:t>
      </w:r>
      <w:r w:rsidR="000B10C3" w:rsidRPr="005A477D">
        <w:rPr>
          <w:rFonts w:ascii="Arial" w:eastAsia="Arial" w:hAnsi="Arial" w:cs="Arial"/>
          <w:spacing w:val="2"/>
        </w:rPr>
        <w:t>or contact with Ryan</w:t>
      </w:r>
      <w:r w:rsidRPr="005A477D">
        <w:rPr>
          <w:rFonts w:ascii="Arial" w:eastAsia="Arial" w:hAnsi="Arial" w:cs="Arial"/>
          <w:spacing w:val="2"/>
        </w:rPr>
        <w:t>.</w:t>
      </w:r>
      <w:r w:rsidR="00891C86" w:rsidRPr="005A477D">
        <w:rPr>
          <w:rFonts w:ascii="Arial" w:eastAsia="Arial" w:hAnsi="Arial" w:cs="Arial"/>
          <w:spacing w:val="2"/>
        </w:rPr>
        <w:t xml:space="preserve"> The panel also consis</w:t>
      </w:r>
      <w:r w:rsidR="005B4CC4" w:rsidRPr="005A477D">
        <w:rPr>
          <w:rFonts w:ascii="Arial" w:eastAsia="Arial" w:hAnsi="Arial" w:cs="Arial"/>
          <w:spacing w:val="2"/>
        </w:rPr>
        <w:t>ted</w:t>
      </w:r>
      <w:r w:rsidR="00891C86" w:rsidRPr="005A477D">
        <w:rPr>
          <w:rFonts w:ascii="Arial" w:eastAsia="Arial" w:hAnsi="Arial" w:cs="Arial"/>
          <w:spacing w:val="2"/>
        </w:rPr>
        <w:t xml:space="preserve"> of </w:t>
      </w:r>
      <w:r w:rsidR="003E33EB" w:rsidRPr="005A477D">
        <w:rPr>
          <w:rFonts w:ascii="Arial" w:eastAsia="Arial" w:hAnsi="Arial" w:cs="Arial"/>
          <w:spacing w:val="2"/>
        </w:rPr>
        <w:t xml:space="preserve">a </w:t>
      </w:r>
      <w:r w:rsidR="00891C86" w:rsidRPr="005A477D">
        <w:rPr>
          <w:rFonts w:ascii="Arial" w:eastAsia="Arial" w:hAnsi="Arial" w:cs="Arial"/>
          <w:spacing w:val="2"/>
        </w:rPr>
        <w:t xml:space="preserve">senior member of Kent </w:t>
      </w:r>
      <w:r w:rsidR="005B4CC4" w:rsidRPr="005A477D">
        <w:rPr>
          <w:rFonts w:ascii="Arial" w:eastAsia="Arial" w:hAnsi="Arial" w:cs="Arial"/>
          <w:spacing w:val="2"/>
        </w:rPr>
        <w:t xml:space="preserve">County Council </w:t>
      </w:r>
      <w:r w:rsidR="00891C86" w:rsidRPr="005A477D">
        <w:rPr>
          <w:rFonts w:ascii="Arial" w:eastAsia="Arial" w:hAnsi="Arial" w:cs="Arial"/>
          <w:spacing w:val="2"/>
        </w:rPr>
        <w:t xml:space="preserve">Community Safety </w:t>
      </w:r>
      <w:r w:rsidR="005B4CC4" w:rsidRPr="005A477D">
        <w:rPr>
          <w:rFonts w:ascii="Arial" w:eastAsia="Arial" w:hAnsi="Arial" w:cs="Arial"/>
          <w:spacing w:val="2"/>
        </w:rPr>
        <w:t xml:space="preserve">Team </w:t>
      </w:r>
      <w:r w:rsidR="003E33EB" w:rsidRPr="005A477D">
        <w:rPr>
          <w:rFonts w:ascii="Arial" w:eastAsia="Arial" w:hAnsi="Arial" w:cs="Arial"/>
          <w:spacing w:val="2"/>
        </w:rPr>
        <w:t>and an</w:t>
      </w:r>
      <w:r w:rsidR="007E5D00" w:rsidRPr="005A477D">
        <w:rPr>
          <w:rFonts w:ascii="Arial" w:eastAsia="Arial" w:hAnsi="Arial" w:cs="Arial"/>
          <w:spacing w:val="2"/>
        </w:rPr>
        <w:t xml:space="preserve"> independent </w:t>
      </w:r>
      <w:r w:rsidR="003E33EB" w:rsidRPr="005A477D">
        <w:rPr>
          <w:rFonts w:ascii="Arial" w:eastAsia="Arial" w:hAnsi="Arial" w:cs="Arial"/>
          <w:spacing w:val="2"/>
        </w:rPr>
        <w:t>domestic abuse advisor.</w:t>
      </w:r>
    </w:p>
    <w:p w14:paraId="12988C6F" w14:textId="64FAD7D3" w:rsidR="00C74D99" w:rsidRPr="005A477D" w:rsidRDefault="00C74D99" w:rsidP="003E5D5D">
      <w:pPr>
        <w:pStyle w:val="ListParagraph"/>
        <w:numPr>
          <w:ilvl w:val="1"/>
          <w:numId w:val="9"/>
        </w:numPr>
        <w:spacing w:before="240" w:line="312" w:lineRule="auto"/>
        <w:ind w:left="993" w:right="95" w:hanging="709"/>
        <w:rPr>
          <w:rFonts w:ascii="Arial" w:eastAsia="Arial" w:hAnsi="Arial" w:cs="Arial"/>
          <w:spacing w:val="2"/>
        </w:rPr>
      </w:pPr>
      <w:r w:rsidRPr="005A477D">
        <w:rPr>
          <w:rFonts w:ascii="Arial" w:eastAsia="Arial" w:hAnsi="Arial" w:cs="Arial"/>
          <w:spacing w:val="2"/>
        </w:rPr>
        <w:t>The members of the panel were:</w:t>
      </w:r>
    </w:p>
    <w:p w14:paraId="0636A028" w14:textId="77777777" w:rsidR="00DD530D" w:rsidRPr="005A477D" w:rsidRDefault="00DD530D" w:rsidP="00DD530D">
      <w:pPr>
        <w:pStyle w:val="ListParagraph"/>
        <w:spacing w:before="240" w:line="312" w:lineRule="auto"/>
        <w:ind w:left="993" w:right="95" w:firstLine="0"/>
        <w:rPr>
          <w:rFonts w:ascii="Arial" w:eastAsia="Arial" w:hAnsi="Arial" w:cs="Arial"/>
          <w:spacing w:val="2"/>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3956"/>
        <w:gridCol w:w="3008"/>
      </w:tblGrid>
      <w:tr w:rsidR="00A64A95" w:rsidRPr="005A477D" w14:paraId="3633B6F3" w14:textId="77777777" w:rsidTr="00AD0B0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093" w:type="dxa"/>
          </w:tcPr>
          <w:p w14:paraId="762912BF" w14:textId="7B1DC2B5" w:rsidR="00A64A95" w:rsidRPr="005A477D" w:rsidRDefault="00A64A95" w:rsidP="0003657C">
            <w:pPr>
              <w:pStyle w:val="ListParagraph"/>
              <w:ind w:left="0" w:right="95" w:firstLine="0"/>
              <w:rPr>
                <w:rFonts w:ascii="Arial" w:eastAsia="Arial" w:hAnsi="Arial" w:cs="Arial"/>
                <w:spacing w:val="2"/>
              </w:rPr>
            </w:pPr>
            <w:r w:rsidRPr="005A477D">
              <w:rPr>
                <w:rFonts w:ascii="Arial" w:eastAsia="Arial" w:hAnsi="Arial" w:cs="Arial"/>
                <w:spacing w:val="2"/>
              </w:rPr>
              <w:t>Name</w:t>
            </w:r>
          </w:p>
        </w:tc>
        <w:tc>
          <w:tcPr>
            <w:tcW w:w="4068" w:type="dxa"/>
          </w:tcPr>
          <w:p w14:paraId="20C1112A" w14:textId="2102CC19" w:rsidR="00A64A95" w:rsidRPr="005A477D" w:rsidRDefault="00A64A95" w:rsidP="0003657C">
            <w:pPr>
              <w:pStyle w:val="ListParagraph"/>
              <w:ind w:left="0" w:right="95" w:firstLine="0"/>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Organisation</w:t>
            </w:r>
          </w:p>
        </w:tc>
        <w:tc>
          <w:tcPr>
            <w:tcW w:w="3081" w:type="dxa"/>
          </w:tcPr>
          <w:p w14:paraId="29BC41C4" w14:textId="0F3F97B5" w:rsidR="00A64A95" w:rsidRPr="005A477D" w:rsidRDefault="00A64A95" w:rsidP="0003657C">
            <w:pPr>
              <w:pStyle w:val="ListParagraph"/>
              <w:ind w:left="0" w:right="95" w:firstLine="0"/>
              <w:cnfStyle w:val="100000000000" w:firstRow="1"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Job Title</w:t>
            </w:r>
          </w:p>
        </w:tc>
      </w:tr>
      <w:tr w:rsidR="00A64A95" w:rsidRPr="005A477D" w14:paraId="4BED1849" w14:textId="77777777" w:rsidTr="00AD0B03">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093" w:type="dxa"/>
          </w:tcPr>
          <w:p w14:paraId="78FE4B56" w14:textId="727CB23F" w:rsidR="00A64A95" w:rsidRPr="005A477D" w:rsidRDefault="00A64A95"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Claire Axon-Peters</w:t>
            </w:r>
          </w:p>
        </w:tc>
        <w:tc>
          <w:tcPr>
            <w:tcW w:w="4068" w:type="dxa"/>
          </w:tcPr>
          <w:p w14:paraId="4E9D11E3" w14:textId="2FD81877" w:rsidR="00A64A95" w:rsidRPr="005A477D" w:rsidRDefault="003645E2" w:rsidP="0003657C">
            <w:pPr>
              <w:pStyle w:val="ListParagraph"/>
              <w:ind w:left="28"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Pr>
                <w:rFonts w:ascii="Arial" w:eastAsia="Arial" w:hAnsi="Arial" w:cs="Arial"/>
                <w:spacing w:val="2"/>
              </w:rPr>
              <w:t>Kent &amp; Medway Clinical Commissioning Group</w:t>
            </w:r>
          </w:p>
        </w:tc>
        <w:tc>
          <w:tcPr>
            <w:tcW w:w="3081" w:type="dxa"/>
          </w:tcPr>
          <w:p w14:paraId="7AC3FDD0" w14:textId="49AED83F" w:rsidR="00A64A95" w:rsidRPr="005A477D" w:rsidRDefault="00AD0B03" w:rsidP="0003657C">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Designated Professional for Safeguarding Adults</w:t>
            </w:r>
          </w:p>
        </w:tc>
      </w:tr>
      <w:tr w:rsidR="00A64A95" w:rsidRPr="005A477D" w14:paraId="18DD4977" w14:textId="77777777" w:rsidTr="00AD0B03">
        <w:trPr>
          <w:trHeight w:val="692"/>
        </w:trPr>
        <w:tc>
          <w:tcPr>
            <w:cnfStyle w:val="001000000000" w:firstRow="0" w:lastRow="0" w:firstColumn="1" w:lastColumn="0" w:oddVBand="0" w:evenVBand="0" w:oddHBand="0" w:evenHBand="0" w:firstRowFirstColumn="0" w:firstRowLastColumn="0" w:lastRowFirstColumn="0" w:lastRowLastColumn="0"/>
            <w:tcW w:w="2093" w:type="dxa"/>
          </w:tcPr>
          <w:p w14:paraId="61C98EF2" w14:textId="0613ABB4" w:rsidR="00A64A95" w:rsidRPr="005A477D" w:rsidRDefault="00A64A95"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Catherine Collins</w:t>
            </w:r>
          </w:p>
        </w:tc>
        <w:tc>
          <w:tcPr>
            <w:tcW w:w="4068" w:type="dxa"/>
          </w:tcPr>
          <w:p w14:paraId="0C7DBF5F" w14:textId="48B7883A" w:rsidR="00A64A95" w:rsidRPr="005A477D" w:rsidRDefault="00A64A95" w:rsidP="0003657C">
            <w:pPr>
              <w:tabs>
                <w:tab w:val="left" w:pos="4395"/>
              </w:tabs>
              <w:spacing w:line="312" w:lineRule="auto"/>
              <w:ind w:left="44" w:right="96"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Kent County Council Adult Social Care and Health</w:t>
            </w:r>
          </w:p>
        </w:tc>
        <w:tc>
          <w:tcPr>
            <w:tcW w:w="3081" w:type="dxa"/>
          </w:tcPr>
          <w:p w14:paraId="4F2350BD" w14:textId="2F30D9F4" w:rsidR="00A64A95" w:rsidRPr="005A477D" w:rsidRDefault="00AD0B03" w:rsidP="0003657C">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Adult Strategic Safeguarding Manager</w:t>
            </w:r>
          </w:p>
        </w:tc>
      </w:tr>
      <w:tr w:rsidR="00A64A95" w:rsidRPr="005A477D" w14:paraId="3B017DC7" w14:textId="77777777" w:rsidTr="00AD0B0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093" w:type="dxa"/>
          </w:tcPr>
          <w:p w14:paraId="7C5815CC" w14:textId="6550CBDB" w:rsidR="00A64A95" w:rsidRPr="005A477D" w:rsidRDefault="0003657C"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Alison Deakin</w:t>
            </w:r>
          </w:p>
        </w:tc>
        <w:tc>
          <w:tcPr>
            <w:tcW w:w="4068" w:type="dxa"/>
          </w:tcPr>
          <w:p w14:paraId="5A491C75" w14:textId="6E25C85C" w:rsidR="00A64A95" w:rsidRPr="005A477D" w:rsidRDefault="0003657C" w:rsidP="0003657C">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Kent and Medway NHS and Social Care Partnership Trust</w:t>
            </w:r>
          </w:p>
        </w:tc>
        <w:tc>
          <w:tcPr>
            <w:tcW w:w="3081" w:type="dxa"/>
          </w:tcPr>
          <w:p w14:paraId="41D59D54" w14:textId="18B11E6A" w:rsidR="00A64A95" w:rsidRPr="005A477D" w:rsidRDefault="00AD0B03" w:rsidP="0003657C">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Head of Safeguarding</w:t>
            </w:r>
          </w:p>
        </w:tc>
      </w:tr>
      <w:tr w:rsidR="00A64A95" w:rsidRPr="005A477D" w14:paraId="4C4DA1D6" w14:textId="77777777" w:rsidTr="00AD0B03">
        <w:trPr>
          <w:trHeight w:val="838"/>
        </w:trPr>
        <w:tc>
          <w:tcPr>
            <w:cnfStyle w:val="001000000000" w:firstRow="0" w:lastRow="0" w:firstColumn="1" w:lastColumn="0" w:oddVBand="0" w:evenVBand="0" w:oddHBand="0" w:evenHBand="0" w:firstRowFirstColumn="0" w:firstRowLastColumn="0" w:lastRowFirstColumn="0" w:lastRowLastColumn="0"/>
            <w:tcW w:w="2093" w:type="dxa"/>
          </w:tcPr>
          <w:p w14:paraId="4343021A" w14:textId="4300A110" w:rsidR="00A64A95" w:rsidRPr="005A477D" w:rsidRDefault="0003657C"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Yvette Hazelden</w:t>
            </w:r>
          </w:p>
        </w:tc>
        <w:tc>
          <w:tcPr>
            <w:tcW w:w="4068" w:type="dxa"/>
          </w:tcPr>
          <w:p w14:paraId="7CB46BDE" w14:textId="1B4B6500" w:rsidR="00A64A95" w:rsidRPr="005A477D" w:rsidRDefault="0003657C" w:rsidP="0003657C">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Look Ahead Care Support and Housing (Domestic Abuse Independent Advisor)</w:t>
            </w:r>
          </w:p>
        </w:tc>
        <w:tc>
          <w:tcPr>
            <w:tcW w:w="3081" w:type="dxa"/>
          </w:tcPr>
          <w:p w14:paraId="309B2E58" w14:textId="63F4022F" w:rsidR="00A64A95" w:rsidRPr="005A477D" w:rsidRDefault="005A5ED0" w:rsidP="0003657C">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Community &amp; Strategic Lead</w:t>
            </w:r>
          </w:p>
        </w:tc>
      </w:tr>
      <w:tr w:rsidR="00A64A95" w:rsidRPr="005A477D" w14:paraId="2209AC19" w14:textId="77777777" w:rsidTr="00AD0B03">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093" w:type="dxa"/>
          </w:tcPr>
          <w:p w14:paraId="59466D9A" w14:textId="30B0CD56" w:rsidR="00A64A95" w:rsidRPr="005A477D" w:rsidRDefault="0003657C"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Leigh Joyce</w:t>
            </w:r>
          </w:p>
        </w:tc>
        <w:tc>
          <w:tcPr>
            <w:tcW w:w="4068" w:type="dxa"/>
          </w:tcPr>
          <w:p w14:paraId="7DE78522" w14:textId="1B938865" w:rsidR="00A64A95" w:rsidRPr="005A477D" w:rsidRDefault="0003657C" w:rsidP="0003657C">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Centra</w:t>
            </w:r>
          </w:p>
        </w:tc>
        <w:tc>
          <w:tcPr>
            <w:tcW w:w="3081" w:type="dxa"/>
          </w:tcPr>
          <w:p w14:paraId="35EB618A" w14:textId="4CD3D0D5" w:rsidR="00A64A95" w:rsidRPr="005A477D" w:rsidRDefault="005A5ED0" w:rsidP="0003657C">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Locality Business Manager</w:t>
            </w:r>
          </w:p>
        </w:tc>
      </w:tr>
      <w:tr w:rsidR="0003657C" w:rsidRPr="005A477D" w14:paraId="5ADC666A" w14:textId="77777777" w:rsidTr="00AD0B03">
        <w:trPr>
          <w:trHeight w:val="417"/>
        </w:trPr>
        <w:tc>
          <w:tcPr>
            <w:cnfStyle w:val="001000000000" w:firstRow="0" w:lastRow="0" w:firstColumn="1" w:lastColumn="0" w:oddVBand="0" w:evenVBand="0" w:oddHBand="0" w:evenHBand="0" w:firstRowFirstColumn="0" w:firstRowLastColumn="0" w:lastRowFirstColumn="0" w:lastRowLastColumn="0"/>
            <w:tcW w:w="2093" w:type="dxa"/>
          </w:tcPr>
          <w:p w14:paraId="07842E9D" w14:textId="2745494F" w:rsidR="0003657C" w:rsidRPr="005A477D" w:rsidRDefault="0003657C"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Dawn Morris</w:t>
            </w:r>
          </w:p>
        </w:tc>
        <w:tc>
          <w:tcPr>
            <w:tcW w:w="4068" w:type="dxa"/>
          </w:tcPr>
          <w:p w14:paraId="74FCF7A0" w14:textId="331408C9" w:rsidR="0003657C" w:rsidRPr="005A477D" w:rsidRDefault="0003657C" w:rsidP="0003657C">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KCC Integrated Children’s Services</w:t>
            </w:r>
          </w:p>
        </w:tc>
        <w:tc>
          <w:tcPr>
            <w:tcW w:w="3081" w:type="dxa"/>
          </w:tcPr>
          <w:p w14:paraId="27B4B6FA" w14:textId="1F8145B6" w:rsidR="0003657C" w:rsidRPr="005A477D" w:rsidRDefault="005A5ED0" w:rsidP="0003657C">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Quality Assurance Manager</w:t>
            </w:r>
          </w:p>
        </w:tc>
      </w:tr>
      <w:tr w:rsidR="0003657C" w:rsidRPr="005A477D" w14:paraId="78EF1ABA" w14:textId="77777777" w:rsidTr="00AD0B03">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093" w:type="dxa"/>
          </w:tcPr>
          <w:p w14:paraId="27541B15" w14:textId="177EE517" w:rsidR="0003657C" w:rsidRPr="005A477D" w:rsidRDefault="0003657C"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Paul Pearce</w:t>
            </w:r>
          </w:p>
        </w:tc>
        <w:tc>
          <w:tcPr>
            <w:tcW w:w="4068" w:type="dxa"/>
          </w:tcPr>
          <w:p w14:paraId="609FC3C0" w14:textId="3FFAD463" w:rsidR="0003657C" w:rsidRPr="005A477D" w:rsidRDefault="0003657C" w:rsidP="0003657C">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Independent Chairman</w:t>
            </w:r>
          </w:p>
        </w:tc>
        <w:tc>
          <w:tcPr>
            <w:tcW w:w="3081" w:type="dxa"/>
          </w:tcPr>
          <w:p w14:paraId="6C2595C2" w14:textId="10AD2845" w:rsidR="0003657C" w:rsidRPr="005A477D" w:rsidRDefault="005A5ED0" w:rsidP="0003657C">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Independent Chairman</w:t>
            </w:r>
          </w:p>
        </w:tc>
      </w:tr>
      <w:tr w:rsidR="0003657C" w:rsidRPr="005A477D" w14:paraId="0F994B04" w14:textId="77777777" w:rsidTr="00AD0B03">
        <w:trPr>
          <w:trHeight w:val="415"/>
        </w:trPr>
        <w:tc>
          <w:tcPr>
            <w:cnfStyle w:val="001000000000" w:firstRow="0" w:lastRow="0" w:firstColumn="1" w:lastColumn="0" w:oddVBand="0" w:evenVBand="0" w:oddHBand="0" w:evenHBand="0" w:firstRowFirstColumn="0" w:firstRowLastColumn="0" w:lastRowFirstColumn="0" w:lastRowLastColumn="0"/>
            <w:tcW w:w="2093" w:type="dxa"/>
          </w:tcPr>
          <w:p w14:paraId="3BF97156" w14:textId="720A3C2D" w:rsidR="0003657C" w:rsidRPr="005A477D" w:rsidRDefault="0003657C"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Shafick Peerbux</w:t>
            </w:r>
          </w:p>
        </w:tc>
        <w:tc>
          <w:tcPr>
            <w:tcW w:w="4068" w:type="dxa"/>
          </w:tcPr>
          <w:p w14:paraId="6B7DC00A" w14:textId="275B7448" w:rsidR="0003657C" w:rsidRPr="005A477D" w:rsidRDefault="0003657C" w:rsidP="0003657C">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KCC Community Safety</w:t>
            </w:r>
          </w:p>
        </w:tc>
        <w:tc>
          <w:tcPr>
            <w:tcW w:w="3081" w:type="dxa"/>
          </w:tcPr>
          <w:p w14:paraId="523D2AA1" w14:textId="615EB6FC" w:rsidR="0003657C" w:rsidRPr="005A477D" w:rsidRDefault="00AD0B03" w:rsidP="0003657C">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Head of Community Safety</w:t>
            </w:r>
          </w:p>
        </w:tc>
      </w:tr>
      <w:tr w:rsidR="0003657C" w:rsidRPr="005A477D" w14:paraId="0120713B" w14:textId="77777777" w:rsidTr="00AD0B0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3" w:type="dxa"/>
          </w:tcPr>
          <w:p w14:paraId="2B593F9A" w14:textId="5F29CD94" w:rsidR="0003657C" w:rsidRPr="005A477D" w:rsidRDefault="0003657C"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Ian Wadey</w:t>
            </w:r>
          </w:p>
        </w:tc>
        <w:tc>
          <w:tcPr>
            <w:tcW w:w="4068" w:type="dxa"/>
          </w:tcPr>
          <w:p w14:paraId="19E9B86F" w14:textId="25CED600" w:rsidR="0003657C" w:rsidRPr="005A477D" w:rsidRDefault="0003657C" w:rsidP="0003657C">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Kent Police</w:t>
            </w:r>
          </w:p>
        </w:tc>
        <w:tc>
          <w:tcPr>
            <w:tcW w:w="3081" w:type="dxa"/>
          </w:tcPr>
          <w:p w14:paraId="36554AB9" w14:textId="4B7952C7" w:rsidR="0003657C" w:rsidRPr="005A477D" w:rsidRDefault="005A5ED0" w:rsidP="0003657C">
            <w:pPr>
              <w:pStyle w:val="ListParagraph"/>
              <w:ind w:left="0" w:right="95" w:firstLine="0"/>
              <w:cnfStyle w:val="000000100000" w:firstRow="0" w:lastRow="0" w:firstColumn="0" w:lastColumn="0" w:oddVBand="0" w:evenVBand="0" w:oddHBand="1"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 xml:space="preserve">Detective Chief Inspector </w:t>
            </w:r>
          </w:p>
        </w:tc>
      </w:tr>
      <w:tr w:rsidR="0003657C" w:rsidRPr="005A477D" w14:paraId="2F22744C" w14:textId="77777777" w:rsidTr="00AD0B03">
        <w:trPr>
          <w:trHeight w:val="696"/>
        </w:trPr>
        <w:tc>
          <w:tcPr>
            <w:cnfStyle w:val="001000000000" w:firstRow="0" w:lastRow="0" w:firstColumn="1" w:lastColumn="0" w:oddVBand="0" w:evenVBand="0" w:oddHBand="0" w:evenHBand="0" w:firstRowFirstColumn="0" w:firstRowLastColumn="0" w:lastRowFirstColumn="0" w:lastRowLastColumn="0"/>
            <w:tcW w:w="2093" w:type="dxa"/>
          </w:tcPr>
          <w:p w14:paraId="5B484B2B" w14:textId="5327CB12" w:rsidR="0003657C" w:rsidRPr="005A477D" w:rsidRDefault="0003657C" w:rsidP="0003657C">
            <w:pPr>
              <w:pStyle w:val="ListParagraph"/>
              <w:ind w:left="0" w:right="95" w:firstLine="0"/>
              <w:rPr>
                <w:rFonts w:ascii="Arial" w:eastAsia="Arial" w:hAnsi="Arial" w:cs="Arial"/>
                <w:b w:val="0"/>
                <w:bCs w:val="0"/>
                <w:spacing w:val="2"/>
              </w:rPr>
            </w:pPr>
            <w:r w:rsidRPr="005A477D">
              <w:rPr>
                <w:rFonts w:ascii="Arial" w:eastAsia="Arial" w:hAnsi="Arial" w:cs="Arial"/>
                <w:b w:val="0"/>
                <w:bCs w:val="0"/>
                <w:spacing w:val="2"/>
              </w:rPr>
              <w:t>Jessica Willans</w:t>
            </w:r>
          </w:p>
        </w:tc>
        <w:tc>
          <w:tcPr>
            <w:tcW w:w="4068" w:type="dxa"/>
          </w:tcPr>
          <w:p w14:paraId="7F7888A9" w14:textId="52F54147" w:rsidR="0003657C" w:rsidRPr="005A477D" w:rsidRDefault="0003657C" w:rsidP="0003657C">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Kent, Surrey and Sussex Community Rehabilitation Company</w:t>
            </w:r>
          </w:p>
        </w:tc>
        <w:tc>
          <w:tcPr>
            <w:tcW w:w="3081" w:type="dxa"/>
          </w:tcPr>
          <w:p w14:paraId="4E1FA5A4" w14:textId="1E080E19" w:rsidR="0003657C" w:rsidRPr="005A477D" w:rsidRDefault="007401EE" w:rsidP="0003657C">
            <w:pPr>
              <w:pStyle w:val="ListParagraph"/>
              <w:ind w:left="0" w:right="95"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pacing w:val="2"/>
              </w:rPr>
            </w:pPr>
            <w:r w:rsidRPr="005A477D">
              <w:rPr>
                <w:rFonts w:ascii="Arial" w:eastAsia="Arial" w:hAnsi="Arial" w:cs="Arial"/>
                <w:spacing w:val="2"/>
              </w:rPr>
              <w:t>Excellence and Effectiveness Senior Manager</w:t>
            </w:r>
          </w:p>
        </w:tc>
      </w:tr>
    </w:tbl>
    <w:p w14:paraId="66C3A48E" w14:textId="1059111B" w:rsidR="00E44130" w:rsidRPr="005A477D" w:rsidRDefault="00C86CFE" w:rsidP="00DD530D">
      <w:pPr>
        <w:pStyle w:val="ListParagraph"/>
        <w:numPr>
          <w:ilvl w:val="1"/>
          <w:numId w:val="9"/>
        </w:numPr>
        <w:spacing w:before="240" w:line="312" w:lineRule="auto"/>
        <w:ind w:left="993" w:right="95" w:hanging="709"/>
        <w:jc w:val="both"/>
        <w:rPr>
          <w:rFonts w:ascii="Arial" w:eastAsia="Arial" w:hAnsi="Arial" w:cs="Arial"/>
          <w:spacing w:val="2"/>
        </w:rPr>
      </w:pPr>
      <w:r w:rsidRPr="005A477D">
        <w:rPr>
          <w:rFonts w:ascii="Arial" w:eastAsia="Arial" w:hAnsi="Arial" w:cs="Arial"/>
        </w:rPr>
        <w:t xml:space="preserve">Panel members </w:t>
      </w:r>
      <w:r w:rsidR="0064395C" w:rsidRPr="005A477D">
        <w:rPr>
          <w:rFonts w:ascii="Arial" w:eastAsia="Arial" w:hAnsi="Arial" w:cs="Arial"/>
        </w:rPr>
        <w:t>did not have</w:t>
      </w:r>
      <w:r w:rsidR="00C705F1" w:rsidRPr="005A477D">
        <w:rPr>
          <w:rFonts w:ascii="Arial" w:eastAsia="Arial" w:hAnsi="Arial" w:cs="Arial"/>
        </w:rPr>
        <w:t xml:space="preserve"> any </w:t>
      </w:r>
      <w:r w:rsidRPr="005A477D">
        <w:rPr>
          <w:rFonts w:ascii="Arial" w:eastAsia="Arial" w:hAnsi="Arial" w:cs="Arial"/>
        </w:rPr>
        <w:t xml:space="preserve">contact or involvement with </w:t>
      </w:r>
      <w:r w:rsidR="00C7220C" w:rsidRPr="005A477D">
        <w:rPr>
          <w:rFonts w:ascii="Arial" w:eastAsia="Arial" w:hAnsi="Arial" w:cs="Arial"/>
        </w:rPr>
        <w:t>Connie</w:t>
      </w:r>
      <w:r w:rsidR="001E3001" w:rsidRPr="005A477D">
        <w:rPr>
          <w:rFonts w:ascii="Arial" w:eastAsia="Arial" w:hAnsi="Arial" w:cs="Arial"/>
        </w:rPr>
        <w:t xml:space="preserve"> during </w:t>
      </w:r>
      <w:r w:rsidR="00C95BAF" w:rsidRPr="005A477D">
        <w:rPr>
          <w:rFonts w:ascii="Arial" w:eastAsia="Arial" w:hAnsi="Arial" w:cs="Arial"/>
        </w:rPr>
        <w:t>or prior to the review period</w:t>
      </w:r>
      <w:r w:rsidRPr="005A477D">
        <w:rPr>
          <w:rFonts w:ascii="Arial" w:eastAsia="Arial" w:hAnsi="Arial" w:cs="Arial"/>
        </w:rPr>
        <w:t>. The</w:t>
      </w:r>
      <w:r w:rsidR="00C705F1" w:rsidRPr="005A477D">
        <w:rPr>
          <w:rFonts w:ascii="Arial" w:eastAsia="Arial" w:hAnsi="Arial" w:cs="Arial"/>
        </w:rPr>
        <w:t xml:space="preserve"> panel</w:t>
      </w:r>
      <w:r w:rsidRPr="005A477D">
        <w:rPr>
          <w:rFonts w:ascii="Arial" w:eastAsia="Arial" w:hAnsi="Arial" w:cs="Arial"/>
        </w:rPr>
        <w:t xml:space="preserve"> met on three occasions during the </w:t>
      </w:r>
      <w:r w:rsidR="00D72275" w:rsidRPr="005A477D">
        <w:rPr>
          <w:rFonts w:ascii="Arial" w:eastAsia="Arial" w:hAnsi="Arial" w:cs="Arial"/>
        </w:rPr>
        <w:t>MAR</w:t>
      </w:r>
      <w:r w:rsidR="00FE3857" w:rsidRPr="005A477D">
        <w:rPr>
          <w:rFonts w:ascii="Arial" w:eastAsia="Arial" w:hAnsi="Arial" w:cs="Arial"/>
        </w:rPr>
        <w:t xml:space="preserve">. The Terms of Reference were discussed on </w:t>
      </w:r>
      <w:r w:rsidR="004C1255" w:rsidRPr="005A477D">
        <w:rPr>
          <w:rFonts w:ascii="Arial" w:eastAsia="Arial" w:hAnsi="Arial" w:cs="Arial"/>
        </w:rPr>
        <w:t>13</w:t>
      </w:r>
      <w:r w:rsidR="004C1255" w:rsidRPr="005A477D">
        <w:rPr>
          <w:rFonts w:ascii="Arial" w:eastAsia="Arial" w:hAnsi="Arial" w:cs="Arial"/>
          <w:vertAlign w:val="superscript"/>
        </w:rPr>
        <w:t>th</w:t>
      </w:r>
      <w:r w:rsidR="004C1255" w:rsidRPr="005A477D">
        <w:rPr>
          <w:rFonts w:ascii="Arial" w:eastAsia="Arial" w:hAnsi="Arial" w:cs="Arial"/>
        </w:rPr>
        <w:t xml:space="preserve"> Dec 2018</w:t>
      </w:r>
      <w:r w:rsidR="00FE3857" w:rsidRPr="005A477D">
        <w:rPr>
          <w:rFonts w:ascii="Arial" w:eastAsia="Arial" w:hAnsi="Arial" w:cs="Arial"/>
        </w:rPr>
        <w:t>. The IMRs were discussed on</w:t>
      </w:r>
      <w:r w:rsidR="004C1255" w:rsidRPr="005A477D">
        <w:rPr>
          <w:rFonts w:ascii="Arial" w:eastAsia="Arial" w:hAnsi="Arial" w:cs="Arial"/>
        </w:rPr>
        <w:t xml:space="preserve"> 30</w:t>
      </w:r>
      <w:r w:rsidR="004C1255" w:rsidRPr="005A477D">
        <w:rPr>
          <w:rFonts w:ascii="Arial" w:eastAsia="Arial" w:hAnsi="Arial" w:cs="Arial"/>
          <w:vertAlign w:val="superscript"/>
        </w:rPr>
        <w:t>th</w:t>
      </w:r>
      <w:r w:rsidR="004C1255" w:rsidRPr="005A477D">
        <w:rPr>
          <w:rFonts w:ascii="Arial" w:eastAsia="Arial" w:hAnsi="Arial" w:cs="Arial"/>
        </w:rPr>
        <w:t xml:space="preserve"> April 2019</w:t>
      </w:r>
      <w:r w:rsidR="00FE3857" w:rsidRPr="005A477D">
        <w:rPr>
          <w:rFonts w:ascii="Arial" w:eastAsia="Arial" w:hAnsi="Arial" w:cs="Arial"/>
        </w:rPr>
        <w:t xml:space="preserve">, allowing for an agreed, achievable deadline for the IMR writers. The first draft of the </w:t>
      </w:r>
      <w:r w:rsidR="00163BA2">
        <w:rPr>
          <w:rFonts w:ascii="Arial" w:eastAsia="Arial" w:hAnsi="Arial" w:cs="Arial"/>
        </w:rPr>
        <w:t>o</w:t>
      </w:r>
      <w:r w:rsidR="00FE3857" w:rsidRPr="005A477D">
        <w:rPr>
          <w:rFonts w:ascii="Arial" w:eastAsia="Arial" w:hAnsi="Arial" w:cs="Arial"/>
        </w:rPr>
        <w:t>verview report was then</w:t>
      </w:r>
      <w:r w:rsidR="004C1255" w:rsidRPr="005A477D">
        <w:rPr>
          <w:rFonts w:ascii="Arial" w:eastAsia="Arial" w:hAnsi="Arial" w:cs="Arial"/>
        </w:rPr>
        <w:t xml:space="preserve"> discuss</w:t>
      </w:r>
      <w:r w:rsidR="00FE3857" w:rsidRPr="005A477D">
        <w:rPr>
          <w:rFonts w:ascii="Arial" w:eastAsia="Arial" w:hAnsi="Arial" w:cs="Arial"/>
        </w:rPr>
        <w:t>ed</w:t>
      </w:r>
      <w:r w:rsidR="004C1255" w:rsidRPr="005A477D">
        <w:rPr>
          <w:rFonts w:ascii="Arial" w:eastAsia="Arial" w:hAnsi="Arial" w:cs="Arial"/>
        </w:rPr>
        <w:t xml:space="preserve"> </w:t>
      </w:r>
      <w:r w:rsidR="00FE3857" w:rsidRPr="005A477D">
        <w:rPr>
          <w:rFonts w:ascii="Arial" w:eastAsia="Arial" w:hAnsi="Arial" w:cs="Arial"/>
        </w:rPr>
        <w:t>on</w:t>
      </w:r>
      <w:r w:rsidR="004C1255" w:rsidRPr="005A477D">
        <w:rPr>
          <w:rFonts w:ascii="Arial" w:eastAsia="Arial" w:hAnsi="Arial" w:cs="Arial"/>
        </w:rPr>
        <w:t xml:space="preserve"> 22</w:t>
      </w:r>
      <w:r w:rsidR="004C1255" w:rsidRPr="005A477D">
        <w:rPr>
          <w:rFonts w:ascii="Arial" w:eastAsia="Arial" w:hAnsi="Arial" w:cs="Arial"/>
          <w:vertAlign w:val="superscript"/>
        </w:rPr>
        <w:t>nd</w:t>
      </w:r>
      <w:r w:rsidR="004C1255" w:rsidRPr="005A477D">
        <w:rPr>
          <w:rFonts w:ascii="Arial" w:eastAsia="Arial" w:hAnsi="Arial" w:cs="Arial"/>
        </w:rPr>
        <w:t xml:space="preserve"> July 2019</w:t>
      </w:r>
      <w:r w:rsidR="00FE3857" w:rsidRPr="005A477D">
        <w:rPr>
          <w:rFonts w:ascii="Arial" w:eastAsia="Arial" w:hAnsi="Arial" w:cs="Arial"/>
        </w:rPr>
        <w:t>. This time frame took into account the ongoing police investigation which was referred to the Crown Prosecution Service.</w:t>
      </w:r>
      <w:r w:rsidR="00464FDC" w:rsidRPr="005A477D">
        <w:rPr>
          <w:rFonts w:ascii="Arial" w:eastAsia="Arial" w:hAnsi="Arial" w:cs="Arial"/>
        </w:rPr>
        <w:t xml:space="preserve"> The Overview report was then finalised via correspondence over the following months. Additional amendments were raised </w:t>
      </w:r>
      <w:r w:rsidR="001569C7" w:rsidRPr="005A477D">
        <w:rPr>
          <w:rFonts w:ascii="Arial" w:eastAsia="Arial" w:hAnsi="Arial" w:cs="Arial"/>
        </w:rPr>
        <w:t xml:space="preserve">in February 2020 </w:t>
      </w:r>
      <w:r w:rsidR="00464FDC" w:rsidRPr="005A477D">
        <w:rPr>
          <w:rFonts w:ascii="Arial" w:eastAsia="Arial" w:hAnsi="Arial" w:cs="Arial"/>
        </w:rPr>
        <w:t>by one agency which required addressing</w:t>
      </w:r>
      <w:r w:rsidR="001569C7" w:rsidRPr="005A477D">
        <w:rPr>
          <w:rFonts w:ascii="Arial" w:eastAsia="Arial" w:hAnsi="Arial" w:cs="Arial"/>
        </w:rPr>
        <w:t xml:space="preserve"> in liaison with the Independent Chair.</w:t>
      </w:r>
      <w:r w:rsidR="000C5626" w:rsidRPr="005A477D">
        <w:rPr>
          <w:rFonts w:ascii="Arial" w:eastAsia="Arial" w:hAnsi="Arial" w:cs="Arial"/>
        </w:rPr>
        <w:t xml:space="preserve"> Following this, the report was shared with the family in April 2020, with follow-up questions and action plan finalisation during May 2020.</w:t>
      </w:r>
    </w:p>
    <w:p w14:paraId="13182A8A" w14:textId="1E657570" w:rsidR="00C74D99" w:rsidRPr="005A477D" w:rsidRDefault="00C74D99" w:rsidP="001736E5">
      <w:pPr>
        <w:pStyle w:val="Heading1"/>
        <w:numPr>
          <w:ilvl w:val="0"/>
          <w:numId w:val="9"/>
        </w:numPr>
        <w:spacing w:before="240" w:after="240" w:line="312" w:lineRule="auto"/>
        <w:ind w:left="709" w:hanging="709"/>
        <w:rPr>
          <w:rFonts w:ascii="Arial" w:eastAsia="Arial" w:hAnsi="Arial" w:cs="Arial"/>
          <w:b/>
          <w:bCs/>
          <w:sz w:val="28"/>
          <w:szCs w:val="28"/>
        </w:rPr>
      </w:pPr>
      <w:bookmarkStart w:id="6" w:name="_Toc78882945"/>
      <w:r w:rsidRPr="005A477D">
        <w:rPr>
          <w:rFonts w:ascii="Arial" w:eastAsia="Arial" w:hAnsi="Arial" w:cs="Arial"/>
          <w:b/>
          <w:bCs/>
          <w:sz w:val="28"/>
          <w:szCs w:val="28"/>
        </w:rPr>
        <w:t>Independent Chairman</w:t>
      </w:r>
      <w:r w:rsidR="002D3933" w:rsidRPr="005A477D">
        <w:rPr>
          <w:rFonts w:ascii="Arial" w:eastAsia="Arial" w:hAnsi="Arial" w:cs="Arial"/>
          <w:b/>
          <w:bCs/>
          <w:sz w:val="28"/>
          <w:szCs w:val="28"/>
        </w:rPr>
        <w:t>/</w:t>
      </w:r>
      <w:r w:rsidRPr="005A477D">
        <w:rPr>
          <w:rFonts w:ascii="Arial" w:eastAsia="Arial" w:hAnsi="Arial" w:cs="Arial"/>
          <w:b/>
          <w:bCs/>
          <w:sz w:val="28"/>
          <w:szCs w:val="28"/>
        </w:rPr>
        <w:t>Author</w:t>
      </w:r>
      <w:bookmarkEnd w:id="6"/>
    </w:p>
    <w:p w14:paraId="757A486F" w14:textId="5A0EF62E" w:rsidR="00C74D99" w:rsidRPr="005A477D" w:rsidRDefault="00C74D99" w:rsidP="00DD530D">
      <w:pPr>
        <w:pStyle w:val="ListParagraph"/>
        <w:numPr>
          <w:ilvl w:val="1"/>
          <w:numId w:val="9"/>
        </w:numPr>
        <w:spacing w:line="312" w:lineRule="auto"/>
        <w:ind w:left="993" w:right="95" w:hanging="709"/>
        <w:jc w:val="both"/>
        <w:rPr>
          <w:rFonts w:ascii="Arial" w:eastAsia="Arial" w:hAnsi="Arial" w:cs="Arial"/>
          <w:spacing w:val="2"/>
        </w:rPr>
      </w:pPr>
      <w:r w:rsidRPr="007F0250">
        <w:rPr>
          <w:rFonts w:ascii="Arial" w:eastAsia="Arial" w:hAnsi="Arial" w:cs="Arial"/>
          <w:spacing w:val="2"/>
        </w:rPr>
        <w:t>The Independent Chairman and author of this overview report is a retired senior police officer who has no association with any of the organisations represented on the panel</w:t>
      </w:r>
      <w:r w:rsidR="004C1255" w:rsidRPr="007F0250">
        <w:rPr>
          <w:rFonts w:ascii="Arial" w:eastAsia="Arial" w:hAnsi="Arial" w:cs="Arial"/>
          <w:spacing w:val="2"/>
        </w:rPr>
        <w:t xml:space="preserve"> other than via his role as an Independent Chair on this and previous DHRs</w:t>
      </w:r>
      <w:r w:rsidR="009F0E3B" w:rsidRPr="007F0250">
        <w:rPr>
          <w:rFonts w:ascii="Arial" w:eastAsia="Arial" w:hAnsi="Arial" w:cs="Arial"/>
          <w:spacing w:val="2"/>
        </w:rPr>
        <w:t>. He</w:t>
      </w:r>
      <w:r w:rsidR="00C4004B" w:rsidRPr="007F0250">
        <w:rPr>
          <w:rFonts w:ascii="Arial" w:eastAsia="Arial" w:hAnsi="Arial" w:cs="Arial"/>
          <w:spacing w:val="2"/>
        </w:rPr>
        <w:t xml:space="preserve"> retired from Sussex Police in 2009 and</w:t>
      </w:r>
      <w:r w:rsidR="009F0E3B" w:rsidRPr="007F0250">
        <w:rPr>
          <w:rFonts w:ascii="Arial" w:eastAsia="Arial" w:hAnsi="Arial" w:cs="Arial"/>
          <w:spacing w:val="2"/>
        </w:rPr>
        <w:t xml:space="preserve"> has never</w:t>
      </w:r>
      <w:r w:rsidRPr="007F0250">
        <w:rPr>
          <w:rFonts w:ascii="Arial" w:eastAsia="Arial" w:hAnsi="Arial" w:cs="Arial"/>
          <w:spacing w:val="2"/>
        </w:rPr>
        <w:t xml:space="preserve"> worked in Kent. He has </w:t>
      </w:r>
      <w:r w:rsidR="004B403E" w:rsidRPr="007F0250">
        <w:rPr>
          <w:rFonts w:ascii="Arial" w:eastAsia="Arial" w:hAnsi="Arial" w:cs="Arial"/>
          <w:spacing w:val="2"/>
        </w:rPr>
        <w:t>enhanced</w:t>
      </w:r>
      <w:r w:rsidRPr="007F0250">
        <w:rPr>
          <w:rFonts w:ascii="Arial" w:eastAsia="Arial" w:hAnsi="Arial" w:cs="Arial"/>
          <w:spacing w:val="2"/>
        </w:rPr>
        <w:t xml:space="preserve"> knowledge of domestic abuse issues and legislation, and an understanding of the roles and responsibilities </w:t>
      </w:r>
      <w:r w:rsidRPr="005A477D">
        <w:rPr>
          <w:rFonts w:ascii="Arial" w:eastAsia="Arial" w:hAnsi="Arial" w:cs="Arial"/>
          <w:spacing w:val="2"/>
        </w:rPr>
        <w:t>of those involved in the multi-organisation approach to dealing with domestic abuse.</w:t>
      </w:r>
    </w:p>
    <w:p w14:paraId="094A523B" w14:textId="4A8E0320" w:rsidR="00B81665" w:rsidRPr="005A477D" w:rsidRDefault="00C74D99" w:rsidP="00DD530D">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lastRenderedPageBreak/>
        <w:t xml:space="preserve">The Independent Chairman has a background in conducting reviews (including Serious Case and Safeguarding </w:t>
      </w:r>
      <w:r w:rsidR="009D3D97" w:rsidRPr="005A477D">
        <w:rPr>
          <w:rFonts w:ascii="Arial" w:eastAsia="Arial" w:hAnsi="Arial" w:cs="Arial"/>
          <w:spacing w:val="2"/>
        </w:rPr>
        <w:t>Adults</w:t>
      </w:r>
      <w:r w:rsidRPr="005A477D">
        <w:rPr>
          <w:rFonts w:ascii="Arial" w:eastAsia="Arial" w:hAnsi="Arial" w:cs="Arial"/>
          <w:spacing w:val="2"/>
        </w:rPr>
        <w:t xml:space="preserve"> Reviews), investigations, inquiries and inspections. He has carried out senior level disciplinary investigations</w:t>
      </w:r>
      <w:r w:rsidR="00D44B9B" w:rsidRPr="005A477D">
        <w:rPr>
          <w:rFonts w:ascii="Arial" w:eastAsia="Arial" w:hAnsi="Arial" w:cs="Arial"/>
          <w:spacing w:val="2"/>
        </w:rPr>
        <w:t>,</w:t>
      </w:r>
      <w:r w:rsidRPr="005A477D">
        <w:rPr>
          <w:rFonts w:ascii="Arial" w:eastAsia="Arial" w:hAnsi="Arial" w:cs="Arial"/>
          <w:spacing w:val="2"/>
        </w:rPr>
        <w:t xml:space="preserve"> present</w:t>
      </w:r>
      <w:r w:rsidR="00D44B9B" w:rsidRPr="005A477D">
        <w:rPr>
          <w:rFonts w:ascii="Arial" w:eastAsia="Arial" w:hAnsi="Arial" w:cs="Arial"/>
          <w:spacing w:val="2"/>
        </w:rPr>
        <w:t xml:space="preserve">ing </w:t>
      </w:r>
      <w:r w:rsidRPr="005A477D">
        <w:rPr>
          <w:rFonts w:ascii="Arial" w:eastAsia="Arial" w:hAnsi="Arial" w:cs="Arial"/>
          <w:spacing w:val="2"/>
        </w:rPr>
        <w:t xml:space="preserve">at and </w:t>
      </w:r>
      <w:r w:rsidR="00D44B9B" w:rsidRPr="005A477D">
        <w:rPr>
          <w:rFonts w:ascii="Arial" w:eastAsia="Arial" w:hAnsi="Arial" w:cs="Arial"/>
          <w:spacing w:val="2"/>
        </w:rPr>
        <w:t xml:space="preserve">chairing discipline </w:t>
      </w:r>
      <w:r w:rsidRPr="005A477D">
        <w:rPr>
          <w:rFonts w:ascii="Arial" w:eastAsia="Arial" w:hAnsi="Arial" w:cs="Arial"/>
          <w:spacing w:val="2"/>
        </w:rPr>
        <w:t>tribunal</w:t>
      </w:r>
      <w:r w:rsidR="00D44B9B" w:rsidRPr="005A477D">
        <w:rPr>
          <w:rFonts w:ascii="Arial" w:eastAsia="Arial" w:hAnsi="Arial" w:cs="Arial"/>
          <w:spacing w:val="2"/>
        </w:rPr>
        <w:t>s</w:t>
      </w:r>
      <w:r w:rsidRPr="005A477D">
        <w:rPr>
          <w:rFonts w:ascii="Arial" w:eastAsia="Arial" w:hAnsi="Arial" w:cs="Arial"/>
          <w:spacing w:val="2"/>
        </w:rPr>
        <w:t xml:space="preserve">. He has completed the Home Office online training on </w:t>
      </w:r>
      <w:r w:rsidR="00FA67B8" w:rsidRPr="005A477D">
        <w:rPr>
          <w:rFonts w:ascii="Arial" w:eastAsia="Arial" w:hAnsi="Arial" w:cs="Arial"/>
          <w:spacing w:val="2"/>
        </w:rPr>
        <w:t xml:space="preserve">conducting </w:t>
      </w:r>
      <w:r w:rsidRPr="005A477D">
        <w:rPr>
          <w:rFonts w:ascii="Arial" w:eastAsia="Arial" w:hAnsi="Arial" w:cs="Arial"/>
          <w:spacing w:val="2"/>
        </w:rPr>
        <w:t>DHRs, including the additional modules on chairing reviews and producing overview reports.</w:t>
      </w:r>
    </w:p>
    <w:p w14:paraId="5B02ADB7" w14:textId="6A7B5F1C" w:rsidR="00C74D99" w:rsidRPr="005A477D" w:rsidRDefault="00C74D99" w:rsidP="001736E5">
      <w:pPr>
        <w:pStyle w:val="Heading1"/>
        <w:numPr>
          <w:ilvl w:val="0"/>
          <w:numId w:val="9"/>
        </w:numPr>
        <w:spacing w:before="240" w:after="240" w:line="312" w:lineRule="auto"/>
        <w:ind w:left="709" w:hanging="709"/>
        <w:rPr>
          <w:rFonts w:ascii="Arial" w:eastAsia="Arial" w:hAnsi="Arial" w:cs="Arial"/>
          <w:b/>
          <w:sz w:val="28"/>
          <w:szCs w:val="28"/>
        </w:rPr>
      </w:pPr>
      <w:bookmarkStart w:id="7" w:name="_Toc78882946"/>
      <w:r w:rsidRPr="005A477D">
        <w:rPr>
          <w:rFonts w:ascii="Arial" w:eastAsia="Arial" w:hAnsi="Arial" w:cs="Arial"/>
          <w:b/>
          <w:bCs/>
          <w:sz w:val="28"/>
          <w:szCs w:val="28"/>
        </w:rPr>
        <w:t>Other Reviews/Investigations</w:t>
      </w:r>
      <w:bookmarkEnd w:id="7"/>
    </w:p>
    <w:p w14:paraId="537ACEAF" w14:textId="76A8B99E" w:rsidR="00172709" w:rsidRPr="005A477D" w:rsidRDefault="00945A20"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Kent Police </w:t>
      </w:r>
      <w:r w:rsidR="00601D71" w:rsidRPr="005A477D">
        <w:rPr>
          <w:rFonts w:ascii="Arial" w:eastAsia="Arial" w:hAnsi="Arial" w:cs="Arial"/>
          <w:spacing w:val="2"/>
        </w:rPr>
        <w:t>investigated</w:t>
      </w:r>
      <w:r w:rsidR="00F26641" w:rsidRPr="005A477D">
        <w:rPr>
          <w:rFonts w:ascii="Arial" w:eastAsia="Arial" w:hAnsi="Arial" w:cs="Arial"/>
          <w:spacing w:val="2"/>
        </w:rPr>
        <w:t xml:space="preserve"> the circumstances of </w:t>
      </w:r>
      <w:r w:rsidR="00C7220C" w:rsidRPr="005A477D">
        <w:rPr>
          <w:rFonts w:ascii="Arial" w:eastAsia="Arial" w:hAnsi="Arial" w:cs="Arial"/>
          <w:spacing w:val="2"/>
        </w:rPr>
        <w:t>Connie</w:t>
      </w:r>
      <w:r w:rsidR="00F26641" w:rsidRPr="005A477D">
        <w:rPr>
          <w:rFonts w:ascii="Arial" w:eastAsia="Arial" w:hAnsi="Arial" w:cs="Arial"/>
          <w:spacing w:val="2"/>
        </w:rPr>
        <w:t xml:space="preserve">’s death. As a result, </w:t>
      </w:r>
      <w:r w:rsidR="00DE1B14" w:rsidRPr="005A477D">
        <w:rPr>
          <w:rFonts w:ascii="Arial" w:eastAsia="Arial" w:hAnsi="Arial" w:cs="Arial"/>
          <w:spacing w:val="2"/>
        </w:rPr>
        <w:t xml:space="preserve">the Crown Prosecution Service decided that </w:t>
      </w:r>
      <w:r w:rsidR="00C00BE9" w:rsidRPr="005A477D">
        <w:rPr>
          <w:rFonts w:ascii="Arial" w:eastAsia="Arial" w:hAnsi="Arial" w:cs="Arial"/>
          <w:spacing w:val="2"/>
        </w:rPr>
        <w:t xml:space="preserve">there should be criminal proceedings against </w:t>
      </w:r>
      <w:r w:rsidR="004B3BC1" w:rsidRPr="005A477D">
        <w:rPr>
          <w:rFonts w:ascii="Arial" w:eastAsia="Arial" w:hAnsi="Arial" w:cs="Arial"/>
          <w:spacing w:val="2"/>
        </w:rPr>
        <w:t>Ryan</w:t>
      </w:r>
      <w:r w:rsidR="00DE1B14" w:rsidRPr="005A477D">
        <w:rPr>
          <w:rFonts w:ascii="Arial" w:eastAsia="Arial" w:hAnsi="Arial" w:cs="Arial"/>
          <w:spacing w:val="2"/>
        </w:rPr>
        <w:t xml:space="preserve"> </w:t>
      </w:r>
      <w:r w:rsidR="004B3BC1" w:rsidRPr="005A477D">
        <w:rPr>
          <w:rFonts w:ascii="Arial" w:eastAsia="Arial" w:hAnsi="Arial" w:cs="Arial"/>
          <w:spacing w:val="2"/>
        </w:rPr>
        <w:t>Davis</w:t>
      </w:r>
      <w:r w:rsidR="00C36848" w:rsidRPr="005A477D">
        <w:rPr>
          <w:rFonts w:ascii="Arial" w:eastAsia="Arial" w:hAnsi="Arial" w:cs="Arial"/>
          <w:spacing w:val="2"/>
        </w:rPr>
        <w:t xml:space="preserve"> </w:t>
      </w:r>
      <w:r w:rsidR="00C00BE9" w:rsidRPr="005A477D">
        <w:rPr>
          <w:rFonts w:ascii="Arial" w:eastAsia="Arial" w:hAnsi="Arial" w:cs="Arial"/>
          <w:spacing w:val="2"/>
        </w:rPr>
        <w:t xml:space="preserve">for breaching his restraining order </w:t>
      </w:r>
      <w:r w:rsidR="001A6278" w:rsidRPr="005A477D">
        <w:rPr>
          <w:rFonts w:ascii="Arial" w:eastAsia="Arial" w:hAnsi="Arial" w:cs="Arial"/>
          <w:spacing w:val="2"/>
        </w:rPr>
        <w:t xml:space="preserve">on the night of </w:t>
      </w:r>
      <w:r w:rsidR="00C7220C" w:rsidRPr="005A477D">
        <w:rPr>
          <w:rFonts w:ascii="Arial" w:eastAsia="Arial" w:hAnsi="Arial" w:cs="Arial"/>
          <w:spacing w:val="2"/>
        </w:rPr>
        <w:t>Connie</w:t>
      </w:r>
      <w:r w:rsidR="001A6278" w:rsidRPr="005A477D">
        <w:rPr>
          <w:rFonts w:ascii="Arial" w:eastAsia="Arial" w:hAnsi="Arial" w:cs="Arial"/>
          <w:spacing w:val="2"/>
        </w:rPr>
        <w:t>’s death.</w:t>
      </w:r>
      <w:r w:rsidR="00037B41" w:rsidRPr="005A477D">
        <w:rPr>
          <w:rFonts w:ascii="Arial" w:eastAsia="Arial" w:hAnsi="Arial" w:cs="Arial"/>
          <w:spacing w:val="2"/>
        </w:rPr>
        <w:t xml:space="preserve"> He was convicted of breech of restraining order matters.</w:t>
      </w:r>
      <w:r w:rsidR="00037B41" w:rsidRPr="005A477D">
        <w:rPr>
          <w:rFonts w:ascii="Arial" w:hAnsi="Arial" w:cs="Arial"/>
        </w:rPr>
        <w:t xml:space="preserve"> There was found to be </w:t>
      </w:r>
      <w:r w:rsidR="00037B41" w:rsidRPr="005A477D">
        <w:rPr>
          <w:rFonts w:ascii="Arial" w:eastAsia="Arial" w:hAnsi="Arial" w:cs="Arial"/>
          <w:spacing w:val="2"/>
        </w:rPr>
        <w:t>no unlawful act of manslaughter and no case of controlling and coercive behaviour.</w:t>
      </w:r>
    </w:p>
    <w:p w14:paraId="6E6B2FFC" w14:textId="296CD421" w:rsidR="00CB7129" w:rsidRPr="005A477D" w:rsidRDefault="00037B41"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The Coroner was notified of this review in January 2019. </w:t>
      </w:r>
      <w:r w:rsidR="00CB7129" w:rsidRPr="005A477D">
        <w:rPr>
          <w:rFonts w:ascii="Arial" w:eastAsia="Arial" w:hAnsi="Arial" w:cs="Arial"/>
          <w:spacing w:val="2"/>
        </w:rPr>
        <w:t>The inquest into Connie’s death concluded in March 2020</w:t>
      </w:r>
      <w:r w:rsidRPr="005A477D">
        <w:rPr>
          <w:rFonts w:ascii="Arial" w:eastAsia="Arial" w:hAnsi="Arial" w:cs="Arial"/>
          <w:spacing w:val="2"/>
        </w:rPr>
        <w:t>. T</w:t>
      </w:r>
      <w:r w:rsidR="00CB7129" w:rsidRPr="005A477D">
        <w:rPr>
          <w:rFonts w:ascii="Arial" w:eastAsia="Arial" w:hAnsi="Arial" w:cs="Arial"/>
          <w:spacing w:val="2"/>
        </w:rPr>
        <w:t xml:space="preserve">he cause of death was suicide by hanging.  </w:t>
      </w:r>
    </w:p>
    <w:p w14:paraId="6AD12156" w14:textId="34B8EDE2" w:rsidR="00C74D99" w:rsidRPr="005A477D" w:rsidRDefault="004B3E1D" w:rsidP="001736E5">
      <w:pPr>
        <w:pStyle w:val="Heading1"/>
        <w:numPr>
          <w:ilvl w:val="0"/>
          <w:numId w:val="9"/>
        </w:numPr>
        <w:spacing w:before="240" w:after="240" w:line="312" w:lineRule="auto"/>
        <w:ind w:left="709" w:hanging="709"/>
        <w:rPr>
          <w:rFonts w:ascii="Arial" w:eastAsia="Arial" w:hAnsi="Arial" w:cs="Arial"/>
          <w:b/>
          <w:bCs/>
          <w:sz w:val="28"/>
          <w:szCs w:val="28"/>
        </w:rPr>
      </w:pPr>
      <w:bookmarkStart w:id="8" w:name="_Toc78882947"/>
      <w:r w:rsidRPr="005A477D">
        <w:rPr>
          <w:rFonts w:ascii="Arial" w:eastAsia="Arial" w:hAnsi="Arial" w:cs="Arial"/>
          <w:b/>
          <w:bCs/>
          <w:sz w:val="28"/>
          <w:szCs w:val="28"/>
        </w:rPr>
        <w:t>Publication</w:t>
      </w:r>
      <w:bookmarkEnd w:id="8"/>
    </w:p>
    <w:p w14:paraId="6536BD81" w14:textId="2C079505" w:rsidR="00E267B1" w:rsidRPr="005A477D" w:rsidRDefault="00977858"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This Overview Report will be publicly available on the Kent County Council website and the Medway Council website</w:t>
      </w:r>
      <w:r w:rsidR="00C64F58" w:rsidRPr="005A477D">
        <w:rPr>
          <w:rFonts w:ascii="Arial" w:eastAsia="Arial" w:hAnsi="Arial" w:cs="Arial"/>
          <w:spacing w:val="2"/>
        </w:rPr>
        <w:t>.</w:t>
      </w:r>
      <w:r w:rsidRPr="005A477D" w:rsidDel="006A59DB">
        <w:rPr>
          <w:rFonts w:ascii="Arial" w:eastAsia="Arial" w:hAnsi="Arial" w:cs="Arial"/>
          <w:spacing w:val="2"/>
        </w:rPr>
        <w:t xml:space="preserve"> </w:t>
      </w:r>
    </w:p>
    <w:p w14:paraId="620DBDE8" w14:textId="39ECB5DC" w:rsidR="00856A5C" w:rsidRPr="005A477D" w:rsidRDefault="00977858"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Family members will be provided with the website address and also offered hard copies of the report</w:t>
      </w:r>
      <w:r w:rsidR="00C64F58" w:rsidRPr="005A477D">
        <w:rPr>
          <w:rFonts w:ascii="Arial" w:eastAsia="Arial" w:hAnsi="Arial" w:cs="Arial"/>
          <w:spacing w:val="2"/>
        </w:rPr>
        <w:t>.</w:t>
      </w:r>
    </w:p>
    <w:p w14:paraId="0D586DB0" w14:textId="77777777" w:rsidR="00977858" w:rsidRPr="005A477D" w:rsidRDefault="00977858" w:rsidP="00B3072E">
      <w:pPr>
        <w:pStyle w:val="ListParagraph"/>
        <w:numPr>
          <w:ilvl w:val="1"/>
          <w:numId w:val="9"/>
        </w:numPr>
        <w:spacing w:before="240" w:after="0" w:line="276" w:lineRule="auto"/>
        <w:ind w:right="96"/>
        <w:contextualSpacing/>
        <w:jc w:val="both"/>
        <w:rPr>
          <w:rFonts w:ascii="Arial" w:eastAsia="Arial" w:hAnsi="Arial" w:cs="Arial"/>
          <w:spacing w:val="2"/>
        </w:rPr>
      </w:pPr>
      <w:r w:rsidRPr="005A477D">
        <w:rPr>
          <w:rFonts w:ascii="Arial" w:eastAsia="Arial" w:hAnsi="Arial" w:cs="Arial"/>
          <w:spacing w:val="2"/>
        </w:rPr>
        <w:t>Further dissemination will include:</w:t>
      </w:r>
    </w:p>
    <w:p w14:paraId="1474B27C" w14:textId="77777777" w:rsidR="00977858" w:rsidRPr="005A477D" w:rsidRDefault="00977858" w:rsidP="00B3072E">
      <w:pPr>
        <w:spacing w:before="240" w:line="360" w:lineRule="auto"/>
        <w:ind w:left="1985" w:right="96" w:hanging="567"/>
        <w:jc w:val="both"/>
        <w:rPr>
          <w:rFonts w:ascii="Arial" w:eastAsia="Arial" w:hAnsi="Arial" w:cs="Arial"/>
          <w:spacing w:val="2"/>
        </w:rPr>
      </w:pPr>
      <w:r w:rsidRPr="005A477D">
        <w:rPr>
          <w:rFonts w:ascii="Arial" w:eastAsia="Arial" w:hAnsi="Arial" w:cs="Arial"/>
          <w:spacing w:val="2"/>
        </w:rPr>
        <w:t>a.</w:t>
      </w:r>
      <w:r w:rsidRPr="005A477D">
        <w:rPr>
          <w:rFonts w:ascii="Arial" w:eastAsia="Arial" w:hAnsi="Arial" w:cs="Arial"/>
          <w:spacing w:val="2"/>
        </w:rPr>
        <w:tab/>
        <w:t>The Kent and Medway DHR Steering Group, the membership of which includes Kent Police, Kent and Medway Clinical Commissioning Group and the Office of the Kent Police and Crime Commissioner amongst others.</w:t>
      </w:r>
    </w:p>
    <w:p w14:paraId="5BF005B4" w14:textId="77777777" w:rsidR="00977858" w:rsidRPr="005A477D" w:rsidRDefault="00977858" w:rsidP="00B3072E">
      <w:pPr>
        <w:spacing w:before="240" w:line="276" w:lineRule="auto"/>
        <w:ind w:left="1985" w:right="96" w:hanging="567"/>
        <w:jc w:val="both"/>
        <w:rPr>
          <w:rFonts w:ascii="Arial" w:eastAsia="Arial" w:hAnsi="Arial" w:cs="Arial"/>
          <w:spacing w:val="2"/>
        </w:rPr>
      </w:pPr>
      <w:r w:rsidRPr="005A477D">
        <w:rPr>
          <w:rFonts w:ascii="Arial" w:eastAsia="Arial" w:hAnsi="Arial" w:cs="Arial"/>
          <w:spacing w:val="2"/>
        </w:rPr>
        <w:t>b.</w:t>
      </w:r>
      <w:r w:rsidRPr="005A477D">
        <w:rPr>
          <w:rFonts w:ascii="Arial" w:eastAsia="Arial" w:hAnsi="Arial" w:cs="Arial"/>
          <w:spacing w:val="2"/>
        </w:rPr>
        <w:tab/>
        <w:t>The Kent and Medway Safeguarding Adults Board.</w:t>
      </w:r>
    </w:p>
    <w:p w14:paraId="2217AF3F" w14:textId="77777777" w:rsidR="00977858" w:rsidRPr="005A477D" w:rsidRDefault="00977858" w:rsidP="00B3072E">
      <w:pPr>
        <w:spacing w:before="240" w:line="276" w:lineRule="auto"/>
        <w:ind w:left="1985" w:right="96" w:hanging="567"/>
        <w:jc w:val="both"/>
        <w:rPr>
          <w:rFonts w:ascii="Arial" w:eastAsia="Arial" w:hAnsi="Arial" w:cs="Arial"/>
          <w:spacing w:val="2"/>
        </w:rPr>
      </w:pPr>
      <w:r w:rsidRPr="005A477D">
        <w:rPr>
          <w:rFonts w:ascii="Arial" w:eastAsia="Arial" w:hAnsi="Arial" w:cs="Arial"/>
          <w:spacing w:val="2"/>
        </w:rPr>
        <w:t>c.</w:t>
      </w:r>
      <w:r w:rsidRPr="005A477D">
        <w:rPr>
          <w:rFonts w:ascii="Arial" w:eastAsia="Arial" w:hAnsi="Arial" w:cs="Arial"/>
          <w:spacing w:val="2"/>
        </w:rPr>
        <w:tab/>
        <w:t>The Kent Safeguarding Children Multi-agency Partnership.</w:t>
      </w:r>
    </w:p>
    <w:p w14:paraId="01AACA19" w14:textId="0913D248" w:rsidR="00977858" w:rsidRPr="005A477D" w:rsidRDefault="00977858" w:rsidP="00B3072E">
      <w:pPr>
        <w:spacing w:before="240" w:line="360" w:lineRule="auto"/>
        <w:ind w:left="1985" w:right="96" w:hanging="567"/>
        <w:jc w:val="both"/>
        <w:rPr>
          <w:rFonts w:ascii="Arial" w:eastAsia="Arial" w:hAnsi="Arial" w:cs="Arial"/>
          <w:spacing w:val="2"/>
        </w:rPr>
      </w:pPr>
      <w:r w:rsidRPr="005A477D">
        <w:rPr>
          <w:rFonts w:ascii="Arial" w:eastAsia="Arial" w:hAnsi="Arial" w:cs="Arial"/>
          <w:spacing w:val="2"/>
        </w:rPr>
        <w:t>d.</w:t>
      </w:r>
      <w:r w:rsidRPr="005A477D">
        <w:rPr>
          <w:rFonts w:ascii="Arial" w:eastAsia="Arial" w:hAnsi="Arial" w:cs="Arial"/>
          <w:spacing w:val="2"/>
        </w:rPr>
        <w:tab/>
        <w:t>Additional agencies and professionals identified who would benefit from having the learning shared with them.</w:t>
      </w:r>
    </w:p>
    <w:p w14:paraId="7047AF0F" w14:textId="77777777" w:rsidR="00C33723" w:rsidRPr="005A477D" w:rsidRDefault="00C33723" w:rsidP="00977858">
      <w:pPr>
        <w:spacing w:before="240" w:line="276" w:lineRule="auto"/>
        <w:ind w:left="1985" w:right="96" w:hanging="567"/>
        <w:jc w:val="both"/>
        <w:rPr>
          <w:rFonts w:ascii="Arial" w:eastAsia="Arial" w:hAnsi="Arial" w:cs="Arial"/>
          <w:spacing w:val="2"/>
          <w:sz w:val="24"/>
          <w:szCs w:val="24"/>
        </w:rPr>
      </w:pPr>
    </w:p>
    <w:p w14:paraId="4DBAAE83" w14:textId="18CD73C4" w:rsidR="00C74D99" w:rsidRPr="005A477D" w:rsidRDefault="00C74D99" w:rsidP="001736E5">
      <w:pPr>
        <w:pStyle w:val="Heading1"/>
        <w:numPr>
          <w:ilvl w:val="0"/>
          <w:numId w:val="9"/>
        </w:numPr>
        <w:spacing w:before="240" w:after="240" w:line="312" w:lineRule="auto"/>
        <w:ind w:left="709" w:hanging="709"/>
        <w:rPr>
          <w:rFonts w:ascii="Arial" w:eastAsia="Arial" w:hAnsi="Arial" w:cs="Arial"/>
          <w:b/>
          <w:bCs/>
          <w:sz w:val="28"/>
          <w:szCs w:val="28"/>
        </w:rPr>
      </w:pPr>
      <w:bookmarkStart w:id="9" w:name="_Toc78882948"/>
      <w:r w:rsidRPr="005A477D">
        <w:rPr>
          <w:rFonts w:ascii="Arial" w:eastAsia="Arial" w:hAnsi="Arial" w:cs="Arial"/>
          <w:b/>
          <w:bCs/>
          <w:sz w:val="28"/>
          <w:szCs w:val="28"/>
        </w:rPr>
        <w:lastRenderedPageBreak/>
        <w:t>Background Information</w:t>
      </w:r>
      <w:bookmarkEnd w:id="9"/>
    </w:p>
    <w:p w14:paraId="00CB9BC3" w14:textId="5E33A4C7" w:rsidR="006D44C3" w:rsidRPr="005A477D" w:rsidRDefault="00B0053A" w:rsidP="00B3072E">
      <w:pPr>
        <w:pStyle w:val="ListParagraph"/>
        <w:numPr>
          <w:ilvl w:val="1"/>
          <w:numId w:val="9"/>
        </w:numPr>
        <w:tabs>
          <w:tab w:val="left" w:pos="993"/>
        </w:tabs>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The story of </w:t>
      </w:r>
      <w:r w:rsidR="00C7220C" w:rsidRPr="005A477D">
        <w:rPr>
          <w:rFonts w:ascii="Arial" w:eastAsia="Arial" w:hAnsi="Arial" w:cs="Arial"/>
          <w:spacing w:val="2"/>
        </w:rPr>
        <w:t>Connie</w:t>
      </w:r>
      <w:r w:rsidRPr="005A477D">
        <w:rPr>
          <w:rFonts w:ascii="Arial" w:eastAsia="Arial" w:hAnsi="Arial" w:cs="Arial"/>
          <w:spacing w:val="2"/>
        </w:rPr>
        <w:t xml:space="preserve">’s life </w:t>
      </w:r>
      <w:r w:rsidR="006D44C3" w:rsidRPr="005A477D">
        <w:rPr>
          <w:rFonts w:ascii="Arial" w:eastAsia="Arial" w:hAnsi="Arial" w:cs="Arial"/>
          <w:spacing w:val="2"/>
        </w:rPr>
        <w:t xml:space="preserve">was told by </w:t>
      </w:r>
      <w:r w:rsidR="006D44C3" w:rsidRPr="005A477D">
        <w:rPr>
          <w:rFonts w:ascii="Arial" w:eastAsia="Arial" w:hAnsi="Arial" w:cs="Arial"/>
          <w:color w:val="000000" w:themeColor="text1"/>
          <w:spacing w:val="2"/>
        </w:rPr>
        <w:t xml:space="preserve">her </w:t>
      </w:r>
      <w:r w:rsidR="006A59EF" w:rsidRPr="005A477D">
        <w:rPr>
          <w:rFonts w:ascii="Arial" w:eastAsia="Arial" w:hAnsi="Arial" w:cs="Arial"/>
          <w:color w:val="000000" w:themeColor="text1"/>
          <w:spacing w:val="2"/>
        </w:rPr>
        <w:t>mother</w:t>
      </w:r>
      <w:r w:rsidR="006D44C3" w:rsidRPr="005A477D">
        <w:rPr>
          <w:rFonts w:ascii="Arial" w:eastAsia="Arial" w:hAnsi="Arial" w:cs="Arial"/>
          <w:color w:val="000000" w:themeColor="text1"/>
          <w:spacing w:val="2"/>
        </w:rPr>
        <w:t xml:space="preserve">. The Review Panel is grateful to </w:t>
      </w:r>
      <w:r w:rsidR="006A59EF" w:rsidRPr="005A477D">
        <w:rPr>
          <w:rFonts w:ascii="Arial" w:eastAsia="Arial" w:hAnsi="Arial" w:cs="Arial"/>
          <w:color w:val="000000" w:themeColor="text1"/>
          <w:spacing w:val="2"/>
        </w:rPr>
        <w:t>her</w:t>
      </w:r>
      <w:r w:rsidR="006D44C3" w:rsidRPr="005A477D">
        <w:rPr>
          <w:rFonts w:ascii="Arial" w:eastAsia="Arial" w:hAnsi="Arial" w:cs="Arial"/>
          <w:color w:val="000000" w:themeColor="text1"/>
          <w:spacing w:val="2"/>
        </w:rPr>
        <w:t xml:space="preserve"> for sharing </w:t>
      </w:r>
      <w:r w:rsidR="00A80BD7" w:rsidRPr="005A477D">
        <w:rPr>
          <w:rFonts w:ascii="Arial" w:eastAsia="Arial" w:hAnsi="Arial" w:cs="Arial"/>
          <w:color w:val="000000" w:themeColor="text1"/>
          <w:spacing w:val="2"/>
        </w:rPr>
        <w:t xml:space="preserve">memories of </w:t>
      </w:r>
      <w:r w:rsidR="00C7220C" w:rsidRPr="005A477D">
        <w:rPr>
          <w:rFonts w:ascii="Arial" w:eastAsia="Arial" w:hAnsi="Arial" w:cs="Arial"/>
          <w:color w:val="000000" w:themeColor="text1"/>
          <w:spacing w:val="2"/>
        </w:rPr>
        <w:t>Connie</w:t>
      </w:r>
      <w:r w:rsidR="00AB47A8" w:rsidRPr="005A477D">
        <w:rPr>
          <w:rFonts w:ascii="Arial" w:eastAsia="Arial" w:hAnsi="Arial" w:cs="Arial"/>
          <w:color w:val="000000" w:themeColor="text1"/>
          <w:spacing w:val="2"/>
        </w:rPr>
        <w:t>;</w:t>
      </w:r>
      <w:r w:rsidR="009757C5" w:rsidRPr="005A477D">
        <w:rPr>
          <w:rFonts w:ascii="Arial" w:eastAsia="Arial" w:hAnsi="Arial" w:cs="Arial"/>
          <w:color w:val="000000" w:themeColor="text1"/>
          <w:spacing w:val="2"/>
        </w:rPr>
        <w:t xml:space="preserve"> </w:t>
      </w:r>
      <w:r w:rsidR="00D37DC8" w:rsidRPr="005A477D">
        <w:rPr>
          <w:rFonts w:ascii="Arial" w:eastAsia="Arial" w:hAnsi="Arial" w:cs="Arial"/>
          <w:color w:val="000000" w:themeColor="text1"/>
          <w:spacing w:val="2"/>
        </w:rPr>
        <w:t>they</w:t>
      </w:r>
      <w:r w:rsidR="009757C5" w:rsidRPr="005A477D">
        <w:rPr>
          <w:rFonts w:ascii="Arial" w:eastAsia="Arial" w:hAnsi="Arial" w:cs="Arial"/>
          <w:color w:val="000000" w:themeColor="text1"/>
          <w:spacing w:val="2"/>
        </w:rPr>
        <w:t xml:space="preserve"> set </w:t>
      </w:r>
      <w:r w:rsidR="00195FCD" w:rsidRPr="005A477D">
        <w:rPr>
          <w:rFonts w:ascii="Arial" w:eastAsia="Arial" w:hAnsi="Arial" w:cs="Arial"/>
          <w:color w:val="000000" w:themeColor="text1"/>
          <w:spacing w:val="2"/>
        </w:rPr>
        <w:t>her</w:t>
      </w:r>
      <w:r w:rsidR="009757C5" w:rsidRPr="005A477D">
        <w:rPr>
          <w:rFonts w:ascii="Arial" w:eastAsia="Arial" w:hAnsi="Arial" w:cs="Arial"/>
          <w:color w:val="000000" w:themeColor="text1"/>
          <w:spacing w:val="2"/>
        </w:rPr>
        <w:t xml:space="preserve"> life </w:t>
      </w:r>
      <w:r w:rsidR="00A80BD7" w:rsidRPr="005A477D">
        <w:rPr>
          <w:rFonts w:ascii="Arial" w:eastAsia="Arial" w:hAnsi="Arial" w:cs="Arial"/>
          <w:color w:val="000000" w:themeColor="text1"/>
          <w:spacing w:val="2"/>
        </w:rPr>
        <w:t>in a wider context</w:t>
      </w:r>
      <w:r w:rsidR="009757C5" w:rsidRPr="005A477D">
        <w:rPr>
          <w:rFonts w:ascii="Arial" w:eastAsia="Arial" w:hAnsi="Arial" w:cs="Arial"/>
          <w:color w:val="000000" w:themeColor="text1"/>
          <w:spacing w:val="2"/>
        </w:rPr>
        <w:t xml:space="preserve"> </w:t>
      </w:r>
      <w:r w:rsidR="00D37DC8" w:rsidRPr="005A477D">
        <w:rPr>
          <w:rFonts w:ascii="Arial" w:eastAsia="Arial" w:hAnsi="Arial" w:cs="Arial"/>
          <w:color w:val="000000" w:themeColor="text1"/>
          <w:spacing w:val="2"/>
        </w:rPr>
        <w:t xml:space="preserve">than </w:t>
      </w:r>
      <w:r w:rsidR="00A80BD7" w:rsidRPr="005A477D">
        <w:rPr>
          <w:rFonts w:ascii="Arial" w:eastAsia="Arial" w:hAnsi="Arial" w:cs="Arial"/>
          <w:color w:val="000000" w:themeColor="text1"/>
          <w:spacing w:val="2"/>
        </w:rPr>
        <w:t>her involvement with organisations</w:t>
      </w:r>
      <w:r w:rsidR="009757C5" w:rsidRPr="005A477D">
        <w:rPr>
          <w:rFonts w:ascii="Arial" w:eastAsia="Arial" w:hAnsi="Arial" w:cs="Arial"/>
          <w:color w:val="000000" w:themeColor="text1"/>
          <w:spacing w:val="2"/>
        </w:rPr>
        <w:t xml:space="preserve"> during </w:t>
      </w:r>
      <w:r w:rsidR="009757C5" w:rsidRPr="005A477D">
        <w:rPr>
          <w:rFonts w:ascii="Arial" w:eastAsia="Arial" w:hAnsi="Arial" w:cs="Arial"/>
          <w:spacing w:val="2"/>
        </w:rPr>
        <w:t>the review period</w:t>
      </w:r>
      <w:r w:rsidR="00A80BD7" w:rsidRPr="005A477D">
        <w:rPr>
          <w:rFonts w:ascii="Arial" w:eastAsia="Arial" w:hAnsi="Arial" w:cs="Arial"/>
          <w:spacing w:val="2"/>
        </w:rPr>
        <w:t>.</w:t>
      </w:r>
      <w:r w:rsidR="00FC6BAB" w:rsidRPr="005A477D">
        <w:rPr>
          <w:rFonts w:ascii="Arial" w:eastAsia="Arial" w:hAnsi="Arial" w:cs="Arial"/>
          <w:spacing w:val="2"/>
        </w:rPr>
        <w:t xml:space="preserve"> The panel extends </w:t>
      </w:r>
      <w:r w:rsidR="009757C5" w:rsidRPr="005A477D">
        <w:rPr>
          <w:rFonts w:ascii="Arial" w:eastAsia="Arial" w:hAnsi="Arial" w:cs="Arial"/>
          <w:spacing w:val="2"/>
        </w:rPr>
        <w:t xml:space="preserve">sincere </w:t>
      </w:r>
      <w:r w:rsidR="00FC6BAB" w:rsidRPr="005A477D">
        <w:rPr>
          <w:rFonts w:ascii="Arial" w:eastAsia="Arial" w:hAnsi="Arial" w:cs="Arial"/>
          <w:spacing w:val="2"/>
        </w:rPr>
        <w:t xml:space="preserve">condolences to </w:t>
      </w:r>
      <w:r w:rsidR="00D86937" w:rsidRPr="005A477D">
        <w:rPr>
          <w:rFonts w:ascii="Arial" w:eastAsia="Arial" w:hAnsi="Arial" w:cs="Arial"/>
          <w:spacing w:val="2"/>
        </w:rPr>
        <w:t xml:space="preserve">all members </w:t>
      </w:r>
      <w:r w:rsidR="00753AC2" w:rsidRPr="005A477D">
        <w:rPr>
          <w:rFonts w:ascii="Arial" w:eastAsia="Arial" w:hAnsi="Arial" w:cs="Arial"/>
          <w:spacing w:val="2"/>
        </w:rPr>
        <w:t>of</w:t>
      </w:r>
      <w:r w:rsidR="00D86937" w:rsidRPr="005A477D">
        <w:rPr>
          <w:rFonts w:ascii="Arial" w:eastAsia="Arial" w:hAnsi="Arial" w:cs="Arial"/>
          <w:spacing w:val="2"/>
        </w:rPr>
        <w:t xml:space="preserve"> </w:t>
      </w:r>
      <w:r w:rsidR="00C7220C" w:rsidRPr="005A477D">
        <w:rPr>
          <w:rFonts w:ascii="Arial" w:eastAsia="Arial" w:hAnsi="Arial" w:cs="Arial"/>
          <w:spacing w:val="2"/>
        </w:rPr>
        <w:t>Connie</w:t>
      </w:r>
      <w:r w:rsidR="00FC6BAB" w:rsidRPr="005A477D">
        <w:rPr>
          <w:rFonts w:ascii="Arial" w:eastAsia="Arial" w:hAnsi="Arial" w:cs="Arial"/>
          <w:spacing w:val="2"/>
        </w:rPr>
        <w:t>’s family</w:t>
      </w:r>
      <w:r w:rsidR="00D86937" w:rsidRPr="005A477D">
        <w:rPr>
          <w:rFonts w:ascii="Arial" w:eastAsia="Arial" w:hAnsi="Arial" w:cs="Arial"/>
          <w:spacing w:val="2"/>
        </w:rPr>
        <w:t xml:space="preserve"> and </w:t>
      </w:r>
      <w:r w:rsidR="00195FCD" w:rsidRPr="005A477D">
        <w:rPr>
          <w:rFonts w:ascii="Arial" w:eastAsia="Arial" w:hAnsi="Arial" w:cs="Arial"/>
          <w:spacing w:val="2"/>
        </w:rPr>
        <w:t xml:space="preserve">her </w:t>
      </w:r>
      <w:r w:rsidR="00D86937" w:rsidRPr="005A477D">
        <w:rPr>
          <w:rFonts w:ascii="Arial" w:eastAsia="Arial" w:hAnsi="Arial" w:cs="Arial"/>
          <w:spacing w:val="2"/>
        </w:rPr>
        <w:t>friends</w:t>
      </w:r>
      <w:r w:rsidR="00FC6BAB" w:rsidRPr="005A477D">
        <w:rPr>
          <w:rFonts w:ascii="Arial" w:eastAsia="Arial" w:hAnsi="Arial" w:cs="Arial"/>
          <w:spacing w:val="2"/>
        </w:rPr>
        <w:t>.</w:t>
      </w:r>
    </w:p>
    <w:p w14:paraId="6D490B82" w14:textId="3DA5A0A2" w:rsidR="00B55A6A" w:rsidRPr="005A477D" w:rsidRDefault="00C7220C"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Connie</w:t>
      </w:r>
      <w:r w:rsidR="00B12C7C" w:rsidRPr="005A477D">
        <w:rPr>
          <w:rFonts w:ascii="Arial" w:eastAsia="Arial" w:hAnsi="Arial" w:cs="Arial"/>
          <w:spacing w:val="2"/>
        </w:rPr>
        <w:t xml:space="preserve"> was born in Kent </w:t>
      </w:r>
      <w:r w:rsidR="00E02A42" w:rsidRPr="005A477D">
        <w:rPr>
          <w:rFonts w:ascii="Arial" w:eastAsia="Arial" w:hAnsi="Arial" w:cs="Arial"/>
          <w:spacing w:val="2"/>
        </w:rPr>
        <w:t xml:space="preserve">and </w:t>
      </w:r>
      <w:r w:rsidR="00B576D2" w:rsidRPr="005A477D">
        <w:rPr>
          <w:rFonts w:ascii="Arial" w:eastAsia="Arial" w:hAnsi="Arial" w:cs="Arial"/>
          <w:spacing w:val="2"/>
        </w:rPr>
        <w:t>was popular at school</w:t>
      </w:r>
      <w:r w:rsidR="00B24F00" w:rsidRPr="005A477D">
        <w:rPr>
          <w:rFonts w:ascii="Arial" w:eastAsia="Arial" w:hAnsi="Arial" w:cs="Arial"/>
          <w:spacing w:val="2"/>
        </w:rPr>
        <w:t xml:space="preserve">, having </w:t>
      </w:r>
      <w:r w:rsidR="006050A8" w:rsidRPr="005A477D">
        <w:rPr>
          <w:rFonts w:ascii="Arial" w:eastAsia="Arial" w:hAnsi="Arial" w:cs="Arial"/>
          <w:spacing w:val="2"/>
        </w:rPr>
        <w:t xml:space="preserve">a </w:t>
      </w:r>
      <w:r w:rsidR="00B24F00" w:rsidRPr="005A477D">
        <w:rPr>
          <w:rFonts w:ascii="Arial" w:eastAsia="Arial" w:hAnsi="Arial" w:cs="Arial"/>
          <w:spacing w:val="2"/>
        </w:rPr>
        <w:t>l</w:t>
      </w:r>
      <w:r w:rsidR="006050A8" w:rsidRPr="005A477D">
        <w:rPr>
          <w:rFonts w:ascii="Arial" w:eastAsia="Arial" w:hAnsi="Arial" w:cs="Arial"/>
          <w:spacing w:val="2"/>
        </w:rPr>
        <w:t>o</w:t>
      </w:r>
      <w:r w:rsidR="00B24F00" w:rsidRPr="005A477D">
        <w:rPr>
          <w:rFonts w:ascii="Arial" w:eastAsia="Arial" w:hAnsi="Arial" w:cs="Arial"/>
          <w:spacing w:val="2"/>
        </w:rPr>
        <w:t xml:space="preserve">t of friends. She was </w:t>
      </w:r>
      <w:r w:rsidR="00070AA5" w:rsidRPr="005A477D">
        <w:rPr>
          <w:rFonts w:ascii="Arial" w:eastAsia="Arial" w:hAnsi="Arial" w:cs="Arial"/>
          <w:spacing w:val="2"/>
        </w:rPr>
        <w:t>sporty and particularly good at art</w:t>
      </w:r>
      <w:r w:rsidR="00A02259" w:rsidRPr="005A477D">
        <w:rPr>
          <w:rFonts w:ascii="Arial" w:eastAsia="Arial" w:hAnsi="Arial" w:cs="Arial"/>
          <w:spacing w:val="2"/>
        </w:rPr>
        <w:t>, to the extent that a</w:t>
      </w:r>
      <w:r w:rsidR="000D24CE" w:rsidRPr="005A477D">
        <w:rPr>
          <w:rFonts w:ascii="Arial" w:eastAsia="Arial" w:hAnsi="Arial" w:cs="Arial"/>
          <w:spacing w:val="2"/>
        </w:rPr>
        <w:t xml:space="preserve">fter leaving </w:t>
      </w:r>
      <w:r w:rsidR="00A02259" w:rsidRPr="005A477D">
        <w:rPr>
          <w:rFonts w:ascii="Arial" w:eastAsia="Arial" w:hAnsi="Arial" w:cs="Arial"/>
          <w:spacing w:val="2"/>
        </w:rPr>
        <w:t xml:space="preserve">school she attended college and was </w:t>
      </w:r>
      <w:r w:rsidR="00641945" w:rsidRPr="005A477D">
        <w:rPr>
          <w:rFonts w:ascii="Arial" w:eastAsia="Arial" w:hAnsi="Arial" w:cs="Arial"/>
          <w:spacing w:val="2"/>
        </w:rPr>
        <w:t>awarded an art degree.</w:t>
      </w:r>
    </w:p>
    <w:p w14:paraId="29DB4892" w14:textId="16104484" w:rsidR="007C3422" w:rsidRPr="005A477D" w:rsidRDefault="00A02259"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 </w:t>
      </w:r>
      <w:r w:rsidR="007C3422" w:rsidRPr="005A477D">
        <w:rPr>
          <w:rFonts w:ascii="Arial" w:eastAsia="Arial" w:hAnsi="Arial" w:cs="Arial"/>
          <w:spacing w:val="2"/>
        </w:rPr>
        <w:t xml:space="preserve">When she was 20 years old, </w:t>
      </w:r>
      <w:r w:rsidR="00C7220C" w:rsidRPr="005A477D">
        <w:rPr>
          <w:rFonts w:ascii="Arial" w:eastAsia="Arial" w:hAnsi="Arial" w:cs="Arial"/>
          <w:spacing w:val="2"/>
        </w:rPr>
        <w:t>Connie</w:t>
      </w:r>
      <w:r w:rsidR="007C3422" w:rsidRPr="005A477D">
        <w:rPr>
          <w:rFonts w:ascii="Arial" w:eastAsia="Arial" w:hAnsi="Arial" w:cs="Arial"/>
          <w:spacing w:val="2"/>
        </w:rPr>
        <w:t xml:space="preserve"> gave birth to her first </w:t>
      </w:r>
      <w:r w:rsidR="002B4D6B" w:rsidRPr="005A477D">
        <w:rPr>
          <w:rFonts w:ascii="Arial" w:eastAsia="Arial" w:hAnsi="Arial" w:cs="Arial"/>
          <w:spacing w:val="2"/>
        </w:rPr>
        <w:t>baby, Child A</w:t>
      </w:r>
      <w:r w:rsidR="001E135D" w:rsidRPr="005A477D">
        <w:rPr>
          <w:rFonts w:ascii="Arial" w:eastAsia="Arial" w:hAnsi="Arial" w:cs="Arial"/>
          <w:spacing w:val="2"/>
        </w:rPr>
        <w:t>.</w:t>
      </w:r>
      <w:r w:rsidR="007C3422" w:rsidRPr="005A477D">
        <w:rPr>
          <w:rFonts w:ascii="Arial" w:eastAsia="Arial" w:hAnsi="Arial" w:cs="Arial"/>
          <w:spacing w:val="2"/>
        </w:rPr>
        <w:t xml:space="preserve"> She subsequently separated from </w:t>
      </w:r>
      <w:r w:rsidR="0016360D" w:rsidRPr="005A477D">
        <w:rPr>
          <w:rFonts w:ascii="Arial" w:eastAsia="Arial" w:hAnsi="Arial" w:cs="Arial"/>
          <w:spacing w:val="2"/>
        </w:rPr>
        <w:t>Child A’s</w:t>
      </w:r>
      <w:r w:rsidR="002B4D6B" w:rsidRPr="005A477D">
        <w:rPr>
          <w:rFonts w:ascii="Arial" w:eastAsia="Arial" w:hAnsi="Arial" w:cs="Arial"/>
          <w:spacing w:val="2"/>
        </w:rPr>
        <w:t xml:space="preserve"> </w:t>
      </w:r>
      <w:r w:rsidR="007C3422" w:rsidRPr="005A477D">
        <w:rPr>
          <w:rFonts w:ascii="Arial" w:eastAsia="Arial" w:hAnsi="Arial" w:cs="Arial"/>
          <w:spacing w:val="2"/>
        </w:rPr>
        <w:t>father and lived with another partner, who had a</w:t>
      </w:r>
      <w:r w:rsidR="001B5155" w:rsidRPr="005A477D">
        <w:rPr>
          <w:rFonts w:ascii="Arial" w:eastAsia="Arial" w:hAnsi="Arial" w:cs="Arial"/>
          <w:spacing w:val="2"/>
        </w:rPr>
        <w:t xml:space="preserve"> child</w:t>
      </w:r>
      <w:r w:rsidR="007C3422" w:rsidRPr="005A477D">
        <w:rPr>
          <w:rFonts w:ascii="Arial" w:eastAsia="Arial" w:hAnsi="Arial" w:cs="Arial"/>
          <w:spacing w:val="2"/>
        </w:rPr>
        <w:t xml:space="preserve">. This relationship also ended, and </w:t>
      </w:r>
      <w:r w:rsidR="00C7220C" w:rsidRPr="005A477D">
        <w:rPr>
          <w:rFonts w:ascii="Arial" w:eastAsia="Arial" w:hAnsi="Arial" w:cs="Arial"/>
          <w:spacing w:val="2"/>
        </w:rPr>
        <w:t>Connie</w:t>
      </w:r>
      <w:r w:rsidR="007C3422" w:rsidRPr="005A477D">
        <w:rPr>
          <w:rFonts w:ascii="Arial" w:eastAsia="Arial" w:hAnsi="Arial" w:cs="Arial"/>
          <w:spacing w:val="2"/>
        </w:rPr>
        <w:t xml:space="preserve"> moved into a bungalow that belonged to a work colleague – </w:t>
      </w:r>
      <w:r w:rsidR="00C7220C" w:rsidRPr="005A477D">
        <w:rPr>
          <w:rFonts w:ascii="Arial" w:eastAsia="Arial" w:hAnsi="Arial" w:cs="Arial"/>
          <w:spacing w:val="2"/>
        </w:rPr>
        <w:t>Connie</w:t>
      </w:r>
      <w:r w:rsidR="007C3422" w:rsidRPr="005A477D">
        <w:rPr>
          <w:rFonts w:ascii="Arial" w:eastAsia="Arial" w:hAnsi="Arial" w:cs="Arial"/>
          <w:spacing w:val="2"/>
        </w:rPr>
        <w:t xml:space="preserve"> had a part-time job caring for people with disabilities. </w:t>
      </w:r>
    </w:p>
    <w:p w14:paraId="1D2C91E2" w14:textId="4F12AEEF" w:rsidR="004D53B3" w:rsidRPr="005A477D" w:rsidRDefault="00C7220C"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Connie</w:t>
      </w:r>
      <w:r w:rsidR="007C3422" w:rsidRPr="005A477D">
        <w:rPr>
          <w:rFonts w:ascii="Arial" w:eastAsia="Arial" w:hAnsi="Arial" w:cs="Arial"/>
          <w:spacing w:val="2"/>
        </w:rPr>
        <w:t xml:space="preserve"> had a history of mental </w:t>
      </w:r>
      <w:r w:rsidR="00E06720" w:rsidRPr="005A477D">
        <w:rPr>
          <w:rFonts w:ascii="Arial" w:eastAsia="Arial" w:hAnsi="Arial" w:cs="Arial"/>
          <w:spacing w:val="2"/>
        </w:rPr>
        <w:t>illness</w:t>
      </w:r>
      <w:r w:rsidR="005713BC" w:rsidRPr="005A477D">
        <w:rPr>
          <w:rFonts w:ascii="Arial" w:eastAsia="Arial" w:hAnsi="Arial" w:cs="Arial"/>
          <w:spacing w:val="2"/>
        </w:rPr>
        <w:t>;</w:t>
      </w:r>
      <w:r w:rsidR="00146807" w:rsidRPr="005A477D">
        <w:rPr>
          <w:rFonts w:ascii="Arial" w:eastAsia="Arial" w:hAnsi="Arial" w:cs="Arial"/>
          <w:spacing w:val="2"/>
        </w:rPr>
        <w:t xml:space="preserve"> </w:t>
      </w:r>
      <w:r w:rsidR="00473AD0" w:rsidRPr="005A477D">
        <w:rPr>
          <w:rFonts w:ascii="Arial" w:eastAsia="Arial" w:hAnsi="Arial" w:cs="Arial"/>
          <w:spacing w:val="2"/>
        </w:rPr>
        <w:t>s</w:t>
      </w:r>
      <w:r w:rsidR="00146807" w:rsidRPr="005A477D">
        <w:rPr>
          <w:rFonts w:ascii="Arial" w:eastAsia="Arial" w:hAnsi="Arial" w:cs="Arial"/>
          <w:spacing w:val="2"/>
        </w:rPr>
        <w:t>he had been diagnosed as suffering from Bipolar Affective Disorder and subsequently with Emotionally Unstable Personality Disorder. In late 2013, she disclosed to mental health professionals that she had been using alcohol and controlled drugs since her teenage years.</w:t>
      </w:r>
    </w:p>
    <w:p w14:paraId="5C7BD17E" w14:textId="27E103F9" w:rsidR="007C3422" w:rsidRPr="005A477D" w:rsidRDefault="004D53B3"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Around this time, </w:t>
      </w:r>
      <w:r w:rsidR="002B4D6B" w:rsidRPr="005A477D">
        <w:rPr>
          <w:rFonts w:ascii="Arial" w:eastAsia="Arial" w:hAnsi="Arial" w:cs="Arial"/>
          <w:spacing w:val="2"/>
        </w:rPr>
        <w:t xml:space="preserve">Child A’s </w:t>
      </w:r>
      <w:r w:rsidR="007C3422" w:rsidRPr="005A477D">
        <w:rPr>
          <w:rFonts w:ascii="Arial" w:eastAsia="Arial" w:hAnsi="Arial" w:cs="Arial"/>
          <w:spacing w:val="2"/>
        </w:rPr>
        <w:t xml:space="preserve">father began Family Court proceedings seeking </w:t>
      </w:r>
      <w:r w:rsidR="00DB36CD" w:rsidRPr="005A477D">
        <w:rPr>
          <w:rFonts w:ascii="Arial" w:eastAsia="Arial" w:hAnsi="Arial" w:cs="Arial"/>
          <w:spacing w:val="2"/>
        </w:rPr>
        <w:t>the Court’s direction that Child A should live with him. A</w:t>
      </w:r>
      <w:r w:rsidR="007C3422" w:rsidRPr="005A477D">
        <w:rPr>
          <w:rFonts w:ascii="Arial" w:eastAsia="Arial" w:hAnsi="Arial" w:cs="Arial"/>
          <w:spacing w:val="2"/>
        </w:rPr>
        <w:t xml:space="preserve"> CAFCASS report recommended that </w:t>
      </w:r>
      <w:r w:rsidR="0016360D" w:rsidRPr="005A477D">
        <w:rPr>
          <w:rFonts w:ascii="Arial" w:eastAsia="Arial" w:hAnsi="Arial" w:cs="Arial"/>
          <w:spacing w:val="2"/>
        </w:rPr>
        <w:t>Child A</w:t>
      </w:r>
      <w:r w:rsidR="007C3422" w:rsidRPr="005A477D">
        <w:rPr>
          <w:rFonts w:ascii="Arial" w:eastAsia="Arial" w:hAnsi="Arial" w:cs="Arial"/>
          <w:spacing w:val="2"/>
        </w:rPr>
        <w:t xml:space="preserve"> should live with him. </w:t>
      </w:r>
      <w:r w:rsidR="00C7220C" w:rsidRPr="005A477D">
        <w:rPr>
          <w:rFonts w:ascii="Arial" w:eastAsia="Arial" w:hAnsi="Arial" w:cs="Arial"/>
          <w:spacing w:val="2"/>
        </w:rPr>
        <w:t>Connie</w:t>
      </w:r>
      <w:r w:rsidR="007C3422" w:rsidRPr="005A477D">
        <w:rPr>
          <w:rFonts w:ascii="Arial" w:eastAsia="Arial" w:hAnsi="Arial" w:cs="Arial"/>
          <w:spacing w:val="2"/>
        </w:rPr>
        <w:t xml:space="preserve"> was granted access and continued to see her </w:t>
      </w:r>
      <w:r w:rsidR="002B4D6B" w:rsidRPr="005A477D">
        <w:rPr>
          <w:rFonts w:ascii="Arial" w:eastAsia="Arial" w:hAnsi="Arial" w:cs="Arial"/>
          <w:spacing w:val="2"/>
        </w:rPr>
        <w:t>child</w:t>
      </w:r>
      <w:r w:rsidR="007C3422" w:rsidRPr="005A477D">
        <w:rPr>
          <w:rFonts w:ascii="Arial" w:eastAsia="Arial" w:hAnsi="Arial" w:cs="Arial"/>
          <w:spacing w:val="2"/>
        </w:rPr>
        <w:t>.</w:t>
      </w:r>
      <w:r w:rsidR="007A2B81">
        <w:rPr>
          <w:rFonts w:ascii="Arial" w:eastAsia="Arial" w:hAnsi="Arial" w:cs="Arial"/>
          <w:spacing w:val="2"/>
        </w:rPr>
        <w:t xml:space="preserve"> </w:t>
      </w:r>
      <w:r w:rsidR="007A2B81" w:rsidRPr="0092008B">
        <w:rPr>
          <w:rFonts w:ascii="Arial" w:eastAsia="Arial" w:hAnsi="Arial" w:cs="Arial"/>
          <w:spacing w:val="2"/>
        </w:rPr>
        <w:t>The Children and Family Court Advisory and Support Service is a non-departmental public body in England set up to promote the welfare of children and families involved in family court.</w:t>
      </w:r>
    </w:p>
    <w:p w14:paraId="1520C16B" w14:textId="7304B2A9" w:rsidR="007C3422" w:rsidRPr="005A477D" w:rsidRDefault="007C3422"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She was evicted from the bungalow and lived in various bedsits</w:t>
      </w:r>
      <w:r w:rsidR="0091689E" w:rsidRPr="005A477D">
        <w:rPr>
          <w:rFonts w:ascii="Arial" w:eastAsia="Arial" w:hAnsi="Arial" w:cs="Arial"/>
          <w:spacing w:val="2"/>
        </w:rPr>
        <w:t xml:space="preserve">, before </w:t>
      </w:r>
      <w:r w:rsidR="00EC7274" w:rsidRPr="005A477D">
        <w:rPr>
          <w:rFonts w:ascii="Arial" w:eastAsia="Arial" w:hAnsi="Arial" w:cs="Arial"/>
          <w:spacing w:val="2"/>
        </w:rPr>
        <w:t xml:space="preserve">being allocated </w:t>
      </w:r>
      <w:r w:rsidR="008479E9" w:rsidRPr="005A477D">
        <w:rPr>
          <w:rFonts w:ascii="Arial" w:eastAsia="Arial" w:hAnsi="Arial" w:cs="Arial"/>
          <w:spacing w:val="2"/>
        </w:rPr>
        <w:t xml:space="preserve">the </w:t>
      </w:r>
      <w:r w:rsidR="00EC7274" w:rsidRPr="005A477D">
        <w:rPr>
          <w:rFonts w:ascii="Arial" w:eastAsia="Arial" w:hAnsi="Arial" w:cs="Arial"/>
          <w:spacing w:val="2"/>
        </w:rPr>
        <w:t xml:space="preserve">house </w:t>
      </w:r>
      <w:r w:rsidR="008479E9" w:rsidRPr="005A477D">
        <w:rPr>
          <w:rFonts w:ascii="Arial" w:eastAsia="Arial" w:hAnsi="Arial" w:cs="Arial"/>
          <w:spacing w:val="2"/>
        </w:rPr>
        <w:t xml:space="preserve">she was living in at the time of her </w:t>
      </w:r>
      <w:r w:rsidR="003872CC" w:rsidRPr="005A477D">
        <w:rPr>
          <w:rFonts w:ascii="Arial" w:eastAsia="Arial" w:hAnsi="Arial" w:cs="Arial"/>
          <w:spacing w:val="2"/>
        </w:rPr>
        <w:t>death</w:t>
      </w:r>
      <w:r w:rsidRPr="005A477D">
        <w:rPr>
          <w:rFonts w:ascii="Arial" w:eastAsia="Arial" w:hAnsi="Arial" w:cs="Arial"/>
          <w:spacing w:val="2"/>
        </w:rPr>
        <w:t>.</w:t>
      </w:r>
      <w:r w:rsidR="003872CC" w:rsidRPr="005A477D">
        <w:rPr>
          <w:rFonts w:ascii="Arial" w:eastAsia="Arial" w:hAnsi="Arial" w:cs="Arial"/>
          <w:spacing w:val="2"/>
        </w:rPr>
        <w:t xml:space="preserve"> </w:t>
      </w:r>
      <w:r w:rsidR="00384BAD" w:rsidRPr="005A477D">
        <w:rPr>
          <w:rFonts w:ascii="Arial" w:eastAsia="Arial" w:hAnsi="Arial" w:cs="Arial"/>
          <w:spacing w:val="2"/>
        </w:rPr>
        <w:t xml:space="preserve">In August 2015, she attempted to </w:t>
      </w:r>
      <w:r w:rsidR="00AE382C" w:rsidRPr="005A477D">
        <w:rPr>
          <w:rFonts w:ascii="Arial" w:eastAsia="Arial" w:hAnsi="Arial" w:cs="Arial"/>
          <w:spacing w:val="2"/>
        </w:rPr>
        <w:t>take her own life</w:t>
      </w:r>
      <w:r w:rsidR="00384BAD" w:rsidRPr="005A477D">
        <w:rPr>
          <w:rFonts w:ascii="Arial" w:eastAsia="Arial" w:hAnsi="Arial" w:cs="Arial"/>
          <w:spacing w:val="2"/>
        </w:rPr>
        <w:t xml:space="preserve"> </w:t>
      </w:r>
      <w:r w:rsidR="008B159A" w:rsidRPr="005A477D">
        <w:rPr>
          <w:rFonts w:ascii="Arial" w:eastAsia="Arial" w:hAnsi="Arial" w:cs="Arial"/>
          <w:spacing w:val="2"/>
        </w:rPr>
        <w:t xml:space="preserve">and she was twice admitted as voluntary </w:t>
      </w:r>
      <w:r w:rsidR="00F021F8" w:rsidRPr="005A477D">
        <w:rPr>
          <w:rFonts w:ascii="Arial" w:eastAsia="Arial" w:hAnsi="Arial" w:cs="Arial"/>
          <w:spacing w:val="2"/>
        </w:rPr>
        <w:t>in</w:t>
      </w:r>
      <w:r w:rsidR="008B159A" w:rsidRPr="005A477D">
        <w:rPr>
          <w:rFonts w:ascii="Arial" w:eastAsia="Arial" w:hAnsi="Arial" w:cs="Arial"/>
          <w:spacing w:val="2"/>
        </w:rPr>
        <w:t xml:space="preserve">patient </w:t>
      </w:r>
      <w:r w:rsidR="00473AD0" w:rsidRPr="005A477D">
        <w:rPr>
          <w:rFonts w:ascii="Arial" w:eastAsia="Arial" w:hAnsi="Arial" w:cs="Arial"/>
          <w:spacing w:val="2"/>
        </w:rPr>
        <w:t>into</w:t>
      </w:r>
      <w:r w:rsidR="000A4CCD" w:rsidRPr="005A477D">
        <w:rPr>
          <w:rFonts w:ascii="Arial" w:eastAsia="Arial" w:hAnsi="Arial" w:cs="Arial"/>
          <w:spacing w:val="2"/>
        </w:rPr>
        <w:t xml:space="preserve"> a</w:t>
      </w:r>
      <w:r w:rsidR="00F021F8" w:rsidRPr="005A477D">
        <w:rPr>
          <w:rFonts w:ascii="Arial" w:eastAsia="Arial" w:hAnsi="Arial" w:cs="Arial"/>
          <w:spacing w:val="2"/>
        </w:rPr>
        <w:t xml:space="preserve"> mental health hospital</w:t>
      </w:r>
      <w:r w:rsidR="00D339A6" w:rsidRPr="005A477D">
        <w:rPr>
          <w:rFonts w:ascii="Arial" w:eastAsia="Arial" w:hAnsi="Arial" w:cs="Arial"/>
          <w:spacing w:val="2"/>
        </w:rPr>
        <w:t>.</w:t>
      </w:r>
      <w:r w:rsidR="008B159A" w:rsidRPr="005A477D">
        <w:rPr>
          <w:rFonts w:ascii="Arial" w:eastAsia="Arial" w:hAnsi="Arial" w:cs="Arial"/>
          <w:spacing w:val="2"/>
        </w:rPr>
        <w:t xml:space="preserve"> </w:t>
      </w:r>
      <w:r w:rsidRPr="005A477D">
        <w:rPr>
          <w:rFonts w:ascii="Arial" w:eastAsia="Arial" w:hAnsi="Arial" w:cs="Arial"/>
          <w:spacing w:val="2"/>
        </w:rPr>
        <w:t xml:space="preserve">  </w:t>
      </w:r>
    </w:p>
    <w:p w14:paraId="7CFD856E" w14:textId="59701D45" w:rsidR="0054124D" w:rsidRPr="005A477D" w:rsidRDefault="00C7220C"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Connie</w:t>
      </w:r>
      <w:r w:rsidR="0054124D" w:rsidRPr="005A477D">
        <w:rPr>
          <w:rFonts w:ascii="Arial" w:eastAsia="Arial" w:hAnsi="Arial" w:cs="Arial"/>
          <w:spacing w:val="2"/>
        </w:rPr>
        <w:t xml:space="preserve">’s relationship with </w:t>
      </w:r>
      <w:r w:rsidR="004B3BC1" w:rsidRPr="005A477D">
        <w:rPr>
          <w:rFonts w:ascii="Arial" w:eastAsia="Arial" w:hAnsi="Arial" w:cs="Arial"/>
          <w:spacing w:val="2"/>
        </w:rPr>
        <w:t>Ryan</w:t>
      </w:r>
      <w:r w:rsidR="0054124D" w:rsidRPr="005A477D">
        <w:rPr>
          <w:rFonts w:ascii="Arial" w:eastAsia="Arial" w:hAnsi="Arial" w:cs="Arial"/>
          <w:spacing w:val="2"/>
        </w:rPr>
        <w:t xml:space="preserve"> </w:t>
      </w:r>
      <w:r w:rsidR="004B3BC1" w:rsidRPr="005A477D">
        <w:rPr>
          <w:rFonts w:ascii="Arial" w:eastAsia="Arial" w:hAnsi="Arial" w:cs="Arial"/>
          <w:spacing w:val="2"/>
        </w:rPr>
        <w:t>Davis</w:t>
      </w:r>
      <w:r w:rsidR="0054124D" w:rsidRPr="005A477D">
        <w:rPr>
          <w:rFonts w:ascii="Arial" w:eastAsia="Arial" w:hAnsi="Arial" w:cs="Arial"/>
          <w:spacing w:val="2"/>
        </w:rPr>
        <w:t xml:space="preserve"> began </w:t>
      </w:r>
      <w:r w:rsidR="00086027" w:rsidRPr="005A477D">
        <w:rPr>
          <w:rFonts w:ascii="Arial" w:eastAsia="Arial" w:hAnsi="Arial" w:cs="Arial"/>
          <w:spacing w:val="2"/>
        </w:rPr>
        <w:t xml:space="preserve">in </w:t>
      </w:r>
      <w:r w:rsidR="00682A33" w:rsidRPr="005A477D">
        <w:rPr>
          <w:rFonts w:ascii="Arial" w:eastAsia="Arial" w:hAnsi="Arial" w:cs="Arial"/>
          <w:spacing w:val="2"/>
        </w:rPr>
        <w:t xml:space="preserve">August </w:t>
      </w:r>
      <w:r w:rsidR="00086027" w:rsidRPr="005A477D">
        <w:rPr>
          <w:rFonts w:ascii="Arial" w:eastAsia="Arial" w:hAnsi="Arial" w:cs="Arial"/>
          <w:spacing w:val="2"/>
        </w:rPr>
        <w:t>2015</w:t>
      </w:r>
      <w:r w:rsidR="00D339A6" w:rsidRPr="005A477D">
        <w:rPr>
          <w:rFonts w:ascii="Arial" w:eastAsia="Arial" w:hAnsi="Arial" w:cs="Arial"/>
          <w:spacing w:val="2"/>
        </w:rPr>
        <w:t xml:space="preserve">; she had known him </w:t>
      </w:r>
      <w:r w:rsidR="0091689E" w:rsidRPr="005A477D">
        <w:rPr>
          <w:rFonts w:ascii="Arial" w:eastAsia="Arial" w:hAnsi="Arial" w:cs="Arial"/>
          <w:spacing w:val="2"/>
        </w:rPr>
        <w:t xml:space="preserve">socially </w:t>
      </w:r>
      <w:r w:rsidR="00D339A6" w:rsidRPr="005A477D">
        <w:rPr>
          <w:rFonts w:ascii="Arial" w:eastAsia="Arial" w:hAnsi="Arial" w:cs="Arial"/>
          <w:spacing w:val="2"/>
        </w:rPr>
        <w:t>when they were</w:t>
      </w:r>
      <w:r w:rsidR="0091689E" w:rsidRPr="005A477D">
        <w:rPr>
          <w:rFonts w:ascii="Arial" w:eastAsia="Arial" w:hAnsi="Arial" w:cs="Arial"/>
          <w:spacing w:val="2"/>
        </w:rPr>
        <w:t xml:space="preserve"> at school.</w:t>
      </w:r>
      <w:r w:rsidR="00E84F5D" w:rsidRPr="005A477D">
        <w:rPr>
          <w:rFonts w:ascii="Arial" w:eastAsia="Arial" w:hAnsi="Arial" w:cs="Arial"/>
          <w:spacing w:val="2"/>
        </w:rPr>
        <w:t xml:space="preserve"> </w:t>
      </w:r>
      <w:r w:rsidRPr="005A477D">
        <w:rPr>
          <w:rFonts w:ascii="Arial" w:eastAsia="Arial" w:hAnsi="Arial" w:cs="Arial"/>
          <w:spacing w:val="2"/>
        </w:rPr>
        <w:t>Connie</w:t>
      </w:r>
      <w:r w:rsidR="002F7D8E" w:rsidRPr="005A477D">
        <w:rPr>
          <w:rFonts w:ascii="Arial" w:eastAsia="Arial" w:hAnsi="Arial" w:cs="Arial"/>
          <w:spacing w:val="2"/>
        </w:rPr>
        <w:t xml:space="preserve">’s mother met him </w:t>
      </w:r>
      <w:r w:rsidR="003A40FC" w:rsidRPr="005A477D">
        <w:rPr>
          <w:rFonts w:ascii="Arial" w:eastAsia="Arial" w:hAnsi="Arial" w:cs="Arial"/>
          <w:spacing w:val="2"/>
        </w:rPr>
        <w:t xml:space="preserve">and initially thought that he was a </w:t>
      </w:r>
      <w:r w:rsidR="002F7978" w:rsidRPr="005A477D">
        <w:rPr>
          <w:rFonts w:ascii="Arial" w:eastAsia="Arial" w:hAnsi="Arial" w:cs="Arial"/>
          <w:spacing w:val="2"/>
        </w:rPr>
        <w:t xml:space="preserve">nice man. </w:t>
      </w:r>
      <w:r w:rsidRPr="005A477D">
        <w:rPr>
          <w:rFonts w:ascii="Arial" w:eastAsia="Arial" w:hAnsi="Arial" w:cs="Arial"/>
          <w:spacing w:val="2"/>
        </w:rPr>
        <w:t>Connie</w:t>
      </w:r>
      <w:r w:rsidR="00086027" w:rsidRPr="005A477D">
        <w:rPr>
          <w:rFonts w:ascii="Arial" w:eastAsia="Arial" w:hAnsi="Arial" w:cs="Arial"/>
          <w:spacing w:val="2"/>
        </w:rPr>
        <w:t xml:space="preserve"> </w:t>
      </w:r>
      <w:r w:rsidR="00F03489" w:rsidRPr="005A477D">
        <w:rPr>
          <w:rFonts w:ascii="Arial" w:eastAsia="Arial" w:hAnsi="Arial" w:cs="Arial"/>
          <w:spacing w:val="2"/>
        </w:rPr>
        <w:t>was</w:t>
      </w:r>
      <w:r w:rsidR="0091689E" w:rsidRPr="005A477D">
        <w:rPr>
          <w:rFonts w:ascii="Arial" w:eastAsia="Arial" w:hAnsi="Arial" w:cs="Arial"/>
          <w:spacing w:val="2"/>
        </w:rPr>
        <w:t xml:space="preserve"> </w:t>
      </w:r>
      <w:r w:rsidR="00086027" w:rsidRPr="005A477D">
        <w:rPr>
          <w:rFonts w:ascii="Arial" w:eastAsia="Arial" w:hAnsi="Arial" w:cs="Arial"/>
          <w:spacing w:val="2"/>
        </w:rPr>
        <w:t xml:space="preserve">pregnant with </w:t>
      </w:r>
      <w:r w:rsidR="004B3BC1" w:rsidRPr="005A477D">
        <w:rPr>
          <w:rFonts w:ascii="Arial" w:eastAsia="Arial" w:hAnsi="Arial" w:cs="Arial"/>
          <w:spacing w:val="2"/>
        </w:rPr>
        <w:t>Ryan</w:t>
      </w:r>
      <w:r w:rsidR="00F03489" w:rsidRPr="005A477D">
        <w:rPr>
          <w:rFonts w:ascii="Arial" w:eastAsia="Arial" w:hAnsi="Arial" w:cs="Arial"/>
          <w:spacing w:val="2"/>
        </w:rPr>
        <w:t>’s</w:t>
      </w:r>
      <w:r w:rsidR="00086027" w:rsidRPr="005A477D">
        <w:rPr>
          <w:rFonts w:ascii="Arial" w:eastAsia="Arial" w:hAnsi="Arial" w:cs="Arial"/>
          <w:spacing w:val="2"/>
        </w:rPr>
        <w:t xml:space="preserve"> child by November that year. She </w:t>
      </w:r>
      <w:r w:rsidR="002E7E3F" w:rsidRPr="005A477D">
        <w:rPr>
          <w:rFonts w:ascii="Arial" w:eastAsia="Arial" w:hAnsi="Arial" w:cs="Arial"/>
          <w:spacing w:val="2"/>
        </w:rPr>
        <w:t xml:space="preserve">was living with </w:t>
      </w:r>
      <w:r w:rsidR="00F03489" w:rsidRPr="005A477D">
        <w:rPr>
          <w:rFonts w:ascii="Arial" w:eastAsia="Arial" w:hAnsi="Arial" w:cs="Arial"/>
          <w:spacing w:val="2"/>
        </w:rPr>
        <w:t>him</w:t>
      </w:r>
      <w:r w:rsidR="002E7E3F" w:rsidRPr="005A477D">
        <w:rPr>
          <w:rFonts w:ascii="Arial" w:eastAsia="Arial" w:hAnsi="Arial" w:cs="Arial"/>
          <w:spacing w:val="2"/>
        </w:rPr>
        <w:t xml:space="preserve"> and </w:t>
      </w:r>
      <w:r w:rsidR="00086027" w:rsidRPr="005A477D">
        <w:rPr>
          <w:rFonts w:ascii="Arial" w:eastAsia="Arial" w:hAnsi="Arial" w:cs="Arial"/>
          <w:spacing w:val="2"/>
        </w:rPr>
        <w:t xml:space="preserve">gave birth to </w:t>
      </w:r>
      <w:r w:rsidR="0016360D" w:rsidRPr="005A477D">
        <w:rPr>
          <w:rFonts w:ascii="Arial" w:eastAsia="Arial" w:hAnsi="Arial" w:cs="Arial"/>
          <w:spacing w:val="2"/>
        </w:rPr>
        <w:t>Child</w:t>
      </w:r>
      <w:r w:rsidR="002B4D6B" w:rsidRPr="005A477D">
        <w:rPr>
          <w:rFonts w:ascii="Arial" w:eastAsia="Arial" w:hAnsi="Arial" w:cs="Arial"/>
          <w:spacing w:val="2"/>
        </w:rPr>
        <w:t xml:space="preserve"> B</w:t>
      </w:r>
      <w:r w:rsidR="00086027" w:rsidRPr="005A477D">
        <w:rPr>
          <w:rFonts w:ascii="Arial" w:eastAsia="Arial" w:hAnsi="Arial" w:cs="Arial"/>
          <w:spacing w:val="2"/>
        </w:rPr>
        <w:t xml:space="preserve"> in A</w:t>
      </w:r>
      <w:r w:rsidR="006726E8" w:rsidRPr="005A477D">
        <w:rPr>
          <w:rFonts w:ascii="Arial" w:eastAsia="Arial" w:hAnsi="Arial" w:cs="Arial"/>
          <w:spacing w:val="2"/>
        </w:rPr>
        <w:t>ugust 2016</w:t>
      </w:r>
      <w:r w:rsidR="002E7E3F" w:rsidRPr="005A477D">
        <w:rPr>
          <w:rFonts w:ascii="Arial" w:eastAsia="Arial" w:hAnsi="Arial" w:cs="Arial"/>
          <w:spacing w:val="2"/>
        </w:rPr>
        <w:t>. Shortly after this, she was subjected to a</w:t>
      </w:r>
      <w:r w:rsidR="00177778" w:rsidRPr="005A477D">
        <w:rPr>
          <w:rFonts w:ascii="Arial" w:eastAsia="Arial" w:hAnsi="Arial" w:cs="Arial"/>
          <w:spacing w:val="2"/>
        </w:rPr>
        <w:t xml:space="preserve">n assault by </w:t>
      </w:r>
      <w:r w:rsidR="004B3BC1" w:rsidRPr="005A477D">
        <w:rPr>
          <w:rFonts w:ascii="Arial" w:eastAsia="Arial" w:hAnsi="Arial" w:cs="Arial"/>
          <w:spacing w:val="2"/>
        </w:rPr>
        <w:t>Ryan</w:t>
      </w:r>
      <w:r w:rsidR="00177778" w:rsidRPr="005A477D">
        <w:rPr>
          <w:rFonts w:ascii="Arial" w:eastAsia="Arial" w:hAnsi="Arial" w:cs="Arial"/>
          <w:spacing w:val="2"/>
        </w:rPr>
        <w:t xml:space="preserve">. He was convicted of this </w:t>
      </w:r>
      <w:r w:rsidR="00647209" w:rsidRPr="005A477D">
        <w:rPr>
          <w:rFonts w:ascii="Arial" w:eastAsia="Arial" w:hAnsi="Arial" w:cs="Arial"/>
          <w:spacing w:val="2"/>
        </w:rPr>
        <w:t>in December 2016</w:t>
      </w:r>
      <w:r w:rsidR="00365CD5" w:rsidRPr="005A477D">
        <w:rPr>
          <w:rFonts w:ascii="Arial" w:eastAsia="Arial" w:hAnsi="Arial" w:cs="Arial"/>
          <w:spacing w:val="2"/>
        </w:rPr>
        <w:t>;</w:t>
      </w:r>
      <w:r w:rsidR="00647209" w:rsidRPr="005A477D">
        <w:rPr>
          <w:rFonts w:ascii="Arial" w:eastAsia="Arial" w:hAnsi="Arial" w:cs="Arial"/>
          <w:spacing w:val="2"/>
        </w:rPr>
        <w:t xml:space="preserve"> </w:t>
      </w:r>
      <w:r w:rsidR="00365CD5" w:rsidRPr="005A477D">
        <w:rPr>
          <w:rFonts w:ascii="Arial" w:eastAsia="Arial" w:hAnsi="Arial" w:cs="Arial"/>
          <w:spacing w:val="2"/>
        </w:rPr>
        <w:t>he</w:t>
      </w:r>
      <w:r w:rsidR="002F6D3C" w:rsidRPr="005A477D">
        <w:rPr>
          <w:rFonts w:ascii="Arial" w:eastAsia="Arial" w:hAnsi="Arial" w:cs="Arial"/>
          <w:spacing w:val="2"/>
        </w:rPr>
        <w:t xml:space="preserve"> received a suspended prison sentence</w:t>
      </w:r>
      <w:r w:rsidR="00647209" w:rsidRPr="005A477D">
        <w:rPr>
          <w:rFonts w:ascii="Arial" w:eastAsia="Arial" w:hAnsi="Arial" w:cs="Arial"/>
          <w:spacing w:val="2"/>
        </w:rPr>
        <w:t xml:space="preserve"> and a </w:t>
      </w:r>
      <w:hyperlink r:id="rId16" w:history="1">
        <w:r w:rsidR="00C94A86" w:rsidRPr="005A477D">
          <w:rPr>
            <w:rFonts w:ascii="Arial" w:hAnsi="Arial" w:cs="Arial"/>
            <w:color w:val="4472C4" w:themeColor="accent5"/>
            <w:u w:val="single"/>
          </w:rPr>
          <w:t>R</w:t>
        </w:r>
        <w:r w:rsidR="00647209" w:rsidRPr="005A477D">
          <w:rPr>
            <w:rFonts w:ascii="Arial" w:hAnsi="Arial" w:cs="Arial"/>
            <w:color w:val="4472C4" w:themeColor="accent5"/>
            <w:u w:val="single"/>
          </w:rPr>
          <w:t xml:space="preserve">estraining </w:t>
        </w:r>
        <w:r w:rsidR="00C94A86" w:rsidRPr="005A477D">
          <w:rPr>
            <w:rFonts w:ascii="Arial" w:hAnsi="Arial" w:cs="Arial"/>
            <w:color w:val="4472C4" w:themeColor="accent5"/>
            <w:u w:val="single"/>
          </w:rPr>
          <w:t>O</w:t>
        </w:r>
        <w:r w:rsidR="00647209" w:rsidRPr="005A477D">
          <w:rPr>
            <w:rFonts w:ascii="Arial" w:hAnsi="Arial" w:cs="Arial"/>
            <w:color w:val="4472C4" w:themeColor="accent5"/>
            <w:u w:val="single"/>
          </w:rPr>
          <w:t>rder</w:t>
        </w:r>
      </w:hyperlink>
      <w:r w:rsidR="004D391C" w:rsidRPr="005A477D">
        <w:rPr>
          <w:rFonts w:ascii="Arial" w:eastAsia="Arial" w:hAnsi="Arial" w:cs="Arial"/>
          <w:spacing w:val="2"/>
        </w:rPr>
        <w:t xml:space="preserve">. </w:t>
      </w:r>
      <w:r w:rsidR="00F8268E" w:rsidRPr="005A477D">
        <w:rPr>
          <w:rFonts w:ascii="Arial" w:eastAsia="Arial" w:hAnsi="Arial" w:cs="Arial"/>
          <w:spacing w:val="2"/>
        </w:rPr>
        <w:t xml:space="preserve">He breached the latter and the former was invoked within two weeks of being imposed. In the next </w:t>
      </w:r>
      <w:r w:rsidR="0097061D" w:rsidRPr="005A477D">
        <w:rPr>
          <w:rFonts w:ascii="Arial" w:eastAsia="Arial" w:hAnsi="Arial" w:cs="Arial"/>
          <w:spacing w:val="2"/>
        </w:rPr>
        <w:t xml:space="preserve">18 months, </w:t>
      </w:r>
      <w:r w:rsidR="004B3BC1" w:rsidRPr="005A477D">
        <w:rPr>
          <w:rFonts w:ascii="Arial" w:eastAsia="Arial" w:hAnsi="Arial" w:cs="Arial"/>
          <w:spacing w:val="2"/>
        </w:rPr>
        <w:t>Ryan</w:t>
      </w:r>
      <w:r w:rsidR="0097061D" w:rsidRPr="005A477D">
        <w:rPr>
          <w:rFonts w:ascii="Arial" w:eastAsia="Arial" w:hAnsi="Arial" w:cs="Arial"/>
          <w:spacing w:val="2"/>
        </w:rPr>
        <w:t xml:space="preserve"> </w:t>
      </w:r>
      <w:r w:rsidR="004D4B87" w:rsidRPr="005A477D">
        <w:rPr>
          <w:rFonts w:ascii="Arial" w:eastAsia="Arial" w:hAnsi="Arial" w:cs="Arial"/>
          <w:spacing w:val="2"/>
        </w:rPr>
        <w:t xml:space="preserve">was convicted twice more, the first time for again breaching his </w:t>
      </w:r>
      <w:r w:rsidR="00C94A86" w:rsidRPr="005A477D">
        <w:rPr>
          <w:rFonts w:ascii="Arial" w:eastAsia="Arial" w:hAnsi="Arial" w:cs="Arial"/>
          <w:spacing w:val="2"/>
        </w:rPr>
        <w:t>Restraining Order</w:t>
      </w:r>
      <w:r w:rsidR="004D4B87" w:rsidRPr="005A477D">
        <w:rPr>
          <w:rFonts w:ascii="Arial" w:eastAsia="Arial" w:hAnsi="Arial" w:cs="Arial"/>
          <w:spacing w:val="2"/>
        </w:rPr>
        <w:t xml:space="preserve">, the second time for harassing </w:t>
      </w:r>
      <w:r w:rsidRPr="005A477D">
        <w:rPr>
          <w:rFonts w:ascii="Arial" w:eastAsia="Arial" w:hAnsi="Arial" w:cs="Arial"/>
          <w:spacing w:val="2"/>
        </w:rPr>
        <w:t>Connie</w:t>
      </w:r>
      <w:r w:rsidR="004D4B87" w:rsidRPr="005A477D">
        <w:rPr>
          <w:rFonts w:ascii="Arial" w:eastAsia="Arial" w:hAnsi="Arial" w:cs="Arial"/>
          <w:spacing w:val="2"/>
        </w:rPr>
        <w:t>.</w:t>
      </w:r>
      <w:r w:rsidR="006726E8" w:rsidRPr="005A477D">
        <w:rPr>
          <w:rFonts w:ascii="Arial" w:eastAsia="Arial" w:hAnsi="Arial" w:cs="Arial"/>
          <w:spacing w:val="2"/>
        </w:rPr>
        <w:t xml:space="preserve"> </w:t>
      </w:r>
    </w:p>
    <w:p w14:paraId="305C252F" w14:textId="16CD35ED" w:rsidR="0054124D" w:rsidRPr="005A477D" w:rsidRDefault="00365030"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lastRenderedPageBreak/>
        <w:t xml:space="preserve">In 2017, </w:t>
      </w:r>
      <w:r w:rsidR="00C7220C" w:rsidRPr="005A477D">
        <w:rPr>
          <w:rFonts w:ascii="Arial" w:eastAsia="Arial" w:hAnsi="Arial" w:cs="Arial"/>
          <w:spacing w:val="2"/>
        </w:rPr>
        <w:t>Connie</w:t>
      </w:r>
      <w:r w:rsidRPr="005A477D">
        <w:rPr>
          <w:rFonts w:ascii="Arial" w:eastAsia="Arial" w:hAnsi="Arial" w:cs="Arial"/>
          <w:spacing w:val="2"/>
        </w:rPr>
        <w:t xml:space="preserve"> was diagnosed with a serious </w:t>
      </w:r>
      <w:r w:rsidR="00BD77A4" w:rsidRPr="005A477D">
        <w:rPr>
          <w:rFonts w:ascii="Arial" w:eastAsia="Arial" w:hAnsi="Arial" w:cs="Arial"/>
          <w:spacing w:val="2"/>
        </w:rPr>
        <w:t>form of cancer. This resulted in her having a major operation in November 2017, followed by chemotherapy.</w:t>
      </w:r>
      <w:r w:rsidR="00632722" w:rsidRPr="005A477D">
        <w:rPr>
          <w:rFonts w:ascii="Arial" w:eastAsia="Arial" w:hAnsi="Arial" w:cs="Arial"/>
          <w:spacing w:val="2"/>
        </w:rPr>
        <w:t xml:space="preserve"> At the time of </w:t>
      </w:r>
      <w:r w:rsidR="00F17BF2" w:rsidRPr="005A477D">
        <w:rPr>
          <w:rFonts w:ascii="Arial" w:eastAsia="Arial" w:hAnsi="Arial" w:cs="Arial"/>
          <w:spacing w:val="2"/>
        </w:rPr>
        <w:t>death,</w:t>
      </w:r>
      <w:r w:rsidR="00632722" w:rsidRPr="005A477D">
        <w:rPr>
          <w:rFonts w:ascii="Arial" w:eastAsia="Arial" w:hAnsi="Arial" w:cs="Arial"/>
          <w:spacing w:val="2"/>
        </w:rPr>
        <w:t xml:space="preserve"> </w:t>
      </w:r>
      <w:r w:rsidR="00920472" w:rsidRPr="005A477D">
        <w:rPr>
          <w:rFonts w:ascii="Arial" w:eastAsia="Arial" w:hAnsi="Arial" w:cs="Arial"/>
          <w:spacing w:val="2"/>
        </w:rPr>
        <w:t>her ongoing treatment was due to be reviewed.</w:t>
      </w:r>
    </w:p>
    <w:p w14:paraId="0F974581" w14:textId="0A810B61" w:rsidR="00CC5A41" w:rsidRPr="005A477D" w:rsidRDefault="00C7220C"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Connie</w:t>
      </w:r>
      <w:r w:rsidR="008F71BA" w:rsidRPr="005A477D">
        <w:rPr>
          <w:rFonts w:ascii="Arial" w:eastAsia="Arial" w:hAnsi="Arial" w:cs="Arial"/>
          <w:spacing w:val="2"/>
        </w:rPr>
        <w:t xml:space="preserve">’s mother said that </w:t>
      </w:r>
      <w:r w:rsidRPr="005A477D">
        <w:rPr>
          <w:rFonts w:ascii="Arial" w:eastAsia="Arial" w:hAnsi="Arial" w:cs="Arial"/>
          <w:spacing w:val="2"/>
        </w:rPr>
        <w:t>Connie</w:t>
      </w:r>
      <w:r w:rsidR="008F71BA" w:rsidRPr="005A477D">
        <w:rPr>
          <w:rFonts w:ascii="Arial" w:eastAsia="Arial" w:hAnsi="Arial" w:cs="Arial"/>
          <w:spacing w:val="2"/>
        </w:rPr>
        <w:t xml:space="preserve"> was vulnerable and </w:t>
      </w:r>
      <w:r w:rsidR="00BA4BF8" w:rsidRPr="005A477D">
        <w:rPr>
          <w:rFonts w:ascii="Arial" w:eastAsia="Arial" w:hAnsi="Arial" w:cs="Arial"/>
          <w:spacing w:val="2"/>
        </w:rPr>
        <w:t>sometimes lonely</w:t>
      </w:r>
      <w:r w:rsidR="00B51AFF" w:rsidRPr="005A477D">
        <w:rPr>
          <w:rFonts w:ascii="Arial" w:eastAsia="Arial" w:hAnsi="Arial" w:cs="Arial"/>
          <w:spacing w:val="2"/>
        </w:rPr>
        <w:t xml:space="preserve"> - she</w:t>
      </w:r>
      <w:r w:rsidR="00BA4BF8" w:rsidRPr="005A477D">
        <w:rPr>
          <w:rFonts w:ascii="Arial" w:eastAsia="Arial" w:hAnsi="Arial" w:cs="Arial"/>
          <w:spacing w:val="2"/>
        </w:rPr>
        <w:t xml:space="preserve"> </w:t>
      </w:r>
      <w:r w:rsidR="008F71BA" w:rsidRPr="005A477D">
        <w:rPr>
          <w:rFonts w:ascii="Arial" w:eastAsia="Arial" w:hAnsi="Arial" w:cs="Arial"/>
          <w:spacing w:val="2"/>
        </w:rPr>
        <w:t xml:space="preserve">wanted to be loved. </w:t>
      </w:r>
      <w:r w:rsidR="00846C58" w:rsidRPr="005A477D">
        <w:rPr>
          <w:rFonts w:ascii="Arial" w:eastAsia="Arial" w:hAnsi="Arial" w:cs="Arial"/>
          <w:spacing w:val="2"/>
        </w:rPr>
        <w:t xml:space="preserve">It was for this reason that she allowed </w:t>
      </w:r>
      <w:r w:rsidR="004B3BC1" w:rsidRPr="005A477D">
        <w:rPr>
          <w:rFonts w:ascii="Arial" w:eastAsia="Arial" w:hAnsi="Arial" w:cs="Arial"/>
          <w:spacing w:val="2"/>
        </w:rPr>
        <w:t>Ryan</w:t>
      </w:r>
      <w:r w:rsidR="00846C58" w:rsidRPr="005A477D">
        <w:rPr>
          <w:rFonts w:ascii="Arial" w:eastAsia="Arial" w:hAnsi="Arial" w:cs="Arial"/>
          <w:spacing w:val="2"/>
        </w:rPr>
        <w:t xml:space="preserve"> into her home </w:t>
      </w:r>
      <w:r w:rsidR="00470267" w:rsidRPr="005A477D">
        <w:rPr>
          <w:rFonts w:ascii="Arial" w:eastAsia="Arial" w:hAnsi="Arial" w:cs="Arial"/>
          <w:spacing w:val="2"/>
        </w:rPr>
        <w:t>and her life</w:t>
      </w:r>
      <w:r w:rsidR="0080458C" w:rsidRPr="005A477D">
        <w:rPr>
          <w:rFonts w:ascii="Arial" w:eastAsia="Arial" w:hAnsi="Arial" w:cs="Arial"/>
          <w:spacing w:val="2"/>
        </w:rPr>
        <w:t>,</w:t>
      </w:r>
      <w:r w:rsidR="00470267" w:rsidRPr="005A477D">
        <w:rPr>
          <w:rFonts w:ascii="Arial" w:eastAsia="Arial" w:hAnsi="Arial" w:cs="Arial"/>
          <w:spacing w:val="2"/>
        </w:rPr>
        <w:t xml:space="preserve"> despite the incidents of domestic a</w:t>
      </w:r>
      <w:r w:rsidR="0080458C" w:rsidRPr="005A477D">
        <w:rPr>
          <w:rFonts w:ascii="Arial" w:eastAsia="Arial" w:hAnsi="Arial" w:cs="Arial"/>
          <w:spacing w:val="2"/>
        </w:rPr>
        <w:t>buse</w:t>
      </w:r>
      <w:r w:rsidR="00FD225C" w:rsidRPr="005A477D">
        <w:rPr>
          <w:rFonts w:ascii="Arial" w:eastAsia="Arial" w:hAnsi="Arial" w:cs="Arial"/>
          <w:spacing w:val="2"/>
        </w:rPr>
        <w:t xml:space="preserve"> and his </w:t>
      </w:r>
      <w:r w:rsidR="007D497A" w:rsidRPr="005A477D">
        <w:rPr>
          <w:rFonts w:ascii="Arial" w:eastAsia="Arial" w:hAnsi="Arial" w:cs="Arial"/>
          <w:spacing w:val="2"/>
        </w:rPr>
        <w:t>R</w:t>
      </w:r>
      <w:r w:rsidR="00FD225C" w:rsidRPr="005A477D">
        <w:rPr>
          <w:rFonts w:ascii="Arial" w:eastAsia="Arial" w:hAnsi="Arial" w:cs="Arial"/>
          <w:spacing w:val="2"/>
        </w:rPr>
        <w:t xml:space="preserve">estraining </w:t>
      </w:r>
      <w:r w:rsidR="007D497A" w:rsidRPr="005A477D">
        <w:rPr>
          <w:rFonts w:ascii="Arial" w:eastAsia="Arial" w:hAnsi="Arial" w:cs="Arial"/>
          <w:spacing w:val="2"/>
        </w:rPr>
        <w:t>O</w:t>
      </w:r>
      <w:r w:rsidR="00FD225C" w:rsidRPr="005A477D">
        <w:rPr>
          <w:rFonts w:ascii="Arial" w:eastAsia="Arial" w:hAnsi="Arial" w:cs="Arial"/>
          <w:spacing w:val="2"/>
        </w:rPr>
        <w:t>rder.</w:t>
      </w:r>
      <w:r w:rsidR="00485DF5" w:rsidRPr="005A477D">
        <w:rPr>
          <w:rFonts w:ascii="Arial" w:eastAsia="Arial" w:hAnsi="Arial" w:cs="Arial"/>
          <w:spacing w:val="2"/>
        </w:rPr>
        <w:t xml:space="preserve"> </w:t>
      </w:r>
      <w:r w:rsidR="003053F5" w:rsidRPr="005A477D">
        <w:rPr>
          <w:rFonts w:ascii="Arial" w:eastAsia="Arial" w:hAnsi="Arial" w:cs="Arial"/>
          <w:spacing w:val="2"/>
        </w:rPr>
        <w:t>She kept in contact with him when they were separated, and he bought</w:t>
      </w:r>
      <w:r w:rsidR="00FD225C" w:rsidRPr="005A477D">
        <w:rPr>
          <w:rFonts w:ascii="Arial" w:eastAsia="Arial" w:hAnsi="Arial" w:cs="Arial"/>
          <w:spacing w:val="2"/>
        </w:rPr>
        <w:t xml:space="preserve"> </w:t>
      </w:r>
      <w:r w:rsidR="003053F5" w:rsidRPr="005A477D">
        <w:rPr>
          <w:rFonts w:ascii="Arial" w:eastAsia="Arial" w:hAnsi="Arial" w:cs="Arial"/>
          <w:spacing w:val="2"/>
        </w:rPr>
        <w:t>gifts and furniture for her house.</w:t>
      </w:r>
      <w:r w:rsidR="00FD225C" w:rsidRPr="005A477D">
        <w:rPr>
          <w:rFonts w:ascii="Arial" w:eastAsia="Arial" w:hAnsi="Arial" w:cs="Arial"/>
          <w:spacing w:val="2"/>
        </w:rPr>
        <w:t xml:space="preserve"> </w:t>
      </w:r>
    </w:p>
    <w:p w14:paraId="699C6A91" w14:textId="7DD4C3A7" w:rsidR="00753AC2" w:rsidRPr="005A477D" w:rsidRDefault="00D4546A" w:rsidP="00B3072E">
      <w:pPr>
        <w:pStyle w:val="ListParagraph"/>
        <w:numPr>
          <w:ilvl w:val="1"/>
          <w:numId w:val="9"/>
        </w:numPr>
        <w:spacing w:line="312" w:lineRule="auto"/>
        <w:ind w:left="993" w:right="95" w:hanging="709"/>
        <w:jc w:val="both"/>
        <w:rPr>
          <w:rFonts w:ascii="Arial" w:eastAsia="Arial" w:hAnsi="Arial" w:cs="Arial"/>
          <w:spacing w:val="2"/>
        </w:rPr>
      </w:pPr>
      <w:r w:rsidRPr="005A477D">
        <w:rPr>
          <w:rFonts w:ascii="Arial" w:eastAsia="Arial" w:hAnsi="Arial" w:cs="Arial"/>
          <w:spacing w:val="2"/>
        </w:rPr>
        <w:t xml:space="preserve">On the day of </w:t>
      </w:r>
      <w:r w:rsidR="00C7220C" w:rsidRPr="005A477D">
        <w:rPr>
          <w:rFonts w:ascii="Arial" w:eastAsia="Arial" w:hAnsi="Arial" w:cs="Arial"/>
          <w:spacing w:val="2"/>
        </w:rPr>
        <w:t>Connie</w:t>
      </w:r>
      <w:r w:rsidRPr="005A477D">
        <w:rPr>
          <w:rFonts w:ascii="Arial" w:eastAsia="Arial" w:hAnsi="Arial" w:cs="Arial"/>
          <w:spacing w:val="2"/>
        </w:rPr>
        <w:t xml:space="preserve">’s death, </w:t>
      </w:r>
      <w:r w:rsidR="004B3BC1" w:rsidRPr="005A477D">
        <w:rPr>
          <w:rFonts w:ascii="Arial" w:eastAsia="Arial" w:hAnsi="Arial" w:cs="Arial"/>
          <w:spacing w:val="2"/>
        </w:rPr>
        <w:t>Ryan</w:t>
      </w:r>
      <w:r w:rsidRPr="005A477D">
        <w:rPr>
          <w:rFonts w:ascii="Arial" w:eastAsia="Arial" w:hAnsi="Arial" w:cs="Arial"/>
          <w:spacing w:val="2"/>
        </w:rPr>
        <w:t xml:space="preserve"> was at </w:t>
      </w:r>
      <w:r w:rsidR="00DC2050" w:rsidRPr="005A477D">
        <w:rPr>
          <w:rFonts w:ascii="Arial" w:eastAsia="Arial" w:hAnsi="Arial" w:cs="Arial"/>
          <w:spacing w:val="2"/>
        </w:rPr>
        <w:t xml:space="preserve">her </w:t>
      </w:r>
      <w:r w:rsidRPr="005A477D">
        <w:rPr>
          <w:rFonts w:ascii="Arial" w:eastAsia="Arial" w:hAnsi="Arial" w:cs="Arial"/>
          <w:spacing w:val="2"/>
        </w:rPr>
        <w:t xml:space="preserve">home despite this being in breach of </w:t>
      </w:r>
      <w:r w:rsidR="00C94A86" w:rsidRPr="005A477D">
        <w:rPr>
          <w:rFonts w:ascii="Arial" w:eastAsia="Arial" w:hAnsi="Arial" w:cs="Arial"/>
          <w:spacing w:val="2"/>
        </w:rPr>
        <w:t>his</w:t>
      </w:r>
      <w:r w:rsidRPr="005A477D">
        <w:rPr>
          <w:rFonts w:ascii="Arial" w:eastAsia="Arial" w:hAnsi="Arial" w:cs="Arial"/>
          <w:spacing w:val="2"/>
        </w:rPr>
        <w:t xml:space="preserve"> </w:t>
      </w:r>
      <w:r w:rsidR="00C94A86" w:rsidRPr="005A477D">
        <w:rPr>
          <w:rFonts w:ascii="Arial" w:eastAsia="Arial" w:hAnsi="Arial" w:cs="Arial"/>
          <w:spacing w:val="2"/>
        </w:rPr>
        <w:t>R</w:t>
      </w:r>
      <w:r w:rsidRPr="005A477D">
        <w:rPr>
          <w:rFonts w:ascii="Arial" w:eastAsia="Arial" w:hAnsi="Arial" w:cs="Arial"/>
          <w:spacing w:val="2"/>
        </w:rPr>
        <w:t xml:space="preserve">estraining </w:t>
      </w:r>
      <w:r w:rsidR="00C94A86" w:rsidRPr="005A477D">
        <w:rPr>
          <w:rFonts w:ascii="Arial" w:eastAsia="Arial" w:hAnsi="Arial" w:cs="Arial"/>
          <w:spacing w:val="2"/>
        </w:rPr>
        <w:t>O</w:t>
      </w:r>
      <w:r w:rsidRPr="005A477D">
        <w:rPr>
          <w:rFonts w:ascii="Arial" w:eastAsia="Arial" w:hAnsi="Arial" w:cs="Arial"/>
          <w:spacing w:val="2"/>
        </w:rPr>
        <w:t>r</w:t>
      </w:r>
      <w:r w:rsidR="00DC2050" w:rsidRPr="005A477D">
        <w:rPr>
          <w:rFonts w:ascii="Arial" w:eastAsia="Arial" w:hAnsi="Arial" w:cs="Arial"/>
          <w:spacing w:val="2"/>
        </w:rPr>
        <w:t>der.</w:t>
      </w:r>
      <w:r w:rsidR="00006DAD" w:rsidRPr="005A477D">
        <w:rPr>
          <w:rFonts w:ascii="Arial" w:eastAsia="Arial" w:hAnsi="Arial" w:cs="Arial"/>
          <w:spacing w:val="2"/>
        </w:rPr>
        <w:t xml:space="preserve"> </w:t>
      </w:r>
      <w:r w:rsidR="00DB75DE" w:rsidRPr="005A477D">
        <w:rPr>
          <w:rFonts w:ascii="Arial" w:eastAsia="Arial" w:hAnsi="Arial" w:cs="Arial"/>
          <w:spacing w:val="2"/>
        </w:rPr>
        <w:t xml:space="preserve"> </w:t>
      </w:r>
      <w:r w:rsidR="002D729B" w:rsidRPr="005A477D">
        <w:rPr>
          <w:rFonts w:ascii="Arial" w:eastAsia="Arial" w:hAnsi="Arial" w:cs="Arial"/>
          <w:spacing w:val="2"/>
        </w:rPr>
        <w:t xml:space="preserve">  </w:t>
      </w:r>
    </w:p>
    <w:p w14:paraId="2BEA91E1" w14:textId="3ACD00C3" w:rsidR="006F0BB2" w:rsidRPr="005A477D" w:rsidRDefault="006F0BB2" w:rsidP="00B3072E">
      <w:pPr>
        <w:pStyle w:val="Heading1"/>
        <w:numPr>
          <w:ilvl w:val="0"/>
          <w:numId w:val="9"/>
        </w:numPr>
        <w:spacing w:before="240" w:after="240" w:line="312" w:lineRule="auto"/>
        <w:ind w:left="709" w:hanging="709"/>
        <w:jc w:val="both"/>
        <w:rPr>
          <w:rFonts w:ascii="Arial" w:eastAsia="Arial" w:hAnsi="Arial" w:cs="Arial"/>
          <w:b/>
          <w:bCs/>
          <w:sz w:val="28"/>
          <w:szCs w:val="28"/>
        </w:rPr>
      </w:pPr>
      <w:bookmarkStart w:id="10" w:name="_Toc78882949"/>
      <w:r w:rsidRPr="005A477D">
        <w:rPr>
          <w:rFonts w:ascii="Arial" w:eastAsia="Arial" w:hAnsi="Arial" w:cs="Arial"/>
          <w:b/>
          <w:bCs/>
          <w:sz w:val="28"/>
          <w:szCs w:val="28"/>
        </w:rPr>
        <w:t>The Facts and</w:t>
      </w:r>
      <w:r w:rsidR="00F0500D" w:rsidRPr="005A477D">
        <w:rPr>
          <w:rFonts w:ascii="Arial" w:eastAsia="Arial" w:hAnsi="Arial" w:cs="Arial"/>
          <w:b/>
          <w:bCs/>
          <w:sz w:val="28"/>
          <w:szCs w:val="28"/>
        </w:rPr>
        <w:t xml:space="preserve"> Analysis of </w:t>
      </w:r>
      <w:r w:rsidR="009769DF" w:rsidRPr="005A477D">
        <w:rPr>
          <w:rFonts w:ascii="Arial" w:eastAsia="Arial" w:hAnsi="Arial" w:cs="Arial"/>
          <w:b/>
          <w:bCs/>
          <w:sz w:val="28"/>
          <w:szCs w:val="28"/>
        </w:rPr>
        <w:t>Organisation</w:t>
      </w:r>
      <w:r w:rsidR="009F238A" w:rsidRPr="005A477D">
        <w:rPr>
          <w:rFonts w:ascii="Arial" w:eastAsia="Arial" w:hAnsi="Arial" w:cs="Arial"/>
          <w:b/>
          <w:bCs/>
          <w:sz w:val="28"/>
          <w:szCs w:val="28"/>
        </w:rPr>
        <w:t>s’</w:t>
      </w:r>
      <w:r w:rsidR="00F0500D" w:rsidRPr="005A477D">
        <w:rPr>
          <w:rFonts w:ascii="Arial" w:eastAsia="Arial" w:hAnsi="Arial" w:cs="Arial"/>
          <w:b/>
          <w:bCs/>
          <w:sz w:val="28"/>
          <w:szCs w:val="28"/>
        </w:rPr>
        <w:t xml:space="preserve"> Involvement</w:t>
      </w:r>
      <w:bookmarkEnd w:id="10"/>
    </w:p>
    <w:p w14:paraId="7B33AF55" w14:textId="12259082" w:rsidR="006F0BB2" w:rsidRPr="005A477D" w:rsidRDefault="006F0BB2" w:rsidP="001736E5">
      <w:pPr>
        <w:pStyle w:val="Heading2"/>
        <w:numPr>
          <w:ilvl w:val="1"/>
          <w:numId w:val="9"/>
        </w:numPr>
        <w:spacing w:before="0" w:after="240" w:line="312" w:lineRule="auto"/>
        <w:ind w:left="993" w:hanging="709"/>
        <w:rPr>
          <w:rFonts w:ascii="Arial" w:eastAsia="Arial" w:hAnsi="Arial" w:cs="Arial"/>
          <w:color w:val="auto"/>
          <w:spacing w:val="2"/>
          <w:sz w:val="24"/>
          <w:szCs w:val="24"/>
          <w:u w:val="single"/>
        </w:rPr>
      </w:pPr>
      <w:bookmarkStart w:id="11" w:name="_Toc78882950"/>
      <w:r w:rsidRPr="005A477D">
        <w:rPr>
          <w:rFonts w:ascii="Arial" w:eastAsia="Arial" w:hAnsi="Arial" w:cs="Arial"/>
          <w:color w:val="auto"/>
          <w:spacing w:val="2"/>
          <w:sz w:val="24"/>
          <w:szCs w:val="24"/>
          <w:u w:val="single"/>
        </w:rPr>
        <w:t>Introduction</w:t>
      </w:r>
      <w:bookmarkEnd w:id="11"/>
    </w:p>
    <w:p w14:paraId="15820ADA" w14:textId="3D1FC166" w:rsidR="006F0BB2" w:rsidRPr="005A477D" w:rsidRDefault="003658D4" w:rsidP="00B3072E">
      <w:pPr>
        <w:pStyle w:val="ListParagraph"/>
        <w:numPr>
          <w:ilvl w:val="0"/>
          <w:numId w:val="10"/>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This section sets out facts and analysis of the involvement that </w:t>
      </w:r>
      <w:r w:rsidR="00C7220C" w:rsidRPr="005A477D">
        <w:rPr>
          <w:rFonts w:ascii="Arial" w:eastAsia="Arial" w:hAnsi="Arial" w:cs="Arial"/>
          <w:spacing w:val="2"/>
        </w:rPr>
        <w:t>Connie</w:t>
      </w:r>
      <w:r w:rsidRPr="005A477D">
        <w:rPr>
          <w:rFonts w:ascii="Arial" w:eastAsia="Arial" w:hAnsi="Arial" w:cs="Arial"/>
          <w:spacing w:val="2"/>
        </w:rPr>
        <w:t xml:space="preserve"> had with </w:t>
      </w:r>
      <w:r w:rsidR="00762946" w:rsidRPr="005A477D">
        <w:rPr>
          <w:rFonts w:ascii="Arial" w:eastAsia="Arial" w:hAnsi="Arial" w:cs="Arial"/>
          <w:spacing w:val="2"/>
        </w:rPr>
        <w:t xml:space="preserve">organisations </w:t>
      </w:r>
      <w:r w:rsidR="00861C8A" w:rsidRPr="005A477D">
        <w:rPr>
          <w:rFonts w:ascii="Arial" w:eastAsia="Arial" w:hAnsi="Arial" w:cs="Arial"/>
          <w:spacing w:val="2"/>
        </w:rPr>
        <w:t xml:space="preserve">between </w:t>
      </w:r>
      <w:r w:rsidR="009C77FE" w:rsidRPr="005A477D">
        <w:rPr>
          <w:rFonts w:ascii="Arial" w:eastAsia="Arial" w:hAnsi="Arial" w:cs="Arial"/>
          <w:spacing w:val="2"/>
        </w:rPr>
        <w:t>1</w:t>
      </w:r>
      <w:r w:rsidR="00FB2B1C" w:rsidRPr="005A477D">
        <w:rPr>
          <w:rFonts w:ascii="Arial" w:eastAsia="Arial" w:hAnsi="Arial" w:cs="Arial"/>
          <w:spacing w:val="2"/>
        </w:rPr>
        <w:t>st</w:t>
      </w:r>
      <w:r w:rsidR="009C77FE" w:rsidRPr="005A477D">
        <w:rPr>
          <w:rFonts w:ascii="Arial" w:eastAsia="Arial" w:hAnsi="Arial" w:cs="Arial"/>
          <w:spacing w:val="2"/>
        </w:rPr>
        <w:t xml:space="preserve"> January </w:t>
      </w:r>
      <w:r w:rsidR="008A5FC3" w:rsidRPr="005A477D">
        <w:rPr>
          <w:rFonts w:ascii="Arial" w:eastAsia="Arial" w:hAnsi="Arial" w:cs="Arial"/>
          <w:spacing w:val="2"/>
        </w:rPr>
        <w:t xml:space="preserve">2015 </w:t>
      </w:r>
      <w:r w:rsidR="009C77FE" w:rsidRPr="005A477D">
        <w:rPr>
          <w:rFonts w:ascii="Arial" w:eastAsia="Arial" w:hAnsi="Arial" w:cs="Arial"/>
          <w:spacing w:val="2"/>
        </w:rPr>
        <w:t xml:space="preserve">and </w:t>
      </w:r>
      <w:r w:rsidR="009655C4" w:rsidRPr="005A477D">
        <w:rPr>
          <w:rFonts w:ascii="Arial" w:eastAsia="Arial" w:hAnsi="Arial" w:cs="Arial"/>
          <w:spacing w:val="2"/>
        </w:rPr>
        <w:t xml:space="preserve">her </w:t>
      </w:r>
      <w:r w:rsidR="009C77FE" w:rsidRPr="005A477D">
        <w:rPr>
          <w:rFonts w:ascii="Arial" w:eastAsia="Arial" w:hAnsi="Arial" w:cs="Arial"/>
          <w:spacing w:val="2"/>
        </w:rPr>
        <w:t>death</w:t>
      </w:r>
      <w:r w:rsidRPr="005A477D">
        <w:rPr>
          <w:rFonts w:ascii="Arial" w:eastAsia="Arial" w:hAnsi="Arial" w:cs="Arial"/>
          <w:spacing w:val="2"/>
        </w:rPr>
        <w:t xml:space="preserve">. The facts are based on IMRs </w:t>
      </w:r>
      <w:r w:rsidR="00047C0E" w:rsidRPr="005A477D">
        <w:rPr>
          <w:rFonts w:ascii="Arial" w:eastAsia="Arial" w:hAnsi="Arial" w:cs="Arial"/>
          <w:spacing w:val="2"/>
        </w:rPr>
        <w:t xml:space="preserve">and reports </w:t>
      </w:r>
      <w:r w:rsidRPr="005A477D">
        <w:rPr>
          <w:rFonts w:ascii="Arial" w:eastAsia="Arial" w:hAnsi="Arial" w:cs="Arial"/>
          <w:spacing w:val="2"/>
        </w:rPr>
        <w:t>submitted by</w:t>
      </w:r>
      <w:r w:rsidR="00861C8A" w:rsidRPr="005A477D">
        <w:rPr>
          <w:rFonts w:ascii="Arial" w:eastAsia="Arial" w:hAnsi="Arial" w:cs="Arial"/>
          <w:spacing w:val="2"/>
        </w:rPr>
        <w:t xml:space="preserve"> </w:t>
      </w:r>
      <w:r w:rsidR="00900853" w:rsidRPr="005A477D">
        <w:rPr>
          <w:rFonts w:ascii="Arial" w:eastAsia="Arial" w:hAnsi="Arial" w:cs="Arial"/>
          <w:spacing w:val="2"/>
        </w:rPr>
        <w:t xml:space="preserve">those </w:t>
      </w:r>
      <w:r w:rsidRPr="005A477D">
        <w:rPr>
          <w:rFonts w:ascii="Arial" w:eastAsia="Arial" w:hAnsi="Arial" w:cs="Arial"/>
          <w:spacing w:val="2"/>
        </w:rPr>
        <w:t>organisations</w:t>
      </w:r>
      <w:r w:rsidR="00854D1F" w:rsidRPr="005A477D">
        <w:rPr>
          <w:rFonts w:ascii="Arial" w:eastAsia="Arial" w:hAnsi="Arial" w:cs="Arial"/>
          <w:spacing w:val="2"/>
        </w:rPr>
        <w:t>.</w:t>
      </w:r>
      <w:r w:rsidR="00B86B31" w:rsidRPr="005A477D">
        <w:rPr>
          <w:rFonts w:ascii="Arial" w:eastAsia="Arial" w:hAnsi="Arial" w:cs="Arial"/>
          <w:spacing w:val="2"/>
        </w:rPr>
        <w:t xml:space="preserve"> </w:t>
      </w:r>
      <w:r w:rsidR="006F0BB2" w:rsidRPr="005A477D">
        <w:rPr>
          <w:rFonts w:ascii="Arial" w:eastAsia="Arial" w:hAnsi="Arial" w:cs="Arial"/>
          <w:spacing w:val="2"/>
        </w:rPr>
        <w:t>The analysis is based on the facts</w:t>
      </w:r>
      <w:r w:rsidR="0093600C" w:rsidRPr="005A477D">
        <w:rPr>
          <w:rFonts w:ascii="Arial" w:eastAsia="Arial" w:hAnsi="Arial" w:cs="Arial"/>
          <w:spacing w:val="2"/>
        </w:rPr>
        <w:t>;</w:t>
      </w:r>
      <w:r w:rsidR="00E64CB7" w:rsidRPr="005A477D">
        <w:rPr>
          <w:rFonts w:ascii="Arial" w:eastAsia="Arial" w:hAnsi="Arial" w:cs="Arial"/>
          <w:spacing w:val="2"/>
        </w:rPr>
        <w:t xml:space="preserve"> from it come</w:t>
      </w:r>
      <w:r w:rsidR="004645AF" w:rsidRPr="005A477D">
        <w:rPr>
          <w:rFonts w:ascii="Arial" w:eastAsia="Arial" w:hAnsi="Arial" w:cs="Arial"/>
          <w:spacing w:val="2"/>
        </w:rPr>
        <w:t xml:space="preserve"> </w:t>
      </w:r>
      <w:r w:rsidR="006F0BB2" w:rsidRPr="005A477D">
        <w:rPr>
          <w:rFonts w:ascii="Arial" w:eastAsia="Arial" w:hAnsi="Arial" w:cs="Arial"/>
          <w:spacing w:val="2"/>
        </w:rPr>
        <w:t>conclusions</w:t>
      </w:r>
      <w:r w:rsidR="00BF375B" w:rsidRPr="005A477D">
        <w:rPr>
          <w:rFonts w:ascii="Arial" w:eastAsia="Arial" w:hAnsi="Arial" w:cs="Arial"/>
          <w:spacing w:val="2"/>
        </w:rPr>
        <w:t>, recommendations</w:t>
      </w:r>
      <w:r w:rsidR="00FF3454" w:rsidRPr="005A477D">
        <w:rPr>
          <w:rFonts w:ascii="Arial" w:eastAsia="Arial" w:hAnsi="Arial" w:cs="Arial"/>
          <w:spacing w:val="2"/>
        </w:rPr>
        <w:t xml:space="preserve"> and lessons</w:t>
      </w:r>
      <w:r w:rsidR="00F21518" w:rsidRPr="005A477D">
        <w:rPr>
          <w:rFonts w:ascii="Arial" w:eastAsia="Arial" w:hAnsi="Arial" w:cs="Arial"/>
          <w:spacing w:val="2"/>
        </w:rPr>
        <w:t xml:space="preserve"> </w:t>
      </w:r>
      <w:r w:rsidR="00B20953" w:rsidRPr="005A477D">
        <w:rPr>
          <w:rFonts w:ascii="Arial" w:eastAsia="Arial" w:hAnsi="Arial" w:cs="Arial"/>
          <w:spacing w:val="2"/>
        </w:rPr>
        <w:t>identified</w:t>
      </w:r>
      <w:r w:rsidR="006F0BB2" w:rsidRPr="005A477D">
        <w:rPr>
          <w:rFonts w:ascii="Arial" w:eastAsia="Arial" w:hAnsi="Arial" w:cs="Arial"/>
          <w:spacing w:val="2"/>
        </w:rPr>
        <w:t>.</w:t>
      </w:r>
    </w:p>
    <w:p w14:paraId="53B76384" w14:textId="25753AA3" w:rsidR="007C7AB9" w:rsidRPr="005A477D" w:rsidRDefault="00BD5E57" w:rsidP="00B3072E">
      <w:pPr>
        <w:pStyle w:val="ListParagraph"/>
        <w:numPr>
          <w:ilvl w:val="0"/>
          <w:numId w:val="10"/>
        </w:numPr>
        <w:spacing w:line="312" w:lineRule="auto"/>
        <w:ind w:left="1560" w:right="96" w:hanging="993"/>
        <w:jc w:val="both"/>
        <w:rPr>
          <w:rFonts w:ascii="Arial" w:eastAsia="Arial" w:hAnsi="Arial" w:cs="Arial"/>
          <w:spacing w:val="2"/>
        </w:rPr>
      </w:pPr>
      <w:r w:rsidRPr="005A477D">
        <w:rPr>
          <w:rFonts w:ascii="Arial" w:eastAsia="Arial" w:hAnsi="Arial" w:cs="Arial"/>
          <w:spacing w:val="2"/>
        </w:rPr>
        <w:t>A</w:t>
      </w:r>
      <w:r w:rsidR="00B86B31" w:rsidRPr="005A477D">
        <w:rPr>
          <w:rFonts w:ascii="Arial" w:eastAsia="Arial" w:hAnsi="Arial" w:cs="Arial"/>
          <w:spacing w:val="2"/>
        </w:rPr>
        <w:t xml:space="preserve">bbreviations, acronyms and </w:t>
      </w:r>
      <w:r w:rsidR="007C7AB9" w:rsidRPr="005A477D">
        <w:rPr>
          <w:rFonts w:ascii="Arial" w:eastAsia="Arial" w:hAnsi="Arial" w:cs="Arial"/>
          <w:spacing w:val="2"/>
        </w:rPr>
        <w:t xml:space="preserve">references to </w:t>
      </w:r>
      <w:r w:rsidR="0067403D" w:rsidRPr="005A477D">
        <w:rPr>
          <w:rFonts w:ascii="Arial" w:eastAsia="Arial" w:hAnsi="Arial" w:cs="Arial"/>
          <w:spacing w:val="2"/>
        </w:rPr>
        <w:t>terms</w:t>
      </w:r>
      <w:r w:rsidR="002A2CDF" w:rsidRPr="005A477D">
        <w:rPr>
          <w:rFonts w:ascii="Arial" w:eastAsia="Arial" w:hAnsi="Arial" w:cs="Arial"/>
          <w:spacing w:val="2"/>
        </w:rPr>
        <w:t xml:space="preserve"> familiar to professionals </w:t>
      </w:r>
      <w:r w:rsidR="005C4C15" w:rsidRPr="005A477D">
        <w:rPr>
          <w:rFonts w:ascii="Arial" w:eastAsia="Arial" w:hAnsi="Arial" w:cs="Arial"/>
          <w:spacing w:val="2"/>
        </w:rPr>
        <w:t xml:space="preserve">working </w:t>
      </w:r>
      <w:r w:rsidR="002A2CDF" w:rsidRPr="005A477D">
        <w:rPr>
          <w:rFonts w:ascii="Arial" w:eastAsia="Arial" w:hAnsi="Arial" w:cs="Arial"/>
          <w:spacing w:val="2"/>
        </w:rPr>
        <w:t xml:space="preserve">in relevant </w:t>
      </w:r>
      <w:r w:rsidR="009769DF" w:rsidRPr="005A477D">
        <w:rPr>
          <w:rFonts w:ascii="Arial" w:eastAsia="Arial" w:hAnsi="Arial" w:cs="Arial"/>
          <w:spacing w:val="2"/>
        </w:rPr>
        <w:t>organisation</w:t>
      </w:r>
      <w:r w:rsidR="007E5DE2" w:rsidRPr="005A477D">
        <w:rPr>
          <w:rFonts w:ascii="Arial" w:eastAsia="Arial" w:hAnsi="Arial" w:cs="Arial"/>
          <w:spacing w:val="2"/>
        </w:rPr>
        <w:t>s</w:t>
      </w:r>
      <w:r w:rsidRPr="005A477D">
        <w:rPr>
          <w:rFonts w:ascii="Arial" w:eastAsia="Arial" w:hAnsi="Arial" w:cs="Arial"/>
          <w:spacing w:val="2"/>
        </w:rPr>
        <w:t xml:space="preserve"> are </w:t>
      </w:r>
      <w:r w:rsidR="00753AC2" w:rsidRPr="005A477D">
        <w:rPr>
          <w:rFonts w:ascii="Arial" w:eastAsia="Arial" w:hAnsi="Arial" w:cs="Arial"/>
          <w:spacing w:val="2"/>
        </w:rPr>
        <w:t>made in this report</w:t>
      </w:r>
      <w:r w:rsidR="00CA3AFD" w:rsidRPr="005A477D">
        <w:rPr>
          <w:rFonts w:ascii="Arial" w:eastAsia="Arial" w:hAnsi="Arial" w:cs="Arial"/>
          <w:spacing w:val="2"/>
        </w:rPr>
        <w:t>:</w:t>
      </w:r>
      <w:r w:rsidR="005D7B79" w:rsidRPr="005A477D">
        <w:rPr>
          <w:rFonts w:ascii="Arial" w:eastAsia="Arial" w:hAnsi="Arial" w:cs="Arial"/>
          <w:spacing w:val="2"/>
        </w:rPr>
        <w:t xml:space="preserve"> these</w:t>
      </w:r>
      <w:r w:rsidR="00CA3AFD" w:rsidRPr="005A477D">
        <w:rPr>
          <w:rFonts w:ascii="Arial" w:eastAsia="Arial" w:hAnsi="Arial" w:cs="Arial"/>
          <w:spacing w:val="2"/>
        </w:rPr>
        <w:t xml:space="preserve"> </w:t>
      </w:r>
      <w:r w:rsidR="002A2CDF" w:rsidRPr="005A477D">
        <w:rPr>
          <w:rFonts w:ascii="Arial" w:eastAsia="Arial" w:hAnsi="Arial" w:cs="Arial"/>
          <w:spacing w:val="2"/>
        </w:rPr>
        <w:t>may need</w:t>
      </w:r>
      <w:r w:rsidR="007C7AB9" w:rsidRPr="005A477D">
        <w:rPr>
          <w:rFonts w:ascii="Arial" w:eastAsia="Arial" w:hAnsi="Arial" w:cs="Arial"/>
          <w:spacing w:val="2"/>
        </w:rPr>
        <w:t xml:space="preserve"> further explanation</w:t>
      </w:r>
      <w:r w:rsidR="004645AF" w:rsidRPr="005A477D">
        <w:rPr>
          <w:rFonts w:ascii="Arial" w:eastAsia="Arial" w:hAnsi="Arial" w:cs="Arial"/>
          <w:spacing w:val="2"/>
        </w:rPr>
        <w:t xml:space="preserve"> for other readers</w:t>
      </w:r>
      <w:r w:rsidR="007C7AB9" w:rsidRPr="005A477D">
        <w:rPr>
          <w:rFonts w:ascii="Arial" w:eastAsia="Arial" w:hAnsi="Arial" w:cs="Arial"/>
          <w:spacing w:val="2"/>
        </w:rPr>
        <w:t>.</w:t>
      </w:r>
      <w:r w:rsidR="005C4C15" w:rsidRPr="005A477D">
        <w:rPr>
          <w:rFonts w:ascii="Arial" w:eastAsia="Arial" w:hAnsi="Arial" w:cs="Arial"/>
          <w:spacing w:val="2"/>
        </w:rPr>
        <w:t xml:space="preserve"> </w:t>
      </w:r>
      <w:r w:rsidR="003C5AC7" w:rsidRPr="005A477D">
        <w:rPr>
          <w:rFonts w:ascii="Arial" w:eastAsia="Arial" w:hAnsi="Arial" w:cs="Arial"/>
          <w:spacing w:val="2"/>
        </w:rPr>
        <w:t>I</w:t>
      </w:r>
      <w:r w:rsidR="00172709" w:rsidRPr="005A477D">
        <w:rPr>
          <w:rFonts w:ascii="Arial" w:eastAsia="Arial" w:hAnsi="Arial" w:cs="Arial"/>
          <w:spacing w:val="2"/>
        </w:rPr>
        <w:t>f so</w:t>
      </w:r>
      <w:r w:rsidR="00F21518" w:rsidRPr="005A477D">
        <w:rPr>
          <w:rFonts w:ascii="Arial" w:eastAsia="Arial" w:hAnsi="Arial" w:cs="Arial"/>
          <w:spacing w:val="2"/>
        </w:rPr>
        <w:t>,</w:t>
      </w:r>
      <w:r w:rsidR="002A2CDF" w:rsidRPr="005A477D">
        <w:rPr>
          <w:rFonts w:ascii="Arial" w:eastAsia="Arial" w:hAnsi="Arial" w:cs="Arial"/>
          <w:spacing w:val="2"/>
        </w:rPr>
        <w:t xml:space="preserve"> the reader </w:t>
      </w:r>
      <w:r w:rsidR="00956D67" w:rsidRPr="005A477D">
        <w:rPr>
          <w:rFonts w:ascii="Arial" w:eastAsia="Arial" w:hAnsi="Arial" w:cs="Arial"/>
          <w:spacing w:val="2"/>
        </w:rPr>
        <w:t>should refer to the</w:t>
      </w:r>
      <w:r w:rsidR="00D95099" w:rsidRPr="005A477D">
        <w:rPr>
          <w:rFonts w:ascii="Arial" w:eastAsia="Arial" w:hAnsi="Arial" w:cs="Arial"/>
          <w:spacing w:val="2"/>
        </w:rPr>
        <w:t xml:space="preserve"> glossary </w:t>
      </w:r>
      <w:r w:rsidR="009C3DE2" w:rsidRPr="005A477D">
        <w:rPr>
          <w:rFonts w:ascii="Arial" w:eastAsia="Arial" w:hAnsi="Arial" w:cs="Arial"/>
          <w:spacing w:val="2"/>
        </w:rPr>
        <w:t xml:space="preserve">in </w:t>
      </w:r>
      <w:hyperlink w:anchor="_GLOSSARY" w:history="1">
        <w:r w:rsidR="00CE4622" w:rsidRPr="005A477D">
          <w:rPr>
            <w:rFonts w:ascii="Arial" w:hAnsi="Arial" w:cs="Arial"/>
            <w:color w:val="2E74B5" w:themeColor="accent1" w:themeShade="BF"/>
            <w:u w:val="single"/>
          </w:rPr>
          <w:t>Appendix B</w:t>
        </w:r>
      </w:hyperlink>
      <w:r w:rsidR="00CE4622" w:rsidRPr="005A477D">
        <w:rPr>
          <w:rFonts w:ascii="Arial" w:eastAsia="Arial" w:hAnsi="Arial" w:cs="Arial"/>
          <w:spacing w:val="2"/>
        </w:rPr>
        <w:t>,</w:t>
      </w:r>
      <w:r w:rsidR="00F459AA" w:rsidRPr="005A477D">
        <w:rPr>
          <w:rFonts w:ascii="Arial" w:eastAsia="Arial" w:hAnsi="Arial" w:cs="Arial"/>
          <w:spacing w:val="2"/>
        </w:rPr>
        <w:t xml:space="preserve"> </w:t>
      </w:r>
      <w:hyperlink w:anchor="AppA" w:history="1"/>
      <w:r w:rsidR="002A2CDF" w:rsidRPr="005A477D">
        <w:rPr>
          <w:rFonts w:ascii="Arial" w:eastAsia="Arial" w:hAnsi="Arial" w:cs="Arial"/>
          <w:spacing w:val="2"/>
        </w:rPr>
        <w:t>whe</w:t>
      </w:r>
      <w:r w:rsidR="00A80C0D" w:rsidRPr="005A477D">
        <w:rPr>
          <w:rFonts w:ascii="Arial" w:eastAsia="Arial" w:hAnsi="Arial" w:cs="Arial"/>
          <w:spacing w:val="2"/>
        </w:rPr>
        <w:t>re</w:t>
      </w:r>
      <w:r w:rsidR="002A2CDF" w:rsidRPr="005A477D">
        <w:rPr>
          <w:rFonts w:ascii="Arial" w:eastAsia="Arial" w:hAnsi="Arial" w:cs="Arial"/>
          <w:spacing w:val="2"/>
        </w:rPr>
        <w:t xml:space="preserve"> </w:t>
      </w:r>
      <w:r w:rsidR="0093600C" w:rsidRPr="005A477D">
        <w:rPr>
          <w:rFonts w:ascii="Arial" w:eastAsia="Arial" w:hAnsi="Arial" w:cs="Arial"/>
          <w:spacing w:val="2"/>
        </w:rPr>
        <w:t>abbrevia</w:t>
      </w:r>
      <w:r w:rsidR="00C55F71" w:rsidRPr="005A477D">
        <w:rPr>
          <w:rFonts w:ascii="Arial" w:eastAsia="Arial" w:hAnsi="Arial" w:cs="Arial"/>
          <w:spacing w:val="2"/>
        </w:rPr>
        <w:t xml:space="preserve">tions and acronyms are </w:t>
      </w:r>
      <w:r w:rsidR="00D91D4D" w:rsidRPr="005A477D">
        <w:rPr>
          <w:rFonts w:ascii="Arial" w:eastAsia="Arial" w:hAnsi="Arial" w:cs="Arial"/>
          <w:spacing w:val="2"/>
        </w:rPr>
        <w:t>expanded,</w:t>
      </w:r>
      <w:r w:rsidR="0093600C" w:rsidRPr="005A477D">
        <w:rPr>
          <w:rFonts w:ascii="Arial" w:eastAsia="Arial" w:hAnsi="Arial" w:cs="Arial"/>
          <w:spacing w:val="2"/>
        </w:rPr>
        <w:t xml:space="preserve"> and </w:t>
      </w:r>
      <w:r w:rsidR="002A2CDF" w:rsidRPr="005A477D">
        <w:rPr>
          <w:rFonts w:ascii="Arial" w:eastAsia="Arial" w:hAnsi="Arial" w:cs="Arial"/>
          <w:spacing w:val="2"/>
        </w:rPr>
        <w:t xml:space="preserve">more detail </w:t>
      </w:r>
      <w:r w:rsidR="0093600C" w:rsidRPr="005A477D">
        <w:rPr>
          <w:rFonts w:ascii="Arial" w:eastAsia="Arial" w:hAnsi="Arial" w:cs="Arial"/>
          <w:spacing w:val="2"/>
        </w:rPr>
        <w:t xml:space="preserve">of some terms </w:t>
      </w:r>
      <w:r w:rsidR="002A2CDF" w:rsidRPr="005A477D">
        <w:rPr>
          <w:rFonts w:ascii="Arial" w:eastAsia="Arial" w:hAnsi="Arial" w:cs="Arial"/>
          <w:spacing w:val="2"/>
        </w:rPr>
        <w:t xml:space="preserve">is </w:t>
      </w:r>
      <w:r w:rsidR="00F21518" w:rsidRPr="005A477D">
        <w:rPr>
          <w:rFonts w:ascii="Arial" w:eastAsia="Arial" w:hAnsi="Arial" w:cs="Arial"/>
          <w:spacing w:val="2"/>
        </w:rPr>
        <w:t>provided</w:t>
      </w:r>
      <w:r w:rsidR="002A2CDF" w:rsidRPr="005A477D">
        <w:rPr>
          <w:rFonts w:ascii="Arial" w:eastAsia="Arial" w:hAnsi="Arial" w:cs="Arial"/>
          <w:spacing w:val="2"/>
        </w:rPr>
        <w:t>.</w:t>
      </w:r>
      <w:r w:rsidR="00805D0B" w:rsidRPr="005A477D">
        <w:rPr>
          <w:rFonts w:ascii="Arial" w:eastAsia="Arial" w:hAnsi="Arial" w:cs="Arial"/>
          <w:spacing w:val="2"/>
        </w:rPr>
        <w:t xml:space="preserve"> Job titles within organisations are capitalised.</w:t>
      </w:r>
    </w:p>
    <w:p w14:paraId="770E4B8C" w14:textId="5CB871AF" w:rsidR="00D7031D" w:rsidRPr="005A477D" w:rsidRDefault="003B0AC8" w:rsidP="001736E5">
      <w:pPr>
        <w:pStyle w:val="Heading2"/>
        <w:numPr>
          <w:ilvl w:val="1"/>
          <w:numId w:val="9"/>
        </w:numPr>
        <w:spacing w:before="240" w:after="240" w:line="312" w:lineRule="auto"/>
        <w:ind w:left="993" w:hanging="709"/>
        <w:rPr>
          <w:rFonts w:ascii="Arial" w:eastAsia="Arial" w:hAnsi="Arial" w:cs="Arial"/>
          <w:color w:val="auto"/>
          <w:spacing w:val="2"/>
          <w:sz w:val="24"/>
          <w:szCs w:val="24"/>
          <w:u w:val="single"/>
        </w:rPr>
      </w:pPr>
      <w:bookmarkStart w:id="12" w:name="_Toc78882951"/>
      <w:r w:rsidRPr="005A477D">
        <w:rPr>
          <w:rFonts w:ascii="Arial" w:eastAsia="Arial" w:hAnsi="Arial" w:cs="Arial"/>
          <w:color w:val="auto"/>
          <w:spacing w:val="2"/>
          <w:sz w:val="24"/>
          <w:szCs w:val="24"/>
          <w:u w:val="single"/>
        </w:rPr>
        <w:t>Equality and Diversity</w:t>
      </w:r>
      <w:bookmarkEnd w:id="12"/>
    </w:p>
    <w:p w14:paraId="6E72ED16" w14:textId="1DAF03E9" w:rsidR="008F0B7C" w:rsidRPr="005A477D" w:rsidRDefault="008F0B7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The review panel considered the protected characteristics provided by the Equality Act 2010. The Equality Act covers the same groups that were protected by existing equality legislation; these being age, disability, gender reassignment, race, religion or belief, sex, sexual orientation, marriage and civil partnership</w:t>
      </w:r>
      <w:r w:rsidR="00B3286D" w:rsidRPr="005A477D">
        <w:rPr>
          <w:rFonts w:ascii="Arial" w:eastAsia="Arial" w:hAnsi="Arial" w:cs="Arial"/>
          <w:spacing w:val="2"/>
        </w:rPr>
        <w:t>,</w:t>
      </w:r>
      <w:r w:rsidRPr="005A477D">
        <w:rPr>
          <w:rFonts w:ascii="Arial" w:eastAsia="Arial" w:hAnsi="Arial" w:cs="Arial"/>
          <w:spacing w:val="2"/>
        </w:rPr>
        <w:t xml:space="preserve"> and pregnancy and maternity.</w:t>
      </w:r>
    </w:p>
    <w:p w14:paraId="3B91046E" w14:textId="33894B9E" w:rsidR="001B57F9" w:rsidRPr="005A477D" w:rsidRDefault="00C7220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EB3195" w:rsidRPr="005A477D">
        <w:rPr>
          <w:rFonts w:ascii="Arial" w:eastAsia="Arial" w:hAnsi="Arial" w:cs="Arial"/>
          <w:spacing w:val="2"/>
        </w:rPr>
        <w:t xml:space="preserve"> </w:t>
      </w:r>
      <w:r w:rsidR="00044142" w:rsidRPr="005A477D">
        <w:rPr>
          <w:rFonts w:ascii="Arial" w:eastAsia="Arial" w:hAnsi="Arial" w:cs="Arial"/>
          <w:spacing w:val="2"/>
        </w:rPr>
        <w:t xml:space="preserve">was a white British woman in her 30s.  </w:t>
      </w:r>
      <w:r w:rsidR="005B4DFA" w:rsidRPr="005A477D">
        <w:rPr>
          <w:rFonts w:ascii="Arial" w:eastAsia="Arial" w:hAnsi="Arial" w:cs="Arial"/>
          <w:spacing w:val="2"/>
        </w:rPr>
        <w:t xml:space="preserve">She had mental health issues, having been diagnosed with Bipolar Affective Disorder </w:t>
      </w:r>
      <w:r w:rsidR="00994C4F" w:rsidRPr="005A477D">
        <w:rPr>
          <w:rFonts w:ascii="Arial" w:eastAsia="Arial" w:hAnsi="Arial" w:cs="Arial"/>
          <w:spacing w:val="2"/>
        </w:rPr>
        <w:t>in her twenties.</w:t>
      </w:r>
      <w:r w:rsidR="00451889" w:rsidRPr="005A477D">
        <w:rPr>
          <w:rFonts w:ascii="Arial" w:eastAsia="Arial" w:hAnsi="Arial" w:cs="Arial"/>
          <w:spacing w:val="2"/>
        </w:rPr>
        <w:t xml:space="preserve"> </w:t>
      </w:r>
      <w:r w:rsidR="001B57F9" w:rsidRPr="005A477D">
        <w:rPr>
          <w:rFonts w:ascii="Arial" w:eastAsia="Arial" w:hAnsi="Arial" w:cs="Arial"/>
          <w:spacing w:val="2"/>
        </w:rPr>
        <w:t xml:space="preserve">In </w:t>
      </w:r>
      <w:r w:rsidR="00E913BC" w:rsidRPr="005A477D">
        <w:rPr>
          <w:rFonts w:ascii="Arial" w:eastAsia="Arial" w:hAnsi="Arial" w:cs="Arial"/>
          <w:spacing w:val="2"/>
        </w:rPr>
        <w:t xml:space="preserve">the </w:t>
      </w:r>
      <w:r w:rsidR="001B57F9" w:rsidRPr="005A477D">
        <w:rPr>
          <w:rFonts w:ascii="Arial" w:eastAsia="Arial" w:hAnsi="Arial" w:cs="Arial"/>
          <w:spacing w:val="2"/>
        </w:rPr>
        <w:t xml:space="preserve">last year of her life, </w:t>
      </w:r>
      <w:r w:rsidRPr="005A477D">
        <w:rPr>
          <w:rFonts w:ascii="Arial" w:eastAsia="Arial" w:hAnsi="Arial" w:cs="Arial"/>
          <w:spacing w:val="2"/>
        </w:rPr>
        <w:t>Connie</w:t>
      </w:r>
      <w:r w:rsidR="001B57F9" w:rsidRPr="005A477D">
        <w:rPr>
          <w:rFonts w:ascii="Arial" w:eastAsia="Arial" w:hAnsi="Arial" w:cs="Arial"/>
          <w:spacing w:val="2"/>
        </w:rPr>
        <w:t xml:space="preserve"> was suffering from cancer</w:t>
      </w:r>
      <w:r w:rsidR="008E6D17" w:rsidRPr="005A477D">
        <w:rPr>
          <w:rFonts w:ascii="Arial" w:eastAsia="Arial" w:hAnsi="Arial" w:cs="Arial"/>
          <w:spacing w:val="2"/>
        </w:rPr>
        <w:t xml:space="preserve">. Both conditions </w:t>
      </w:r>
      <w:r w:rsidR="00FB5BA5" w:rsidRPr="005A477D">
        <w:rPr>
          <w:rFonts w:ascii="Arial" w:eastAsia="Arial" w:hAnsi="Arial" w:cs="Arial"/>
          <w:spacing w:val="2"/>
        </w:rPr>
        <w:t xml:space="preserve">may have been </w:t>
      </w:r>
      <w:r w:rsidR="001B57F9" w:rsidRPr="005A477D">
        <w:rPr>
          <w:rFonts w:ascii="Arial" w:eastAsia="Arial" w:hAnsi="Arial" w:cs="Arial"/>
          <w:spacing w:val="2"/>
        </w:rPr>
        <w:t xml:space="preserve">serious enough </w:t>
      </w:r>
      <w:r w:rsidR="00FB5BA5" w:rsidRPr="005A477D">
        <w:rPr>
          <w:rFonts w:ascii="Arial" w:eastAsia="Arial" w:hAnsi="Arial" w:cs="Arial"/>
          <w:spacing w:val="2"/>
        </w:rPr>
        <w:t xml:space="preserve">for </w:t>
      </w:r>
      <w:r w:rsidRPr="005A477D">
        <w:rPr>
          <w:rFonts w:ascii="Arial" w:eastAsia="Arial" w:hAnsi="Arial" w:cs="Arial"/>
          <w:spacing w:val="2"/>
        </w:rPr>
        <w:t>Connie</w:t>
      </w:r>
      <w:r w:rsidR="00FB5BA5" w:rsidRPr="005A477D">
        <w:rPr>
          <w:rFonts w:ascii="Arial" w:eastAsia="Arial" w:hAnsi="Arial" w:cs="Arial"/>
          <w:spacing w:val="2"/>
        </w:rPr>
        <w:t xml:space="preserve"> to be</w:t>
      </w:r>
      <w:r w:rsidR="00E913BC" w:rsidRPr="005A477D">
        <w:rPr>
          <w:rFonts w:ascii="Arial" w:eastAsia="Arial" w:hAnsi="Arial" w:cs="Arial"/>
          <w:spacing w:val="2"/>
        </w:rPr>
        <w:t xml:space="preserve"> considered</w:t>
      </w:r>
      <w:r w:rsidR="00FB5BA5" w:rsidRPr="005A477D">
        <w:rPr>
          <w:rFonts w:ascii="Arial" w:eastAsia="Arial" w:hAnsi="Arial" w:cs="Arial"/>
          <w:spacing w:val="2"/>
        </w:rPr>
        <w:t xml:space="preserve"> disabled as defined by the Equality Act 2010</w:t>
      </w:r>
      <w:r w:rsidR="005C58AB" w:rsidRPr="005A477D">
        <w:rPr>
          <w:rFonts w:ascii="Arial" w:eastAsia="Arial" w:hAnsi="Arial" w:cs="Arial"/>
          <w:spacing w:val="2"/>
        </w:rPr>
        <w:t>.</w:t>
      </w:r>
    </w:p>
    <w:p w14:paraId="19BC7232" w14:textId="6775A853" w:rsidR="0042119A" w:rsidRPr="005A477D" w:rsidRDefault="006F7CF1"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 xml:space="preserve">The review considers whether those agencies that knew </w:t>
      </w:r>
      <w:r w:rsidR="00451889" w:rsidRPr="005A477D">
        <w:rPr>
          <w:rFonts w:ascii="Arial" w:eastAsia="Arial" w:hAnsi="Arial" w:cs="Arial"/>
          <w:spacing w:val="2"/>
        </w:rPr>
        <w:t>about th</w:t>
      </w:r>
      <w:r w:rsidR="00FB5BA5" w:rsidRPr="005A477D">
        <w:rPr>
          <w:rFonts w:ascii="Arial" w:eastAsia="Arial" w:hAnsi="Arial" w:cs="Arial"/>
          <w:spacing w:val="2"/>
        </w:rPr>
        <w:t>ese conditions</w:t>
      </w:r>
      <w:r w:rsidRPr="005A477D">
        <w:rPr>
          <w:rFonts w:ascii="Arial" w:eastAsia="Arial" w:hAnsi="Arial" w:cs="Arial"/>
          <w:spacing w:val="2"/>
        </w:rPr>
        <w:t xml:space="preserve"> understood how it increased her vulnerability and made her more </w:t>
      </w:r>
      <w:r w:rsidR="0001184F" w:rsidRPr="005A477D">
        <w:rPr>
          <w:rFonts w:ascii="Arial" w:eastAsia="Arial" w:hAnsi="Arial" w:cs="Arial"/>
          <w:spacing w:val="2"/>
        </w:rPr>
        <w:t>susceptible</w:t>
      </w:r>
      <w:r w:rsidRPr="005A477D">
        <w:rPr>
          <w:rFonts w:ascii="Arial" w:eastAsia="Arial" w:hAnsi="Arial" w:cs="Arial"/>
          <w:spacing w:val="2"/>
        </w:rPr>
        <w:t xml:space="preserve"> to </w:t>
      </w:r>
      <w:r w:rsidR="00FE7F34" w:rsidRPr="005A477D">
        <w:rPr>
          <w:rFonts w:ascii="Arial" w:eastAsia="Arial" w:hAnsi="Arial" w:cs="Arial"/>
          <w:spacing w:val="2"/>
        </w:rPr>
        <w:t>coercive control</w:t>
      </w:r>
      <w:r w:rsidR="00155CA8" w:rsidRPr="005A477D">
        <w:rPr>
          <w:rFonts w:ascii="Arial" w:eastAsia="Arial" w:hAnsi="Arial" w:cs="Arial"/>
          <w:spacing w:val="2"/>
        </w:rPr>
        <w:t>.</w:t>
      </w:r>
      <w:r w:rsidR="008F0B7C" w:rsidRPr="005A477D">
        <w:rPr>
          <w:rFonts w:ascii="Arial" w:eastAsia="Arial" w:hAnsi="Arial" w:cs="Arial"/>
          <w:spacing w:val="2"/>
        </w:rPr>
        <w:t xml:space="preserve"> Sex is also a relevant characteristic</w:t>
      </w:r>
      <w:r w:rsidR="006D2C99" w:rsidRPr="005A477D">
        <w:rPr>
          <w:rFonts w:ascii="Arial" w:eastAsia="Arial" w:hAnsi="Arial" w:cs="Arial"/>
          <w:spacing w:val="2"/>
        </w:rPr>
        <w:t xml:space="preserve">. The fact that Connie was female, </w:t>
      </w:r>
      <w:r w:rsidR="004F0875" w:rsidRPr="005A477D">
        <w:rPr>
          <w:rFonts w:ascii="Arial" w:eastAsia="Arial" w:hAnsi="Arial" w:cs="Arial"/>
          <w:spacing w:val="2"/>
        </w:rPr>
        <w:t>and</w:t>
      </w:r>
      <w:r w:rsidR="006D2C99" w:rsidRPr="005A477D">
        <w:rPr>
          <w:rFonts w:ascii="Arial" w:eastAsia="Arial" w:hAnsi="Arial" w:cs="Arial"/>
          <w:spacing w:val="2"/>
        </w:rPr>
        <w:t xml:space="preserve"> a mother, shaped her experiences of domestic abuse, and engagement with services.</w:t>
      </w:r>
    </w:p>
    <w:p w14:paraId="66BEDF7C" w14:textId="606724D0" w:rsidR="005D72F8" w:rsidRPr="005A477D" w:rsidRDefault="00DF04AE" w:rsidP="001736E5">
      <w:pPr>
        <w:pStyle w:val="Heading2"/>
        <w:numPr>
          <w:ilvl w:val="1"/>
          <w:numId w:val="9"/>
        </w:numPr>
        <w:spacing w:before="240" w:after="240" w:line="312" w:lineRule="auto"/>
        <w:ind w:left="993" w:hanging="709"/>
        <w:rPr>
          <w:rFonts w:ascii="Arial" w:eastAsia="Arial" w:hAnsi="Arial" w:cs="Arial"/>
          <w:color w:val="auto"/>
          <w:spacing w:val="2"/>
          <w:sz w:val="24"/>
          <w:szCs w:val="24"/>
          <w:u w:val="single"/>
        </w:rPr>
      </w:pPr>
      <w:bookmarkStart w:id="13" w:name="_Toc78882952"/>
      <w:r w:rsidRPr="005A477D">
        <w:rPr>
          <w:rFonts w:ascii="Arial" w:eastAsia="Arial" w:hAnsi="Arial" w:cs="Arial"/>
          <w:color w:val="auto"/>
          <w:spacing w:val="2"/>
          <w:sz w:val="24"/>
          <w:szCs w:val="24"/>
          <w:u w:val="single"/>
        </w:rPr>
        <w:t>Kent Police</w:t>
      </w:r>
      <w:bookmarkEnd w:id="13"/>
    </w:p>
    <w:p w14:paraId="62462C92" w14:textId="3B391A89" w:rsidR="000D0B94" w:rsidRPr="005A477D" w:rsidRDefault="00DC2E18"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Kent Police </w:t>
      </w:r>
      <w:r w:rsidR="00F73B0F" w:rsidRPr="005A477D">
        <w:rPr>
          <w:rFonts w:ascii="Arial" w:eastAsia="Arial" w:hAnsi="Arial" w:cs="Arial"/>
          <w:spacing w:val="2"/>
        </w:rPr>
        <w:t xml:space="preserve">provides policing services across Kent and Medway. It </w:t>
      </w:r>
      <w:r w:rsidR="004909AE" w:rsidRPr="005A477D">
        <w:rPr>
          <w:rFonts w:ascii="Arial" w:eastAsia="Arial" w:hAnsi="Arial" w:cs="Arial"/>
          <w:spacing w:val="2"/>
        </w:rPr>
        <w:t xml:space="preserve">has records of involvement with </w:t>
      </w:r>
      <w:r w:rsidR="00C7220C" w:rsidRPr="005A477D">
        <w:rPr>
          <w:rFonts w:ascii="Arial" w:eastAsia="Arial" w:hAnsi="Arial" w:cs="Arial"/>
          <w:spacing w:val="2"/>
        </w:rPr>
        <w:t>Connie</w:t>
      </w:r>
      <w:r w:rsidR="004909AE" w:rsidRPr="005A477D">
        <w:rPr>
          <w:rFonts w:ascii="Arial" w:eastAsia="Arial" w:hAnsi="Arial" w:cs="Arial"/>
          <w:spacing w:val="2"/>
        </w:rPr>
        <w:t xml:space="preserve"> on four occasions before the review period</w:t>
      </w:r>
      <w:r w:rsidR="00B54F06" w:rsidRPr="005A477D">
        <w:rPr>
          <w:rFonts w:ascii="Arial" w:eastAsia="Arial" w:hAnsi="Arial" w:cs="Arial"/>
          <w:spacing w:val="2"/>
        </w:rPr>
        <w:t>, none of which relate to domestic abuse or include circumstances relevant to the review.</w:t>
      </w:r>
    </w:p>
    <w:p w14:paraId="5FCB3352" w14:textId="376D88AB" w:rsidR="00FA2139" w:rsidRPr="005A477D" w:rsidRDefault="00D93946"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first significant involvement </w:t>
      </w:r>
      <w:r w:rsidR="008369A9" w:rsidRPr="005A477D">
        <w:rPr>
          <w:rFonts w:ascii="Arial" w:eastAsia="Arial" w:hAnsi="Arial" w:cs="Arial"/>
          <w:spacing w:val="2"/>
        </w:rPr>
        <w:t>Kent Police</w:t>
      </w:r>
      <w:r w:rsidRPr="005A477D">
        <w:rPr>
          <w:rFonts w:ascii="Arial" w:eastAsia="Arial" w:hAnsi="Arial" w:cs="Arial"/>
          <w:spacing w:val="2"/>
        </w:rPr>
        <w:t xml:space="preserve"> had with </w:t>
      </w:r>
      <w:r w:rsidR="00C7220C" w:rsidRPr="005A477D">
        <w:rPr>
          <w:rFonts w:ascii="Arial" w:eastAsia="Arial" w:hAnsi="Arial" w:cs="Arial"/>
          <w:spacing w:val="2"/>
        </w:rPr>
        <w:t>Connie</w:t>
      </w:r>
      <w:r w:rsidRPr="005A477D">
        <w:rPr>
          <w:rFonts w:ascii="Arial" w:eastAsia="Arial" w:hAnsi="Arial" w:cs="Arial"/>
          <w:spacing w:val="2"/>
        </w:rPr>
        <w:t xml:space="preserve"> was in </w:t>
      </w:r>
      <w:r w:rsidR="00DD5C30" w:rsidRPr="005A477D">
        <w:rPr>
          <w:rFonts w:ascii="Arial" w:eastAsia="Arial" w:hAnsi="Arial" w:cs="Arial"/>
          <w:spacing w:val="2"/>
        </w:rPr>
        <w:t>November 2015</w:t>
      </w:r>
      <w:r w:rsidR="007D4ADE" w:rsidRPr="005A477D">
        <w:rPr>
          <w:rFonts w:ascii="Arial" w:eastAsia="Arial" w:hAnsi="Arial" w:cs="Arial"/>
          <w:spacing w:val="2"/>
        </w:rPr>
        <w:t xml:space="preserve">. </w:t>
      </w:r>
      <w:r w:rsidR="009418FC" w:rsidRPr="005A477D">
        <w:rPr>
          <w:rFonts w:ascii="Arial" w:eastAsia="Arial" w:hAnsi="Arial" w:cs="Arial"/>
          <w:spacing w:val="2"/>
        </w:rPr>
        <w:t xml:space="preserve">One of </w:t>
      </w:r>
      <w:r w:rsidR="00891247" w:rsidRPr="005A477D">
        <w:rPr>
          <w:rFonts w:ascii="Arial" w:eastAsia="Arial" w:hAnsi="Arial" w:cs="Arial"/>
          <w:spacing w:val="2"/>
        </w:rPr>
        <w:t>her</w:t>
      </w:r>
      <w:r w:rsidR="009418FC" w:rsidRPr="005A477D">
        <w:rPr>
          <w:rFonts w:ascii="Arial" w:eastAsia="Arial" w:hAnsi="Arial" w:cs="Arial"/>
          <w:spacing w:val="2"/>
        </w:rPr>
        <w:t xml:space="preserve"> neighbours reported that </w:t>
      </w:r>
      <w:r w:rsidR="00C7220C" w:rsidRPr="005A477D">
        <w:rPr>
          <w:rFonts w:ascii="Arial" w:eastAsia="Arial" w:hAnsi="Arial" w:cs="Arial"/>
          <w:spacing w:val="2"/>
        </w:rPr>
        <w:t>Connie</w:t>
      </w:r>
      <w:r w:rsidR="009418FC" w:rsidRPr="005A477D">
        <w:rPr>
          <w:rFonts w:ascii="Arial" w:eastAsia="Arial" w:hAnsi="Arial" w:cs="Arial"/>
          <w:spacing w:val="2"/>
        </w:rPr>
        <w:t xml:space="preserve"> had </w:t>
      </w:r>
      <w:r w:rsidR="008573B3" w:rsidRPr="005A477D">
        <w:rPr>
          <w:rFonts w:ascii="Arial" w:eastAsia="Arial" w:hAnsi="Arial" w:cs="Arial"/>
          <w:spacing w:val="2"/>
        </w:rPr>
        <w:t xml:space="preserve">been ‘thrown out’ of a ground floor window by </w:t>
      </w:r>
      <w:r w:rsidR="004B3BC1" w:rsidRPr="005A477D">
        <w:rPr>
          <w:rFonts w:ascii="Arial" w:eastAsia="Arial" w:hAnsi="Arial" w:cs="Arial"/>
          <w:spacing w:val="2"/>
        </w:rPr>
        <w:t>Ryan</w:t>
      </w:r>
      <w:r w:rsidR="008573B3" w:rsidRPr="005A477D">
        <w:rPr>
          <w:rFonts w:ascii="Arial" w:eastAsia="Arial" w:hAnsi="Arial" w:cs="Arial"/>
          <w:spacing w:val="2"/>
        </w:rPr>
        <w:t>.</w:t>
      </w:r>
      <w:r w:rsidR="007249BF" w:rsidRPr="005A477D">
        <w:rPr>
          <w:rFonts w:ascii="Arial" w:eastAsia="Arial" w:hAnsi="Arial" w:cs="Arial"/>
          <w:spacing w:val="2"/>
        </w:rPr>
        <w:t xml:space="preserve"> </w:t>
      </w:r>
      <w:r w:rsidR="00FA2139" w:rsidRPr="005A477D">
        <w:rPr>
          <w:rFonts w:ascii="Arial" w:eastAsia="Arial" w:hAnsi="Arial" w:cs="Arial"/>
          <w:spacing w:val="2"/>
        </w:rPr>
        <w:t xml:space="preserve">This was the first Kent Police record </w:t>
      </w:r>
      <w:r w:rsidR="00CD6CDA" w:rsidRPr="005A477D">
        <w:rPr>
          <w:rFonts w:ascii="Arial" w:eastAsia="Arial" w:hAnsi="Arial" w:cs="Arial"/>
          <w:spacing w:val="2"/>
        </w:rPr>
        <w:t>of the</w:t>
      </w:r>
      <w:r w:rsidR="00712B73" w:rsidRPr="005A477D">
        <w:rPr>
          <w:rFonts w:ascii="Arial" w:eastAsia="Arial" w:hAnsi="Arial" w:cs="Arial"/>
          <w:spacing w:val="2"/>
        </w:rPr>
        <w:t>ir</w:t>
      </w:r>
      <w:r w:rsidR="00CD6CDA" w:rsidRPr="005A477D">
        <w:rPr>
          <w:rFonts w:ascii="Arial" w:eastAsia="Arial" w:hAnsi="Arial" w:cs="Arial"/>
          <w:spacing w:val="2"/>
        </w:rPr>
        <w:t xml:space="preserve"> relationship.</w:t>
      </w:r>
    </w:p>
    <w:p w14:paraId="37ABC353" w14:textId="47B1E465" w:rsidR="00181019" w:rsidRPr="005A477D" w:rsidRDefault="00C7220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7249BF" w:rsidRPr="005A477D">
        <w:rPr>
          <w:rFonts w:ascii="Arial" w:eastAsia="Arial" w:hAnsi="Arial" w:cs="Arial"/>
          <w:spacing w:val="2"/>
        </w:rPr>
        <w:t xml:space="preserve"> was not present when police</w:t>
      </w:r>
      <w:r w:rsidR="00A17144" w:rsidRPr="005A477D">
        <w:rPr>
          <w:rFonts w:ascii="Arial" w:eastAsia="Arial" w:hAnsi="Arial" w:cs="Arial"/>
          <w:spacing w:val="2"/>
        </w:rPr>
        <w:t xml:space="preserve"> officers</w:t>
      </w:r>
      <w:r w:rsidR="007249BF" w:rsidRPr="005A477D">
        <w:rPr>
          <w:rFonts w:ascii="Arial" w:eastAsia="Arial" w:hAnsi="Arial" w:cs="Arial"/>
          <w:spacing w:val="2"/>
        </w:rPr>
        <w:t xml:space="preserve"> </w:t>
      </w:r>
      <w:r w:rsidR="003D0C38" w:rsidRPr="005A477D">
        <w:rPr>
          <w:rFonts w:ascii="Arial" w:eastAsia="Arial" w:hAnsi="Arial" w:cs="Arial"/>
          <w:spacing w:val="2"/>
        </w:rPr>
        <w:t>initially attended th</w:t>
      </w:r>
      <w:r w:rsidR="00667C86" w:rsidRPr="005A477D">
        <w:rPr>
          <w:rFonts w:ascii="Arial" w:eastAsia="Arial" w:hAnsi="Arial" w:cs="Arial"/>
          <w:spacing w:val="2"/>
        </w:rPr>
        <w:t>is</w:t>
      </w:r>
      <w:r w:rsidR="003D0C38" w:rsidRPr="005A477D">
        <w:rPr>
          <w:rFonts w:ascii="Arial" w:eastAsia="Arial" w:hAnsi="Arial" w:cs="Arial"/>
          <w:spacing w:val="2"/>
        </w:rPr>
        <w:t xml:space="preserve"> incident but when </w:t>
      </w:r>
      <w:r w:rsidR="00A17144" w:rsidRPr="005A477D">
        <w:rPr>
          <w:rFonts w:ascii="Arial" w:eastAsia="Arial" w:hAnsi="Arial" w:cs="Arial"/>
          <w:spacing w:val="2"/>
        </w:rPr>
        <w:t>they</w:t>
      </w:r>
      <w:r w:rsidR="003D0C38" w:rsidRPr="005A477D">
        <w:rPr>
          <w:rFonts w:ascii="Arial" w:eastAsia="Arial" w:hAnsi="Arial" w:cs="Arial"/>
          <w:spacing w:val="2"/>
        </w:rPr>
        <w:t xml:space="preserve"> returned some hours </w:t>
      </w:r>
      <w:r w:rsidR="00A671CF" w:rsidRPr="005A477D">
        <w:rPr>
          <w:rFonts w:ascii="Arial" w:eastAsia="Arial" w:hAnsi="Arial" w:cs="Arial"/>
          <w:spacing w:val="2"/>
        </w:rPr>
        <w:t>later,</w:t>
      </w:r>
      <w:r w:rsidR="003D0C38" w:rsidRPr="005A477D">
        <w:rPr>
          <w:rFonts w:ascii="Arial" w:eastAsia="Arial" w:hAnsi="Arial" w:cs="Arial"/>
          <w:spacing w:val="2"/>
        </w:rPr>
        <w:t xml:space="preserve"> </w:t>
      </w:r>
      <w:r w:rsidR="00272724" w:rsidRPr="005A477D">
        <w:rPr>
          <w:rFonts w:ascii="Arial" w:eastAsia="Arial" w:hAnsi="Arial" w:cs="Arial"/>
          <w:spacing w:val="2"/>
        </w:rPr>
        <w:t xml:space="preserve">she was seen </w:t>
      </w:r>
      <w:r w:rsidR="00CD6CDA" w:rsidRPr="005A477D">
        <w:rPr>
          <w:rFonts w:ascii="Arial" w:eastAsia="Arial" w:hAnsi="Arial" w:cs="Arial"/>
          <w:spacing w:val="2"/>
        </w:rPr>
        <w:t xml:space="preserve">in the house with a knife in each hand. </w:t>
      </w:r>
      <w:r w:rsidR="004B3BC1" w:rsidRPr="005A477D">
        <w:rPr>
          <w:rFonts w:ascii="Arial" w:eastAsia="Arial" w:hAnsi="Arial" w:cs="Arial"/>
          <w:spacing w:val="2"/>
        </w:rPr>
        <w:t>Ryan</w:t>
      </w:r>
      <w:r w:rsidR="002C0D82" w:rsidRPr="005A477D">
        <w:rPr>
          <w:rFonts w:ascii="Arial" w:eastAsia="Arial" w:hAnsi="Arial" w:cs="Arial"/>
          <w:spacing w:val="2"/>
        </w:rPr>
        <w:t xml:space="preserve"> was arrested for common assault on </w:t>
      </w:r>
      <w:r w:rsidRPr="005A477D">
        <w:rPr>
          <w:rFonts w:ascii="Arial" w:eastAsia="Arial" w:hAnsi="Arial" w:cs="Arial"/>
          <w:spacing w:val="2"/>
        </w:rPr>
        <w:t>Connie</w:t>
      </w:r>
      <w:r w:rsidR="002C0D82" w:rsidRPr="005A477D">
        <w:rPr>
          <w:rFonts w:ascii="Arial" w:eastAsia="Arial" w:hAnsi="Arial" w:cs="Arial"/>
          <w:spacing w:val="2"/>
        </w:rPr>
        <w:t xml:space="preserve">, who was also arrested after </w:t>
      </w:r>
      <w:r w:rsidR="004B3BC1" w:rsidRPr="005A477D">
        <w:rPr>
          <w:rFonts w:ascii="Arial" w:eastAsia="Arial" w:hAnsi="Arial" w:cs="Arial"/>
          <w:spacing w:val="2"/>
        </w:rPr>
        <w:t>Ryan</w:t>
      </w:r>
      <w:r w:rsidR="002C0D82" w:rsidRPr="005A477D">
        <w:rPr>
          <w:rFonts w:ascii="Arial" w:eastAsia="Arial" w:hAnsi="Arial" w:cs="Arial"/>
          <w:spacing w:val="2"/>
        </w:rPr>
        <w:t xml:space="preserve"> alleged </w:t>
      </w:r>
      <w:r w:rsidR="009D2ADD" w:rsidRPr="005A477D">
        <w:rPr>
          <w:rFonts w:ascii="Arial" w:eastAsia="Arial" w:hAnsi="Arial" w:cs="Arial"/>
          <w:spacing w:val="2"/>
        </w:rPr>
        <w:t xml:space="preserve">that </w:t>
      </w:r>
      <w:r w:rsidR="002C0D82" w:rsidRPr="005A477D">
        <w:rPr>
          <w:rFonts w:ascii="Arial" w:eastAsia="Arial" w:hAnsi="Arial" w:cs="Arial"/>
          <w:spacing w:val="2"/>
        </w:rPr>
        <w:t>she had driven a car at him</w:t>
      </w:r>
      <w:r w:rsidR="00A671CF" w:rsidRPr="005A477D">
        <w:rPr>
          <w:rFonts w:ascii="Arial" w:eastAsia="Arial" w:hAnsi="Arial" w:cs="Arial"/>
          <w:spacing w:val="2"/>
        </w:rPr>
        <w:t>,</w:t>
      </w:r>
      <w:r w:rsidR="002C0D82" w:rsidRPr="005A477D">
        <w:rPr>
          <w:rFonts w:ascii="Arial" w:eastAsia="Arial" w:hAnsi="Arial" w:cs="Arial"/>
          <w:spacing w:val="2"/>
        </w:rPr>
        <w:t xml:space="preserve"> causing injury.</w:t>
      </w:r>
      <w:r w:rsidR="00A671CF" w:rsidRPr="005A477D">
        <w:rPr>
          <w:rFonts w:ascii="Arial" w:eastAsia="Arial" w:hAnsi="Arial" w:cs="Arial"/>
          <w:spacing w:val="2"/>
        </w:rPr>
        <w:t xml:space="preserve"> </w:t>
      </w:r>
      <w:r w:rsidR="00703118" w:rsidRPr="005A477D">
        <w:rPr>
          <w:rFonts w:ascii="Arial" w:eastAsia="Arial" w:hAnsi="Arial" w:cs="Arial"/>
          <w:spacing w:val="2"/>
        </w:rPr>
        <w:t>Each</w:t>
      </w:r>
      <w:r w:rsidR="00A671CF" w:rsidRPr="005A477D">
        <w:rPr>
          <w:rFonts w:ascii="Arial" w:eastAsia="Arial" w:hAnsi="Arial" w:cs="Arial"/>
          <w:spacing w:val="2"/>
        </w:rPr>
        <w:t xml:space="preserve"> denied </w:t>
      </w:r>
      <w:r w:rsidR="00CD5F59" w:rsidRPr="005A477D">
        <w:rPr>
          <w:rFonts w:ascii="Arial" w:eastAsia="Arial" w:hAnsi="Arial" w:cs="Arial"/>
          <w:spacing w:val="2"/>
        </w:rPr>
        <w:t xml:space="preserve">the allegations and </w:t>
      </w:r>
      <w:r w:rsidR="00BE0CF8" w:rsidRPr="005A477D">
        <w:rPr>
          <w:rFonts w:ascii="Arial" w:eastAsia="Arial" w:hAnsi="Arial" w:cs="Arial"/>
          <w:spacing w:val="2"/>
        </w:rPr>
        <w:t>declin</w:t>
      </w:r>
      <w:r w:rsidR="00CD5F59" w:rsidRPr="005A477D">
        <w:rPr>
          <w:rFonts w:ascii="Arial" w:eastAsia="Arial" w:hAnsi="Arial" w:cs="Arial"/>
          <w:spacing w:val="2"/>
        </w:rPr>
        <w:t xml:space="preserve">ed to support a prosecution. </w:t>
      </w:r>
      <w:r w:rsidR="000E485C" w:rsidRPr="005A477D">
        <w:rPr>
          <w:rFonts w:ascii="Arial" w:eastAsia="Arial" w:hAnsi="Arial" w:cs="Arial"/>
          <w:spacing w:val="2"/>
        </w:rPr>
        <w:t xml:space="preserve">A </w:t>
      </w:r>
      <w:hyperlink w:anchor="DASH" w:history="1">
        <w:r w:rsidR="000E485C" w:rsidRPr="005A477D">
          <w:rPr>
            <w:rStyle w:val="Hyperlink"/>
            <w:rFonts w:ascii="Arial" w:eastAsia="Arial" w:hAnsi="Arial" w:cs="Arial"/>
            <w:spacing w:val="2"/>
          </w:rPr>
          <w:t>D</w:t>
        </w:r>
        <w:r w:rsidR="00FF256A" w:rsidRPr="005A477D">
          <w:rPr>
            <w:rStyle w:val="Hyperlink"/>
            <w:rFonts w:ascii="Arial" w:eastAsia="Arial" w:hAnsi="Arial" w:cs="Arial"/>
            <w:spacing w:val="2"/>
          </w:rPr>
          <w:t>omestic Abuse</w:t>
        </w:r>
        <w:r w:rsidR="006E629A" w:rsidRPr="005A477D">
          <w:rPr>
            <w:rStyle w:val="Hyperlink"/>
            <w:rFonts w:ascii="Arial" w:eastAsia="Arial" w:hAnsi="Arial" w:cs="Arial"/>
            <w:spacing w:val="2"/>
          </w:rPr>
          <w:t xml:space="preserve">, Stalking and </w:t>
        </w:r>
        <w:r w:rsidR="004531F8" w:rsidRPr="005A477D">
          <w:rPr>
            <w:rStyle w:val="Hyperlink"/>
            <w:rFonts w:ascii="Arial" w:eastAsia="Arial" w:hAnsi="Arial" w:cs="Arial"/>
            <w:spacing w:val="2"/>
          </w:rPr>
          <w:t>Honour-based Violence</w:t>
        </w:r>
        <w:r w:rsidR="006E629A" w:rsidRPr="005A477D">
          <w:rPr>
            <w:rStyle w:val="Hyperlink"/>
            <w:rFonts w:ascii="Arial" w:eastAsia="Arial" w:hAnsi="Arial" w:cs="Arial"/>
            <w:spacing w:val="2"/>
          </w:rPr>
          <w:t xml:space="preserve"> (D</w:t>
        </w:r>
        <w:r w:rsidR="0002179D" w:rsidRPr="005A477D">
          <w:rPr>
            <w:rStyle w:val="Hyperlink"/>
            <w:rFonts w:ascii="Arial" w:eastAsia="Arial" w:hAnsi="Arial" w:cs="Arial"/>
            <w:spacing w:val="2"/>
          </w:rPr>
          <w:t>AS</w:t>
        </w:r>
        <w:r w:rsidR="000E485C" w:rsidRPr="005A477D">
          <w:rPr>
            <w:rStyle w:val="Hyperlink"/>
            <w:rFonts w:ascii="Arial" w:eastAsia="Arial" w:hAnsi="Arial" w:cs="Arial"/>
            <w:spacing w:val="2"/>
          </w:rPr>
          <w:t>H</w:t>
        </w:r>
        <w:r w:rsidR="006E629A" w:rsidRPr="005A477D">
          <w:rPr>
            <w:rStyle w:val="Hyperlink"/>
            <w:rFonts w:ascii="Arial" w:eastAsia="Arial" w:hAnsi="Arial" w:cs="Arial"/>
            <w:spacing w:val="2"/>
          </w:rPr>
          <w:t>)</w:t>
        </w:r>
      </w:hyperlink>
      <w:r w:rsidR="000E485C" w:rsidRPr="005A477D">
        <w:rPr>
          <w:rFonts w:ascii="Arial" w:eastAsia="Arial" w:hAnsi="Arial" w:cs="Arial"/>
          <w:spacing w:val="2"/>
        </w:rPr>
        <w:t xml:space="preserve"> risk assessment was completed for each</w:t>
      </w:r>
      <w:r w:rsidR="00FF256A" w:rsidRPr="005A477D">
        <w:rPr>
          <w:rFonts w:ascii="Arial" w:eastAsia="Arial" w:hAnsi="Arial" w:cs="Arial"/>
          <w:spacing w:val="2"/>
        </w:rPr>
        <w:t>;</w:t>
      </w:r>
      <w:r w:rsidR="000E485C" w:rsidRPr="005A477D">
        <w:rPr>
          <w:rFonts w:ascii="Arial" w:eastAsia="Arial" w:hAnsi="Arial" w:cs="Arial"/>
          <w:spacing w:val="2"/>
        </w:rPr>
        <w:t xml:space="preserve"> </w:t>
      </w:r>
      <w:r w:rsidR="00C1128F" w:rsidRPr="005A477D">
        <w:rPr>
          <w:rFonts w:ascii="Arial" w:eastAsia="Arial" w:hAnsi="Arial" w:cs="Arial"/>
          <w:spacing w:val="2"/>
        </w:rPr>
        <w:t>these</w:t>
      </w:r>
      <w:r w:rsidR="000E485C" w:rsidRPr="005A477D">
        <w:rPr>
          <w:rFonts w:ascii="Arial" w:eastAsia="Arial" w:hAnsi="Arial" w:cs="Arial"/>
          <w:spacing w:val="2"/>
        </w:rPr>
        <w:t xml:space="preserve"> </w:t>
      </w:r>
      <w:r w:rsidR="00FF256A" w:rsidRPr="005A477D">
        <w:rPr>
          <w:rFonts w:ascii="Arial" w:eastAsia="Arial" w:hAnsi="Arial" w:cs="Arial"/>
          <w:spacing w:val="2"/>
        </w:rPr>
        <w:t>were graded</w:t>
      </w:r>
      <w:r w:rsidR="0002179D" w:rsidRPr="005A477D">
        <w:rPr>
          <w:rFonts w:ascii="Arial" w:eastAsia="Arial" w:hAnsi="Arial" w:cs="Arial"/>
          <w:spacing w:val="2"/>
        </w:rPr>
        <w:t xml:space="preserve"> Standard.</w:t>
      </w:r>
    </w:p>
    <w:p w14:paraId="62BA00CF" w14:textId="5C570E27" w:rsidR="00950E43" w:rsidRPr="005A477D" w:rsidRDefault="00C7220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950E43" w:rsidRPr="005A477D">
        <w:rPr>
          <w:rFonts w:ascii="Arial" w:eastAsia="Arial" w:hAnsi="Arial" w:cs="Arial"/>
          <w:spacing w:val="2"/>
        </w:rPr>
        <w:t xml:space="preserve"> contacted her mother while she was in</w:t>
      </w:r>
      <w:r w:rsidR="00E86110" w:rsidRPr="005A477D">
        <w:rPr>
          <w:rFonts w:ascii="Arial" w:eastAsia="Arial" w:hAnsi="Arial" w:cs="Arial"/>
          <w:spacing w:val="2"/>
        </w:rPr>
        <w:t xml:space="preserve"> </w:t>
      </w:r>
      <w:r w:rsidR="00950E43" w:rsidRPr="005A477D">
        <w:rPr>
          <w:rFonts w:ascii="Arial" w:eastAsia="Arial" w:hAnsi="Arial" w:cs="Arial"/>
          <w:spacing w:val="2"/>
        </w:rPr>
        <w:t>cus</w:t>
      </w:r>
      <w:r w:rsidR="00E86110" w:rsidRPr="005A477D">
        <w:rPr>
          <w:rFonts w:ascii="Arial" w:eastAsia="Arial" w:hAnsi="Arial" w:cs="Arial"/>
          <w:spacing w:val="2"/>
        </w:rPr>
        <w:t>t</w:t>
      </w:r>
      <w:r w:rsidR="00950E43" w:rsidRPr="005A477D">
        <w:rPr>
          <w:rFonts w:ascii="Arial" w:eastAsia="Arial" w:hAnsi="Arial" w:cs="Arial"/>
          <w:spacing w:val="2"/>
        </w:rPr>
        <w:t>ody</w:t>
      </w:r>
      <w:r w:rsidR="00E86110" w:rsidRPr="005A477D">
        <w:rPr>
          <w:rFonts w:ascii="Arial" w:eastAsia="Arial" w:hAnsi="Arial" w:cs="Arial"/>
          <w:spacing w:val="2"/>
        </w:rPr>
        <w:t xml:space="preserve">: it was the first time that she was aware that there was domestic abuse in </w:t>
      </w:r>
      <w:r w:rsidRPr="005A477D">
        <w:rPr>
          <w:rFonts w:ascii="Arial" w:eastAsia="Arial" w:hAnsi="Arial" w:cs="Arial"/>
          <w:spacing w:val="2"/>
        </w:rPr>
        <w:t>Connie</w:t>
      </w:r>
      <w:r w:rsidR="00125F29" w:rsidRPr="005A477D">
        <w:rPr>
          <w:rFonts w:ascii="Arial" w:eastAsia="Arial" w:hAnsi="Arial" w:cs="Arial"/>
          <w:spacing w:val="2"/>
        </w:rPr>
        <w:t xml:space="preserve"> and </w:t>
      </w:r>
      <w:r w:rsidR="004B3BC1" w:rsidRPr="005A477D">
        <w:rPr>
          <w:rFonts w:ascii="Arial" w:eastAsia="Arial" w:hAnsi="Arial" w:cs="Arial"/>
          <w:spacing w:val="2"/>
        </w:rPr>
        <w:t>Ryan</w:t>
      </w:r>
      <w:r w:rsidR="00125F29" w:rsidRPr="005A477D">
        <w:rPr>
          <w:rFonts w:ascii="Arial" w:eastAsia="Arial" w:hAnsi="Arial" w:cs="Arial"/>
          <w:spacing w:val="2"/>
        </w:rPr>
        <w:t>’s relationship.</w:t>
      </w:r>
    </w:p>
    <w:p w14:paraId="0B47BE9C" w14:textId="4185996A" w:rsidR="007B110A" w:rsidRPr="005A477D" w:rsidRDefault="00D91E9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In August </w:t>
      </w:r>
      <w:r w:rsidR="00321618" w:rsidRPr="005A477D">
        <w:rPr>
          <w:rFonts w:ascii="Arial" w:eastAsia="Arial" w:hAnsi="Arial" w:cs="Arial"/>
          <w:spacing w:val="2"/>
        </w:rPr>
        <w:t xml:space="preserve">2016, about a fortnight after the birth of </w:t>
      </w:r>
      <w:r w:rsidR="0016360D" w:rsidRPr="005A477D">
        <w:rPr>
          <w:rFonts w:ascii="Arial" w:eastAsia="Arial" w:hAnsi="Arial" w:cs="Arial"/>
          <w:spacing w:val="2"/>
        </w:rPr>
        <w:t>Child B</w:t>
      </w:r>
      <w:r w:rsidR="00321618" w:rsidRPr="005A477D">
        <w:rPr>
          <w:rFonts w:ascii="Arial" w:eastAsia="Arial" w:hAnsi="Arial" w:cs="Arial"/>
          <w:spacing w:val="2"/>
        </w:rPr>
        <w:t xml:space="preserve">, </w:t>
      </w:r>
      <w:r w:rsidR="004B3BC1" w:rsidRPr="005A477D">
        <w:rPr>
          <w:rFonts w:ascii="Arial" w:eastAsia="Arial" w:hAnsi="Arial" w:cs="Arial"/>
          <w:spacing w:val="2"/>
        </w:rPr>
        <w:t>Ryan</w:t>
      </w:r>
      <w:r w:rsidR="00975FEA" w:rsidRPr="005A477D">
        <w:rPr>
          <w:rFonts w:ascii="Arial" w:eastAsia="Arial" w:hAnsi="Arial" w:cs="Arial"/>
          <w:spacing w:val="2"/>
        </w:rPr>
        <w:t xml:space="preserve"> was arrested for </w:t>
      </w:r>
      <w:r w:rsidR="00FD5413" w:rsidRPr="005A477D">
        <w:rPr>
          <w:rFonts w:ascii="Arial" w:eastAsia="Arial" w:hAnsi="Arial" w:cs="Arial"/>
          <w:spacing w:val="2"/>
        </w:rPr>
        <w:t xml:space="preserve">assaulting </w:t>
      </w:r>
      <w:r w:rsidR="00C7220C" w:rsidRPr="005A477D">
        <w:rPr>
          <w:rFonts w:ascii="Arial" w:eastAsia="Arial" w:hAnsi="Arial" w:cs="Arial"/>
          <w:spacing w:val="2"/>
        </w:rPr>
        <w:t>Connie</w:t>
      </w:r>
      <w:r w:rsidR="00FD5413" w:rsidRPr="005A477D">
        <w:rPr>
          <w:rFonts w:ascii="Arial" w:eastAsia="Arial" w:hAnsi="Arial" w:cs="Arial"/>
          <w:spacing w:val="2"/>
        </w:rPr>
        <w:t xml:space="preserve"> during </w:t>
      </w:r>
      <w:r w:rsidR="00FF4CC2" w:rsidRPr="005A477D">
        <w:rPr>
          <w:rFonts w:ascii="Arial" w:eastAsia="Arial" w:hAnsi="Arial" w:cs="Arial"/>
          <w:spacing w:val="2"/>
        </w:rPr>
        <w:t>an</w:t>
      </w:r>
      <w:r w:rsidR="00FD5413" w:rsidRPr="005A477D">
        <w:rPr>
          <w:rFonts w:ascii="Arial" w:eastAsia="Arial" w:hAnsi="Arial" w:cs="Arial"/>
          <w:spacing w:val="2"/>
        </w:rPr>
        <w:t xml:space="preserve"> evening and </w:t>
      </w:r>
      <w:r w:rsidR="00756706" w:rsidRPr="005A477D">
        <w:rPr>
          <w:rFonts w:ascii="Arial" w:eastAsia="Arial" w:hAnsi="Arial" w:cs="Arial"/>
          <w:spacing w:val="2"/>
        </w:rPr>
        <w:t xml:space="preserve">into the </w:t>
      </w:r>
      <w:r w:rsidR="00FD5413" w:rsidRPr="005A477D">
        <w:rPr>
          <w:rFonts w:ascii="Arial" w:eastAsia="Arial" w:hAnsi="Arial" w:cs="Arial"/>
          <w:spacing w:val="2"/>
        </w:rPr>
        <w:t>earl</w:t>
      </w:r>
      <w:r w:rsidR="00FF4CC2" w:rsidRPr="005A477D">
        <w:rPr>
          <w:rFonts w:ascii="Arial" w:eastAsia="Arial" w:hAnsi="Arial" w:cs="Arial"/>
          <w:spacing w:val="2"/>
        </w:rPr>
        <w:t xml:space="preserve">y hours. </w:t>
      </w:r>
      <w:r w:rsidR="004628E0" w:rsidRPr="005A477D">
        <w:rPr>
          <w:rFonts w:ascii="Arial" w:eastAsia="Arial" w:hAnsi="Arial" w:cs="Arial"/>
          <w:spacing w:val="2"/>
        </w:rPr>
        <w:t xml:space="preserve">She reported that </w:t>
      </w:r>
      <w:r w:rsidR="00146889" w:rsidRPr="005A477D">
        <w:rPr>
          <w:rFonts w:ascii="Arial" w:eastAsia="Arial" w:hAnsi="Arial" w:cs="Arial"/>
          <w:spacing w:val="2"/>
        </w:rPr>
        <w:t>h</w:t>
      </w:r>
      <w:r w:rsidR="004750F7" w:rsidRPr="005A477D">
        <w:rPr>
          <w:rFonts w:ascii="Arial" w:eastAsia="Arial" w:hAnsi="Arial" w:cs="Arial"/>
          <w:spacing w:val="2"/>
        </w:rPr>
        <w:t xml:space="preserve">e </w:t>
      </w:r>
      <w:r w:rsidR="009773DD" w:rsidRPr="005A477D">
        <w:rPr>
          <w:rFonts w:ascii="Arial" w:eastAsia="Arial" w:hAnsi="Arial" w:cs="Arial"/>
          <w:spacing w:val="2"/>
        </w:rPr>
        <w:t>hit her head numerous times and grabbed her by the neck</w:t>
      </w:r>
      <w:r w:rsidR="004C2490" w:rsidRPr="005A477D">
        <w:rPr>
          <w:rFonts w:ascii="Arial" w:eastAsia="Arial" w:hAnsi="Arial" w:cs="Arial"/>
          <w:spacing w:val="2"/>
        </w:rPr>
        <w:t>,</w:t>
      </w:r>
      <w:r w:rsidR="009773DD" w:rsidRPr="005A477D">
        <w:rPr>
          <w:rFonts w:ascii="Arial" w:eastAsia="Arial" w:hAnsi="Arial" w:cs="Arial"/>
          <w:spacing w:val="2"/>
        </w:rPr>
        <w:t xml:space="preserve"> attempt</w:t>
      </w:r>
      <w:r w:rsidR="004C2490" w:rsidRPr="005A477D">
        <w:rPr>
          <w:rFonts w:ascii="Arial" w:eastAsia="Arial" w:hAnsi="Arial" w:cs="Arial"/>
          <w:spacing w:val="2"/>
        </w:rPr>
        <w:t>ing</w:t>
      </w:r>
      <w:r w:rsidR="009773DD" w:rsidRPr="005A477D">
        <w:rPr>
          <w:rFonts w:ascii="Arial" w:eastAsia="Arial" w:hAnsi="Arial" w:cs="Arial"/>
          <w:spacing w:val="2"/>
        </w:rPr>
        <w:t xml:space="preserve"> to choke her while she was holding </w:t>
      </w:r>
      <w:r w:rsidR="001E135D" w:rsidRPr="005A477D">
        <w:rPr>
          <w:rFonts w:ascii="Arial" w:eastAsia="Arial" w:hAnsi="Arial" w:cs="Arial"/>
          <w:spacing w:val="2"/>
        </w:rPr>
        <w:t xml:space="preserve">Child </w:t>
      </w:r>
      <w:r w:rsidR="002B4D6B" w:rsidRPr="005A477D">
        <w:rPr>
          <w:rFonts w:ascii="Arial" w:eastAsia="Arial" w:hAnsi="Arial" w:cs="Arial"/>
          <w:spacing w:val="2"/>
        </w:rPr>
        <w:t>B</w:t>
      </w:r>
      <w:r w:rsidR="009773DD" w:rsidRPr="005A477D">
        <w:rPr>
          <w:rFonts w:ascii="Arial" w:eastAsia="Arial" w:hAnsi="Arial" w:cs="Arial"/>
          <w:spacing w:val="2"/>
        </w:rPr>
        <w:t xml:space="preserve">. </w:t>
      </w:r>
      <w:r w:rsidR="00FF4CC2" w:rsidRPr="005A477D">
        <w:rPr>
          <w:rFonts w:ascii="Arial" w:eastAsia="Arial" w:hAnsi="Arial" w:cs="Arial"/>
          <w:spacing w:val="2"/>
        </w:rPr>
        <w:t xml:space="preserve">When </w:t>
      </w:r>
      <w:r w:rsidR="00146889" w:rsidRPr="005A477D">
        <w:rPr>
          <w:rFonts w:ascii="Arial" w:eastAsia="Arial" w:hAnsi="Arial" w:cs="Arial"/>
          <w:spacing w:val="2"/>
        </w:rPr>
        <w:t>she</w:t>
      </w:r>
      <w:r w:rsidR="00FF4CC2" w:rsidRPr="005A477D">
        <w:rPr>
          <w:rFonts w:ascii="Arial" w:eastAsia="Arial" w:hAnsi="Arial" w:cs="Arial"/>
          <w:spacing w:val="2"/>
        </w:rPr>
        <w:t xml:space="preserve"> sought sanctuary at a neighbour’s house, </w:t>
      </w:r>
      <w:r w:rsidR="004B3BC1" w:rsidRPr="005A477D">
        <w:rPr>
          <w:rFonts w:ascii="Arial" w:eastAsia="Arial" w:hAnsi="Arial" w:cs="Arial"/>
          <w:spacing w:val="2"/>
        </w:rPr>
        <w:t>Ryan</w:t>
      </w:r>
      <w:r w:rsidR="00FF4CC2" w:rsidRPr="005A477D">
        <w:rPr>
          <w:rFonts w:ascii="Arial" w:eastAsia="Arial" w:hAnsi="Arial" w:cs="Arial"/>
          <w:spacing w:val="2"/>
        </w:rPr>
        <w:t xml:space="preserve"> </w:t>
      </w:r>
      <w:r w:rsidR="00B24B71" w:rsidRPr="005A477D">
        <w:rPr>
          <w:rFonts w:ascii="Arial" w:eastAsia="Arial" w:hAnsi="Arial" w:cs="Arial"/>
          <w:spacing w:val="2"/>
        </w:rPr>
        <w:t>also assaulted the neighbour</w:t>
      </w:r>
      <w:r w:rsidR="002D01BA" w:rsidRPr="005A477D">
        <w:rPr>
          <w:rFonts w:ascii="Arial" w:eastAsia="Arial" w:hAnsi="Arial" w:cs="Arial"/>
          <w:spacing w:val="2"/>
        </w:rPr>
        <w:t xml:space="preserve"> and damaged </w:t>
      </w:r>
      <w:r w:rsidR="00C7220C" w:rsidRPr="005A477D">
        <w:rPr>
          <w:rFonts w:ascii="Arial" w:eastAsia="Arial" w:hAnsi="Arial" w:cs="Arial"/>
          <w:spacing w:val="2"/>
        </w:rPr>
        <w:t>Connie</w:t>
      </w:r>
      <w:r w:rsidR="002D01BA" w:rsidRPr="005A477D">
        <w:rPr>
          <w:rFonts w:ascii="Arial" w:eastAsia="Arial" w:hAnsi="Arial" w:cs="Arial"/>
          <w:spacing w:val="2"/>
        </w:rPr>
        <w:t xml:space="preserve">’s </w:t>
      </w:r>
      <w:r w:rsidR="008A723C" w:rsidRPr="005A477D">
        <w:rPr>
          <w:rFonts w:ascii="Arial" w:eastAsia="Arial" w:hAnsi="Arial" w:cs="Arial"/>
          <w:spacing w:val="2"/>
        </w:rPr>
        <w:t>mobile phone</w:t>
      </w:r>
      <w:r w:rsidR="00B24B71" w:rsidRPr="005A477D">
        <w:rPr>
          <w:rFonts w:ascii="Arial" w:eastAsia="Arial" w:hAnsi="Arial" w:cs="Arial"/>
          <w:spacing w:val="2"/>
        </w:rPr>
        <w:t>.</w:t>
      </w:r>
      <w:r w:rsidR="007B110A" w:rsidRPr="005A477D">
        <w:rPr>
          <w:rFonts w:ascii="Arial" w:eastAsia="Arial" w:hAnsi="Arial" w:cs="Arial"/>
          <w:spacing w:val="2"/>
        </w:rPr>
        <w:t xml:space="preserve"> </w:t>
      </w:r>
      <w:r w:rsidR="0012628F" w:rsidRPr="005A477D">
        <w:rPr>
          <w:rFonts w:ascii="Arial" w:eastAsia="Arial" w:hAnsi="Arial" w:cs="Arial"/>
          <w:spacing w:val="2"/>
        </w:rPr>
        <w:t>He</w:t>
      </w:r>
      <w:r w:rsidR="008A723C" w:rsidRPr="005A477D">
        <w:rPr>
          <w:rFonts w:ascii="Arial" w:eastAsia="Arial" w:hAnsi="Arial" w:cs="Arial"/>
          <w:spacing w:val="2"/>
        </w:rPr>
        <w:t xml:space="preserve"> was arrested, charged with two counts of assault and one of criminal damage, and bailed </w:t>
      </w:r>
      <w:r w:rsidR="00A213DE" w:rsidRPr="005A477D">
        <w:rPr>
          <w:rFonts w:ascii="Arial" w:eastAsia="Arial" w:hAnsi="Arial" w:cs="Arial"/>
          <w:spacing w:val="2"/>
        </w:rPr>
        <w:t>to appear at Magistrates Court in mid-October</w:t>
      </w:r>
      <w:r w:rsidR="00217DA4" w:rsidRPr="005A477D">
        <w:rPr>
          <w:rFonts w:ascii="Arial" w:eastAsia="Arial" w:hAnsi="Arial" w:cs="Arial"/>
          <w:spacing w:val="2"/>
        </w:rPr>
        <w:t xml:space="preserve"> 2016</w:t>
      </w:r>
      <w:r w:rsidR="00A213DE" w:rsidRPr="005A477D">
        <w:rPr>
          <w:rFonts w:ascii="Arial" w:eastAsia="Arial" w:hAnsi="Arial" w:cs="Arial"/>
          <w:spacing w:val="2"/>
        </w:rPr>
        <w:t>.</w:t>
      </w:r>
    </w:p>
    <w:p w14:paraId="5320D711" w14:textId="43F1EA43" w:rsidR="008A723C" w:rsidRPr="005A477D" w:rsidRDefault="00411D33"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 DASH </w:t>
      </w:r>
      <w:r w:rsidR="007B110A" w:rsidRPr="005A477D">
        <w:rPr>
          <w:rFonts w:ascii="Arial" w:eastAsia="Arial" w:hAnsi="Arial" w:cs="Arial"/>
          <w:spacing w:val="2"/>
        </w:rPr>
        <w:t xml:space="preserve">risk assessment </w:t>
      </w:r>
      <w:r w:rsidR="00806CDF" w:rsidRPr="005A477D">
        <w:rPr>
          <w:rFonts w:ascii="Arial" w:eastAsia="Arial" w:hAnsi="Arial" w:cs="Arial"/>
          <w:spacing w:val="2"/>
        </w:rPr>
        <w:t xml:space="preserve">was </w:t>
      </w:r>
      <w:r w:rsidRPr="005A477D">
        <w:rPr>
          <w:rFonts w:ascii="Arial" w:eastAsia="Arial" w:hAnsi="Arial" w:cs="Arial"/>
          <w:spacing w:val="2"/>
        </w:rPr>
        <w:t xml:space="preserve">completed with </w:t>
      </w:r>
      <w:r w:rsidR="00C7220C" w:rsidRPr="005A477D">
        <w:rPr>
          <w:rFonts w:ascii="Arial" w:eastAsia="Arial" w:hAnsi="Arial" w:cs="Arial"/>
          <w:spacing w:val="2"/>
        </w:rPr>
        <w:t>Connie</w:t>
      </w:r>
      <w:r w:rsidRPr="005A477D">
        <w:rPr>
          <w:rFonts w:ascii="Arial" w:eastAsia="Arial" w:hAnsi="Arial" w:cs="Arial"/>
          <w:spacing w:val="2"/>
        </w:rPr>
        <w:t xml:space="preserve"> </w:t>
      </w:r>
      <w:r w:rsidR="00217DA4" w:rsidRPr="005A477D">
        <w:rPr>
          <w:rFonts w:ascii="Arial" w:eastAsia="Arial" w:hAnsi="Arial" w:cs="Arial"/>
          <w:spacing w:val="2"/>
        </w:rPr>
        <w:t>following this</w:t>
      </w:r>
      <w:r w:rsidR="00806CDF" w:rsidRPr="005A477D">
        <w:rPr>
          <w:rFonts w:ascii="Arial" w:eastAsia="Arial" w:hAnsi="Arial" w:cs="Arial"/>
          <w:spacing w:val="2"/>
        </w:rPr>
        <w:t>; it</w:t>
      </w:r>
      <w:r w:rsidR="00217DA4" w:rsidRPr="005A477D">
        <w:rPr>
          <w:rFonts w:ascii="Arial" w:eastAsia="Arial" w:hAnsi="Arial" w:cs="Arial"/>
          <w:spacing w:val="2"/>
        </w:rPr>
        <w:t xml:space="preserve"> </w:t>
      </w:r>
      <w:r w:rsidR="004C3199" w:rsidRPr="005A477D">
        <w:rPr>
          <w:rFonts w:ascii="Arial" w:eastAsia="Arial" w:hAnsi="Arial" w:cs="Arial"/>
          <w:spacing w:val="2"/>
        </w:rPr>
        <w:t xml:space="preserve">was graded </w:t>
      </w:r>
      <w:r w:rsidR="00AB4FD0">
        <w:rPr>
          <w:rFonts w:ascii="Arial" w:eastAsia="Arial" w:hAnsi="Arial" w:cs="Arial"/>
          <w:spacing w:val="2"/>
        </w:rPr>
        <w:t>h</w:t>
      </w:r>
      <w:r w:rsidRPr="005A477D">
        <w:rPr>
          <w:rFonts w:ascii="Arial" w:eastAsia="Arial" w:hAnsi="Arial" w:cs="Arial"/>
          <w:spacing w:val="2"/>
        </w:rPr>
        <w:t xml:space="preserve">igh. </w:t>
      </w:r>
      <w:r w:rsidR="00816E29" w:rsidRPr="005A477D">
        <w:rPr>
          <w:rFonts w:ascii="Arial" w:eastAsia="Arial" w:hAnsi="Arial" w:cs="Arial"/>
          <w:spacing w:val="2"/>
        </w:rPr>
        <w:t>S</w:t>
      </w:r>
      <w:r w:rsidR="00DA2AA7" w:rsidRPr="005A477D">
        <w:rPr>
          <w:rFonts w:ascii="Arial" w:eastAsia="Arial" w:hAnsi="Arial" w:cs="Arial"/>
          <w:spacing w:val="2"/>
        </w:rPr>
        <w:t xml:space="preserve">he said that she was </w:t>
      </w:r>
      <w:r w:rsidR="00884C55" w:rsidRPr="005A477D">
        <w:rPr>
          <w:rFonts w:ascii="Arial" w:eastAsia="Arial" w:hAnsi="Arial" w:cs="Arial"/>
          <w:spacing w:val="2"/>
        </w:rPr>
        <w:t>depressed</w:t>
      </w:r>
      <w:r w:rsidR="00DA2AA7" w:rsidRPr="005A477D">
        <w:rPr>
          <w:rFonts w:ascii="Arial" w:eastAsia="Arial" w:hAnsi="Arial" w:cs="Arial"/>
          <w:spacing w:val="2"/>
        </w:rPr>
        <w:t xml:space="preserve"> </w:t>
      </w:r>
      <w:r w:rsidR="00884C55" w:rsidRPr="005A477D">
        <w:rPr>
          <w:rFonts w:ascii="Arial" w:eastAsia="Arial" w:hAnsi="Arial" w:cs="Arial"/>
          <w:spacing w:val="2"/>
        </w:rPr>
        <w:t xml:space="preserve">but not suicidal. </w:t>
      </w:r>
      <w:r w:rsidR="005D4D1A" w:rsidRPr="005A477D">
        <w:rPr>
          <w:rFonts w:ascii="Arial" w:eastAsia="Arial" w:hAnsi="Arial" w:cs="Arial"/>
          <w:spacing w:val="2"/>
        </w:rPr>
        <w:t>A referral w</w:t>
      </w:r>
      <w:r w:rsidR="007B110A" w:rsidRPr="005A477D">
        <w:rPr>
          <w:rFonts w:ascii="Arial" w:eastAsia="Arial" w:hAnsi="Arial" w:cs="Arial"/>
          <w:spacing w:val="2"/>
        </w:rPr>
        <w:t>as</w:t>
      </w:r>
      <w:r w:rsidR="005D4D1A" w:rsidRPr="005A477D">
        <w:rPr>
          <w:rFonts w:ascii="Arial" w:eastAsia="Arial" w:hAnsi="Arial" w:cs="Arial"/>
          <w:spacing w:val="2"/>
        </w:rPr>
        <w:t xml:space="preserve"> made to </w:t>
      </w:r>
      <w:r w:rsidR="00E9353A" w:rsidRPr="005A477D">
        <w:rPr>
          <w:rFonts w:ascii="Arial" w:eastAsia="Arial" w:hAnsi="Arial" w:cs="Arial"/>
          <w:spacing w:val="2"/>
        </w:rPr>
        <w:t xml:space="preserve">KCC </w:t>
      </w:r>
      <w:r w:rsidR="005D4D1A" w:rsidRPr="005A477D">
        <w:rPr>
          <w:rFonts w:ascii="Arial" w:eastAsia="Arial" w:hAnsi="Arial" w:cs="Arial"/>
          <w:spacing w:val="2"/>
        </w:rPr>
        <w:t xml:space="preserve">Social Work </w:t>
      </w:r>
      <w:r w:rsidR="00E9353A" w:rsidRPr="005A477D">
        <w:rPr>
          <w:rFonts w:ascii="Arial" w:eastAsia="Arial" w:hAnsi="Arial" w:cs="Arial"/>
          <w:spacing w:val="2"/>
        </w:rPr>
        <w:t xml:space="preserve">Out of Hours </w:t>
      </w:r>
      <w:r w:rsidR="000A40E2" w:rsidRPr="005A477D">
        <w:rPr>
          <w:rFonts w:ascii="Arial" w:eastAsia="Arial" w:hAnsi="Arial" w:cs="Arial"/>
          <w:spacing w:val="2"/>
        </w:rPr>
        <w:t xml:space="preserve">(OOH) </w:t>
      </w:r>
      <w:r w:rsidR="005D4D1A" w:rsidRPr="005A477D">
        <w:rPr>
          <w:rFonts w:ascii="Arial" w:eastAsia="Arial" w:hAnsi="Arial" w:cs="Arial"/>
          <w:spacing w:val="2"/>
        </w:rPr>
        <w:t xml:space="preserve">Service </w:t>
      </w:r>
      <w:bookmarkStart w:id="14" w:name="_Hlk68010924"/>
      <w:r w:rsidR="005D4D1A" w:rsidRPr="005A477D">
        <w:rPr>
          <w:rFonts w:ascii="Arial" w:eastAsia="Arial" w:hAnsi="Arial" w:cs="Arial"/>
          <w:spacing w:val="2"/>
        </w:rPr>
        <w:t>because</w:t>
      </w:r>
      <w:r w:rsidR="00EE1505" w:rsidRPr="005A477D">
        <w:rPr>
          <w:rFonts w:ascii="Arial" w:eastAsia="Arial" w:hAnsi="Arial" w:cs="Arial"/>
          <w:spacing w:val="2"/>
        </w:rPr>
        <w:t xml:space="preserve"> of the close proximity of Child B to the violence;</w:t>
      </w:r>
      <w:bookmarkEnd w:id="14"/>
      <w:r w:rsidR="00EE1505" w:rsidRPr="005A477D">
        <w:rPr>
          <w:rFonts w:ascii="Arial" w:eastAsia="Arial" w:hAnsi="Arial" w:cs="Arial"/>
          <w:spacing w:val="2"/>
        </w:rPr>
        <w:t xml:space="preserve"> </w:t>
      </w:r>
      <w:r w:rsidR="00906816" w:rsidRPr="005A477D">
        <w:rPr>
          <w:rFonts w:ascii="Arial" w:eastAsia="Arial" w:hAnsi="Arial" w:cs="Arial"/>
          <w:spacing w:val="2"/>
        </w:rPr>
        <w:t xml:space="preserve">Connie had been holding </w:t>
      </w:r>
      <w:r w:rsidR="00906816" w:rsidRPr="005A477D">
        <w:rPr>
          <w:rFonts w:ascii="Arial" w:eastAsia="Arial" w:hAnsi="Arial" w:cs="Arial"/>
          <w:spacing w:val="2"/>
        </w:rPr>
        <w:lastRenderedPageBreak/>
        <w:t>Child B in her arms at the time of the attack on her.</w:t>
      </w:r>
      <w:r w:rsidR="007B110A" w:rsidRPr="005A477D">
        <w:rPr>
          <w:rFonts w:ascii="Arial" w:eastAsia="Arial" w:hAnsi="Arial" w:cs="Arial"/>
          <w:spacing w:val="2"/>
        </w:rPr>
        <w:t xml:space="preserve"> </w:t>
      </w:r>
      <w:r w:rsidR="004C3199" w:rsidRPr="005A477D">
        <w:rPr>
          <w:rFonts w:ascii="Arial" w:eastAsia="Arial" w:hAnsi="Arial" w:cs="Arial"/>
          <w:spacing w:val="2"/>
        </w:rPr>
        <w:t xml:space="preserve">Referrals were also made to </w:t>
      </w:r>
      <w:r w:rsidR="00217DA4" w:rsidRPr="005A477D">
        <w:rPr>
          <w:rFonts w:ascii="Arial" w:eastAsia="Arial" w:hAnsi="Arial" w:cs="Arial"/>
          <w:spacing w:val="2"/>
        </w:rPr>
        <w:t xml:space="preserve">Choices </w:t>
      </w:r>
      <w:r w:rsidR="00232DE9" w:rsidRPr="005A477D">
        <w:rPr>
          <w:rFonts w:ascii="Arial" w:eastAsia="Arial" w:hAnsi="Arial" w:cs="Arial"/>
          <w:spacing w:val="2"/>
        </w:rPr>
        <w:t>(</w:t>
      </w:r>
      <w:r w:rsidR="00217DA4" w:rsidRPr="005A477D">
        <w:rPr>
          <w:rFonts w:ascii="Arial" w:eastAsia="Arial" w:hAnsi="Arial" w:cs="Arial"/>
          <w:spacing w:val="2"/>
        </w:rPr>
        <w:t>domestic abuse support service</w:t>
      </w:r>
      <w:r w:rsidR="00232DE9" w:rsidRPr="005A477D">
        <w:rPr>
          <w:rFonts w:ascii="Arial" w:eastAsia="Arial" w:hAnsi="Arial" w:cs="Arial"/>
          <w:spacing w:val="2"/>
        </w:rPr>
        <w:t>)</w:t>
      </w:r>
      <w:r w:rsidR="00360D3D" w:rsidRPr="005A477D">
        <w:rPr>
          <w:rFonts w:ascii="Arial" w:eastAsia="Arial" w:hAnsi="Arial" w:cs="Arial"/>
          <w:spacing w:val="2"/>
        </w:rPr>
        <w:t>,</w:t>
      </w:r>
      <w:r w:rsidR="003E299D" w:rsidRPr="005A477D">
        <w:rPr>
          <w:rFonts w:ascii="Arial" w:eastAsia="Arial" w:hAnsi="Arial" w:cs="Arial"/>
          <w:spacing w:val="2"/>
        </w:rPr>
        <w:t xml:space="preserve"> the </w:t>
      </w:r>
      <w:hyperlink w:anchor="MARAC" w:history="1">
        <w:r w:rsidR="003E299D" w:rsidRPr="005A477D">
          <w:rPr>
            <w:rStyle w:val="Hyperlink"/>
            <w:rFonts w:ascii="Arial" w:eastAsia="Arial" w:hAnsi="Arial" w:cs="Arial"/>
            <w:spacing w:val="2"/>
          </w:rPr>
          <w:t xml:space="preserve">Multi-Agency Risk Assessment Conference </w:t>
        </w:r>
        <w:r w:rsidR="00B921A1" w:rsidRPr="005A477D">
          <w:rPr>
            <w:rStyle w:val="Hyperlink"/>
            <w:rFonts w:ascii="Arial" w:eastAsia="Arial" w:hAnsi="Arial" w:cs="Arial"/>
            <w:spacing w:val="2"/>
          </w:rPr>
          <w:t>(</w:t>
        </w:r>
        <w:r w:rsidR="003E299D" w:rsidRPr="005A477D">
          <w:rPr>
            <w:rStyle w:val="Hyperlink"/>
            <w:rFonts w:ascii="Arial" w:eastAsia="Arial" w:hAnsi="Arial" w:cs="Arial"/>
            <w:spacing w:val="2"/>
          </w:rPr>
          <w:t>MARAC)</w:t>
        </w:r>
      </w:hyperlink>
      <w:r w:rsidR="003E299D" w:rsidRPr="005A477D">
        <w:rPr>
          <w:rFonts w:ascii="Arial" w:eastAsia="Arial" w:hAnsi="Arial" w:cs="Arial"/>
          <w:spacing w:val="2"/>
        </w:rPr>
        <w:t xml:space="preserve"> and Kent Fire &amp; Rescue Service.</w:t>
      </w:r>
      <w:r w:rsidR="002F2C97" w:rsidRPr="005A477D">
        <w:rPr>
          <w:rFonts w:ascii="Arial" w:eastAsia="Arial" w:hAnsi="Arial" w:cs="Arial"/>
          <w:spacing w:val="2"/>
        </w:rPr>
        <w:t xml:space="preserve"> Kent Police fitted a panic alarm in </w:t>
      </w:r>
      <w:r w:rsidR="00C7220C" w:rsidRPr="005A477D">
        <w:rPr>
          <w:rFonts w:ascii="Arial" w:eastAsia="Arial" w:hAnsi="Arial" w:cs="Arial"/>
          <w:spacing w:val="2"/>
        </w:rPr>
        <w:t>Connie</w:t>
      </w:r>
      <w:r w:rsidR="002F2C97" w:rsidRPr="005A477D">
        <w:rPr>
          <w:rFonts w:ascii="Arial" w:eastAsia="Arial" w:hAnsi="Arial" w:cs="Arial"/>
          <w:spacing w:val="2"/>
        </w:rPr>
        <w:t>’s Home.</w:t>
      </w:r>
    </w:p>
    <w:p w14:paraId="76FEC8F2" w14:textId="2AA73D24" w:rsidR="00E13F69" w:rsidRPr="005A477D" w:rsidRDefault="00F87F3A"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Following a</w:t>
      </w:r>
      <w:r w:rsidR="000A40E2" w:rsidRPr="005A477D">
        <w:rPr>
          <w:rFonts w:ascii="Arial" w:eastAsia="Arial" w:hAnsi="Arial" w:cs="Arial"/>
          <w:spacing w:val="2"/>
        </w:rPr>
        <w:t xml:space="preserve"> strategy meeting between Kent Police and an OOH Social Worker</w:t>
      </w:r>
      <w:r w:rsidRPr="005A477D">
        <w:rPr>
          <w:rFonts w:ascii="Arial" w:eastAsia="Arial" w:hAnsi="Arial" w:cs="Arial"/>
          <w:spacing w:val="2"/>
        </w:rPr>
        <w:t xml:space="preserve">, </w:t>
      </w:r>
      <w:r w:rsidR="00956D43" w:rsidRPr="005A477D">
        <w:rPr>
          <w:rFonts w:ascii="Arial" w:eastAsia="Arial" w:hAnsi="Arial" w:cs="Arial"/>
          <w:spacing w:val="2"/>
        </w:rPr>
        <w:t xml:space="preserve">a joint decision was taken </w:t>
      </w:r>
      <w:r w:rsidR="000A40E2" w:rsidRPr="005A477D">
        <w:rPr>
          <w:rFonts w:ascii="Arial" w:eastAsia="Arial" w:hAnsi="Arial" w:cs="Arial"/>
          <w:spacing w:val="2"/>
        </w:rPr>
        <w:t xml:space="preserve">that </w:t>
      </w:r>
      <w:r w:rsidR="000421F4" w:rsidRPr="005A477D">
        <w:rPr>
          <w:rFonts w:ascii="Arial" w:eastAsia="Arial" w:hAnsi="Arial" w:cs="Arial"/>
          <w:spacing w:val="2"/>
        </w:rPr>
        <w:t xml:space="preserve">the threshold for a </w:t>
      </w:r>
      <w:hyperlink w:anchor="S47" w:history="1">
        <w:r w:rsidR="000421F4" w:rsidRPr="005A477D">
          <w:rPr>
            <w:rStyle w:val="Hyperlink"/>
            <w:rFonts w:ascii="Arial" w:eastAsia="Arial" w:hAnsi="Arial" w:cs="Arial"/>
            <w:spacing w:val="2"/>
          </w:rPr>
          <w:t>S.47 Enquiry</w:t>
        </w:r>
      </w:hyperlink>
      <w:r w:rsidR="000421F4" w:rsidRPr="005A477D">
        <w:rPr>
          <w:rFonts w:ascii="Arial" w:eastAsia="Arial" w:hAnsi="Arial" w:cs="Arial"/>
          <w:spacing w:val="2"/>
        </w:rPr>
        <w:t xml:space="preserve"> was met</w:t>
      </w:r>
      <w:r w:rsidR="00B921A1" w:rsidRPr="005A477D">
        <w:rPr>
          <w:rFonts w:ascii="Arial" w:eastAsia="Arial" w:hAnsi="Arial" w:cs="Arial"/>
          <w:spacing w:val="2"/>
        </w:rPr>
        <w:t>,</w:t>
      </w:r>
      <w:r w:rsidR="000421F4" w:rsidRPr="005A477D">
        <w:rPr>
          <w:rFonts w:ascii="Arial" w:eastAsia="Arial" w:hAnsi="Arial" w:cs="Arial"/>
          <w:spacing w:val="2"/>
        </w:rPr>
        <w:t xml:space="preserve"> and that Children’s Social Work Services</w:t>
      </w:r>
      <w:r w:rsidR="00586CE8" w:rsidRPr="005A477D">
        <w:rPr>
          <w:rFonts w:ascii="Arial" w:eastAsia="Arial" w:hAnsi="Arial" w:cs="Arial"/>
          <w:spacing w:val="2"/>
        </w:rPr>
        <w:t xml:space="preserve"> (CSWS)</w:t>
      </w:r>
      <w:r w:rsidR="000421F4" w:rsidRPr="005A477D">
        <w:rPr>
          <w:rFonts w:ascii="Arial" w:eastAsia="Arial" w:hAnsi="Arial" w:cs="Arial"/>
          <w:spacing w:val="2"/>
        </w:rPr>
        <w:t xml:space="preserve"> would update the </w:t>
      </w:r>
      <w:r w:rsidR="00812D0C" w:rsidRPr="005A477D">
        <w:rPr>
          <w:rFonts w:ascii="Arial" w:eastAsia="Arial" w:hAnsi="Arial" w:cs="Arial"/>
          <w:spacing w:val="2"/>
        </w:rPr>
        <w:t>Children and Family Court Advice and Support Service (CAF</w:t>
      </w:r>
      <w:r w:rsidR="00A0335C" w:rsidRPr="005A477D">
        <w:rPr>
          <w:rFonts w:ascii="Arial" w:eastAsia="Arial" w:hAnsi="Arial" w:cs="Arial"/>
          <w:spacing w:val="2"/>
        </w:rPr>
        <w:t>C</w:t>
      </w:r>
      <w:r w:rsidR="00812D0C" w:rsidRPr="005A477D">
        <w:rPr>
          <w:rFonts w:ascii="Arial" w:eastAsia="Arial" w:hAnsi="Arial" w:cs="Arial"/>
          <w:spacing w:val="2"/>
        </w:rPr>
        <w:t>ASS).</w:t>
      </w:r>
    </w:p>
    <w:p w14:paraId="72B02072" w14:textId="32B4E1AF" w:rsidR="006A1C6C" w:rsidRPr="005A477D" w:rsidRDefault="006A1C6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Kent Police dealt with this incident of domestic abuse positively</w:t>
      </w:r>
      <w:r w:rsidR="00884C55" w:rsidRPr="005A477D">
        <w:rPr>
          <w:rFonts w:ascii="Arial" w:eastAsia="Arial" w:hAnsi="Arial" w:cs="Arial"/>
          <w:spacing w:val="2"/>
        </w:rPr>
        <w:t xml:space="preserve"> by arresting </w:t>
      </w:r>
      <w:r w:rsidR="004B3BC1" w:rsidRPr="005A477D">
        <w:rPr>
          <w:rFonts w:ascii="Arial" w:eastAsia="Arial" w:hAnsi="Arial" w:cs="Arial"/>
          <w:spacing w:val="2"/>
        </w:rPr>
        <w:t>Ryan</w:t>
      </w:r>
      <w:r w:rsidR="006B676D" w:rsidRPr="005A477D">
        <w:rPr>
          <w:rFonts w:ascii="Arial" w:eastAsia="Arial" w:hAnsi="Arial" w:cs="Arial"/>
          <w:spacing w:val="2"/>
        </w:rPr>
        <w:t xml:space="preserve"> and making the appropriate referrals to safeguard </w:t>
      </w:r>
      <w:r w:rsidR="00C7220C" w:rsidRPr="005A477D">
        <w:rPr>
          <w:rFonts w:ascii="Arial" w:eastAsia="Arial" w:hAnsi="Arial" w:cs="Arial"/>
          <w:spacing w:val="2"/>
        </w:rPr>
        <w:t>Connie</w:t>
      </w:r>
      <w:r w:rsidR="006B676D" w:rsidRPr="005A477D">
        <w:rPr>
          <w:rFonts w:ascii="Arial" w:eastAsia="Arial" w:hAnsi="Arial" w:cs="Arial"/>
          <w:spacing w:val="2"/>
        </w:rPr>
        <w:t xml:space="preserve"> and </w:t>
      </w:r>
      <w:r w:rsidR="0016360D" w:rsidRPr="005A477D">
        <w:rPr>
          <w:rFonts w:ascii="Arial" w:eastAsia="Arial" w:hAnsi="Arial" w:cs="Arial"/>
          <w:spacing w:val="2"/>
        </w:rPr>
        <w:t>Child B</w:t>
      </w:r>
      <w:r w:rsidR="00443B4F" w:rsidRPr="005A477D">
        <w:rPr>
          <w:rFonts w:ascii="Arial" w:eastAsia="Arial" w:hAnsi="Arial" w:cs="Arial"/>
          <w:spacing w:val="2"/>
        </w:rPr>
        <w:t>.</w:t>
      </w:r>
      <w:r w:rsidR="00D26BE7" w:rsidRPr="005A477D">
        <w:rPr>
          <w:rFonts w:ascii="Arial" w:eastAsia="Arial" w:hAnsi="Arial" w:cs="Arial"/>
          <w:spacing w:val="2"/>
        </w:rPr>
        <w:t xml:space="preserve"> The case was assigned to the Kent Police Com</w:t>
      </w:r>
      <w:r w:rsidR="00E24FF5" w:rsidRPr="005A477D">
        <w:rPr>
          <w:rFonts w:ascii="Arial" w:eastAsia="Arial" w:hAnsi="Arial" w:cs="Arial"/>
          <w:spacing w:val="2"/>
        </w:rPr>
        <w:t>bined</w:t>
      </w:r>
      <w:r w:rsidR="00D26BE7" w:rsidRPr="005A477D">
        <w:rPr>
          <w:rFonts w:ascii="Arial" w:eastAsia="Arial" w:hAnsi="Arial" w:cs="Arial"/>
          <w:spacing w:val="2"/>
        </w:rPr>
        <w:t xml:space="preserve"> Safe</w:t>
      </w:r>
      <w:r w:rsidR="00E24FF5" w:rsidRPr="005A477D">
        <w:rPr>
          <w:rFonts w:ascii="Arial" w:eastAsia="Arial" w:hAnsi="Arial" w:cs="Arial"/>
          <w:spacing w:val="2"/>
        </w:rPr>
        <w:t>guarding</w:t>
      </w:r>
      <w:r w:rsidR="00D26BE7" w:rsidRPr="005A477D">
        <w:rPr>
          <w:rFonts w:ascii="Arial" w:eastAsia="Arial" w:hAnsi="Arial" w:cs="Arial"/>
          <w:spacing w:val="2"/>
        </w:rPr>
        <w:t xml:space="preserve"> Team (CST)</w:t>
      </w:r>
      <w:r w:rsidR="001F2470" w:rsidRPr="005A477D">
        <w:rPr>
          <w:rFonts w:ascii="Arial" w:eastAsia="Arial" w:hAnsi="Arial" w:cs="Arial"/>
          <w:spacing w:val="2"/>
        </w:rPr>
        <w:t xml:space="preserve">, which managed </w:t>
      </w:r>
      <w:r w:rsidR="00A051C5" w:rsidRPr="005A477D">
        <w:rPr>
          <w:rFonts w:ascii="Arial" w:eastAsia="Arial" w:hAnsi="Arial" w:cs="Arial"/>
          <w:spacing w:val="2"/>
        </w:rPr>
        <w:t>cases</w:t>
      </w:r>
      <w:r w:rsidR="00FB4230" w:rsidRPr="005A477D">
        <w:rPr>
          <w:rFonts w:ascii="Arial" w:eastAsia="Arial" w:hAnsi="Arial" w:cs="Arial"/>
          <w:spacing w:val="2"/>
        </w:rPr>
        <w:t xml:space="preserve"> involving </w:t>
      </w:r>
      <w:r w:rsidR="00A051C5" w:rsidRPr="005A477D">
        <w:rPr>
          <w:rFonts w:ascii="Arial" w:eastAsia="Arial" w:hAnsi="Arial" w:cs="Arial"/>
          <w:spacing w:val="2"/>
        </w:rPr>
        <w:t>domestic abuse victim</w:t>
      </w:r>
      <w:r w:rsidR="00FB4230" w:rsidRPr="005A477D">
        <w:rPr>
          <w:rFonts w:ascii="Arial" w:eastAsia="Arial" w:hAnsi="Arial" w:cs="Arial"/>
          <w:spacing w:val="2"/>
        </w:rPr>
        <w:t>s who were</w:t>
      </w:r>
      <w:r w:rsidR="00A051C5" w:rsidRPr="005A477D">
        <w:rPr>
          <w:rFonts w:ascii="Arial" w:eastAsia="Arial" w:hAnsi="Arial" w:cs="Arial"/>
          <w:spacing w:val="2"/>
        </w:rPr>
        <w:t xml:space="preserve"> assessed as being at </w:t>
      </w:r>
      <w:r w:rsidR="00B8734C">
        <w:rPr>
          <w:rFonts w:ascii="Arial" w:eastAsia="Arial" w:hAnsi="Arial" w:cs="Arial"/>
          <w:spacing w:val="2"/>
        </w:rPr>
        <w:t>h</w:t>
      </w:r>
      <w:r w:rsidR="00A051C5" w:rsidRPr="005A477D">
        <w:rPr>
          <w:rFonts w:ascii="Arial" w:eastAsia="Arial" w:hAnsi="Arial" w:cs="Arial"/>
          <w:spacing w:val="2"/>
        </w:rPr>
        <w:t>igh risk.</w:t>
      </w:r>
      <w:r w:rsidR="00787F79" w:rsidRPr="005A477D">
        <w:rPr>
          <w:rFonts w:ascii="Arial" w:eastAsia="Arial" w:hAnsi="Arial" w:cs="Arial"/>
          <w:spacing w:val="2"/>
        </w:rPr>
        <w:t xml:space="preserve"> </w:t>
      </w:r>
      <w:r w:rsidR="001512A7" w:rsidRPr="005A477D">
        <w:rPr>
          <w:rFonts w:ascii="Arial" w:eastAsia="Arial" w:hAnsi="Arial" w:cs="Arial"/>
          <w:spacing w:val="2"/>
        </w:rPr>
        <w:t xml:space="preserve">Since this </w:t>
      </w:r>
      <w:r w:rsidR="00D078A0" w:rsidRPr="005A477D">
        <w:rPr>
          <w:rFonts w:ascii="Arial" w:eastAsia="Arial" w:hAnsi="Arial" w:cs="Arial"/>
          <w:spacing w:val="2"/>
        </w:rPr>
        <w:t xml:space="preserve">time, the </w:t>
      </w:r>
      <w:r w:rsidR="00787F79" w:rsidRPr="005A477D">
        <w:rPr>
          <w:rFonts w:ascii="Arial" w:eastAsia="Arial" w:hAnsi="Arial" w:cs="Arial"/>
          <w:spacing w:val="2"/>
        </w:rPr>
        <w:t xml:space="preserve">CST </w:t>
      </w:r>
      <w:r w:rsidR="00D078A0" w:rsidRPr="005A477D">
        <w:rPr>
          <w:rFonts w:ascii="Arial" w:eastAsia="Arial" w:hAnsi="Arial" w:cs="Arial"/>
          <w:spacing w:val="2"/>
        </w:rPr>
        <w:t xml:space="preserve">has undergone a restructure and </w:t>
      </w:r>
      <w:r w:rsidR="00787F79" w:rsidRPr="005A477D">
        <w:rPr>
          <w:rFonts w:ascii="Arial" w:eastAsia="Arial" w:hAnsi="Arial" w:cs="Arial"/>
          <w:spacing w:val="2"/>
        </w:rPr>
        <w:t xml:space="preserve">is now called the </w:t>
      </w:r>
      <w:r w:rsidR="00B83353" w:rsidRPr="005A477D">
        <w:rPr>
          <w:rFonts w:ascii="Arial" w:eastAsia="Arial" w:hAnsi="Arial" w:cs="Arial"/>
          <w:spacing w:val="2"/>
        </w:rPr>
        <w:t>Vulnerability Investigation Team</w:t>
      </w:r>
      <w:r w:rsidR="00D078A0" w:rsidRPr="005A477D">
        <w:rPr>
          <w:rFonts w:ascii="Arial" w:eastAsia="Arial" w:hAnsi="Arial" w:cs="Arial"/>
          <w:spacing w:val="2"/>
        </w:rPr>
        <w:t xml:space="preserve"> (VIT)</w:t>
      </w:r>
      <w:r w:rsidR="00B83353" w:rsidRPr="005A477D">
        <w:rPr>
          <w:rFonts w:ascii="Arial" w:eastAsia="Arial" w:hAnsi="Arial" w:cs="Arial"/>
          <w:spacing w:val="2"/>
        </w:rPr>
        <w:t>.</w:t>
      </w:r>
    </w:p>
    <w:p w14:paraId="27A8012E" w14:textId="4D079BEB" w:rsidR="00791D7E" w:rsidRPr="005A477D" w:rsidRDefault="00B921A1"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first MARAC meeting at which </w:t>
      </w:r>
      <w:r w:rsidR="00C7220C" w:rsidRPr="005A477D">
        <w:rPr>
          <w:rFonts w:ascii="Arial" w:eastAsia="Arial" w:hAnsi="Arial" w:cs="Arial"/>
          <w:spacing w:val="2"/>
        </w:rPr>
        <w:t>Connie</w:t>
      </w:r>
      <w:r w:rsidRPr="005A477D">
        <w:rPr>
          <w:rFonts w:ascii="Arial" w:eastAsia="Arial" w:hAnsi="Arial" w:cs="Arial"/>
          <w:spacing w:val="2"/>
        </w:rPr>
        <w:t xml:space="preserve"> </w:t>
      </w:r>
      <w:r w:rsidR="00B529D2" w:rsidRPr="005A477D">
        <w:rPr>
          <w:rFonts w:ascii="Arial" w:eastAsia="Arial" w:hAnsi="Arial" w:cs="Arial"/>
          <w:spacing w:val="2"/>
        </w:rPr>
        <w:t>was</w:t>
      </w:r>
      <w:r w:rsidRPr="005A477D">
        <w:rPr>
          <w:rFonts w:ascii="Arial" w:eastAsia="Arial" w:hAnsi="Arial" w:cs="Arial"/>
          <w:spacing w:val="2"/>
        </w:rPr>
        <w:t xml:space="preserve"> discussed was held on 6</w:t>
      </w:r>
      <w:r w:rsidRPr="005A477D">
        <w:rPr>
          <w:rFonts w:ascii="Arial" w:eastAsia="Arial" w:hAnsi="Arial" w:cs="Arial"/>
          <w:spacing w:val="2"/>
          <w:vertAlign w:val="superscript"/>
        </w:rPr>
        <w:t>th</w:t>
      </w:r>
      <w:r w:rsidRPr="005A477D">
        <w:rPr>
          <w:rFonts w:ascii="Arial" w:eastAsia="Arial" w:hAnsi="Arial" w:cs="Arial"/>
          <w:spacing w:val="2"/>
        </w:rPr>
        <w:t xml:space="preserve"> September 2016. </w:t>
      </w:r>
      <w:r w:rsidR="00170034" w:rsidRPr="005A477D">
        <w:rPr>
          <w:rFonts w:ascii="Arial" w:eastAsia="Arial" w:hAnsi="Arial" w:cs="Arial"/>
          <w:spacing w:val="2"/>
        </w:rPr>
        <w:t xml:space="preserve">The action </w:t>
      </w:r>
      <w:r w:rsidR="00B12283" w:rsidRPr="005A477D">
        <w:rPr>
          <w:rFonts w:ascii="Arial" w:eastAsia="Arial" w:hAnsi="Arial" w:cs="Arial"/>
          <w:spacing w:val="2"/>
        </w:rPr>
        <w:t xml:space="preserve">allocated to </w:t>
      </w:r>
      <w:r w:rsidR="00170034" w:rsidRPr="005A477D">
        <w:rPr>
          <w:rFonts w:ascii="Arial" w:eastAsia="Arial" w:hAnsi="Arial" w:cs="Arial"/>
          <w:spacing w:val="2"/>
        </w:rPr>
        <w:t xml:space="preserve">Kent Police was to encourage </w:t>
      </w:r>
      <w:r w:rsidR="00C7220C" w:rsidRPr="005A477D">
        <w:rPr>
          <w:rFonts w:ascii="Arial" w:eastAsia="Arial" w:hAnsi="Arial" w:cs="Arial"/>
          <w:spacing w:val="2"/>
        </w:rPr>
        <w:t>Connie</w:t>
      </w:r>
      <w:r w:rsidR="00170034" w:rsidRPr="005A477D">
        <w:rPr>
          <w:rFonts w:ascii="Arial" w:eastAsia="Arial" w:hAnsi="Arial" w:cs="Arial"/>
          <w:spacing w:val="2"/>
        </w:rPr>
        <w:t xml:space="preserve"> to engage with the Mother and Infant Mental Health Service</w:t>
      </w:r>
      <w:r w:rsidR="00B12283" w:rsidRPr="005A477D">
        <w:rPr>
          <w:rFonts w:ascii="Arial" w:eastAsia="Arial" w:hAnsi="Arial" w:cs="Arial"/>
          <w:spacing w:val="2"/>
        </w:rPr>
        <w:t xml:space="preserve"> (MIMHS)</w:t>
      </w:r>
      <w:r w:rsidR="008865CE" w:rsidRPr="005A477D">
        <w:rPr>
          <w:rFonts w:ascii="Arial" w:eastAsia="Arial" w:hAnsi="Arial" w:cs="Arial"/>
          <w:spacing w:val="2"/>
        </w:rPr>
        <w:t>, an action also given to other agencies likely to have contact with her.</w:t>
      </w:r>
    </w:p>
    <w:p w14:paraId="77E60086" w14:textId="269FBF8B" w:rsidR="008865CE" w:rsidRPr="005A477D" w:rsidRDefault="0094539B"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15</w:t>
      </w:r>
      <w:r w:rsidRPr="005A477D">
        <w:rPr>
          <w:rFonts w:ascii="Arial" w:eastAsia="Arial" w:hAnsi="Arial" w:cs="Arial"/>
          <w:spacing w:val="2"/>
          <w:vertAlign w:val="superscript"/>
        </w:rPr>
        <w:t>th</w:t>
      </w:r>
      <w:r w:rsidRPr="005A477D">
        <w:rPr>
          <w:rFonts w:ascii="Arial" w:eastAsia="Arial" w:hAnsi="Arial" w:cs="Arial"/>
          <w:spacing w:val="2"/>
        </w:rPr>
        <w:t xml:space="preserve"> September 2016, </w:t>
      </w:r>
      <w:r w:rsidR="00C7220C" w:rsidRPr="005A477D">
        <w:rPr>
          <w:rFonts w:ascii="Arial" w:eastAsia="Arial" w:hAnsi="Arial" w:cs="Arial"/>
          <w:spacing w:val="2"/>
        </w:rPr>
        <w:t>Connie</w:t>
      </w:r>
      <w:r w:rsidRPr="005A477D">
        <w:rPr>
          <w:rFonts w:ascii="Arial" w:eastAsia="Arial" w:hAnsi="Arial" w:cs="Arial"/>
          <w:spacing w:val="2"/>
        </w:rPr>
        <w:t xml:space="preserve"> reported that </w:t>
      </w:r>
      <w:r w:rsidR="004B3BC1" w:rsidRPr="005A477D">
        <w:rPr>
          <w:rFonts w:ascii="Arial" w:eastAsia="Arial" w:hAnsi="Arial" w:cs="Arial"/>
          <w:spacing w:val="2"/>
        </w:rPr>
        <w:t>Ryan</w:t>
      </w:r>
      <w:r w:rsidRPr="005A477D">
        <w:rPr>
          <w:rFonts w:ascii="Arial" w:eastAsia="Arial" w:hAnsi="Arial" w:cs="Arial"/>
          <w:spacing w:val="2"/>
        </w:rPr>
        <w:t xml:space="preserve"> had been </w:t>
      </w:r>
      <w:r w:rsidR="007A5F87" w:rsidRPr="005A477D">
        <w:rPr>
          <w:rFonts w:ascii="Arial" w:eastAsia="Arial" w:hAnsi="Arial" w:cs="Arial"/>
          <w:spacing w:val="2"/>
        </w:rPr>
        <w:t xml:space="preserve">in the vicinity of her home in breach of his </w:t>
      </w:r>
      <w:r w:rsidR="00BC31B5" w:rsidRPr="005A477D">
        <w:rPr>
          <w:rFonts w:ascii="Arial" w:eastAsia="Arial" w:hAnsi="Arial" w:cs="Arial"/>
          <w:spacing w:val="2"/>
        </w:rPr>
        <w:t xml:space="preserve">police-imposed </w:t>
      </w:r>
      <w:r w:rsidR="007A5F87" w:rsidRPr="005A477D">
        <w:rPr>
          <w:rFonts w:ascii="Arial" w:eastAsia="Arial" w:hAnsi="Arial" w:cs="Arial"/>
          <w:spacing w:val="2"/>
        </w:rPr>
        <w:t>bail conditions. She declined to make a statement</w:t>
      </w:r>
      <w:r w:rsidR="00A77A9D" w:rsidRPr="005A477D">
        <w:rPr>
          <w:rFonts w:ascii="Arial" w:eastAsia="Arial" w:hAnsi="Arial" w:cs="Arial"/>
          <w:spacing w:val="2"/>
        </w:rPr>
        <w:t>,</w:t>
      </w:r>
      <w:r w:rsidR="007A5F87" w:rsidRPr="005A477D">
        <w:rPr>
          <w:rFonts w:ascii="Arial" w:eastAsia="Arial" w:hAnsi="Arial" w:cs="Arial"/>
          <w:spacing w:val="2"/>
        </w:rPr>
        <w:t xml:space="preserve"> </w:t>
      </w:r>
      <w:r w:rsidR="00562802" w:rsidRPr="005A477D">
        <w:rPr>
          <w:rFonts w:ascii="Arial" w:eastAsia="Arial" w:hAnsi="Arial" w:cs="Arial"/>
          <w:spacing w:val="2"/>
        </w:rPr>
        <w:t xml:space="preserve">but when </w:t>
      </w:r>
      <w:r w:rsidR="004B3BC1" w:rsidRPr="005A477D">
        <w:rPr>
          <w:rFonts w:ascii="Arial" w:eastAsia="Arial" w:hAnsi="Arial" w:cs="Arial"/>
          <w:spacing w:val="2"/>
        </w:rPr>
        <w:t>Ryan</w:t>
      </w:r>
      <w:r w:rsidR="00562802" w:rsidRPr="005A477D">
        <w:rPr>
          <w:rFonts w:ascii="Arial" w:eastAsia="Arial" w:hAnsi="Arial" w:cs="Arial"/>
          <w:spacing w:val="2"/>
        </w:rPr>
        <w:t xml:space="preserve"> was spoken to by a police officer on the telephone, </w:t>
      </w:r>
      <w:r w:rsidR="00123D04" w:rsidRPr="005A477D">
        <w:rPr>
          <w:rFonts w:ascii="Arial" w:eastAsia="Arial" w:hAnsi="Arial" w:cs="Arial"/>
          <w:spacing w:val="2"/>
        </w:rPr>
        <w:t>he</w:t>
      </w:r>
      <w:r w:rsidR="00562802" w:rsidRPr="005A477D">
        <w:rPr>
          <w:rFonts w:ascii="Arial" w:eastAsia="Arial" w:hAnsi="Arial" w:cs="Arial"/>
          <w:spacing w:val="2"/>
        </w:rPr>
        <w:t xml:space="preserve"> agreed to hand himself in. </w:t>
      </w:r>
      <w:r w:rsidR="003F053D" w:rsidRPr="005A477D">
        <w:rPr>
          <w:rFonts w:ascii="Arial" w:eastAsia="Arial" w:hAnsi="Arial" w:cs="Arial"/>
          <w:spacing w:val="2"/>
        </w:rPr>
        <w:t>He did this</w:t>
      </w:r>
      <w:r w:rsidR="00BC31B5" w:rsidRPr="005A477D">
        <w:rPr>
          <w:rFonts w:ascii="Arial" w:eastAsia="Arial" w:hAnsi="Arial" w:cs="Arial"/>
          <w:spacing w:val="2"/>
        </w:rPr>
        <w:t xml:space="preserve"> on 29</w:t>
      </w:r>
      <w:r w:rsidR="00BC31B5" w:rsidRPr="005A477D">
        <w:rPr>
          <w:rFonts w:ascii="Arial" w:eastAsia="Arial" w:hAnsi="Arial" w:cs="Arial"/>
          <w:spacing w:val="2"/>
          <w:vertAlign w:val="superscript"/>
        </w:rPr>
        <w:t>th</w:t>
      </w:r>
      <w:r w:rsidR="00BC31B5" w:rsidRPr="005A477D">
        <w:rPr>
          <w:rFonts w:ascii="Arial" w:eastAsia="Arial" w:hAnsi="Arial" w:cs="Arial"/>
          <w:spacing w:val="2"/>
        </w:rPr>
        <w:t xml:space="preserve"> September and admitted breaching his bail. He was put before a </w:t>
      </w:r>
      <w:r w:rsidR="00B6717F" w:rsidRPr="005A477D">
        <w:rPr>
          <w:rFonts w:ascii="Arial" w:eastAsia="Arial" w:hAnsi="Arial" w:cs="Arial"/>
          <w:spacing w:val="2"/>
        </w:rPr>
        <w:t>Magistrates Court</w:t>
      </w:r>
      <w:r w:rsidR="003567F7" w:rsidRPr="005A477D">
        <w:rPr>
          <w:rFonts w:ascii="Arial" w:eastAsia="Arial" w:hAnsi="Arial" w:cs="Arial"/>
          <w:spacing w:val="2"/>
        </w:rPr>
        <w:t xml:space="preserve"> via video link the next day and the </w:t>
      </w:r>
      <w:r w:rsidR="00B309B1" w:rsidRPr="005A477D">
        <w:rPr>
          <w:rFonts w:ascii="Arial" w:eastAsia="Arial" w:hAnsi="Arial" w:cs="Arial"/>
          <w:spacing w:val="2"/>
        </w:rPr>
        <w:t>court</w:t>
      </w:r>
      <w:r w:rsidR="00A77A9D" w:rsidRPr="005A477D">
        <w:rPr>
          <w:rFonts w:ascii="Arial" w:eastAsia="Arial" w:hAnsi="Arial" w:cs="Arial"/>
          <w:spacing w:val="2"/>
        </w:rPr>
        <w:t xml:space="preserve"> </w:t>
      </w:r>
      <w:r w:rsidR="00B309B1" w:rsidRPr="005A477D">
        <w:rPr>
          <w:rFonts w:ascii="Arial" w:eastAsia="Arial" w:hAnsi="Arial" w:cs="Arial"/>
          <w:spacing w:val="2"/>
        </w:rPr>
        <w:t>imposed</w:t>
      </w:r>
      <w:r w:rsidR="003567F7" w:rsidRPr="005A477D">
        <w:rPr>
          <w:rFonts w:ascii="Arial" w:eastAsia="Arial" w:hAnsi="Arial" w:cs="Arial"/>
          <w:spacing w:val="2"/>
        </w:rPr>
        <w:t xml:space="preserve"> bail conditions.</w:t>
      </w:r>
    </w:p>
    <w:p w14:paraId="1F44B308" w14:textId="07D74CBC" w:rsidR="00B309B1" w:rsidRPr="005A477D" w:rsidRDefault="00B309B1"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This was</w:t>
      </w:r>
      <w:r w:rsidR="009E518A" w:rsidRPr="005A477D">
        <w:rPr>
          <w:rFonts w:ascii="Arial" w:eastAsia="Arial" w:hAnsi="Arial" w:cs="Arial"/>
          <w:spacing w:val="2"/>
        </w:rPr>
        <w:t xml:space="preserve"> a</w:t>
      </w:r>
      <w:r w:rsidR="00A47CEE" w:rsidRPr="005A477D">
        <w:rPr>
          <w:rFonts w:ascii="Arial" w:eastAsia="Arial" w:hAnsi="Arial" w:cs="Arial"/>
          <w:spacing w:val="2"/>
        </w:rPr>
        <w:t xml:space="preserve"> further</w:t>
      </w:r>
      <w:r w:rsidR="009E518A" w:rsidRPr="005A477D">
        <w:rPr>
          <w:rFonts w:ascii="Arial" w:eastAsia="Arial" w:hAnsi="Arial" w:cs="Arial"/>
          <w:spacing w:val="2"/>
        </w:rPr>
        <w:t xml:space="preserve"> example of</w:t>
      </w:r>
      <w:r w:rsidRPr="005A477D">
        <w:rPr>
          <w:rFonts w:ascii="Arial" w:eastAsia="Arial" w:hAnsi="Arial" w:cs="Arial"/>
          <w:spacing w:val="2"/>
        </w:rPr>
        <w:t xml:space="preserve"> positive action by Kent Police; an officer pursued the case despite </w:t>
      </w:r>
      <w:r w:rsidR="00C7220C" w:rsidRPr="005A477D">
        <w:rPr>
          <w:rFonts w:ascii="Arial" w:eastAsia="Arial" w:hAnsi="Arial" w:cs="Arial"/>
          <w:spacing w:val="2"/>
        </w:rPr>
        <w:t>Connie</w:t>
      </w:r>
      <w:r w:rsidRPr="005A477D">
        <w:rPr>
          <w:rFonts w:ascii="Arial" w:eastAsia="Arial" w:hAnsi="Arial" w:cs="Arial"/>
          <w:spacing w:val="2"/>
        </w:rPr>
        <w:t xml:space="preserve"> not wishing to. As a result, </w:t>
      </w:r>
      <w:r w:rsidR="004B3BC1" w:rsidRPr="005A477D">
        <w:rPr>
          <w:rFonts w:ascii="Arial" w:eastAsia="Arial" w:hAnsi="Arial" w:cs="Arial"/>
          <w:spacing w:val="2"/>
        </w:rPr>
        <w:t>Ryan</w:t>
      </w:r>
      <w:r w:rsidRPr="005A477D">
        <w:rPr>
          <w:rFonts w:ascii="Arial" w:eastAsia="Arial" w:hAnsi="Arial" w:cs="Arial"/>
          <w:spacing w:val="2"/>
        </w:rPr>
        <w:t xml:space="preserve"> was put before a court which imposed </w:t>
      </w:r>
      <w:r w:rsidR="00F05630" w:rsidRPr="005A477D">
        <w:rPr>
          <w:rFonts w:ascii="Arial" w:eastAsia="Arial" w:hAnsi="Arial" w:cs="Arial"/>
          <w:spacing w:val="2"/>
        </w:rPr>
        <w:t xml:space="preserve">strict bail conditions. Breaching court-imposed bail conditions is </w:t>
      </w:r>
      <w:r w:rsidR="00D4215E" w:rsidRPr="005A477D">
        <w:rPr>
          <w:rFonts w:ascii="Arial" w:eastAsia="Arial" w:hAnsi="Arial" w:cs="Arial"/>
          <w:spacing w:val="2"/>
        </w:rPr>
        <w:t xml:space="preserve">likely to have more </w:t>
      </w:r>
      <w:r w:rsidR="00F05630" w:rsidRPr="005A477D">
        <w:rPr>
          <w:rFonts w:ascii="Arial" w:eastAsia="Arial" w:hAnsi="Arial" w:cs="Arial"/>
          <w:spacing w:val="2"/>
        </w:rPr>
        <w:t>serious</w:t>
      </w:r>
      <w:r w:rsidR="00D4215E" w:rsidRPr="005A477D">
        <w:rPr>
          <w:rFonts w:ascii="Arial" w:eastAsia="Arial" w:hAnsi="Arial" w:cs="Arial"/>
          <w:spacing w:val="2"/>
        </w:rPr>
        <w:t xml:space="preserve"> consequences</w:t>
      </w:r>
      <w:r w:rsidR="00F05630" w:rsidRPr="005A477D">
        <w:rPr>
          <w:rFonts w:ascii="Arial" w:eastAsia="Arial" w:hAnsi="Arial" w:cs="Arial"/>
          <w:spacing w:val="2"/>
        </w:rPr>
        <w:t xml:space="preserve"> </w:t>
      </w:r>
      <w:r w:rsidR="00844A26" w:rsidRPr="005A477D">
        <w:rPr>
          <w:rFonts w:ascii="Arial" w:eastAsia="Arial" w:hAnsi="Arial" w:cs="Arial"/>
          <w:spacing w:val="2"/>
        </w:rPr>
        <w:t>than breaching those imposed by the police.</w:t>
      </w:r>
    </w:p>
    <w:p w14:paraId="2098F910" w14:textId="121B2F8A" w:rsidR="00844A26" w:rsidRPr="005A477D" w:rsidRDefault="00A15DFA"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16</w:t>
      </w:r>
      <w:r w:rsidRPr="005A477D">
        <w:rPr>
          <w:rFonts w:ascii="Arial" w:eastAsia="Arial" w:hAnsi="Arial" w:cs="Arial"/>
          <w:spacing w:val="2"/>
          <w:vertAlign w:val="superscript"/>
        </w:rPr>
        <w:t>th</w:t>
      </w:r>
      <w:r w:rsidRPr="005A477D">
        <w:rPr>
          <w:rFonts w:ascii="Arial" w:eastAsia="Arial" w:hAnsi="Arial" w:cs="Arial"/>
          <w:spacing w:val="2"/>
        </w:rPr>
        <w:t xml:space="preserve"> November 2016, </w:t>
      </w:r>
      <w:r w:rsidR="004B3BC1" w:rsidRPr="005A477D">
        <w:rPr>
          <w:rFonts w:ascii="Arial" w:eastAsia="Arial" w:hAnsi="Arial" w:cs="Arial"/>
          <w:spacing w:val="2"/>
        </w:rPr>
        <w:t>Ryan</w:t>
      </w:r>
      <w:r w:rsidRPr="005A477D">
        <w:rPr>
          <w:rFonts w:ascii="Arial" w:eastAsia="Arial" w:hAnsi="Arial" w:cs="Arial"/>
          <w:spacing w:val="2"/>
        </w:rPr>
        <w:t xml:space="preserve"> went to </w:t>
      </w:r>
      <w:r w:rsidR="00C7220C" w:rsidRPr="005A477D">
        <w:rPr>
          <w:rFonts w:ascii="Arial" w:eastAsia="Arial" w:hAnsi="Arial" w:cs="Arial"/>
          <w:spacing w:val="2"/>
        </w:rPr>
        <w:t>Connie</w:t>
      </w:r>
      <w:r w:rsidRPr="005A477D">
        <w:rPr>
          <w:rFonts w:ascii="Arial" w:eastAsia="Arial" w:hAnsi="Arial" w:cs="Arial"/>
          <w:spacing w:val="2"/>
        </w:rPr>
        <w:t>’s home in breach of his bail conditions.</w:t>
      </w:r>
      <w:r w:rsidR="00B11EE9" w:rsidRPr="005A477D">
        <w:rPr>
          <w:rFonts w:ascii="Arial" w:eastAsia="Arial" w:hAnsi="Arial" w:cs="Arial"/>
          <w:spacing w:val="2"/>
        </w:rPr>
        <w:t xml:space="preserve"> She let him in reluctantly and a verbal altercation ensued</w:t>
      </w:r>
      <w:r w:rsidR="003011DF" w:rsidRPr="005A477D">
        <w:rPr>
          <w:rFonts w:ascii="Arial" w:eastAsia="Arial" w:hAnsi="Arial" w:cs="Arial"/>
          <w:spacing w:val="2"/>
        </w:rPr>
        <w:t xml:space="preserve">, </w:t>
      </w:r>
      <w:r w:rsidR="00DF05EA" w:rsidRPr="005A477D">
        <w:rPr>
          <w:rFonts w:ascii="Arial" w:eastAsia="Arial" w:hAnsi="Arial" w:cs="Arial"/>
          <w:spacing w:val="2"/>
        </w:rPr>
        <w:t>which escalated</w:t>
      </w:r>
      <w:r w:rsidR="00D07B38" w:rsidRPr="005A477D">
        <w:rPr>
          <w:rFonts w:ascii="Arial" w:eastAsia="Arial" w:hAnsi="Arial" w:cs="Arial"/>
          <w:spacing w:val="2"/>
        </w:rPr>
        <w:t xml:space="preserve"> to violence</w:t>
      </w:r>
      <w:r w:rsidR="003011DF" w:rsidRPr="005A477D">
        <w:rPr>
          <w:rFonts w:ascii="Arial" w:eastAsia="Arial" w:hAnsi="Arial" w:cs="Arial"/>
          <w:spacing w:val="2"/>
        </w:rPr>
        <w:t xml:space="preserve">. </w:t>
      </w:r>
      <w:r w:rsidR="00C7220C" w:rsidRPr="005A477D">
        <w:rPr>
          <w:rFonts w:ascii="Arial" w:eastAsia="Arial" w:hAnsi="Arial" w:cs="Arial"/>
          <w:spacing w:val="2"/>
        </w:rPr>
        <w:t>Connie</w:t>
      </w:r>
      <w:r w:rsidR="00D07B38" w:rsidRPr="005A477D">
        <w:rPr>
          <w:rFonts w:ascii="Arial" w:eastAsia="Arial" w:hAnsi="Arial" w:cs="Arial"/>
          <w:spacing w:val="2"/>
        </w:rPr>
        <w:t xml:space="preserve"> stated that </w:t>
      </w:r>
      <w:r w:rsidR="004B3BC1" w:rsidRPr="005A477D">
        <w:rPr>
          <w:rFonts w:ascii="Arial" w:eastAsia="Arial" w:hAnsi="Arial" w:cs="Arial"/>
          <w:spacing w:val="2"/>
        </w:rPr>
        <w:t>Ryan</w:t>
      </w:r>
      <w:r w:rsidR="00D07B38" w:rsidRPr="005A477D">
        <w:rPr>
          <w:rFonts w:ascii="Arial" w:eastAsia="Arial" w:hAnsi="Arial" w:cs="Arial"/>
          <w:spacing w:val="2"/>
        </w:rPr>
        <w:t xml:space="preserve"> grabbed her around the neck and bit her hand. </w:t>
      </w:r>
      <w:r w:rsidR="00C64218" w:rsidRPr="005A477D">
        <w:rPr>
          <w:rFonts w:ascii="Arial" w:eastAsia="Arial" w:hAnsi="Arial" w:cs="Arial"/>
          <w:spacing w:val="2"/>
        </w:rPr>
        <w:t>He</w:t>
      </w:r>
      <w:r w:rsidR="009010D3" w:rsidRPr="005A477D">
        <w:rPr>
          <w:rFonts w:ascii="Arial" w:eastAsia="Arial" w:hAnsi="Arial" w:cs="Arial"/>
          <w:spacing w:val="2"/>
        </w:rPr>
        <w:t xml:space="preserve"> the</w:t>
      </w:r>
      <w:r w:rsidR="00C64218" w:rsidRPr="005A477D">
        <w:rPr>
          <w:rFonts w:ascii="Arial" w:eastAsia="Arial" w:hAnsi="Arial" w:cs="Arial"/>
          <w:spacing w:val="2"/>
        </w:rPr>
        <w:t>n</w:t>
      </w:r>
      <w:r w:rsidR="009010D3" w:rsidRPr="005A477D">
        <w:rPr>
          <w:rFonts w:ascii="Arial" w:eastAsia="Arial" w:hAnsi="Arial" w:cs="Arial"/>
          <w:spacing w:val="2"/>
        </w:rPr>
        <w:t xml:space="preserve"> picked up a knife, stabbing and slashing a </w:t>
      </w:r>
      <w:r w:rsidR="00E965B7" w:rsidRPr="005A477D">
        <w:rPr>
          <w:rFonts w:ascii="Arial" w:eastAsia="Arial" w:hAnsi="Arial" w:cs="Arial"/>
          <w:spacing w:val="2"/>
        </w:rPr>
        <w:t>sofa before breaking a wine bottle. He left before police arrived.</w:t>
      </w:r>
    </w:p>
    <w:p w14:paraId="02FA0BDF" w14:textId="6042CC24" w:rsidR="00E965B7" w:rsidRPr="005A477D" w:rsidRDefault="00E965B7"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 xml:space="preserve">A </w:t>
      </w:r>
      <w:r w:rsidR="00C000E1" w:rsidRPr="005A477D">
        <w:rPr>
          <w:rFonts w:ascii="Arial" w:eastAsia="Arial" w:hAnsi="Arial" w:cs="Arial"/>
          <w:spacing w:val="2"/>
        </w:rPr>
        <w:t xml:space="preserve">DASH risk assessment was completed with </w:t>
      </w:r>
      <w:r w:rsidR="00C7220C" w:rsidRPr="005A477D">
        <w:rPr>
          <w:rFonts w:ascii="Arial" w:eastAsia="Arial" w:hAnsi="Arial" w:cs="Arial"/>
          <w:spacing w:val="2"/>
        </w:rPr>
        <w:t>Connie</w:t>
      </w:r>
      <w:r w:rsidR="00C000E1" w:rsidRPr="005A477D">
        <w:rPr>
          <w:rFonts w:ascii="Arial" w:eastAsia="Arial" w:hAnsi="Arial" w:cs="Arial"/>
          <w:spacing w:val="2"/>
        </w:rPr>
        <w:t xml:space="preserve"> and graded </w:t>
      </w:r>
      <w:r w:rsidR="00AB4FD0">
        <w:rPr>
          <w:rFonts w:ascii="Arial" w:eastAsia="Arial" w:hAnsi="Arial" w:cs="Arial"/>
          <w:spacing w:val="2"/>
        </w:rPr>
        <w:t>h</w:t>
      </w:r>
      <w:r w:rsidR="00C000E1" w:rsidRPr="005A477D">
        <w:rPr>
          <w:rFonts w:ascii="Arial" w:eastAsia="Arial" w:hAnsi="Arial" w:cs="Arial"/>
          <w:spacing w:val="2"/>
        </w:rPr>
        <w:t>igh. She again said she was not suicidal</w:t>
      </w:r>
      <w:r w:rsidR="00883598" w:rsidRPr="005A477D">
        <w:rPr>
          <w:rFonts w:ascii="Arial" w:eastAsia="Arial" w:hAnsi="Arial" w:cs="Arial"/>
          <w:spacing w:val="2"/>
        </w:rPr>
        <w:t>. A child protection referral was made to CSWS</w:t>
      </w:r>
      <w:r w:rsidR="00FC1CDC" w:rsidRPr="005A477D">
        <w:rPr>
          <w:rFonts w:ascii="Arial" w:eastAsia="Arial" w:hAnsi="Arial" w:cs="Arial"/>
          <w:spacing w:val="2"/>
        </w:rPr>
        <w:t xml:space="preserve">, together with </w:t>
      </w:r>
      <w:r w:rsidR="007E7928" w:rsidRPr="005A477D">
        <w:rPr>
          <w:rFonts w:ascii="Arial" w:eastAsia="Arial" w:hAnsi="Arial" w:cs="Arial"/>
          <w:spacing w:val="2"/>
        </w:rPr>
        <w:t xml:space="preserve">referrals to Choices and the </w:t>
      </w:r>
      <w:r w:rsidR="00FC1CDC" w:rsidRPr="005A477D">
        <w:rPr>
          <w:rFonts w:ascii="Arial" w:eastAsia="Arial" w:hAnsi="Arial" w:cs="Arial"/>
          <w:spacing w:val="2"/>
        </w:rPr>
        <w:t>MARAC.</w:t>
      </w:r>
    </w:p>
    <w:p w14:paraId="5E962BD6" w14:textId="1BB64F3F" w:rsidR="006F40ED" w:rsidRPr="005A477D" w:rsidRDefault="004B3BC1"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Ryan</w:t>
      </w:r>
      <w:r w:rsidR="006F40ED" w:rsidRPr="005A477D">
        <w:rPr>
          <w:rFonts w:ascii="Arial" w:eastAsia="Arial" w:hAnsi="Arial" w:cs="Arial"/>
          <w:spacing w:val="2"/>
        </w:rPr>
        <w:t xml:space="preserve"> was arrested the following day, 17</w:t>
      </w:r>
      <w:r w:rsidR="006F40ED" w:rsidRPr="005A477D">
        <w:rPr>
          <w:rFonts w:ascii="Arial" w:eastAsia="Arial" w:hAnsi="Arial" w:cs="Arial"/>
          <w:spacing w:val="2"/>
          <w:vertAlign w:val="superscript"/>
        </w:rPr>
        <w:t>th</w:t>
      </w:r>
      <w:r w:rsidR="006F40ED" w:rsidRPr="005A477D">
        <w:rPr>
          <w:rFonts w:ascii="Arial" w:eastAsia="Arial" w:hAnsi="Arial" w:cs="Arial"/>
          <w:spacing w:val="2"/>
        </w:rPr>
        <w:t xml:space="preserve"> November</w:t>
      </w:r>
      <w:r w:rsidR="00A54A63" w:rsidRPr="005A477D">
        <w:rPr>
          <w:rFonts w:ascii="Arial" w:eastAsia="Arial" w:hAnsi="Arial" w:cs="Arial"/>
          <w:spacing w:val="2"/>
        </w:rPr>
        <w:t>. H</w:t>
      </w:r>
      <w:r w:rsidR="007E7928" w:rsidRPr="005A477D">
        <w:rPr>
          <w:rFonts w:ascii="Arial" w:eastAsia="Arial" w:hAnsi="Arial" w:cs="Arial"/>
          <w:spacing w:val="2"/>
        </w:rPr>
        <w:t xml:space="preserve">aving been </w:t>
      </w:r>
      <w:r w:rsidR="00A54A63" w:rsidRPr="005A477D">
        <w:rPr>
          <w:rFonts w:ascii="Arial" w:eastAsia="Arial" w:hAnsi="Arial" w:cs="Arial"/>
          <w:spacing w:val="2"/>
        </w:rPr>
        <w:t>charged with assault and criminal damage</w:t>
      </w:r>
      <w:r w:rsidR="007E7928" w:rsidRPr="005A477D">
        <w:rPr>
          <w:rFonts w:ascii="Arial" w:eastAsia="Arial" w:hAnsi="Arial" w:cs="Arial"/>
          <w:spacing w:val="2"/>
        </w:rPr>
        <w:t>, he was</w:t>
      </w:r>
      <w:r w:rsidR="00A54A63" w:rsidRPr="005A477D">
        <w:rPr>
          <w:rFonts w:ascii="Arial" w:eastAsia="Arial" w:hAnsi="Arial" w:cs="Arial"/>
          <w:spacing w:val="2"/>
        </w:rPr>
        <w:t xml:space="preserve"> remanded in custody to appear </w:t>
      </w:r>
      <w:r w:rsidR="002C12C4" w:rsidRPr="005A477D">
        <w:rPr>
          <w:rFonts w:ascii="Arial" w:eastAsia="Arial" w:hAnsi="Arial" w:cs="Arial"/>
          <w:spacing w:val="2"/>
        </w:rPr>
        <w:t xml:space="preserve">before </w:t>
      </w:r>
      <w:r w:rsidR="00CC64C5" w:rsidRPr="005A477D">
        <w:rPr>
          <w:rFonts w:ascii="Arial" w:eastAsia="Arial" w:hAnsi="Arial" w:cs="Arial"/>
          <w:spacing w:val="2"/>
        </w:rPr>
        <w:t>a</w:t>
      </w:r>
      <w:r w:rsidR="002C12C4" w:rsidRPr="005A477D">
        <w:rPr>
          <w:rFonts w:ascii="Arial" w:eastAsia="Arial" w:hAnsi="Arial" w:cs="Arial"/>
          <w:spacing w:val="2"/>
        </w:rPr>
        <w:t xml:space="preserve"> Magistrates Court. The </w:t>
      </w:r>
      <w:r w:rsidR="00CC64C5" w:rsidRPr="005A477D">
        <w:rPr>
          <w:rFonts w:ascii="Arial" w:eastAsia="Arial" w:hAnsi="Arial" w:cs="Arial"/>
          <w:spacing w:val="2"/>
        </w:rPr>
        <w:t>c</w:t>
      </w:r>
      <w:r w:rsidR="002C12C4" w:rsidRPr="005A477D">
        <w:rPr>
          <w:rFonts w:ascii="Arial" w:eastAsia="Arial" w:hAnsi="Arial" w:cs="Arial"/>
          <w:spacing w:val="2"/>
        </w:rPr>
        <w:t>ourt remanded him into prison custody</w:t>
      </w:r>
      <w:r w:rsidR="00357FF4" w:rsidRPr="005A477D">
        <w:rPr>
          <w:rFonts w:ascii="Arial" w:eastAsia="Arial" w:hAnsi="Arial" w:cs="Arial"/>
          <w:spacing w:val="2"/>
        </w:rPr>
        <w:t xml:space="preserve">, which was repeated at a further two court appearances before his trial on </w:t>
      </w:r>
      <w:r w:rsidR="00930363" w:rsidRPr="005A477D">
        <w:rPr>
          <w:rFonts w:ascii="Arial" w:eastAsia="Arial" w:hAnsi="Arial" w:cs="Arial"/>
          <w:spacing w:val="2"/>
        </w:rPr>
        <w:t>7</w:t>
      </w:r>
      <w:r w:rsidR="00930363" w:rsidRPr="005A477D">
        <w:rPr>
          <w:rFonts w:ascii="Arial" w:eastAsia="Arial" w:hAnsi="Arial" w:cs="Arial"/>
          <w:spacing w:val="2"/>
          <w:vertAlign w:val="superscript"/>
        </w:rPr>
        <w:t>th</w:t>
      </w:r>
      <w:r w:rsidR="00930363" w:rsidRPr="005A477D">
        <w:rPr>
          <w:rFonts w:ascii="Arial" w:eastAsia="Arial" w:hAnsi="Arial" w:cs="Arial"/>
          <w:spacing w:val="2"/>
        </w:rPr>
        <w:t xml:space="preserve"> December 2016. He was found guilty and sentenced to 90 days imprisonment suspended for </w:t>
      </w:r>
      <w:r w:rsidR="00264F7A" w:rsidRPr="005A477D">
        <w:rPr>
          <w:rFonts w:ascii="Arial" w:eastAsia="Arial" w:hAnsi="Arial" w:cs="Arial"/>
          <w:spacing w:val="2"/>
        </w:rPr>
        <w:t>two</w:t>
      </w:r>
      <w:r w:rsidR="00930363" w:rsidRPr="005A477D">
        <w:rPr>
          <w:rFonts w:ascii="Arial" w:eastAsia="Arial" w:hAnsi="Arial" w:cs="Arial"/>
          <w:spacing w:val="2"/>
        </w:rPr>
        <w:t xml:space="preserve"> years, </w:t>
      </w:r>
      <w:r w:rsidR="003B6F14" w:rsidRPr="005A477D">
        <w:rPr>
          <w:rFonts w:ascii="Arial" w:eastAsia="Arial" w:hAnsi="Arial" w:cs="Arial"/>
          <w:spacing w:val="2"/>
        </w:rPr>
        <w:t xml:space="preserve">a </w:t>
      </w:r>
      <w:r w:rsidR="00264F7A" w:rsidRPr="005A477D">
        <w:rPr>
          <w:rFonts w:ascii="Arial" w:eastAsia="Arial" w:hAnsi="Arial" w:cs="Arial"/>
          <w:spacing w:val="2"/>
        </w:rPr>
        <w:t>three</w:t>
      </w:r>
      <w:r w:rsidR="003B6F14" w:rsidRPr="005A477D">
        <w:rPr>
          <w:rFonts w:ascii="Arial" w:eastAsia="Arial" w:hAnsi="Arial" w:cs="Arial"/>
          <w:spacing w:val="2"/>
        </w:rPr>
        <w:t xml:space="preserve">-year </w:t>
      </w:r>
      <w:hyperlink r:id="rId17" w:history="1">
        <w:r w:rsidR="003B6F14" w:rsidRPr="005A477D">
          <w:rPr>
            <w:rStyle w:val="Hyperlink"/>
            <w:rFonts w:ascii="Arial" w:eastAsia="Arial" w:hAnsi="Arial" w:cs="Arial"/>
            <w:spacing w:val="2"/>
          </w:rPr>
          <w:t>Restraining Order</w:t>
        </w:r>
      </w:hyperlink>
      <w:r w:rsidR="003B6F14" w:rsidRPr="005A477D">
        <w:rPr>
          <w:rFonts w:ascii="Arial" w:eastAsia="Arial" w:hAnsi="Arial" w:cs="Arial"/>
          <w:spacing w:val="2"/>
        </w:rPr>
        <w:t xml:space="preserve"> and requirements for unpaid work</w:t>
      </w:r>
      <w:r w:rsidR="00A75CD7" w:rsidRPr="005A477D">
        <w:rPr>
          <w:rFonts w:ascii="Arial" w:eastAsia="Arial" w:hAnsi="Arial" w:cs="Arial"/>
          <w:spacing w:val="2"/>
        </w:rPr>
        <w:t xml:space="preserve"> and rehabilitation activity.</w:t>
      </w:r>
    </w:p>
    <w:p w14:paraId="3192E3E6" w14:textId="1ADDE516" w:rsidR="00B23605" w:rsidRPr="005A477D" w:rsidRDefault="0089513F"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The actions taken by Kent Police were positive and expeditious</w:t>
      </w:r>
      <w:r w:rsidR="004A01B3" w:rsidRPr="005A477D">
        <w:rPr>
          <w:rFonts w:ascii="Arial" w:eastAsia="Arial" w:hAnsi="Arial" w:cs="Arial"/>
          <w:spacing w:val="2"/>
        </w:rPr>
        <w:t>, and there were referrals to other organisations as appropriate.</w:t>
      </w:r>
    </w:p>
    <w:p w14:paraId="0FE4013C" w14:textId="011DBD6B" w:rsidR="00A75CD7" w:rsidRPr="005A477D" w:rsidRDefault="00C7220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9727CA" w:rsidRPr="005A477D">
        <w:rPr>
          <w:rFonts w:ascii="Arial" w:eastAsia="Arial" w:hAnsi="Arial" w:cs="Arial"/>
          <w:spacing w:val="2"/>
        </w:rPr>
        <w:t>’s case was discussed the same day</w:t>
      </w:r>
      <w:r w:rsidR="00EF1C66" w:rsidRPr="005A477D">
        <w:rPr>
          <w:rFonts w:ascii="Arial" w:eastAsia="Arial" w:hAnsi="Arial" w:cs="Arial"/>
          <w:spacing w:val="2"/>
        </w:rPr>
        <w:t>, 7</w:t>
      </w:r>
      <w:r w:rsidR="00EF1C66" w:rsidRPr="005A477D">
        <w:rPr>
          <w:rFonts w:ascii="Arial" w:eastAsia="Arial" w:hAnsi="Arial" w:cs="Arial"/>
          <w:spacing w:val="2"/>
          <w:vertAlign w:val="superscript"/>
        </w:rPr>
        <w:t>th</w:t>
      </w:r>
      <w:r w:rsidR="00EF1C66" w:rsidRPr="005A477D">
        <w:rPr>
          <w:rFonts w:ascii="Arial" w:eastAsia="Arial" w:hAnsi="Arial" w:cs="Arial"/>
          <w:spacing w:val="2"/>
        </w:rPr>
        <w:t xml:space="preserve"> </w:t>
      </w:r>
      <w:r w:rsidR="00BF4C64" w:rsidRPr="005A477D">
        <w:rPr>
          <w:rFonts w:ascii="Arial" w:eastAsia="Arial" w:hAnsi="Arial" w:cs="Arial"/>
          <w:spacing w:val="2"/>
        </w:rPr>
        <w:t>December,</w:t>
      </w:r>
      <w:r w:rsidR="009727CA" w:rsidRPr="005A477D">
        <w:rPr>
          <w:rFonts w:ascii="Arial" w:eastAsia="Arial" w:hAnsi="Arial" w:cs="Arial"/>
          <w:spacing w:val="2"/>
        </w:rPr>
        <w:t xml:space="preserve"> </w:t>
      </w:r>
      <w:r w:rsidR="00D57CDA" w:rsidRPr="005A477D">
        <w:rPr>
          <w:rFonts w:ascii="Arial" w:eastAsia="Arial" w:hAnsi="Arial" w:cs="Arial"/>
          <w:spacing w:val="2"/>
        </w:rPr>
        <w:t>at a</w:t>
      </w:r>
      <w:r w:rsidR="009727CA" w:rsidRPr="005A477D">
        <w:rPr>
          <w:rFonts w:ascii="Arial" w:eastAsia="Arial" w:hAnsi="Arial" w:cs="Arial"/>
          <w:spacing w:val="2"/>
        </w:rPr>
        <w:t xml:space="preserve"> MARAC </w:t>
      </w:r>
      <w:r w:rsidR="00D57CDA" w:rsidRPr="005A477D">
        <w:rPr>
          <w:rFonts w:ascii="Arial" w:eastAsia="Arial" w:hAnsi="Arial" w:cs="Arial"/>
          <w:spacing w:val="2"/>
        </w:rPr>
        <w:t xml:space="preserve">meeting. </w:t>
      </w:r>
      <w:r w:rsidR="00C664F0" w:rsidRPr="005A477D">
        <w:rPr>
          <w:rFonts w:ascii="Arial" w:eastAsia="Arial" w:hAnsi="Arial" w:cs="Arial"/>
          <w:spacing w:val="2"/>
        </w:rPr>
        <w:t xml:space="preserve">The action for Kent Police was to update </w:t>
      </w:r>
      <w:r w:rsidR="00CB7905" w:rsidRPr="005A477D">
        <w:rPr>
          <w:rFonts w:ascii="Arial" w:eastAsia="Arial" w:hAnsi="Arial" w:cs="Arial"/>
          <w:spacing w:val="2"/>
        </w:rPr>
        <w:t>her</w:t>
      </w:r>
      <w:r w:rsidR="00C664F0" w:rsidRPr="005A477D">
        <w:rPr>
          <w:rFonts w:ascii="Arial" w:eastAsia="Arial" w:hAnsi="Arial" w:cs="Arial"/>
          <w:spacing w:val="2"/>
        </w:rPr>
        <w:t xml:space="preserve"> </w:t>
      </w:r>
      <w:r w:rsidR="00F658C8" w:rsidRPr="005A477D">
        <w:rPr>
          <w:rFonts w:ascii="Arial" w:eastAsia="Arial" w:hAnsi="Arial" w:cs="Arial"/>
          <w:spacing w:val="2"/>
        </w:rPr>
        <w:t>about</w:t>
      </w:r>
      <w:r w:rsidR="00C664F0" w:rsidRPr="005A477D">
        <w:rPr>
          <w:rFonts w:ascii="Arial" w:eastAsia="Arial" w:hAnsi="Arial" w:cs="Arial"/>
          <w:spacing w:val="2"/>
        </w:rPr>
        <w:t xml:space="preserve"> the </w:t>
      </w:r>
      <w:r w:rsidR="00F658C8" w:rsidRPr="005A477D">
        <w:rPr>
          <w:rFonts w:ascii="Arial" w:eastAsia="Arial" w:hAnsi="Arial" w:cs="Arial"/>
          <w:spacing w:val="2"/>
        </w:rPr>
        <w:t>m</w:t>
      </w:r>
      <w:r w:rsidR="002A6B86" w:rsidRPr="005A477D">
        <w:rPr>
          <w:rFonts w:ascii="Arial" w:eastAsia="Arial" w:hAnsi="Arial" w:cs="Arial"/>
          <w:spacing w:val="2"/>
        </w:rPr>
        <w:t xml:space="preserve">eeting and to </w:t>
      </w:r>
      <w:r w:rsidR="00F658C8" w:rsidRPr="005A477D">
        <w:rPr>
          <w:rFonts w:ascii="Arial" w:eastAsia="Arial" w:hAnsi="Arial" w:cs="Arial"/>
          <w:spacing w:val="2"/>
        </w:rPr>
        <w:t>tell</w:t>
      </w:r>
      <w:r w:rsidR="00264F7A" w:rsidRPr="005A477D">
        <w:rPr>
          <w:rFonts w:ascii="Arial" w:eastAsia="Arial" w:hAnsi="Arial" w:cs="Arial"/>
          <w:spacing w:val="2"/>
        </w:rPr>
        <w:t xml:space="preserve"> her</w:t>
      </w:r>
      <w:r w:rsidR="002A6B86" w:rsidRPr="005A477D">
        <w:rPr>
          <w:rFonts w:ascii="Arial" w:eastAsia="Arial" w:hAnsi="Arial" w:cs="Arial"/>
          <w:spacing w:val="2"/>
        </w:rPr>
        <w:t xml:space="preserve"> I</w:t>
      </w:r>
      <w:r w:rsidR="00264F7A" w:rsidRPr="005A477D">
        <w:rPr>
          <w:rFonts w:ascii="Arial" w:eastAsia="Arial" w:hAnsi="Arial" w:cs="Arial"/>
          <w:spacing w:val="2"/>
        </w:rPr>
        <w:t xml:space="preserve">ndependent </w:t>
      </w:r>
      <w:r w:rsidR="002A6B86" w:rsidRPr="005A477D">
        <w:rPr>
          <w:rFonts w:ascii="Arial" w:eastAsia="Arial" w:hAnsi="Arial" w:cs="Arial"/>
          <w:spacing w:val="2"/>
        </w:rPr>
        <w:t>D</w:t>
      </w:r>
      <w:r w:rsidR="00264F7A" w:rsidRPr="005A477D">
        <w:rPr>
          <w:rFonts w:ascii="Arial" w:eastAsia="Arial" w:hAnsi="Arial" w:cs="Arial"/>
          <w:spacing w:val="2"/>
        </w:rPr>
        <w:t xml:space="preserve">omestic </w:t>
      </w:r>
      <w:r w:rsidR="002A6B86" w:rsidRPr="005A477D">
        <w:rPr>
          <w:rFonts w:ascii="Arial" w:eastAsia="Arial" w:hAnsi="Arial" w:cs="Arial"/>
          <w:spacing w:val="2"/>
        </w:rPr>
        <w:t>V</w:t>
      </w:r>
      <w:r w:rsidR="00264F7A" w:rsidRPr="005A477D">
        <w:rPr>
          <w:rFonts w:ascii="Arial" w:eastAsia="Arial" w:hAnsi="Arial" w:cs="Arial"/>
          <w:spacing w:val="2"/>
        </w:rPr>
        <w:t xml:space="preserve">iolence </w:t>
      </w:r>
      <w:r w:rsidR="002A6B86" w:rsidRPr="005A477D">
        <w:rPr>
          <w:rFonts w:ascii="Arial" w:eastAsia="Arial" w:hAnsi="Arial" w:cs="Arial"/>
          <w:spacing w:val="2"/>
        </w:rPr>
        <w:t>A</w:t>
      </w:r>
      <w:r w:rsidR="00264F7A" w:rsidRPr="005A477D">
        <w:rPr>
          <w:rFonts w:ascii="Arial" w:eastAsia="Arial" w:hAnsi="Arial" w:cs="Arial"/>
          <w:spacing w:val="2"/>
        </w:rPr>
        <w:t>dvisor</w:t>
      </w:r>
      <w:r w:rsidR="00043FA4" w:rsidRPr="005A477D">
        <w:rPr>
          <w:rFonts w:ascii="Arial" w:eastAsia="Arial" w:hAnsi="Arial" w:cs="Arial"/>
          <w:spacing w:val="2"/>
        </w:rPr>
        <w:t xml:space="preserve"> (IDVA)</w:t>
      </w:r>
      <w:r w:rsidR="002A6B86" w:rsidRPr="005A477D">
        <w:rPr>
          <w:rFonts w:ascii="Arial" w:eastAsia="Arial" w:hAnsi="Arial" w:cs="Arial"/>
          <w:spacing w:val="2"/>
        </w:rPr>
        <w:t xml:space="preserve"> when this had been done.</w:t>
      </w:r>
    </w:p>
    <w:p w14:paraId="2405F4E6" w14:textId="73F6B046" w:rsidR="00954D94" w:rsidRPr="005A477D" w:rsidRDefault="00BF4C64"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day after he </w:t>
      </w:r>
      <w:r w:rsidR="00264F7A" w:rsidRPr="005A477D">
        <w:rPr>
          <w:rFonts w:ascii="Arial" w:eastAsia="Arial" w:hAnsi="Arial" w:cs="Arial"/>
          <w:spacing w:val="2"/>
        </w:rPr>
        <w:t>was</w:t>
      </w:r>
      <w:r w:rsidR="00E54AD3" w:rsidRPr="005A477D">
        <w:rPr>
          <w:rFonts w:ascii="Arial" w:eastAsia="Arial" w:hAnsi="Arial" w:cs="Arial"/>
          <w:spacing w:val="2"/>
        </w:rPr>
        <w:t xml:space="preserve"> s</w:t>
      </w:r>
      <w:r w:rsidRPr="005A477D">
        <w:rPr>
          <w:rFonts w:ascii="Arial" w:eastAsia="Arial" w:hAnsi="Arial" w:cs="Arial"/>
          <w:spacing w:val="2"/>
        </w:rPr>
        <w:t>entenced,</w:t>
      </w:r>
      <w:r w:rsidR="002A6B86" w:rsidRPr="005A477D">
        <w:rPr>
          <w:rFonts w:ascii="Arial" w:eastAsia="Arial" w:hAnsi="Arial" w:cs="Arial"/>
          <w:spacing w:val="2"/>
        </w:rPr>
        <w:t xml:space="preserve"> 8</w:t>
      </w:r>
      <w:r w:rsidR="002A6B86" w:rsidRPr="005A477D">
        <w:rPr>
          <w:rFonts w:ascii="Arial" w:eastAsia="Arial" w:hAnsi="Arial" w:cs="Arial"/>
          <w:spacing w:val="2"/>
          <w:vertAlign w:val="superscript"/>
        </w:rPr>
        <w:t>th</w:t>
      </w:r>
      <w:r w:rsidR="002A6B86" w:rsidRPr="005A477D">
        <w:rPr>
          <w:rFonts w:ascii="Arial" w:eastAsia="Arial" w:hAnsi="Arial" w:cs="Arial"/>
          <w:spacing w:val="2"/>
        </w:rPr>
        <w:t xml:space="preserve"> </w:t>
      </w:r>
      <w:r w:rsidR="00C35F62" w:rsidRPr="005A477D">
        <w:rPr>
          <w:rFonts w:ascii="Arial" w:eastAsia="Arial" w:hAnsi="Arial" w:cs="Arial"/>
          <w:spacing w:val="2"/>
        </w:rPr>
        <w:t xml:space="preserve">December, </w:t>
      </w:r>
      <w:r w:rsidR="004B3BC1" w:rsidRPr="005A477D">
        <w:rPr>
          <w:rFonts w:ascii="Arial" w:eastAsia="Arial" w:hAnsi="Arial" w:cs="Arial"/>
          <w:spacing w:val="2"/>
        </w:rPr>
        <w:t>Ryan</w:t>
      </w:r>
      <w:r w:rsidR="00C35F62" w:rsidRPr="005A477D">
        <w:rPr>
          <w:rFonts w:ascii="Arial" w:eastAsia="Arial" w:hAnsi="Arial" w:cs="Arial"/>
          <w:spacing w:val="2"/>
        </w:rPr>
        <w:t xml:space="preserve"> </w:t>
      </w:r>
      <w:r w:rsidR="00484134" w:rsidRPr="005A477D">
        <w:rPr>
          <w:rFonts w:ascii="Arial" w:eastAsia="Arial" w:hAnsi="Arial" w:cs="Arial"/>
          <w:spacing w:val="2"/>
        </w:rPr>
        <w:t xml:space="preserve">breached his </w:t>
      </w:r>
      <w:r w:rsidR="00E54AD3" w:rsidRPr="005A477D">
        <w:rPr>
          <w:rFonts w:ascii="Arial" w:eastAsia="Arial" w:hAnsi="Arial" w:cs="Arial"/>
          <w:spacing w:val="2"/>
        </w:rPr>
        <w:t>R</w:t>
      </w:r>
      <w:r w:rsidR="00484134" w:rsidRPr="005A477D">
        <w:rPr>
          <w:rFonts w:ascii="Arial" w:eastAsia="Arial" w:hAnsi="Arial" w:cs="Arial"/>
          <w:spacing w:val="2"/>
        </w:rPr>
        <w:t xml:space="preserve">estraining </w:t>
      </w:r>
      <w:r w:rsidR="00E54AD3" w:rsidRPr="005A477D">
        <w:rPr>
          <w:rFonts w:ascii="Arial" w:eastAsia="Arial" w:hAnsi="Arial" w:cs="Arial"/>
          <w:spacing w:val="2"/>
        </w:rPr>
        <w:t>O</w:t>
      </w:r>
      <w:r w:rsidR="00484134" w:rsidRPr="005A477D">
        <w:rPr>
          <w:rFonts w:ascii="Arial" w:eastAsia="Arial" w:hAnsi="Arial" w:cs="Arial"/>
          <w:spacing w:val="2"/>
        </w:rPr>
        <w:t xml:space="preserve">rder by </w:t>
      </w:r>
      <w:r w:rsidR="007D4A76" w:rsidRPr="005A477D">
        <w:rPr>
          <w:rFonts w:ascii="Arial" w:eastAsia="Arial" w:hAnsi="Arial" w:cs="Arial"/>
          <w:spacing w:val="2"/>
        </w:rPr>
        <w:t xml:space="preserve">entering </w:t>
      </w:r>
      <w:r w:rsidR="00C7220C" w:rsidRPr="005A477D">
        <w:rPr>
          <w:rFonts w:ascii="Arial" w:eastAsia="Arial" w:hAnsi="Arial" w:cs="Arial"/>
          <w:spacing w:val="2"/>
        </w:rPr>
        <w:t>Connie</w:t>
      </w:r>
      <w:r w:rsidR="007D4A76" w:rsidRPr="005A477D">
        <w:rPr>
          <w:rFonts w:ascii="Arial" w:eastAsia="Arial" w:hAnsi="Arial" w:cs="Arial"/>
          <w:spacing w:val="2"/>
        </w:rPr>
        <w:t xml:space="preserve">’s home in the early hours. </w:t>
      </w:r>
      <w:r w:rsidR="00C7220C" w:rsidRPr="005A477D">
        <w:rPr>
          <w:rFonts w:ascii="Arial" w:eastAsia="Arial" w:hAnsi="Arial" w:cs="Arial"/>
          <w:spacing w:val="2"/>
        </w:rPr>
        <w:t>Ann</w:t>
      </w:r>
      <w:r w:rsidR="000733C7" w:rsidRPr="005A477D">
        <w:rPr>
          <w:rFonts w:ascii="Arial" w:eastAsia="Arial" w:hAnsi="Arial" w:cs="Arial"/>
          <w:spacing w:val="2"/>
        </w:rPr>
        <w:t xml:space="preserve"> </w:t>
      </w:r>
      <w:r w:rsidR="00C7220C" w:rsidRPr="005A477D">
        <w:rPr>
          <w:rFonts w:ascii="Arial" w:eastAsia="Arial" w:hAnsi="Arial" w:cs="Arial"/>
          <w:spacing w:val="2"/>
        </w:rPr>
        <w:t>Smith</w:t>
      </w:r>
      <w:r w:rsidR="000733C7" w:rsidRPr="005A477D">
        <w:rPr>
          <w:rFonts w:ascii="Arial" w:eastAsia="Arial" w:hAnsi="Arial" w:cs="Arial"/>
          <w:spacing w:val="2"/>
        </w:rPr>
        <w:t xml:space="preserve">, </w:t>
      </w:r>
      <w:r w:rsidR="00C7220C" w:rsidRPr="005A477D">
        <w:rPr>
          <w:rFonts w:ascii="Arial" w:eastAsia="Arial" w:hAnsi="Arial" w:cs="Arial"/>
          <w:spacing w:val="2"/>
        </w:rPr>
        <w:t>Connie</w:t>
      </w:r>
      <w:r w:rsidR="000733C7" w:rsidRPr="005A477D">
        <w:rPr>
          <w:rFonts w:ascii="Arial" w:eastAsia="Arial" w:hAnsi="Arial" w:cs="Arial"/>
          <w:spacing w:val="2"/>
        </w:rPr>
        <w:t>’s</w:t>
      </w:r>
      <w:r w:rsidR="007D4A76" w:rsidRPr="005A477D">
        <w:rPr>
          <w:rFonts w:ascii="Arial" w:eastAsia="Arial" w:hAnsi="Arial" w:cs="Arial"/>
          <w:spacing w:val="2"/>
        </w:rPr>
        <w:t xml:space="preserve"> </w:t>
      </w:r>
      <w:r w:rsidR="00043FA4" w:rsidRPr="005A477D">
        <w:rPr>
          <w:rFonts w:ascii="Arial" w:eastAsia="Arial" w:hAnsi="Arial" w:cs="Arial"/>
          <w:spacing w:val="2"/>
        </w:rPr>
        <w:t>m</w:t>
      </w:r>
      <w:r w:rsidR="007D4A76" w:rsidRPr="005A477D">
        <w:rPr>
          <w:rFonts w:ascii="Arial" w:eastAsia="Arial" w:hAnsi="Arial" w:cs="Arial"/>
          <w:spacing w:val="2"/>
        </w:rPr>
        <w:t>other</w:t>
      </w:r>
      <w:r w:rsidR="00130EB0" w:rsidRPr="005A477D">
        <w:rPr>
          <w:rFonts w:ascii="Arial" w:eastAsia="Arial" w:hAnsi="Arial" w:cs="Arial"/>
          <w:spacing w:val="2"/>
        </w:rPr>
        <w:t>,</w:t>
      </w:r>
      <w:r w:rsidR="007D4A76" w:rsidRPr="005A477D">
        <w:rPr>
          <w:rFonts w:ascii="Arial" w:eastAsia="Arial" w:hAnsi="Arial" w:cs="Arial"/>
          <w:spacing w:val="2"/>
        </w:rPr>
        <w:t xml:space="preserve"> was staying with </w:t>
      </w:r>
      <w:r w:rsidR="00F658C8" w:rsidRPr="005A477D">
        <w:rPr>
          <w:rFonts w:ascii="Arial" w:eastAsia="Arial" w:hAnsi="Arial" w:cs="Arial"/>
          <w:spacing w:val="2"/>
        </w:rPr>
        <w:t>her</w:t>
      </w:r>
      <w:r w:rsidR="007D4A76" w:rsidRPr="005A477D">
        <w:rPr>
          <w:rFonts w:ascii="Arial" w:eastAsia="Arial" w:hAnsi="Arial" w:cs="Arial"/>
          <w:spacing w:val="2"/>
        </w:rPr>
        <w:t xml:space="preserve"> an</w:t>
      </w:r>
      <w:r w:rsidR="00917181" w:rsidRPr="005A477D">
        <w:rPr>
          <w:rFonts w:ascii="Arial" w:eastAsia="Arial" w:hAnsi="Arial" w:cs="Arial"/>
          <w:spacing w:val="2"/>
        </w:rPr>
        <w:t xml:space="preserve">d </w:t>
      </w:r>
      <w:r w:rsidR="0016360D" w:rsidRPr="005A477D">
        <w:rPr>
          <w:rFonts w:ascii="Arial" w:eastAsia="Arial" w:hAnsi="Arial" w:cs="Arial"/>
          <w:spacing w:val="2"/>
        </w:rPr>
        <w:t>Child B</w:t>
      </w:r>
      <w:r w:rsidR="00917181" w:rsidRPr="005A477D">
        <w:rPr>
          <w:rFonts w:ascii="Arial" w:eastAsia="Arial" w:hAnsi="Arial" w:cs="Arial"/>
          <w:spacing w:val="2"/>
        </w:rPr>
        <w:t xml:space="preserve">, who were sleeping downstairs. </w:t>
      </w:r>
      <w:r w:rsidR="00C7220C" w:rsidRPr="005A477D">
        <w:rPr>
          <w:rFonts w:ascii="Arial" w:eastAsia="Arial" w:hAnsi="Arial" w:cs="Arial"/>
          <w:spacing w:val="2"/>
        </w:rPr>
        <w:t>Ann</w:t>
      </w:r>
      <w:r w:rsidR="00D43689" w:rsidRPr="005A477D">
        <w:rPr>
          <w:rFonts w:ascii="Arial" w:eastAsia="Arial" w:hAnsi="Arial" w:cs="Arial"/>
          <w:spacing w:val="2"/>
        </w:rPr>
        <w:t xml:space="preserve"> heard </w:t>
      </w:r>
      <w:r w:rsidR="0016360D" w:rsidRPr="005A477D">
        <w:rPr>
          <w:rFonts w:ascii="Arial" w:eastAsia="Arial" w:hAnsi="Arial" w:cs="Arial"/>
          <w:spacing w:val="2"/>
        </w:rPr>
        <w:t xml:space="preserve">Child B </w:t>
      </w:r>
      <w:r w:rsidR="00D43689" w:rsidRPr="005A477D">
        <w:rPr>
          <w:rFonts w:ascii="Arial" w:eastAsia="Arial" w:hAnsi="Arial" w:cs="Arial"/>
          <w:spacing w:val="2"/>
        </w:rPr>
        <w:t xml:space="preserve">crying and when she went downstairs, she saw </w:t>
      </w:r>
      <w:r w:rsidR="004B3BC1" w:rsidRPr="005A477D">
        <w:rPr>
          <w:rFonts w:ascii="Arial" w:eastAsia="Arial" w:hAnsi="Arial" w:cs="Arial"/>
          <w:spacing w:val="2"/>
        </w:rPr>
        <w:t>Ryan</w:t>
      </w:r>
      <w:r w:rsidR="00D43689" w:rsidRPr="005A477D">
        <w:rPr>
          <w:rFonts w:ascii="Arial" w:eastAsia="Arial" w:hAnsi="Arial" w:cs="Arial"/>
          <w:spacing w:val="2"/>
        </w:rPr>
        <w:t xml:space="preserve"> standing over the </w:t>
      </w:r>
      <w:r w:rsidR="00F770FE" w:rsidRPr="005A477D">
        <w:rPr>
          <w:rFonts w:ascii="Arial" w:eastAsia="Arial" w:hAnsi="Arial" w:cs="Arial"/>
          <w:spacing w:val="2"/>
        </w:rPr>
        <w:t>child</w:t>
      </w:r>
      <w:r w:rsidR="00D43689" w:rsidRPr="005A477D">
        <w:rPr>
          <w:rFonts w:ascii="Arial" w:eastAsia="Arial" w:hAnsi="Arial" w:cs="Arial"/>
          <w:spacing w:val="2"/>
        </w:rPr>
        <w:t xml:space="preserve">. </w:t>
      </w:r>
      <w:r w:rsidR="00BE44F3" w:rsidRPr="005A477D">
        <w:rPr>
          <w:rFonts w:ascii="Arial" w:eastAsia="Arial" w:hAnsi="Arial" w:cs="Arial"/>
          <w:spacing w:val="2"/>
        </w:rPr>
        <w:t>When s</w:t>
      </w:r>
      <w:r w:rsidR="007C2664" w:rsidRPr="005A477D">
        <w:rPr>
          <w:rFonts w:ascii="Arial" w:eastAsia="Arial" w:hAnsi="Arial" w:cs="Arial"/>
          <w:spacing w:val="2"/>
        </w:rPr>
        <w:t>he</w:t>
      </w:r>
      <w:r w:rsidR="00D4579E" w:rsidRPr="005A477D">
        <w:rPr>
          <w:rFonts w:ascii="Arial" w:eastAsia="Arial" w:hAnsi="Arial" w:cs="Arial"/>
          <w:spacing w:val="2"/>
        </w:rPr>
        <w:t xml:space="preserve"> shouted at him</w:t>
      </w:r>
      <w:r w:rsidR="00BE44F3" w:rsidRPr="005A477D">
        <w:rPr>
          <w:rFonts w:ascii="Arial" w:eastAsia="Arial" w:hAnsi="Arial" w:cs="Arial"/>
          <w:spacing w:val="2"/>
        </w:rPr>
        <w:t>,</w:t>
      </w:r>
      <w:r w:rsidR="00D4579E" w:rsidRPr="005A477D">
        <w:rPr>
          <w:rFonts w:ascii="Arial" w:eastAsia="Arial" w:hAnsi="Arial" w:cs="Arial"/>
          <w:spacing w:val="2"/>
        </w:rPr>
        <w:t xml:space="preserve"> </w:t>
      </w:r>
      <w:r w:rsidR="00BE44F3" w:rsidRPr="005A477D">
        <w:rPr>
          <w:rFonts w:ascii="Arial" w:eastAsia="Arial" w:hAnsi="Arial" w:cs="Arial"/>
          <w:spacing w:val="2"/>
        </w:rPr>
        <w:t xml:space="preserve">he </w:t>
      </w:r>
      <w:r w:rsidR="00D4579E" w:rsidRPr="005A477D">
        <w:rPr>
          <w:rFonts w:ascii="Arial" w:eastAsia="Arial" w:hAnsi="Arial" w:cs="Arial"/>
          <w:spacing w:val="2"/>
        </w:rPr>
        <w:t>walked out of the back door</w:t>
      </w:r>
      <w:r w:rsidR="00BE44F3" w:rsidRPr="005A477D">
        <w:rPr>
          <w:rFonts w:ascii="Arial" w:eastAsia="Arial" w:hAnsi="Arial" w:cs="Arial"/>
          <w:spacing w:val="2"/>
        </w:rPr>
        <w:t>,</w:t>
      </w:r>
      <w:r w:rsidR="00D4579E" w:rsidRPr="005A477D">
        <w:rPr>
          <w:rFonts w:ascii="Arial" w:eastAsia="Arial" w:hAnsi="Arial" w:cs="Arial"/>
          <w:spacing w:val="2"/>
        </w:rPr>
        <w:t xml:space="preserve"> saying nothing.</w:t>
      </w:r>
    </w:p>
    <w:p w14:paraId="2D9E860C" w14:textId="7D9E6B8C" w:rsidR="00D4579E" w:rsidRPr="005A477D" w:rsidRDefault="00D4579E"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Police were called</w:t>
      </w:r>
      <w:r w:rsidR="00BE44F3" w:rsidRPr="005A477D">
        <w:rPr>
          <w:rFonts w:ascii="Arial" w:eastAsia="Arial" w:hAnsi="Arial" w:cs="Arial"/>
          <w:spacing w:val="2"/>
        </w:rPr>
        <w:t>;</w:t>
      </w:r>
      <w:r w:rsidRPr="005A477D">
        <w:rPr>
          <w:rFonts w:ascii="Arial" w:eastAsia="Arial" w:hAnsi="Arial" w:cs="Arial"/>
          <w:spacing w:val="2"/>
        </w:rPr>
        <w:t xml:space="preserve"> they found </w:t>
      </w:r>
      <w:r w:rsidR="004B3BC1" w:rsidRPr="005A477D">
        <w:rPr>
          <w:rFonts w:ascii="Arial" w:eastAsia="Arial" w:hAnsi="Arial" w:cs="Arial"/>
          <w:spacing w:val="2"/>
        </w:rPr>
        <w:t>Ryan</w:t>
      </w:r>
      <w:r w:rsidRPr="005A477D">
        <w:rPr>
          <w:rFonts w:ascii="Arial" w:eastAsia="Arial" w:hAnsi="Arial" w:cs="Arial"/>
          <w:spacing w:val="2"/>
        </w:rPr>
        <w:t xml:space="preserve"> and arrested him.</w:t>
      </w:r>
      <w:r w:rsidR="00954D94" w:rsidRPr="005A477D">
        <w:rPr>
          <w:rFonts w:ascii="Arial" w:eastAsia="Arial" w:hAnsi="Arial" w:cs="Arial"/>
          <w:spacing w:val="2"/>
        </w:rPr>
        <w:t xml:space="preserve"> </w:t>
      </w:r>
      <w:r w:rsidRPr="005A477D">
        <w:rPr>
          <w:rFonts w:ascii="Arial" w:eastAsia="Arial" w:hAnsi="Arial" w:cs="Arial"/>
          <w:spacing w:val="2"/>
        </w:rPr>
        <w:t xml:space="preserve">He was charged with breaching his </w:t>
      </w:r>
      <w:r w:rsidR="00E54AD3" w:rsidRPr="005A477D">
        <w:rPr>
          <w:rFonts w:ascii="Arial" w:eastAsia="Arial" w:hAnsi="Arial" w:cs="Arial"/>
          <w:spacing w:val="2"/>
        </w:rPr>
        <w:t>Restraining Order</w:t>
      </w:r>
      <w:r w:rsidR="00565BB7" w:rsidRPr="005A477D">
        <w:rPr>
          <w:rFonts w:ascii="Arial" w:eastAsia="Arial" w:hAnsi="Arial" w:cs="Arial"/>
          <w:spacing w:val="2"/>
        </w:rPr>
        <w:t xml:space="preserve"> and kept in custody for court the following day. </w:t>
      </w:r>
      <w:r w:rsidR="00CC400A" w:rsidRPr="005A477D">
        <w:rPr>
          <w:rFonts w:ascii="Arial" w:eastAsia="Arial" w:hAnsi="Arial" w:cs="Arial"/>
          <w:spacing w:val="2"/>
        </w:rPr>
        <w:t xml:space="preserve">A DASH risk assessment was completed with </w:t>
      </w:r>
      <w:r w:rsidR="00C7220C" w:rsidRPr="005A477D">
        <w:rPr>
          <w:rFonts w:ascii="Arial" w:eastAsia="Arial" w:hAnsi="Arial" w:cs="Arial"/>
          <w:spacing w:val="2"/>
        </w:rPr>
        <w:t>Connie</w:t>
      </w:r>
      <w:r w:rsidR="00CC400A" w:rsidRPr="005A477D">
        <w:rPr>
          <w:rFonts w:ascii="Arial" w:eastAsia="Arial" w:hAnsi="Arial" w:cs="Arial"/>
          <w:spacing w:val="2"/>
        </w:rPr>
        <w:t xml:space="preserve"> and graded </w:t>
      </w:r>
      <w:r w:rsidR="00AB4FD0">
        <w:rPr>
          <w:rFonts w:ascii="Arial" w:eastAsia="Arial" w:hAnsi="Arial" w:cs="Arial"/>
          <w:spacing w:val="2"/>
        </w:rPr>
        <w:t>h</w:t>
      </w:r>
      <w:r w:rsidR="00CC400A" w:rsidRPr="005A477D">
        <w:rPr>
          <w:rFonts w:ascii="Arial" w:eastAsia="Arial" w:hAnsi="Arial" w:cs="Arial"/>
          <w:spacing w:val="2"/>
        </w:rPr>
        <w:t xml:space="preserve">igh. </w:t>
      </w:r>
      <w:r w:rsidR="00954D94" w:rsidRPr="005A477D">
        <w:rPr>
          <w:rFonts w:ascii="Arial" w:eastAsia="Arial" w:hAnsi="Arial" w:cs="Arial"/>
          <w:spacing w:val="2"/>
        </w:rPr>
        <w:t>She again said that she did not feel suicidal.</w:t>
      </w:r>
    </w:p>
    <w:p w14:paraId="4B1C202D" w14:textId="2210EB03" w:rsidR="00954D94" w:rsidRPr="005A477D" w:rsidRDefault="00954D94"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w:t>
      </w:r>
      <w:r w:rsidR="00947A4B" w:rsidRPr="005A477D">
        <w:rPr>
          <w:rFonts w:ascii="Arial" w:eastAsia="Arial" w:hAnsi="Arial" w:cs="Arial"/>
          <w:spacing w:val="2"/>
        </w:rPr>
        <w:t>15</w:t>
      </w:r>
      <w:r w:rsidR="00947A4B" w:rsidRPr="005A477D">
        <w:rPr>
          <w:rFonts w:ascii="Arial" w:eastAsia="Arial" w:hAnsi="Arial" w:cs="Arial"/>
          <w:spacing w:val="2"/>
          <w:vertAlign w:val="superscript"/>
        </w:rPr>
        <w:t>th</w:t>
      </w:r>
      <w:r w:rsidR="00947A4B" w:rsidRPr="005A477D">
        <w:rPr>
          <w:rFonts w:ascii="Arial" w:eastAsia="Arial" w:hAnsi="Arial" w:cs="Arial"/>
          <w:spacing w:val="2"/>
        </w:rPr>
        <w:t xml:space="preserve"> December</w:t>
      </w:r>
      <w:r w:rsidRPr="005A477D">
        <w:rPr>
          <w:rFonts w:ascii="Arial" w:eastAsia="Arial" w:hAnsi="Arial" w:cs="Arial"/>
          <w:spacing w:val="2"/>
        </w:rPr>
        <w:t xml:space="preserve">, </w:t>
      </w:r>
      <w:r w:rsidR="004B3BC1" w:rsidRPr="005A477D">
        <w:rPr>
          <w:rFonts w:ascii="Arial" w:eastAsia="Arial" w:hAnsi="Arial" w:cs="Arial"/>
          <w:spacing w:val="2"/>
        </w:rPr>
        <w:t>Ryan</w:t>
      </w:r>
      <w:r w:rsidR="001F5CA6" w:rsidRPr="005A477D">
        <w:rPr>
          <w:rFonts w:ascii="Arial" w:eastAsia="Arial" w:hAnsi="Arial" w:cs="Arial"/>
          <w:spacing w:val="2"/>
        </w:rPr>
        <w:t xml:space="preserve"> appeared before Magistrates and was sentenced to </w:t>
      </w:r>
      <w:r w:rsidR="002171BE" w:rsidRPr="005A477D">
        <w:rPr>
          <w:rFonts w:ascii="Arial" w:eastAsia="Arial" w:hAnsi="Arial" w:cs="Arial"/>
          <w:spacing w:val="2"/>
        </w:rPr>
        <w:t>100</w:t>
      </w:r>
      <w:r w:rsidR="001F5CA6" w:rsidRPr="005A477D">
        <w:rPr>
          <w:rFonts w:ascii="Arial" w:eastAsia="Arial" w:hAnsi="Arial" w:cs="Arial"/>
          <w:spacing w:val="2"/>
        </w:rPr>
        <w:t xml:space="preserve"> days imprisonment</w:t>
      </w:r>
      <w:r w:rsidR="002171BE" w:rsidRPr="005A477D">
        <w:rPr>
          <w:rFonts w:ascii="Arial" w:eastAsia="Arial" w:hAnsi="Arial" w:cs="Arial"/>
          <w:spacing w:val="2"/>
        </w:rPr>
        <w:t>.</w:t>
      </w:r>
      <w:r w:rsidR="00EF1C66" w:rsidRPr="005A477D">
        <w:rPr>
          <w:rFonts w:ascii="Arial" w:eastAsia="Arial" w:hAnsi="Arial" w:cs="Arial"/>
          <w:spacing w:val="2"/>
        </w:rPr>
        <w:t xml:space="preserve"> </w:t>
      </w:r>
      <w:r w:rsidR="004477CB" w:rsidRPr="005A477D">
        <w:rPr>
          <w:rFonts w:ascii="Arial" w:eastAsia="Arial" w:hAnsi="Arial" w:cs="Arial"/>
          <w:spacing w:val="2"/>
        </w:rPr>
        <w:t>He was released on licence on 6</w:t>
      </w:r>
      <w:r w:rsidR="004477CB" w:rsidRPr="005A477D">
        <w:rPr>
          <w:rFonts w:ascii="Arial" w:eastAsia="Arial" w:hAnsi="Arial" w:cs="Arial"/>
          <w:spacing w:val="2"/>
          <w:vertAlign w:val="superscript"/>
        </w:rPr>
        <w:t>th</w:t>
      </w:r>
      <w:r w:rsidR="004477CB" w:rsidRPr="005A477D">
        <w:rPr>
          <w:rFonts w:ascii="Arial" w:eastAsia="Arial" w:hAnsi="Arial" w:cs="Arial"/>
          <w:spacing w:val="2"/>
        </w:rPr>
        <w:t xml:space="preserve"> January 2017.</w:t>
      </w:r>
    </w:p>
    <w:p w14:paraId="082797A0" w14:textId="512B2734" w:rsidR="004477CB" w:rsidRPr="005A477D" w:rsidRDefault="001F2FB5"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At </w:t>
      </w:r>
      <w:r w:rsidR="007B7673" w:rsidRPr="005A477D">
        <w:rPr>
          <w:rFonts w:ascii="Arial" w:eastAsia="Arial" w:hAnsi="Arial" w:cs="Arial"/>
          <w:spacing w:val="2"/>
        </w:rPr>
        <w:t>a</w:t>
      </w:r>
      <w:r w:rsidRPr="005A477D">
        <w:rPr>
          <w:rFonts w:ascii="Arial" w:eastAsia="Arial" w:hAnsi="Arial" w:cs="Arial"/>
          <w:spacing w:val="2"/>
        </w:rPr>
        <w:t xml:space="preserve"> MARAC meeting on </w:t>
      </w:r>
      <w:r w:rsidR="00603FE8" w:rsidRPr="005A477D">
        <w:rPr>
          <w:rFonts w:ascii="Arial" w:eastAsia="Arial" w:hAnsi="Arial" w:cs="Arial"/>
          <w:spacing w:val="2"/>
        </w:rPr>
        <w:t>10</w:t>
      </w:r>
      <w:r w:rsidR="00603FE8" w:rsidRPr="005A477D">
        <w:rPr>
          <w:rFonts w:ascii="Arial" w:eastAsia="Arial" w:hAnsi="Arial" w:cs="Arial"/>
          <w:spacing w:val="2"/>
          <w:vertAlign w:val="superscript"/>
        </w:rPr>
        <w:t>th</w:t>
      </w:r>
      <w:r w:rsidR="00603FE8" w:rsidRPr="005A477D">
        <w:rPr>
          <w:rFonts w:ascii="Arial" w:eastAsia="Arial" w:hAnsi="Arial" w:cs="Arial"/>
          <w:spacing w:val="2"/>
        </w:rPr>
        <w:t xml:space="preserve"> January</w:t>
      </w:r>
      <w:r w:rsidR="007B7673" w:rsidRPr="005A477D">
        <w:rPr>
          <w:rFonts w:ascii="Arial" w:eastAsia="Arial" w:hAnsi="Arial" w:cs="Arial"/>
          <w:spacing w:val="2"/>
        </w:rPr>
        <w:t xml:space="preserve">, organisations were encouraged to engage with </w:t>
      </w:r>
      <w:r w:rsidR="00C7220C" w:rsidRPr="005A477D">
        <w:rPr>
          <w:rFonts w:ascii="Arial" w:eastAsia="Arial" w:hAnsi="Arial" w:cs="Arial"/>
          <w:spacing w:val="2"/>
        </w:rPr>
        <w:t>Connie</w:t>
      </w:r>
      <w:r w:rsidR="007B7673" w:rsidRPr="005A477D">
        <w:rPr>
          <w:rFonts w:ascii="Arial" w:eastAsia="Arial" w:hAnsi="Arial" w:cs="Arial"/>
          <w:spacing w:val="2"/>
        </w:rPr>
        <w:t xml:space="preserve">’s social housing </w:t>
      </w:r>
      <w:r w:rsidR="005705DD">
        <w:rPr>
          <w:rFonts w:ascii="Arial" w:eastAsia="Arial" w:hAnsi="Arial" w:cs="Arial"/>
          <w:spacing w:val="2"/>
        </w:rPr>
        <w:t>association</w:t>
      </w:r>
      <w:r w:rsidR="006C3D01" w:rsidRPr="005A477D">
        <w:rPr>
          <w:rFonts w:ascii="Arial" w:eastAsia="Arial" w:hAnsi="Arial" w:cs="Arial"/>
          <w:spacing w:val="2"/>
        </w:rPr>
        <w:t>. A</w:t>
      </w:r>
      <w:r w:rsidR="007B7673" w:rsidRPr="005A477D">
        <w:rPr>
          <w:rFonts w:ascii="Arial" w:eastAsia="Arial" w:hAnsi="Arial" w:cs="Arial"/>
          <w:spacing w:val="2"/>
        </w:rPr>
        <w:t xml:space="preserve">t that time </w:t>
      </w:r>
      <w:r w:rsidR="005705DD">
        <w:rPr>
          <w:rFonts w:ascii="Arial" w:eastAsia="Arial" w:hAnsi="Arial" w:cs="Arial"/>
          <w:spacing w:val="2"/>
        </w:rPr>
        <w:t>the housing association</w:t>
      </w:r>
      <w:r w:rsidR="006C3D01" w:rsidRPr="005A477D">
        <w:rPr>
          <w:rFonts w:ascii="Arial" w:eastAsia="Arial" w:hAnsi="Arial" w:cs="Arial"/>
          <w:spacing w:val="2"/>
        </w:rPr>
        <w:t xml:space="preserve"> Officer </w:t>
      </w:r>
      <w:r w:rsidR="0050589A" w:rsidRPr="005A477D">
        <w:rPr>
          <w:rFonts w:ascii="Arial" w:eastAsia="Arial" w:hAnsi="Arial" w:cs="Arial"/>
          <w:spacing w:val="2"/>
        </w:rPr>
        <w:t>was trying to help her move to a new address (see section 11.12 below).</w:t>
      </w:r>
    </w:p>
    <w:p w14:paraId="3A23F7D0" w14:textId="11815194" w:rsidR="00180F05" w:rsidRPr="005A477D" w:rsidRDefault="00E72742"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4</w:t>
      </w:r>
      <w:r w:rsidRPr="005A477D">
        <w:rPr>
          <w:rFonts w:ascii="Arial" w:eastAsia="Arial" w:hAnsi="Arial" w:cs="Arial"/>
          <w:spacing w:val="2"/>
          <w:vertAlign w:val="superscript"/>
        </w:rPr>
        <w:t>th</w:t>
      </w:r>
      <w:r w:rsidRPr="005A477D">
        <w:rPr>
          <w:rFonts w:ascii="Arial" w:eastAsia="Arial" w:hAnsi="Arial" w:cs="Arial"/>
          <w:spacing w:val="2"/>
        </w:rPr>
        <w:t xml:space="preserve"> March 2017, City of London Police </w:t>
      </w:r>
      <w:r w:rsidR="00EE020C" w:rsidRPr="005A477D">
        <w:rPr>
          <w:rFonts w:ascii="Arial" w:eastAsia="Arial" w:hAnsi="Arial" w:cs="Arial"/>
          <w:spacing w:val="2"/>
        </w:rPr>
        <w:t>o</w:t>
      </w:r>
      <w:r w:rsidRPr="005A477D">
        <w:rPr>
          <w:rFonts w:ascii="Arial" w:eastAsia="Arial" w:hAnsi="Arial" w:cs="Arial"/>
          <w:spacing w:val="2"/>
        </w:rPr>
        <w:t xml:space="preserve">fficers encountered </w:t>
      </w:r>
      <w:r w:rsidR="00C7220C" w:rsidRPr="005A477D">
        <w:rPr>
          <w:rFonts w:ascii="Arial" w:eastAsia="Arial" w:hAnsi="Arial" w:cs="Arial"/>
          <w:spacing w:val="2"/>
        </w:rPr>
        <w:t>Connie</w:t>
      </w:r>
      <w:r w:rsidR="00E54AA6" w:rsidRPr="005A477D">
        <w:rPr>
          <w:rFonts w:ascii="Arial" w:eastAsia="Arial" w:hAnsi="Arial" w:cs="Arial"/>
          <w:spacing w:val="2"/>
        </w:rPr>
        <w:t xml:space="preserve"> and </w:t>
      </w:r>
      <w:r w:rsidR="004B3BC1" w:rsidRPr="005A477D">
        <w:rPr>
          <w:rFonts w:ascii="Arial" w:eastAsia="Arial" w:hAnsi="Arial" w:cs="Arial"/>
          <w:spacing w:val="2"/>
        </w:rPr>
        <w:t>Ryan</w:t>
      </w:r>
      <w:r w:rsidR="00E54AA6" w:rsidRPr="005A477D">
        <w:rPr>
          <w:rFonts w:ascii="Arial" w:eastAsia="Arial" w:hAnsi="Arial" w:cs="Arial"/>
          <w:spacing w:val="2"/>
        </w:rPr>
        <w:t xml:space="preserve"> arguing in a street in the city. The</w:t>
      </w:r>
      <w:r w:rsidR="00EE020C" w:rsidRPr="005A477D">
        <w:rPr>
          <w:rFonts w:ascii="Arial" w:eastAsia="Arial" w:hAnsi="Arial" w:cs="Arial"/>
          <w:spacing w:val="2"/>
        </w:rPr>
        <w:t xml:space="preserve"> officers discovered th</w:t>
      </w:r>
      <w:r w:rsidR="00B43A03" w:rsidRPr="005A477D">
        <w:rPr>
          <w:rFonts w:ascii="Arial" w:eastAsia="Arial" w:hAnsi="Arial" w:cs="Arial"/>
          <w:spacing w:val="2"/>
        </w:rPr>
        <w:t>ey</w:t>
      </w:r>
      <w:r w:rsidR="00EE020C" w:rsidRPr="005A477D">
        <w:rPr>
          <w:rFonts w:ascii="Arial" w:eastAsia="Arial" w:hAnsi="Arial" w:cs="Arial"/>
          <w:spacing w:val="2"/>
        </w:rPr>
        <w:t xml:space="preserve"> had spent the previous night in a hotel together. </w:t>
      </w:r>
      <w:r w:rsidR="004B3BC1" w:rsidRPr="005A477D">
        <w:rPr>
          <w:rFonts w:ascii="Arial" w:eastAsia="Arial" w:hAnsi="Arial" w:cs="Arial"/>
          <w:spacing w:val="2"/>
        </w:rPr>
        <w:t>Ryan</w:t>
      </w:r>
      <w:r w:rsidR="00EE020C" w:rsidRPr="005A477D">
        <w:rPr>
          <w:rFonts w:ascii="Arial" w:eastAsia="Arial" w:hAnsi="Arial" w:cs="Arial"/>
          <w:spacing w:val="2"/>
        </w:rPr>
        <w:t xml:space="preserve"> was therefore in breach </w:t>
      </w:r>
      <w:r w:rsidR="00EE020C" w:rsidRPr="005A477D">
        <w:rPr>
          <w:rFonts w:ascii="Arial" w:eastAsia="Arial" w:hAnsi="Arial" w:cs="Arial"/>
          <w:spacing w:val="2"/>
        </w:rPr>
        <w:lastRenderedPageBreak/>
        <w:t xml:space="preserve">of his </w:t>
      </w:r>
      <w:r w:rsidR="00E54AD3" w:rsidRPr="005A477D">
        <w:rPr>
          <w:rFonts w:ascii="Arial" w:eastAsia="Arial" w:hAnsi="Arial" w:cs="Arial"/>
          <w:spacing w:val="2"/>
        </w:rPr>
        <w:t>Restraining Order</w:t>
      </w:r>
      <w:r w:rsidR="00EE020C" w:rsidRPr="005A477D">
        <w:rPr>
          <w:rFonts w:ascii="Arial" w:eastAsia="Arial" w:hAnsi="Arial" w:cs="Arial"/>
          <w:spacing w:val="2"/>
        </w:rPr>
        <w:t xml:space="preserve"> and he was arrested.</w:t>
      </w:r>
      <w:r w:rsidR="00391433" w:rsidRPr="005A477D">
        <w:rPr>
          <w:rFonts w:ascii="Arial" w:eastAsia="Arial" w:hAnsi="Arial" w:cs="Arial"/>
          <w:spacing w:val="2"/>
        </w:rPr>
        <w:t xml:space="preserve"> </w:t>
      </w:r>
      <w:r w:rsidR="00C7220C" w:rsidRPr="005A477D">
        <w:rPr>
          <w:rFonts w:ascii="Arial" w:eastAsia="Arial" w:hAnsi="Arial" w:cs="Arial"/>
          <w:spacing w:val="2"/>
        </w:rPr>
        <w:t>Connie</w:t>
      </w:r>
      <w:r w:rsidR="00180F05" w:rsidRPr="005A477D">
        <w:rPr>
          <w:rFonts w:ascii="Arial" w:eastAsia="Arial" w:hAnsi="Arial" w:cs="Arial"/>
          <w:spacing w:val="2"/>
        </w:rPr>
        <w:t xml:space="preserve"> told </w:t>
      </w:r>
      <w:r w:rsidR="006C3D01" w:rsidRPr="005A477D">
        <w:rPr>
          <w:rFonts w:ascii="Arial" w:eastAsia="Arial" w:hAnsi="Arial" w:cs="Arial"/>
          <w:spacing w:val="2"/>
        </w:rPr>
        <w:t xml:space="preserve">an </w:t>
      </w:r>
      <w:r w:rsidR="00180F05" w:rsidRPr="005A477D">
        <w:rPr>
          <w:rFonts w:ascii="Arial" w:eastAsia="Arial" w:hAnsi="Arial" w:cs="Arial"/>
          <w:spacing w:val="2"/>
        </w:rPr>
        <w:t xml:space="preserve">officer that she and </w:t>
      </w:r>
      <w:r w:rsidR="004B3BC1" w:rsidRPr="005A477D">
        <w:rPr>
          <w:rFonts w:ascii="Arial" w:eastAsia="Arial" w:hAnsi="Arial" w:cs="Arial"/>
          <w:spacing w:val="2"/>
        </w:rPr>
        <w:t>Ryan</w:t>
      </w:r>
      <w:r w:rsidR="00180F05" w:rsidRPr="005A477D">
        <w:rPr>
          <w:rFonts w:ascii="Arial" w:eastAsia="Arial" w:hAnsi="Arial" w:cs="Arial"/>
          <w:spacing w:val="2"/>
        </w:rPr>
        <w:t xml:space="preserve"> </w:t>
      </w:r>
      <w:r w:rsidR="008101AA" w:rsidRPr="005A477D">
        <w:rPr>
          <w:rFonts w:ascii="Arial" w:eastAsia="Arial" w:hAnsi="Arial" w:cs="Arial"/>
          <w:spacing w:val="2"/>
        </w:rPr>
        <w:t xml:space="preserve">were intending to return to Kent when they began arguing about </w:t>
      </w:r>
      <w:r w:rsidR="00F47E8C" w:rsidRPr="005A477D">
        <w:rPr>
          <w:rFonts w:ascii="Arial" w:eastAsia="Arial" w:hAnsi="Arial" w:cs="Arial"/>
          <w:spacing w:val="2"/>
        </w:rPr>
        <w:t>him</w:t>
      </w:r>
      <w:r w:rsidR="008101AA" w:rsidRPr="005A477D">
        <w:rPr>
          <w:rFonts w:ascii="Arial" w:eastAsia="Arial" w:hAnsi="Arial" w:cs="Arial"/>
          <w:spacing w:val="2"/>
        </w:rPr>
        <w:t xml:space="preserve"> having</w:t>
      </w:r>
      <w:r w:rsidR="008101AA" w:rsidRPr="005A477D">
        <w:rPr>
          <w:rFonts w:ascii="Arial" w:eastAsia="Arial" w:hAnsi="Arial" w:cs="Arial"/>
          <w:i/>
          <w:spacing w:val="2"/>
        </w:rPr>
        <w:t xml:space="preserve"> </w:t>
      </w:r>
      <w:r w:rsidR="0051689E" w:rsidRPr="005A477D">
        <w:rPr>
          <w:rFonts w:ascii="Arial" w:eastAsia="Arial" w:hAnsi="Arial" w:cs="Arial"/>
          <w:i/>
          <w:spacing w:val="2"/>
        </w:rPr>
        <w:t>‘</w:t>
      </w:r>
      <w:r w:rsidR="008101AA" w:rsidRPr="005A477D">
        <w:rPr>
          <w:rFonts w:ascii="Arial" w:eastAsia="Arial" w:hAnsi="Arial" w:cs="Arial"/>
          <w:i/>
          <w:spacing w:val="2"/>
        </w:rPr>
        <w:t>an affair</w:t>
      </w:r>
      <w:r w:rsidR="0051689E" w:rsidRPr="005A477D">
        <w:rPr>
          <w:rFonts w:ascii="Arial" w:eastAsia="Arial" w:hAnsi="Arial" w:cs="Arial"/>
          <w:i/>
          <w:spacing w:val="2"/>
        </w:rPr>
        <w:t>’</w:t>
      </w:r>
      <w:r w:rsidR="008101AA" w:rsidRPr="005A477D">
        <w:rPr>
          <w:rFonts w:ascii="Arial" w:eastAsia="Arial" w:hAnsi="Arial" w:cs="Arial"/>
          <w:spacing w:val="2"/>
        </w:rPr>
        <w:t xml:space="preserve">. </w:t>
      </w:r>
      <w:r w:rsidR="00391433" w:rsidRPr="005A477D">
        <w:rPr>
          <w:rFonts w:ascii="Arial" w:eastAsia="Arial" w:hAnsi="Arial" w:cs="Arial"/>
          <w:spacing w:val="2"/>
        </w:rPr>
        <w:t>She said it was a verbal altercation and declined to engage w</w:t>
      </w:r>
      <w:r w:rsidR="008024F8" w:rsidRPr="005A477D">
        <w:rPr>
          <w:rFonts w:ascii="Arial" w:eastAsia="Arial" w:hAnsi="Arial" w:cs="Arial"/>
          <w:spacing w:val="2"/>
        </w:rPr>
        <w:t>hen the</w:t>
      </w:r>
      <w:r w:rsidR="00391433" w:rsidRPr="005A477D">
        <w:rPr>
          <w:rFonts w:ascii="Arial" w:eastAsia="Arial" w:hAnsi="Arial" w:cs="Arial"/>
          <w:spacing w:val="2"/>
        </w:rPr>
        <w:t xml:space="preserve"> officer attempt</w:t>
      </w:r>
      <w:r w:rsidR="008024F8" w:rsidRPr="005A477D">
        <w:rPr>
          <w:rFonts w:ascii="Arial" w:eastAsia="Arial" w:hAnsi="Arial" w:cs="Arial"/>
          <w:spacing w:val="2"/>
        </w:rPr>
        <w:t>ed</w:t>
      </w:r>
      <w:r w:rsidR="00391433" w:rsidRPr="005A477D">
        <w:rPr>
          <w:rFonts w:ascii="Arial" w:eastAsia="Arial" w:hAnsi="Arial" w:cs="Arial"/>
          <w:spacing w:val="2"/>
        </w:rPr>
        <w:t xml:space="preserve"> to carry out a DASH risk assessment.</w:t>
      </w:r>
      <w:r w:rsidR="00472251" w:rsidRPr="005A477D">
        <w:rPr>
          <w:rFonts w:ascii="Arial" w:eastAsia="Arial" w:hAnsi="Arial" w:cs="Arial"/>
          <w:spacing w:val="2"/>
        </w:rPr>
        <w:t xml:space="preserve"> She also declined to make a statement about the incident.</w:t>
      </w:r>
    </w:p>
    <w:p w14:paraId="50794606" w14:textId="5A9194CA" w:rsidR="00391433" w:rsidRPr="005A477D" w:rsidRDefault="004B3BC1"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Ryan</w:t>
      </w:r>
      <w:r w:rsidR="00E463E8" w:rsidRPr="005A477D">
        <w:rPr>
          <w:rFonts w:ascii="Arial" w:eastAsia="Arial" w:hAnsi="Arial" w:cs="Arial"/>
          <w:spacing w:val="2"/>
        </w:rPr>
        <w:t xml:space="preserve"> </w:t>
      </w:r>
      <w:r w:rsidR="009A6841" w:rsidRPr="005A477D">
        <w:rPr>
          <w:rFonts w:ascii="Arial" w:eastAsia="Arial" w:hAnsi="Arial" w:cs="Arial"/>
          <w:spacing w:val="2"/>
        </w:rPr>
        <w:t xml:space="preserve">was charged with breaching his </w:t>
      </w:r>
      <w:r w:rsidR="00E54AD3" w:rsidRPr="005A477D">
        <w:rPr>
          <w:rFonts w:ascii="Arial" w:eastAsia="Arial" w:hAnsi="Arial" w:cs="Arial"/>
          <w:spacing w:val="2"/>
        </w:rPr>
        <w:t>Restraining Order</w:t>
      </w:r>
      <w:r w:rsidR="009A6841" w:rsidRPr="005A477D">
        <w:rPr>
          <w:rFonts w:ascii="Arial" w:eastAsia="Arial" w:hAnsi="Arial" w:cs="Arial"/>
          <w:spacing w:val="2"/>
        </w:rPr>
        <w:t xml:space="preserve"> and remanded in custody </w:t>
      </w:r>
      <w:r w:rsidR="000A4BE8" w:rsidRPr="005A477D">
        <w:rPr>
          <w:rFonts w:ascii="Arial" w:eastAsia="Arial" w:hAnsi="Arial" w:cs="Arial"/>
          <w:spacing w:val="2"/>
        </w:rPr>
        <w:t xml:space="preserve">to appear before Kent </w:t>
      </w:r>
      <w:r w:rsidR="003033F6" w:rsidRPr="005A477D">
        <w:rPr>
          <w:rFonts w:ascii="Arial" w:eastAsia="Arial" w:hAnsi="Arial" w:cs="Arial"/>
          <w:spacing w:val="2"/>
        </w:rPr>
        <w:t>M</w:t>
      </w:r>
      <w:r w:rsidR="000A4BE8" w:rsidRPr="005A477D">
        <w:rPr>
          <w:rFonts w:ascii="Arial" w:eastAsia="Arial" w:hAnsi="Arial" w:cs="Arial"/>
          <w:spacing w:val="2"/>
        </w:rPr>
        <w:t xml:space="preserve">agistrates the following morning. City of London Police made a child protection referral </w:t>
      </w:r>
      <w:r w:rsidR="008751AF" w:rsidRPr="005A477D">
        <w:rPr>
          <w:rFonts w:ascii="Arial" w:eastAsia="Arial" w:hAnsi="Arial" w:cs="Arial"/>
          <w:spacing w:val="2"/>
        </w:rPr>
        <w:t xml:space="preserve">to Kent CSWS, which is indicative of the enquiries they made into the wider circumstances of what </w:t>
      </w:r>
      <w:r w:rsidR="00886C5A" w:rsidRPr="005A477D">
        <w:rPr>
          <w:rFonts w:ascii="Arial" w:eastAsia="Arial" w:hAnsi="Arial" w:cs="Arial"/>
          <w:spacing w:val="2"/>
        </w:rPr>
        <w:t xml:space="preserve">they </w:t>
      </w:r>
      <w:r w:rsidR="008751AF" w:rsidRPr="005A477D">
        <w:rPr>
          <w:rFonts w:ascii="Arial" w:eastAsia="Arial" w:hAnsi="Arial" w:cs="Arial"/>
          <w:spacing w:val="2"/>
        </w:rPr>
        <w:t>could have initially dismissed as a couple arguing in the street.</w:t>
      </w:r>
    </w:p>
    <w:p w14:paraId="51B32904" w14:textId="7F8BD99E" w:rsidR="008751AF" w:rsidRPr="005A477D" w:rsidRDefault="009550AD"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Kent Police contacted </w:t>
      </w:r>
      <w:r w:rsidR="00C7220C" w:rsidRPr="005A477D">
        <w:rPr>
          <w:rFonts w:ascii="Arial" w:eastAsia="Arial" w:hAnsi="Arial" w:cs="Arial"/>
          <w:spacing w:val="2"/>
        </w:rPr>
        <w:t>Connie</w:t>
      </w:r>
      <w:r w:rsidRPr="005A477D">
        <w:rPr>
          <w:rFonts w:ascii="Arial" w:eastAsia="Arial" w:hAnsi="Arial" w:cs="Arial"/>
          <w:spacing w:val="2"/>
        </w:rPr>
        <w:t xml:space="preserve"> and she again declined to engage with the completion of a DASH risk assessment</w:t>
      </w:r>
      <w:r w:rsidR="00FB0ED8" w:rsidRPr="005A477D">
        <w:rPr>
          <w:rFonts w:ascii="Arial" w:eastAsia="Arial" w:hAnsi="Arial" w:cs="Arial"/>
          <w:spacing w:val="2"/>
        </w:rPr>
        <w:t>.</w:t>
      </w:r>
      <w:r w:rsidRPr="005A477D">
        <w:rPr>
          <w:rFonts w:ascii="Arial" w:eastAsia="Arial" w:hAnsi="Arial" w:cs="Arial"/>
          <w:spacing w:val="2"/>
        </w:rPr>
        <w:t xml:space="preserve"> </w:t>
      </w:r>
      <w:r w:rsidR="00B6776F" w:rsidRPr="005A477D">
        <w:rPr>
          <w:rFonts w:ascii="Arial" w:eastAsia="Arial" w:hAnsi="Arial" w:cs="Arial"/>
          <w:spacing w:val="2"/>
        </w:rPr>
        <w:t xml:space="preserve">Using historical information, Kent Police completed the DASH, graded it as </w:t>
      </w:r>
      <w:r w:rsidR="00AB4FD0">
        <w:rPr>
          <w:rFonts w:ascii="Arial" w:eastAsia="Arial" w:hAnsi="Arial" w:cs="Arial"/>
          <w:spacing w:val="2"/>
        </w:rPr>
        <w:t>h</w:t>
      </w:r>
      <w:r w:rsidR="00B6776F" w:rsidRPr="005A477D">
        <w:rPr>
          <w:rFonts w:ascii="Arial" w:eastAsia="Arial" w:hAnsi="Arial" w:cs="Arial"/>
          <w:spacing w:val="2"/>
        </w:rPr>
        <w:t>igh and made a MARAC referral.  This was positive action</w:t>
      </w:r>
      <w:r w:rsidR="00BB4E00" w:rsidRPr="005A477D">
        <w:rPr>
          <w:rFonts w:ascii="Arial" w:eastAsia="Arial" w:hAnsi="Arial" w:cs="Arial"/>
          <w:spacing w:val="2"/>
        </w:rPr>
        <w:t xml:space="preserve"> and good practice.</w:t>
      </w:r>
    </w:p>
    <w:p w14:paraId="38C51712" w14:textId="32EEA798" w:rsidR="00BB4E00" w:rsidRPr="005A477D" w:rsidRDefault="00BB4E00"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6</w:t>
      </w:r>
      <w:r w:rsidRPr="005A477D">
        <w:rPr>
          <w:rFonts w:ascii="Arial" w:eastAsia="Arial" w:hAnsi="Arial" w:cs="Arial"/>
          <w:spacing w:val="2"/>
          <w:vertAlign w:val="superscript"/>
        </w:rPr>
        <w:t>th</w:t>
      </w:r>
      <w:r w:rsidRPr="005A477D">
        <w:rPr>
          <w:rFonts w:ascii="Arial" w:eastAsia="Arial" w:hAnsi="Arial" w:cs="Arial"/>
          <w:spacing w:val="2"/>
        </w:rPr>
        <w:t xml:space="preserve"> March 2017, </w:t>
      </w:r>
      <w:r w:rsidR="004B3BC1" w:rsidRPr="005A477D">
        <w:rPr>
          <w:rFonts w:ascii="Arial" w:eastAsia="Arial" w:hAnsi="Arial" w:cs="Arial"/>
          <w:spacing w:val="2"/>
        </w:rPr>
        <w:t>Ryan</w:t>
      </w:r>
      <w:r w:rsidR="00203818" w:rsidRPr="005A477D">
        <w:rPr>
          <w:rFonts w:ascii="Arial" w:eastAsia="Arial" w:hAnsi="Arial" w:cs="Arial"/>
          <w:spacing w:val="2"/>
        </w:rPr>
        <w:t xml:space="preserve"> appeared before Magistrates in Kent and was sentenced to 40 days imprisonment suspende</w:t>
      </w:r>
      <w:r w:rsidR="00E52CFD" w:rsidRPr="005A477D">
        <w:rPr>
          <w:rFonts w:ascii="Arial" w:eastAsia="Arial" w:hAnsi="Arial" w:cs="Arial"/>
          <w:spacing w:val="2"/>
        </w:rPr>
        <w:t>d</w:t>
      </w:r>
      <w:r w:rsidR="00203818" w:rsidRPr="005A477D">
        <w:rPr>
          <w:rFonts w:ascii="Arial" w:eastAsia="Arial" w:hAnsi="Arial" w:cs="Arial"/>
          <w:spacing w:val="2"/>
        </w:rPr>
        <w:t xml:space="preserve"> for </w:t>
      </w:r>
      <w:r w:rsidR="00E52CFD" w:rsidRPr="005A477D">
        <w:rPr>
          <w:rFonts w:ascii="Arial" w:eastAsia="Arial" w:hAnsi="Arial" w:cs="Arial"/>
          <w:spacing w:val="2"/>
        </w:rPr>
        <w:t>2 years.</w:t>
      </w:r>
    </w:p>
    <w:p w14:paraId="1F23B0C0" w14:textId="7285D116" w:rsidR="00E52CFD" w:rsidRPr="005A477D" w:rsidRDefault="00E52CFD"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 </w:t>
      </w:r>
      <w:r w:rsidR="00C5439E" w:rsidRPr="005A477D">
        <w:rPr>
          <w:rFonts w:ascii="Arial" w:eastAsia="Arial" w:hAnsi="Arial" w:cs="Arial"/>
          <w:spacing w:val="2"/>
        </w:rPr>
        <w:t xml:space="preserve">strategy meeting between Kent Police and </w:t>
      </w:r>
      <w:r w:rsidR="0016360D" w:rsidRPr="005A477D">
        <w:rPr>
          <w:rFonts w:ascii="Arial" w:eastAsia="Arial" w:hAnsi="Arial" w:cs="Arial"/>
          <w:spacing w:val="2"/>
        </w:rPr>
        <w:t xml:space="preserve">Child B’s </w:t>
      </w:r>
      <w:r w:rsidR="00C5439E" w:rsidRPr="005A477D">
        <w:rPr>
          <w:rFonts w:ascii="Arial" w:eastAsia="Arial" w:hAnsi="Arial" w:cs="Arial"/>
          <w:spacing w:val="2"/>
        </w:rPr>
        <w:t xml:space="preserve">CSWS Social Worker in early March </w:t>
      </w:r>
      <w:r w:rsidR="001C6D22" w:rsidRPr="005A477D">
        <w:rPr>
          <w:rFonts w:ascii="Arial" w:eastAsia="Arial" w:hAnsi="Arial" w:cs="Arial"/>
          <w:spacing w:val="2"/>
        </w:rPr>
        <w:t>resulted in a</w:t>
      </w:r>
      <w:r w:rsidR="005A696C" w:rsidRPr="005A477D">
        <w:rPr>
          <w:rFonts w:ascii="Arial" w:eastAsia="Arial" w:hAnsi="Arial" w:cs="Arial"/>
          <w:spacing w:val="2"/>
        </w:rPr>
        <w:t xml:space="preserve"> joint decision</w:t>
      </w:r>
      <w:r w:rsidR="001C6D22" w:rsidRPr="005A477D">
        <w:rPr>
          <w:rFonts w:ascii="Arial" w:eastAsia="Arial" w:hAnsi="Arial" w:cs="Arial"/>
          <w:spacing w:val="2"/>
        </w:rPr>
        <w:t xml:space="preserve"> that the case should be progressed to an </w:t>
      </w:r>
      <w:hyperlink w:anchor="ICPC" w:history="1">
        <w:r w:rsidR="001C6D22" w:rsidRPr="005A477D">
          <w:rPr>
            <w:rStyle w:val="Hyperlink"/>
            <w:rFonts w:ascii="Arial" w:eastAsia="Arial" w:hAnsi="Arial" w:cs="Arial"/>
            <w:spacing w:val="2"/>
          </w:rPr>
          <w:t>Initial Child Protection Conference</w:t>
        </w:r>
      </w:hyperlink>
      <w:r w:rsidR="001C6D22" w:rsidRPr="005A477D">
        <w:rPr>
          <w:rFonts w:ascii="Arial" w:eastAsia="Arial" w:hAnsi="Arial" w:cs="Arial"/>
          <w:spacing w:val="2"/>
        </w:rPr>
        <w:t xml:space="preserve">. This was held at the end of March and </w:t>
      </w:r>
      <w:r w:rsidR="0016360D" w:rsidRPr="005A477D">
        <w:rPr>
          <w:rFonts w:ascii="Arial" w:eastAsia="Arial" w:hAnsi="Arial" w:cs="Arial"/>
          <w:spacing w:val="2"/>
        </w:rPr>
        <w:t xml:space="preserve">Child B </w:t>
      </w:r>
      <w:r w:rsidR="001C6D22" w:rsidRPr="005A477D">
        <w:rPr>
          <w:rFonts w:ascii="Arial" w:eastAsia="Arial" w:hAnsi="Arial" w:cs="Arial"/>
          <w:spacing w:val="2"/>
        </w:rPr>
        <w:t xml:space="preserve">was made subject of </w:t>
      </w:r>
      <w:hyperlink w:anchor="CIN" w:history="1">
        <w:r w:rsidR="001C6D22" w:rsidRPr="005A477D">
          <w:rPr>
            <w:rStyle w:val="Hyperlink"/>
            <w:rFonts w:ascii="Arial" w:eastAsia="Arial" w:hAnsi="Arial" w:cs="Arial"/>
            <w:spacing w:val="2"/>
          </w:rPr>
          <w:t xml:space="preserve">Child </w:t>
        </w:r>
        <w:r w:rsidR="00EE1EA4" w:rsidRPr="005A477D">
          <w:rPr>
            <w:rStyle w:val="Hyperlink"/>
            <w:rFonts w:ascii="Arial" w:eastAsia="Arial" w:hAnsi="Arial" w:cs="Arial"/>
            <w:spacing w:val="2"/>
          </w:rPr>
          <w:t>in</w:t>
        </w:r>
        <w:r w:rsidR="001C6D22" w:rsidRPr="005A477D">
          <w:rPr>
            <w:rStyle w:val="Hyperlink"/>
            <w:rFonts w:ascii="Arial" w:eastAsia="Arial" w:hAnsi="Arial" w:cs="Arial"/>
            <w:spacing w:val="2"/>
          </w:rPr>
          <w:t xml:space="preserve"> Need</w:t>
        </w:r>
        <w:r w:rsidR="001B7350" w:rsidRPr="005A477D">
          <w:rPr>
            <w:rStyle w:val="Hyperlink"/>
            <w:rFonts w:ascii="Arial" w:eastAsia="Arial" w:hAnsi="Arial" w:cs="Arial"/>
            <w:spacing w:val="2"/>
          </w:rPr>
          <w:t xml:space="preserve"> (CIN)</w:t>
        </w:r>
        <w:r w:rsidR="001C6D22" w:rsidRPr="005A477D">
          <w:rPr>
            <w:rStyle w:val="Hyperlink"/>
            <w:rFonts w:ascii="Arial" w:eastAsia="Arial" w:hAnsi="Arial" w:cs="Arial"/>
            <w:spacing w:val="2"/>
          </w:rPr>
          <w:t xml:space="preserve"> Plan</w:t>
        </w:r>
      </w:hyperlink>
      <w:r w:rsidR="001C6D22" w:rsidRPr="005A477D">
        <w:rPr>
          <w:rFonts w:ascii="Arial" w:eastAsia="Arial" w:hAnsi="Arial" w:cs="Arial"/>
          <w:spacing w:val="2"/>
        </w:rPr>
        <w:t>.</w:t>
      </w:r>
    </w:p>
    <w:p w14:paraId="6F695D79" w14:textId="2A5CA24D" w:rsidR="001C6D22" w:rsidRPr="005A477D" w:rsidRDefault="00C7220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D34167" w:rsidRPr="005A477D">
        <w:rPr>
          <w:rFonts w:ascii="Arial" w:eastAsia="Arial" w:hAnsi="Arial" w:cs="Arial"/>
          <w:spacing w:val="2"/>
        </w:rPr>
        <w:t xml:space="preserve">’s case was discussed at the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D34167" w:rsidRPr="005A477D">
        <w:rPr>
          <w:rFonts w:ascii="Arial" w:eastAsia="Arial" w:hAnsi="Arial" w:cs="Arial"/>
          <w:spacing w:val="2"/>
        </w:rPr>
        <w:t xml:space="preserve"> MARAC meeting on </w:t>
      </w:r>
      <w:r w:rsidR="001E576C" w:rsidRPr="005A477D">
        <w:rPr>
          <w:rFonts w:ascii="Arial" w:eastAsia="Arial" w:hAnsi="Arial" w:cs="Arial"/>
          <w:spacing w:val="2"/>
        </w:rPr>
        <w:t>6</w:t>
      </w:r>
      <w:r w:rsidR="001E576C" w:rsidRPr="005A477D">
        <w:rPr>
          <w:rFonts w:ascii="Arial" w:eastAsia="Arial" w:hAnsi="Arial" w:cs="Arial"/>
          <w:spacing w:val="2"/>
          <w:vertAlign w:val="superscript"/>
        </w:rPr>
        <w:t>th</w:t>
      </w:r>
      <w:r w:rsidR="001E576C" w:rsidRPr="005A477D">
        <w:rPr>
          <w:rFonts w:ascii="Arial" w:eastAsia="Arial" w:hAnsi="Arial" w:cs="Arial"/>
          <w:spacing w:val="2"/>
        </w:rPr>
        <w:t xml:space="preserve"> April 2017. Kent Police updated the meeting with the circumstances of the incident in London.</w:t>
      </w:r>
    </w:p>
    <w:p w14:paraId="74FF3A07" w14:textId="4086B2C8" w:rsidR="001E576C" w:rsidRPr="005A477D" w:rsidRDefault="00BF24E9"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28</w:t>
      </w:r>
      <w:r w:rsidRPr="005A477D">
        <w:rPr>
          <w:rFonts w:ascii="Arial" w:eastAsia="Arial" w:hAnsi="Arial" w:cs="Arial"/>
          <w:spacing w:val="2"/>
          <w:vertAlign w:val="superscript"/>
        </w:rPr>
        <w:t>th</w:t>
      </w:r>
      <w:r w:rsidRPr="005A477D">
        <w:rPr>
          <w:rFonts w:ascii="Arial" w:eastAsia="Arial" w:hAnsi="Arial" w:cs="Arial"/>
          <w:spacing w:val="2"/>
        </w:rPr>
        <w:t xml:space="preserve"> April, </w:t>
      </w:r>
      <w:r w:rsidR="00C7220C" w:rsidRPr="005A477D">
        <w:rPr>
          <w:rFonts w:ascii="Arial" w:eastAsia="Arial" w:hAnsi="Arial" w:cs="Arial"/>
          <w:spacing w:val="2"/>
        </w:rPr>
        <w:t>Ann</w:t>
      </w:r>
      <w:r w:rsidRPr="005A477D">
        <w:rPr>
          <w:rFonts w:ascii="Arial" w:eastAsia="Arial" w:hAnsi="Arial" w:cs="Arial"/>
          <w:spacing w:val="2"/>
        </w:rPr>
        <w:t xml:space="preserve"> </w:t>
      </w:r>
      <w:r w:rsidR="00C7220C" w:rsidRPr="005A477D">
        <w:rPr>
          <w:rFonts w:ascii="Arial" w:eastAsia="Arial" w:hAnsi="Arial" w:cs="Arial"/>
          <w:spacing w:val="2"/>
        </w:rPr>
        <w:t>Smith</w:t>
      </w:r>
      <w:r w:rsidRPr="005A477D">
        <w:rPr>
          <w:rFonts w:ascii="Arial" w:eastAsia="Arial" w:hAnsi="Arial" w:cs="Arial"/>
          <w:spacing w:val="2"/>
        </w:rPr>
        <w:t xml:space="preserve"> was again staying with </w:t>
      </w:r>
      <w:r w:rsidR="00C7220C" w:rsidRPr="005A477D">
        <w:rPr>
          <w:rFonts w:ascii="Arial" w:eastAsia="Arial" w:hAnsi="Arial" w:cs="Arial"/>
          <w:spacing w:val="2"/>
        </w:rPr>
        <w:t>Connie</w:t>
      </w:r>
      <w:r w:rsidRPr="005A477D">
        <w:rPr>
          <w:rFonts w:ascii="Arial" w:eastAsia="Arial" w:hAnsi="Arial" w:cs="Arial"/>
          <w:spacing w:val="2"/>
        </w:rPr>
        <w:t xml:space="preserve"> overnight </w:t>
      </w:r>
      <w:r w:rsidR="000115CC" w:rsidRPr="005A477D">
        <w:rPr>
          <w:rFonts w:ascii="Arial" w:eastAsia="Arial" w:hAnsi="Arial" w:cs="Arial"/>
          <w:spacing w:val="2"/>
        </w:rPr>
        <w:t xml:space="preserve">when she heard a sound at the back of the house. She </w:t>
      </w:r>
      <w:r w:rsidR="001F7E89" w:rsidRPr="005A477D">
        <w:rPr>
          <w:rFonts w:ascii="Arial" w:eastAsia="Arial" w:hAnsi="Arial" w:cs="Arial"/>
          <w:spacing w:val="2"/>
        </w:rPr>
        <w:t>state</w:t>
      </w:r>
      <w:r w:rsidR="00CC2028" w:rsidRPr="005A477D">
        <w:rPr>
          <w:rFonts w:ascii="Arial" w:eastAsia="Arial" w:hAnsi="Arial" w:cs="Arial"/>
          <w:spacing w:val="2"/>
        </w:rPr>
        <w:t>d</w:t>
      </w:r>
      <w:r w:rsidR="001F7E89" w:rsidRPr="005A477D">
        <w:rPr>
          <w:rFonts w:ascii="Arial" w:eastAsia="Arial" w:hAnsi="Arial" w:cs="Arial"/>
          <w:spacing w:val="2"/>
        </w:rPr>
        <w:t xml:space="preserve"> she saw </w:t>
      </w:r>
      <w:r w:rsidR="004B3BC1" w:rsidRPr="005A477D">
        <w:rPr>
          <w:rFonts w:ascii="Arial" w:eastAsia="Arial" w:hAnsi="Arial" w:cs="Arial"/>
          <w:spacing w:val="2"/>
        </w:rPr>
        <w:t>Ryan</w:t>
      </w:r>
      <w:r w:rsidR="001F7E89" w:rsidRPr="005A477D">
        <w:rPr>
          <w:rFonts w:ascii="Arial" w:eastAsia="Arial" w:hAnsi="Arial" w:cs="Arial"/>
          <w:spacing w:val="2"/>
        </w:rPr>
        <w:t xml:space="preserve"> walking towards the door</w:t>
      </w:r>
      <w:r w:rsidR="0004691E" w:rsidRPr="005A477D">
        <w:rPr>
          <w:rFonts w:ascii="Arial" w:eastAsia="Arial" w:hAnsi="Arial" w:cs="Arial"/>
          <w:spacing w:val="2"/>
        </w:rPr>
        <w:t xml:space="preserve"> and</w:t>
      </w:r>
      <w:r w:rsidR="001F7E89" w:rsidRPr="005A477D">
        <w:rPr>
          <w:rFonts w:ascii="Arial" w:eastAsia="Arial" w:hAnsi="Arial" w:cs="Arial"/>
          <w:spacing w:val="2"/>
        </w:rPr>
        <w:t xml:space="preserve"> throwing gravel at a window. </w:t>
      </w:r>
      <w:r w:rsidR="00A07FFC" w:rsidRPr="005A477D">
        <w:rPr>
          <w:rFonts w:ascii="Arial" w:eastAsia="Arial" w:hAnsi="Arial" w:cs="Arial"/>
          <w:spacing w:val="2"/>
        </w:rPr>
        <w:t xml:space="preserve">She rang </w:t>
      </w:r>
      <w:r w:rsidR="00CC2028" w:rsidRPr="005A477D">
        <w:rPr>
          <w:rFonts w:ascii="Arial" w:eastAsia="Arial" w:hAnsi="Arial" w:cs="Arial"/>
          <w:spacing w:val="2"/>
        </w:rPr>
        <w:t>Kent P</w:t>
      </w:r>
      <w:r w:rsidR="000614FC" w:rsidRPr="005A477D">
        <w:rPr>
          <w:rFonts w:ascii="Arial" w:eastAsia="Arial" w:hAnsi="Arial" w:cs="Arial"/>
          <w:spacing w:val="2"/>
        </w:rPr>
        <w:t>olice</w:t>
      </w:r>
      <w:r w:rsidR="00A07FFC" w:rsidRPr="005A477D">
        <w:rPr>
          <w:rFonts w:ascii="Arial" w:eastAsia="Arial" w:hAnsi="Arial" w:cs="Arial"/>
          <w:spacing w:val="2"/>
        </w:rPr>
        <w:t xml:space="preserve"> while </w:t>
      </w:r>
      <w:r w:rsidR="004004B8" w:rsidRPr="005A477D">
        <w:rPr>
          <w:rFonts w:ascii="Arial" w:eastAsia="Arial" w:hAnsi="Arial" w:cs="Arial"/>
          <w:spacing w:val="2"/>
        </w:rPr>
        <w:t>he</w:t>
      </w:r>
      <w:r w:rsidR="00A07FFC" w:rsidRPr="005A477D">
        <w:rPr>
          <w:rFonts w:ascii="Arial" w:eastAsia="Arial" w:hAnsi="Arial" w:cs="Arial"/>
          <w:spacing w:val="2"/>
        </w:rPr>
        <w:t xml:space="preserve"> was calling </w:t>
      </w:r>
      <w:r w:rsidR="00C7220C" w:rsidRPr="005A477D">
        <w:rPr>
          <w:rFonts w:ascii="Arial" w:eastAsia="Arial" w:hAnsi="Arial" w:cs="Arial"/>
          <w:spacing w:val="2"/>
        </w:rPr>
        <w:t>Connie</w:t>
      </w:r>
      <w:r w:rsidR="00A07FFC" w:rsidRPr="005A477D">
        <w:rPr>
          <w:rFonts w:ascii="Arial" w:eastAsia="Arial" w:hAnsi="Arial" w:cs="Arial"/>
          <w:spacing w:val="2"/>
        </w:rPr>
        <w:t>’s name and continuing throw</w:t>
      </w:r>
      <w:r w:rsidR="00A16A9F" w:rsidRPr="005A477D">
        <w:rPr>
          <w:rFonts w:ascii="Arial" w:eastAsia="Arial" w:hAnsi="Arial" w:cs="Arial"/>
          <w:spacing w:val="2"/>
        </w:rPr>
        <w:t>ing</w:t>
      </w:r>
      <w:r w:rsidR="00A07FFC" w:rsidRPr="005A477D">
        <w:rPr>
          <w:rFonts w:ascii="Arial" w:eastAsia="Arial" w:hAnsi="Arial" w:cs="Arial"/>
          <w:spacing w:val="2"/>
        </w:rPr>
        <w:t xml:space="preserve"> gravel. </w:t>
      </w:r>
      <w:r w:rsidR="00AF5256" w:rsidRPr="005A477D">
        <w:rPr>
          <w:rFonts w:ascii="Arial" w:eastAsia="Arial" w:hAnsi="Arial" w:cs="Arial"/>
          <w:spacing w:val="2"/>
        </w:rPr>
        <w:t xml:space="preserve">He left before the police arrived and when arrested the following </w:t>
      </w:r>
      <w:r w:rsidR="009B027D" w:rsidRPr="005A477D">
        <w:rPr>
          <w:rFonts w:ascii="Arial" w:eastAsia="Arial" w:hAnsi="Arial" w:cs="Arial"/>
          <w:spacing w:val="2"/>
        </w:rPr>
        <w:t>day,</w:t>
      </w:r>
      <w:r w:rsidR="00AF5256" w:rsidRPr="005A477D">
        <w:rPr>
          <w:rFonts w:ascii="Arial" w:eastAsia="Arial" w:hAnsi="Arial" w:cs="Arial"/>
          <w:spacing w:val="2"/>
        </w:rPr>
        <w:t xml:space="preserve"> he denied having been in </w:t>
      </w:r>
      <w:r w:rsidR="00C7220C" w:rsidRPr="005A477D">
        <w:rPr>
          <w:rFonts w:ascii="Arial" w:eastAsia="Arial" w:hAnsi="Arial" w:cs="Arial"/>
          <w:spacing w:val="2"/>
        </w:rPr>
        <w:t>Connie</w:t>
      </w:r>
      <w:r w:rsidR="00AF5256" w:rsidRPr="005A477D">
        <w:rPr>
          <w:rFonts w:ascii="Arial" w:eastAsia="Arial" w:hAnsi="Arial" w:cs="Arial"/>
          <w:spacing w:val="2"/>
        </w:rPr>
        <w:t xml:space="preserve">’s back garden, </w:t>
      </w:r>
      <w:r w:rsidR="009B027D" w:rsidRPr="005A477D">
        <w:rPr>
          <w:rFonts w:ascii="Arial" w:eastAsia="Arial" w:hAnsi="Arial" w:cs="Arial"/>
          <w:spacing w:val="2"/>
        </w:rPr>
        <w:t xml:space="preserve">providing names of alibis. The Crown Prosecution Service made the decision to charge </w:t>
      </w:r>
      <w:r w:rsidR="000614FC" w:rsidRPr="005A477D">
        <w:rPr>
          <w:rFonts w:ascii="Arial" w:eastAsia="Arial" w:hAnsi="Arial" w:cs="Arial"/>
          <w:spacing w:val="2"/>
        </w:rPr>
        <w:t>him</w:t>
      </w:r>
      <w:r w:rsidR="009B027D" w:rsidRPr="005A477D">
        <w:rPr>
          <w:rFonts w:ascii="Arial" w:eastAsia="Arial" w:hAnsi="Arial" w:cs="Arial"/>
          <w:spacing w:val="2"/>
        </w:rPr>
        <w:t xml:space="preserve"> </w:t>
      </w:r>
      <w:r w:rsidR="00AD16E0" w:rsidRPr="005A477D">
        <w:rPr>
          <w:rFonts w:ascii="Arial" w:eastAsia="Arial" w:hAnsi="Arial" w:cs="Arial"/>
          <w:spacing w:val="2"/>
        </w:rPr>
        <w:t xml:space="preserve">with breaching his </w:t>
      </w:r>
      <w:r w:rsidR="00E54AD3" w:rsidRPr="005A477D">
        <w:rPr>
          <w:rFonts w:ascii="Arial" w:eastAsia="Arial" w:hAnsi="Arial" w:cs="Arial"/>
          <w:spacing w:val="2"/>
        </w:rPr>
        <w:t>Restraining Order</w:t>
      </w:r>
      <w:r w:rsidR="00AD16E0" w:rsidRPr="005A477D">
        <w:rPr>
          <w:rFonts w:ascii="Arial" w:eastAsia="Arial" w:hAnsi="Arial" w:cs="Arial"/>
          <w:spacing w:val="2"/>
        </w:rPr>
        <w:t xml:space="preserve"> </w:t>
      </w:r>
      <w:r w:rsidR="009B027D" w:rsidRPr="005A477D">
        <w:rPr>
          <w:rFonts w:ascii="Arial" w:eastAsia="Arial" w:hAnsi="Arial" w:cs="Arial"/>
          <w:spacing w:val="2"/>
        </w:rPr>
        <w:t>and for him to be remanded in custody for court the following day.</w:t>
      </w:r>
    </w:p>
    <w:p w14:paraId="148F4BAA" w14:textId="58A14D4F" w:rsidR="003E1A47" w:rsidRPr="005A477D" w:rsidRDefault="00BF0E43"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1</w:t>
      </w:r>
      <w:r w:rsidRPr="005A477D">
        <w:rPr>
          <w:rFonts w:ascii="Arial" w:eastAsia="Arial" w:hAnsi="Arial" w:cs="Arial"/>
          <w:spacing w:val="2"/>
          <w:vertAlign w:val="superscript"/>
        </w:rPr>
        <w:t>st</w:t>
      </w:r>
      <w:r w:rsidRPr="005A477D">
        <w:rPr>
          <w:rFonts w:ascii="Arial" w:eastAsia="Arial" w:hAnsi="Arial" w:cs="Arial"/>
          <w:spacing w:val="2"/>
        </w:rPr>
        <w:t xml:space="preserve"> May 2017, </w:t>
      </w:r>
      <w:r w:rsidR="004B3BC1" w:rsidRPr="005A477D">
        <w:rPr>
          <w:rFonts w:ascii="Arial" w:eastAsia="Arial" w:hAnsi="Arial" w:cs="Arial"/>
          <w:spacing w:val="2"/>
        </w:rPr>
        <w:t>Ryan</w:t>
      </w:r>
      <w:r w:rsidRPr="005A477D">
        <w:rPr>
          <w:rFonts w:ascii="Arial" w:eastAsia="Arial" w:hAnsi="Arial" w:cs="Arial"/>
          <w:spacing w:val="2"/>
        </w:rPr>
        <w:t xml:space="preserve"> appeared before Kent Magistrates</w:t>
      </w:r>
      <w:r w:rsidR="00FC690B" w:rsidRPr="005A477D">
        <w:rPr>
          <w:rFonts w:ascii="Arial" w:eastAsia="Arial" w:hAnsi="Arial" w:cs="Arial"/>
          <w:spacing w:val="2"/>
        </w:rPr>
        <w:t xml:space="preserve"> and was released with bail conditions, including to wear an electronic </w:t>
      </w:r>
      <w:r w:rsidR="00AD16E0" w:rsidRPr="005A477D">
        <w:rPr>
          <w:rFonts w:ascii="Arial" w:eastAsia="Arial" w:hAnsi="Arial" w:cs="Arial"/>
          <w:spacing w:val="2"/>
        </w:rPr>
        <w:t xml:space="preserve">tag. </w:t>
      </w:r>
      <w:r w:rsidR="00546BE9" w:rsidRPr="005A477D">
        <w:rPr>
          <w:rFonts w:ascii="Arial" w:eastAsia="Arial" w:hAnsi="Arial" w:cs="Arial"/>
          <w:spacing w:val="2"/>
        </w:rPr>
        <w:t>On 4</w:t>
      </w:r>
      <w:r w:rsidR="00546BE9" w:rsidRPr="005A477D">
        <w:rPr>
          <w:rFonts w:ascii="Arial" w:eastAsia="Arial" w:hAnsi="Arial" w:cs="Arial"/>
          <w:spacing w:val="2"/>
          <w:vertAlign w:val="superscript"/>
        </w:rPr>
        <w:t>th</w:t>
      </w:r>
      <w:r w:rsidR="00546BE9" w:rsidRPr="005A477D">
        <w:rPr>
          <w:rFonts w:ascii="Arial" w:eastAsia="Arial" w:hAnsi="Arial" w:cs="Arial"/>
          <w:spacing w:val="2"/>
        </w:rPr>
        <w:t xml:space="preserve"> May, a K</w:t>
      </w:r>
      <w:r w:rsidR="002F7633" w:rsidRPr="005A477D">
        <w:rPr>
          <w:rFonts w:ascii="Arial" w:eastAsia="Arial" w:hAnsi="Arial" w:cs="Arial"/>
          <w:spacing w:val="2"/>
        </w:rPr>
        <w:t>en</w:t>
      </w:r>
      <w:r w:rsidR="00546BE9" w:rsidRPr="005A477D">
        <w:rPr>
          <w:rFonts w:ascii="Arial" w:eastAsia="Arial" w:hAnsi="Arial" w:cs="Arial"/>
          <w:spacing w:val="2"/>
        </w:rPr>
        <w:t xml:space="preserve">t Police officer spoke to </w:t>
      </w:r>
      <w:r w:rsidR="00C7220C" w:rsidRPr="005A477D">
        <w:rPr>
          <w:rFonts w:ascii="Arial" w:eastAsia="Arial" w:hAnsi="Arial" w:cs="Arial"/>
          <w:spacing w:val="2"/>
        </w:rPr>
        <w:t>Connie</w:t>
      </w:r>
      <w:r w:rsidR="00546BE9" w:rsidRPr="005A477D">
        <w:rPr>
          <w:rFonts w:ascii="Arial" w:eastAsia="Arial" w:hAnsi="Arial" w:cs="Arial"/>
          <w:spacing w:val="2"/>
        </w:rPr>
        <w:t xml:space="preserve"> to confirm safety measures and to reinstate the panic alarm at her house.</w:t>
      </w:r>
      <w:r w:rsidR="00842391" w:rsidRPr="005A477D">
        <w:rPr>
          <w:rFonts w:ascii="Arial" w:eastAsia="Arial" w:hAnsi="Arial" w:cs="Arial"/>
          <w:spacing w:val="2"/>
        </w:rPr>
        <w:t xml:space="preserve"> </w:t>
      </w:r>
      <w:r w:rsidR="00A04355" w:rsidRPr="005A477D">
        <w:rPr>
          <w:rFonts w:ascii="Arial" w:eastAsia="Arial" w:hAnsi="Arial" w:cs="Arial"/>
          <w:spacing w:val="2"/>
        </w:rPr>
        <w:t>On 1</w:t>
      </w:r>
      <w:r w:rsidR="00A04355" w:rsidRPr="005A477D">
        <w:rPr>
          <w:rFonts w:ascii="Arial" w:eastAsia="Arial" w:hAnsi="Arial" w:cs="Arial"/>
          <w:spacing w:val="2"/>
          <w:vertAlign w:val="superscript"/>
        </w:rPr>
        <w:t>st</w:t>
      </w:r>
      <w:r w:rsidR="00A04355" w:rsidRPr="005A477D">
        <w:rPr>
          <w:rFonts w:ascii="Arial" w:eastAsia="Arial" w:hAnsi="Arial" w:cs="Arial"/>
          <w:spacing w:val="2"/>
        </w:rPr>
        <w:t xml:space="preserve"> June 2017, h</w:t>
      </w:r>
      <w:r w:rsidR="00635243" w:rsidRPr="005A477D">
        <w:rPr>
          <w:rFonts w:ascii="Arial" w:eastAsia="Arial" w:hAnsi="Arial" w:cs="Arial"/>
          <w:spacing w:val="2"/>
        </w:rPr>
        <w:t>er</w:t>
      </w:r>
      <w:r w:rsidR="003E1A47" w:rsidRPr="005A477D">
        <w:rPr>
          <w:rFonts w:ascii="Arial" w:eastAsia="Arial" w:hAnsi="Arial" w:cs="Arial"/>
          <w:spacing w:val="2"/>
        </w:rPr>
        <w:t xml:space="preserve"> case was </w:t>
      </w:r>
      <w:r w:rsidR="00842391" w:rsidRPr="005A477D">
        <w:rPr>
          <w:rFonts w:ascii="Arial" w:eastAsia="Arial" w:hAnsi="Arial" w:cs="Arial"/>
          <w:spacing w:val="2"/>
        </w:rPr>
        <w:t>raised</w:t>
      </w:r>
      <w:r w:rsidR="003E1A47" w:rsidRPr="005A477D">
        <w:rPr>
          <w:rFonts w:ascii="Arial" w:eastAsia="Arial" w:hAnsi="Arial" w:cs="Arial"/>
          <w:spacing w:val="2"/>
        </w:rPr>
        <w:t xml:space="preserve"> </w:t>
      </w:r>
      <w:r w:rsidR="00A04355" w:rsidRPr="005A477D">
        <w:rPr>
          <w:rFonts w:ascii="Arial" w:eastAsia="Arial" w:hAnsi="Arial" w:cs="Arial"/>
          <w:spacing w:val="2"/>
        </w:rPr>
        <w:t xml:space="preserve">again </w:t>
      </w:r>
      <w:r w:rsidR="003E1A47" w:rsidRPr="005A477D">
        <w:rPr>
          <w:rFonts w:ascii="Arial" w:eastAsia="Arial" w:hAnsi="Arial" w:cs="Arial"/>
          <w:spacing w:val="2"/>
        </w:rPr>
        <w:t xml:space="preserve">at the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3E1A47" w:rsidRPr="005A477D">
        <w:rPr>
          <w:rFonts w:ascii="Arial" w:eastAsia="Arial" w:hAnsi="Arial" w:cs="Arial"/>
          <w:spacing w:val="2"/>
        </w:rPr>
        <w:t xml:space="preserve"> MARAC.</w:t>
      </w:r>
      <w:r w:rsidR="00842391" w:rsidRPr="005A477D">
        <w:rPr>
          <w:rFonts w:ascii="Arial" w:eastAsia="Arial" w:hAnsi="Arial" w:cs="Arial"/>
          <w:spacing w:val="2"/>
        </w:rPr>
        <w:t xml:space="preserve"> There were no actions allocated.</w:t>
      </w:r>
    </w:p>
    <w:p w14:paraId="70CFD2B5" w14:textId="027301EE" w:rsidR="002F7633" w:rsidRPr="005A477D" w:rsidRDefault="009C5186"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On 8</w:t>
      </w:r>
      <w:r w:rsidRPr="005A477D">
        <w:rPr>
          <w:rFonts w:ascii="Arial" w:eastAsia="Arial" w:hAnsi="Arial" w:cs="Arial"/>
          <w:spacing w:val="2"/>
          <w:vertAlign w:val="superscript"/>
        </w:rPr>
        <w:t>th</w:t>
      </w:r>
      <w:r w:rsidRPr="005A477D">
        <w:rPr>
          <w:rFonts w:ascii="Arial" w:eastAsia="Arial" w:hAnsi="Arial" w:cs="Arial"/>
          <w:spacing w:val="2"/>
        </w:rPr>
        <w:t xml:space="preserve"> June</w:t>
      </w:r>
      <w:r w:rsidR="006C7FCE" w:rsidRPr="005A477D">
        <w:rPr>
          <w:rFonts w:ascii="Arial" w:eastAsia="Arial" w:hAnsi="Arial" w:cs="Arial"/>
          <w:spacing w:val="2"/>
        </w:rPr>
        <w:t xml:space="preserve">, </w:t>
      </w:r>
      <w:r w:rsidR="004B3BC1" w:rsidRPr="005A477D">
        <w:rPr>
          <w:rFonts w:ascii="Arial" w:eastAsia="Arial" w:hAnsi="Arial" w:cs="Arial"/>
          <w:spacing w:val="2"/>
        </w:rPr>
        <w:t>Ryan</w:t>
      </w:r>
      <w:r w:rsidRPr="005A477D">
        <w:rPr>
          <w:rFonts w:ascii="Arial" w:eastAsia="Arial" w:hAnsi="Arial" w:cs="Arial"/>
          <w:spacing w:val="2"/>
        </w:rPr>
        <w:t xml:space="preserve"> alleged that </w:t>
      </w:r>
      <w:r w:rsidR="00C7220C" w:rsidRPr="005A477D">
        <w:rPr>
          <w:rFonts w:ascii="Arial" w:eastAsia="Arial" w:hAnsi="Arial" w:cs="Arial"/>
          <w:spacing w:val="2"/>
        </w:rPr>
        <w:t>Connie</w:t>
      </w:r>
      <w:r w:rsidRPr="005A477D">
        <w:rPr>
          <w:rFonts w:ascii="Arial" w:eastAsia="Arial" w:hAnsi="Arial" w:cs="Arial"/>
          <w:spacing w:val="2"/>
        </w:rPr>
        <w:t xml:space="preserve"> had hacked his Facebook account. </w:t>
      </w:r>
      <w:r w:rsidR="008234E9" w:rsidRPr="005A477D">
        <w:rPr>
          <w:rFonts w:ascii="Arial" w:eastAsia="Arial" w:hAnsi="Arial" w:cs="Arial"/>
          <w:spacing w:val="2"/>
        </w:rPr>
        <w:t xml:space="preserve">He then </w:t>
      </w:r>
      <w:r w:rsidR="00BE0CF8" w:rsidRPr="005A477D">
        <w:rPr>
          <w:rFonts w:ascii="Arial" w:eastAsia="Arial" w:hAnsi="Arial" w:cs="Arial"/>
          <w:spacing w:val="2"/>
        </w:rPr>
        <w:t>declin</w:t>
      </w:r>
      <w:r w:rsidR="006C7FCE" w:rsidRPr="005A477D">
        <w:rPr>
          <w:rFonts w:ascii="Arial" w:eastAsia="Arial" w:hAnsi="Arial" w:cs="Arial"/>
          <w:spacing w:val="2"/>
        </w:rPr>
        <w:t>ed</w:t>
      </w:r>
      <w:r w:rsidR="008234E9" w:rsidRPr="005A477D">
        <w:rPr>
          <w:rFonts w:ascii="Arial" w:eastAsia="Arial" w:hAnsi="Arial" w:cs="Arial"/>
          <w:spacing w:val="2"/>
        </w:rPr>
        <w:t xml:space="preserve"> to engage with officers and would not disclose what the hacking involved. </w:t>
      </w:r>
      <w:r w:rsidR="00AB40A1" w:rsidRPr="005A477D">
        <w:rPr>
          <w:rFonts w:ascii="Arial" w:eastAsia="Arial" w:hAnsi="Arial" w:cs="Arial"/>
          <w:spacing w:val="2"/>
        </w:rPr>
        <w:t xml:space="preserve">The </w:t>
      </w:r>
      <w:r w:rsidR="000614FC" w:rsidRPr="005A477D">
        <w:rPr>
          <w:rFonts w:ascii="Arial" w:eastAsia="Arial" w:hAnsi="Arial" w:cs="Arial"/>
          <w:spacing w:val="2"/>
        </w:rPr>
        <w:t>complaint</w:t>
      </w:r>
      <w:r w:rsidR="00AB40A1" w:rsidRPr="005A477D">
        <w:rPr>
          <w:rFonts w:ascii="Arial" w:eastAsia="Arial" w:hAnsi="Arial" w:cs="Arial"/>
          <w:spacing w:val="2"/>
        </w:rPr>
        <w:t xml:space="preserve"> was filed due to lack of evidence.</w:t>
      </w:r>
    </w:p>
    <w:p w14:paraId="5C099ED0" w14:textId="3B9871BD" w:rsidR="00546BE9" w:rsidRPr="005A477D" w:rsidRDefault="00DD129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31</w:t>
      </w:r>
      <w:r w:rsidRPr="005A477D">
        <w:rPr>
          <w:rFonts w:ascii="Arial" w:eastAsia="Arial" w:hAnsi="Arial" w:cs="Arial"/>
          <w:spacing w:val="2"/>
          <w:vertAlign w:val="superscript"/>
        </w:rPr>
        <w:t>st</w:t>
      </w:r>
      <w:r w:rsidRPr="005A477D">
        <w:rPr>
          <w:rFonts w:ascii="Arial" w:eastAsia="Arial" w:hAnsi="Arial" w:cs="Arial"/>
          <w:spacing w:val="2"/>
        </w:rPr>
        <w:t xml:space="preserve"> August 2017, </w:t>
      </w:r>
      <w:r w:rsidR="004B3BC1" w:rsidRPr="005A477D">
        <w:rPr>
          <w:rFonts w:ascii="Arial" w:eastAsia="Arial" w:hAnsi="Arial" w:cs="Arial"/>
          <w:spacing w:val="2"/>
        </w:rPr>
        <w:t>Ryan</w:t>
      </w:r>
      <w:r w:rsidRPr="005A477D">
        <w:rPr>
          <w:rFonts w:ascii="Arial" w:eastAsia="Arial" w:hAnsi="Arial" w:cs="Arial"/>
          <w:spacing w:val="2"/>
        </w:rPr>
        <w:t xml:space="preserve"> was found not guilty of breaching</w:t>
      </w:r>
      <w:r w:rsidR="006C7FCE" w:rsidRPr="005A477D">
        <w:rPr>
          <w:rFonts w:ascii="Arial" w:eastAsia="Arial" w:hAnsi="Arial" w:cs="Arial"/>
          <w:spacing w:val="2"/>
        </w:rPr>
        <w:t xml:space="preserve"> his</w:t>
      </w:r>
      <w:r w:rsidRPr="005A477D">
        <w:rPr>
          <w:rFonts w:ascii="Arial" w:eastAsia="Arial" w:hAnsi="Arial" w:cs="Arial"/>
          <w:spacing w:val="2"/>
        </w:rPr>
        <w:t xml:space="preserve"> </w:t>
      </w:r>
      <w:r w:rsidR="00E54AD3" w:rsidRPr="005A477D">
        <w:rPr>
          <w:rFonts w:ascii="Arial" w:eastAsia="Arial" w:hAnsi="Arial" w:cs="Arial"/>
          <w:spacing w:val="2"/>
        </w:rPr>
        <w:t>Restraining Order</w:t>
      </w:r>
      <w:r w:rsidR="000614FC" w:rsidRPr="005A477D">
        <w:rPr>
          <w:rFonts w:ascii="Arial" w:eastAsia="Arial" w:hAnsi="Arial" w:cs="Arial"/>
          <w:spacing w:val="2"/>
        </w:rPr>
        <w:t xml:space="preserve"> </w:t>
      </w:r>
      <w:r w:rsidR="006C7FCE" w:rsidRPr="005A477D">
        <w:rPr>
          <w:rFonts w:ascii="Arial" w:eastAsia="Arial" w:hAnsi="Arial" w:cs="Arial"/>
          <w:spacing w:val="2"/>
        </w:rPr>
        <w:t>the previous</w:t>
      </w:r>
      <w:r w:rsidR="000614FC" w:rsidRPr="005A477D">
        <w:rPr>
          <w:rFonts w:ascii="Arial" w:eastAsia="Arial" w:hAnsi="Arial" w:cs="Arial"/>
          <w:spacing w:val="2"/>
        </w:rPr>
        <w:t xml:space="preserve"> April</w:t>
      </w:r>
      <w:r w:rsidR="006C7FCE" w:rsidRPr="005A477D">
        <w:rPr>
          <w:rFonts w:ascii="Arial" w:eastAsia="Arial" w:hAnsi="Arial" w:cs="Arial"/>
          <w:spacing w:val="2"/>
        </w:rPr>
        <w:t xml:space="preserve">, when he </w:t>
      </w:r>
      <w:r w:rsidR="00437E12" w:rsidRPr="005A477D">
        <w:rPr>
          <w:rFonts w:ascii="Arial" w:eastAsia="Arial" w:hAnsi="Arial" w:cs="Arial"/>
          <w:spacing w:val="2"/>
        </w:rPr>
        <w:t>had</w:t>
      </w:r>
      <w:r w:rsidR="006C7FCE" w:rsidRPr="005A477D">
        <w:rPr>
          <w:rFonts w:ascii="Arial" w:eastAsia="Arial" w:hAnsi="Arial" w:cs="Arial"/>
          <w:spacing w:val="2"/>
        </w:rPr>
        <w:t xml:space="preserve"> allegedly </w:t>
      </w:r>
      <w:r w:rsidR="00437E12" w:rsidRPr="005A477D">
        <w:rPr>
          <w:rFonts w:ascii="Arial" w:eastAsia="Arial" w:hAnsi="Arial" w:cs="Arial"/>
          <w:spacing w:val="2"/>
        </w:rPr>
        <w:t xml:space="preserve">been </w:t>
      </w:r>
      <w:r w:rsidR="006C7FCE" w:rsidRPr="005A477D">
        <w:rPr>
          <w:rFonts w:ascii="Arial" w:eastAsia="Arial" w:hAnsi="Arial" w:cs="Arial"/>
          <w:spacing w:val="2"/>
        </w:rPr>
        <w:t xml:space="preserve">seen in </w:t>
      </w:r>
      <w:r w:rsidR="00C7220C" w:rsidRPr="005A477D">
        <w:rPr>
          <w:rFonts w:ascii="Arial" w:eastAsia="Arial" w:hAnsi="Arial" w:cs="Arial"/>
          <w:spacing w:val="2"/>
        </w:rPr>
        <w:t>Connie</w:t>
      </w:r>
      <w:r w:rsidR="006C7FCE" w:rsidRPr="005A477D">
        <w:rPr>
          <w:rFonts w:ascii="Arial" w:eastAsia="Arial" w:hAnsi="Arial" w:cs="Arial"/>
          <w:spacing w:val="2"/>
        </w:rPr>
        <w:t>’s back garden.</w:t>
      </w:r>
      <w:r w:rsidRPr="005A477D">
        <w:rPr>
          <w:rFonts w:ascii="Arial" w:eastAsia="Arial" w:hAnsi="Arial" w:cs="Arial"/>
          <w:spacing w:val="2"/>
        </w:rPr>
        <w:t xml:space="preserve"> </w:t>
      </w:r>
      <w:r w:rsidR="000614FC" w:rsidRPr="005A477D">
        <w:rPr>
          <w:rFonts w:ascii="Arial" w:eastAsia="Arial" w:hAnsi="Arial" w:cs="Arial"/>
          <w:spacing w:val="2"/>
        </w:rPr>
        <w:t>He</w:t>
      </w:r>
      <w:r w:rsidR="006A155C" w:rsidRPr="005A477D">
        <w:rPr>
          <w:rFonts w:ascii="Arial" w:eastAsia="Arial" w:hAnsi="Arial" w:cs="Arial"/>
          <w:spacing w:val="2"/>
        </w:rPr>
        <w:t xml:space="preserve"> provided the names of three people who could give him an alibi </w:t>
      </w:r>
      <w:r w:rsidR="00630E35" w:rsidRPr="005A477D">
        <w:rPr>
          <w:rFonts w:ascii="Arial" w:eastAsia="Arial" w:hAnsi="Arial" w:cs="Arial"/>
          <w:spacing w:val="2"/>
        </w:rPr>
        <w:t>for that</w:t>
      </w:r>
      <w:r w:rsidR="006A155C" w:rsidRPr="005A477D">
        <w:rPr>
          <w:rFonts w:ascii="Arial" w:eastAsia="Arial" w:hAnsi="Arial" w:cs="Arial"/>
          <w:spacing w:val="2"/>
        </w:rPr>
        <w:t xml:space="preserve"> time.</w:t>
      </w:r>
    </w:p>
    <w:p w14:paraId="5729A3B0" w14:textId="4D11D78A" w:rsidR="006A155C" w:rsidRPr="005A477D" w:rsidRDefault="00E204E9"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21</w:t>
      </w:r>
      <w:r w:rsidRPr="005A477D">
        <w:rPr>
          <w:rFonts w:ascii="Arial" w:eastAsia="Arial" w:hAnsi="Arial" w:cs="Arial"/>
          <w:spacing w:val="2"/>
          <w:vertAlign w:val="superscript"/>
        </w:rPr>
        <w:t>st</w:t>
      </w:r>
      <w:r w:rsidRPr="005A477D">
        <w:rPr>
          <w:rFonts w:ascii="Arial" w:eastAsia="Arial" w:hAnsi="Arial" w:cs="Arial"/>
          <w:spacing w:val="2"/>
        </w:rPr>
        <w:t xml:space="preserve"> May 2018, </w:t>
      </w:r>
      <w:r w:rsidR="00C7220C" w:rsidRPr="005A477D">
        <w:rPr>
          <w:rFonts w:ascii="Arial" w:eastAsia="Arial" w:hAnsi="Arial" w:cs="Arial"/>
          <w:spacing w:val="2"/>
        </w:rPr>
        <w:t>Connie</w:t>
      </w:r>
      <w:r w:rsidRPr="005A477D">
        <w:rPr>
          <w:rFonts w:ascii="Arial" w:eastAsia="Arial" w:hAnsi="Arial" w:cs="Arial"/>
          <w:spacing w:val="2"/>
        </w:rPr>
        <w:t xml:space="preserve"> </w:t>
      </w:r>
      <w:r w:rsidR="005F47F8" w:rsidRPr="005A477D">
        <w:rPr>
          <w:rFonts w:ascii="Arial" w:eastAsia="Arial" w:hAnsi="Arial" w:cs="Arial"/>
          <w:spacing w:val="2"/>
        </w:rPr>
        <w:t xml:space="preserve">reported that two days previously </w:t>
      </w:r>
      <w:r w:rsidR="004B3BC1" w:rsidRPr="005A477D">
        <w:rPr>
          <w:rFonts w:ascii="Arial" w:eastAsia="Arial" w:hAnsi="Arial" w:cs="Arial"/>
          <w:spacing w:val="2"/>
        </w:rPr>
        <w:t>Ryan</w:t>
      </w:r>
      <w:r w:rsidR="005F47F8" w:rsidRPr="005A477D">
        <w:rPr>
          <w:rFonts w:ascii="Arial" w:eastAsia="Arial" w:hAnsi="Arial" w:cs="Arial"/>
          <w:spacing w:val="2"/>
        </w:rPr>
        <w:t xml:space="preserve"> had sent her 63 </w:t>
      </w:r>
      <w:r w:rsidR="000614FC" w:rsidRPr="005A477D">
        <w:rPr>
          <w:rFonts w:ascii="Arial" w:eastAsia="Arial" w:hAnsi="Arial" w:cs="Arial"/>
          <w:spacing w:val="2"/>
        </w:rPr>
        <w:t xml:space="preserve">text </w:t>
      </w:r>
      <w:r w:rsidR="005F47F8" w:rsidRPr="005A477D">
        <w:rPr>
          <w:rFonts w:ascii="Arial" w:eastAsia="Arial" w:hAnsi="Arial" w:cs="Arial"/>
          <w:spacing w:val="2"/>
        </w:rPr>
        <w:t xml:space="preserve">messages </w:t>
      </w:r>
      <w:r w:rsidR="00BC1EDD" w:rsidRPr="005A477D">
        <w:rPr>
          <w:rFonts w:ascii="Arial" w:eastAsia="Arial" w:hAnsi="Arial" w:cs="Arial"/>
          <w:spacing w:val="2"/>
        </w:rPr>
        <w:t>within</w:t>
      </w:r>
      <w:r w:rsidR="005F47F8" w:rsidRPr="005A477D">
        <w:rPr>
          <w:rFonts w:ascii="Arial" w:eastAsia="Arial" w:hAnsi="Arial" w:cs="Arial"/>
          <w:spacing w:val="2"/>
        </w:rPr>
        <w:t xml:space="preserve"> 24 hours. Initially these were amicable </w:t>
      </w:r>
      <w:r w:rsidR="00E46DA0" w:rsidRPr="005A477D">
        <w:rPr>
          <w:rFonts w:ascii="Arial" w:eastAsia="Arial" w:hAnsi="Arial" w:cs="Arial"/>
          <w:spacing w:val="2"/>
        </w:rPr>
        <w:t>but came abusive and, due to her suffering from cancer at this time</w:t>
      </w:r>
      <w:r w:rsidR="00CE63B0" w:rsidRPr="005A477D">
        <w:rPr>
          <w:rFonts w:ascii="Arial" w:eastAsia="Arial" w:hAnsi="Arial" w:cs="Arial"/>
          <w:spacing w:val="2"/>
        </w:rPr>
        <w:t xml:space="preserve">, very distressing. </w:t>
      </w:r>
      <w:r w:rsidR="004B3BC1" w:rsidRPr="005A477D">
        <w:rPr>
          <w:rFonts w:ascii="Arial" w:eastAsia="Arial" w:hAnsi="Arial" w:cs="Arial"/>
          <w:spacing w:val="2"/>
        </w:rPr>
        <w:t>Ryan</w:t>
      </w:r>
      <w:r w:rsidR="00C50BB5" w:rsidRPr="005A477D">
        <w:rPr>
          <w:rFonts w:ascii="Arial" w:eastAsia="Arial" w:hAnsi="Arial" w:cs="Arial"/>
          <w:spacing w:val="2"/>
        </w:rPr>
        <w:t xml:space="preserve"> avoided arrest </w:t>
      </w:r>
      <w:r w:rsidR="002C4911" w:rsidRPr="005A477D">
        <w:rPr>
          <w:rFonts w:ascii="Arial" w:eastAsia="Arial" w:hAnsi="Arial" w:cs="Arial"/>
          <w:spacing w:val="2"/>
        </w:rPr>
        <w:t>until 31</w:t>
      </w:r>
      <w:r w:rsidR="002C4911" w:rsidRPr="005A477D">
        <w:rPr>
          <w:rFonts w:ascii="Arial" w:eastAsia="Arial" w:hAnsi="Arial" w:cs="Arial"/>
          <w:spacing w:val="2"/>
          <w:vertAlign w:val="superscript"/>
        </w:rPr>
        <w:t>st</w:t>
      </w:r>
      <w:r w:rsidR="002C4911" w:rsidRPr="005A477D">
        <w:rPr>
          <w:rFonts w:ascii="Arial" w:eastAsia="Arial" w:hAnsi="Arial" w:cs="Arial"/>
          <w:spacing w:val="2"/>
        </w:rPr>
        <w:t xml:space="preserve"> May, when </w:t>
      </w:r>
      <w:r w:rsidR="000614FC" w:rsidRPr="005A477D">
        <w:rPr>
          <w:rFonts w:ascii="Arial" w:eastAsia="Arial" w:hAnsi="Arial" w:cs="Arial"/>
          <w:spacing w:val="2"/>
        </w:rPr>
        <w:t xml:space="preserve">he </w:t>
      </w:r>
      <w:r w:rsidR="0019466B" w:rsidRPr="005A477D">
        <w:rPr>
          <w:rFonts w:ascii="Arial" w:eastAsia="Arial" w:hAnsi="Arial" w:cs="Arial"/>
          <w:spacing w:val="2"/>
        </w:rPr>
        <w:t>surrendered at</w:t>
      </w:r>
      <w:r w:rsidR="00C50BB5" w:rsidRPr="005A477D">
        <w:rPr>
          <w:rFonts w:ascii="Arial" w:eastAsia="Arial" w:hAnsi="Arial" w:cs="Arial"/>
          <w:spacing w:val="2"/>
        </w:rPr>
        <w:t xml:space="preserve"> a police station</w:t>
      </w:r>
      <w:r w:rsidR="00FA346F" w:rsidRPr="005A477D">
        <w:rPr>
          <w:rFonts w:ascii="Arial" w:eastAsia="Arial" w:hAnsi="Arial" w:cs="Arial"/>
          <w:spacing w:val="2"/>
        </w:rPr>
        <w:t xml:space="preserve"> in Kent</w:t>
      </w:r>
      <w:r w:rsidR="002C4911" w:rsidRPr="005A477D">
        <w:rPr>
          <w:rFonts w:ascii="Arial" w:eastAsia="Arial" w:hAnsi="Arial" w:cs="Arial"/>
          <w:spacing w:val="2"/>
        </w:rPr>
        <w:t>.</w:t>
      </w:r>
      <w:r w:rsidR="00C50BB5" w:rsidRPr="005A477D">
        <w:rPr>
          <w:rFonts w:ascii="Arial" w:eastAsia="Arial" w:hAnsi="Arial" w:cs="Arial"/>
          <w:spacing w:val="2"/>
        </w:rPr>
        <w:t xml:space="preserve"> </w:t>
      </w:r>
      <w:r w:rsidR="00420D0A" w:rsidRPr="005A477D">
        <w:rPr>
          <w:rFonts w:ascii="Arial" w:eastAsia="Arial" w:hAnsi="Arial" w:cs="Arial"/>
          <w:spacing w:val="2"/>
        </w:rPr>
        <w:t xml:space="preserve">He admitted sending the text messages and breaching his </w:t>
      </w:r>
      <w:r w:rsidR="00E54AD3" w:rsidRPr="005A477D">
        <w:rPr>
          <w:rFonts w:ascii="Arial" w:eastAsia="Arial" w:hAnsi="Arial" w:cs="Arial"/>
          <w:spacing w:val="2"/>
        </w:rPr>
        <w:t>Restraining Order</w:t>
      </w:r>
      <w:r w:rsidR="00420D0A" w:rsidRPr="005A477D">
        <w:rPr>
          <w:rFonts w:ascii="Arial" w:eastAsia="Arial" w:hAnsi="Arial" w:cs="Arial"/>
          <w:spacing w:val="2"/>
        </w:rPr>
        <w:t xml:space="preserve"> by going to </w:t>
      </w:r>
      <w:r w:rsidR="00C7220C" w:rsidRPr="005A477D">
        <w:rPr>
          <w:rFonts w:ascii="Arial" w:eastAsia="Arial" w:hAnsi="Arial" w:cs="Arial"/>
          <w:spacing w:val="2"/>
        </w:rPr>
        <w:t>Connie</w:t>
      </w:r>
      <w:r w:rsidR="00420D0A" w:rsidRPr="005A477D">
        <w:rPr>
          <w:rFonts w:ascii="Arial" w:eastAsia="Arial" w:hAnsi="Arial" w:cs="Arial"/>
          <w:spacing w:val="2"/>
        </w:rPr>
        <w:t>’s home on several occasions.</w:t>
      </w:r>
      <w:r w:rsidR="007945BF" w:rsidRPr="005A477D">
        <w:rPr>
          <w:rFonts w:ascii="Arial" w:eastAsia="Arial" w:hAnsi="Arial" w:cs="Arial"/>
          <w:spacing w:val="2"/>
        </w:rPr>
        <w:t xml:space="preserve"> </w:t>
      </w:r>
      <w:r w:rsidR="00FA346F" w:rsidRPr="005A477D">
        <w:rPr>
          <w:rFonts w:ascii="Arial" w:eastAsia="Arial" w:hAnsi="Arial" w:cs="Arial"/>
          <w:spacing w:val="2"/>
        </w:rPr>
        <w:t>He</w:t>
      </w:r>
      <w:r w:rsidR="00D80BD7" w:rsidRPr="005A477D">
        <w:rPr>
          <w:rFonts w:ascii="Arial" w:eastAsia="Arial" w:hAnsi="Arial" w:cs="Arial"/>
          <w:spacing w:val="2"/>
        </w:rPr>
        <w:t xml:space="preserve"> was charged with sending malicious communications and breaching his </w:t>
      </w:r>
      <w:r w:rsidR="00E54AD3" w:rsidRPr="005A477D">
        <w:rPr>
          <w:rFonts w:ascii="Arial" w:eastAsia="Arial" w:hAnsi="Arial" w:cs="Arial"/>
          <w:spacing w:val="2"/>
        </w:rPr>
        <w:t>Restraining Order</w:t>
      </w:r>
      <w:r w:rsidR="00D80BD7" w:rsidRPr="005A477D">
        <w:rPr>
          <w:rFonts w:ascii="Arial" w:eastAsia="Arial" w:hAnsi="Arial" w:cs="Arial"/>
          <w:spacing w:val="2"/>
        </w:rPr>
        <w:t>.</w:t>
      </w:r>
      <w:r w:rsidR="0011521F" w:rsidRPr="005A477D">
        <w:rPr>
          <w:rFonts w:ascii="Arial" w:eastAsia="Arial" w:hAnsi="Arial" w:cs="Arial"/>
          <w:spacing w:val="2"/>
        </w:rPr>
        <w:t xml:space="preserve"> </w:t>
      </w:r>
      <w:r w:rsidR="00916B0D" w:rsidRPr="005A477D">
        <w:rPr>
          <w:rFonts w:ascii="Arial" w:eastAsia="Arial" w:hAnsi="Arial" w:cs="Arial"/>
          <w:spacing w:val="2"/>
        </w:rPr>
        <w:t>He was remanded in custody and w</w:t>
      </w:r>
      <w:r w:rsidR="0011521F" w:rsidRPr="005A477D">
        <w:rPr>
          <w:rFonts w:ascii="Arial" w:eastAsia="Arial" w:hAnsi="Arial" w:cs="Arial"/>
          <w:spacing w:val="2"/>
        </w:rPr>
        <w:t>hen he appeared before Magistrates on 1</w:t>
      </w:r>
      <w:r w:rsidR="00916B0D" w:rsidRPr="005A477D">
        <w:rPr>
          <w:rFonts w:ascii="Arial" w:eastAsia="Arial" w:hAnsi="Arial" w:cs="Arial"/>
          <w:spacing w:val="2"/>
          <w:vertAlign w:val="superscript"/>
        </w:rPr>
        <w:t>st</w:t>
      </w:r>
      <w:r w:rsidR="00916B0D" w:rsidRPr="005A477D">
        <w:rPr>
          <w:rFonts w:ascii="Arial" w:eastAsia="Arial" w:hAnsi="Arial" w:cs="Arial"/>
          <w:spacing w:val="2"/>
        </w:rPr>
        <w:t xml:space="preserve"> June 2018</w:t>
      </w:r>
      <w:r w:rsidR="002749A4" w:rsidRPr="005A477D">
        <w:rPr>
          <w:rFonts w:ascii="Arial" w:eastAsia="Arial" w:hAnsi="Arial" w:cs="Arial"/>
          <w:spacing w:val="2"/>
        </w:rPr>
        <w:t>,</w:t>
      </w:r>
      <w:r w:rsidR="00916B0D" w:rsidRPr="005A477D">
        <w:rPr>
          <w:rFonts w:ascii="Arial" w:eastAsia="Arial" w:hAnsi="Arial" w:cs="Arial"/>
          <w:spacing w:val="2"/>
        </w:rPr>
        <w:t xml:space="preserve"> he was sentenced to </w:t>
      </w:r>
      <w:r w:rsidR="0016378C" w:rsidRPr="005A477D">
        <w:rPr>
          <w:rFonts w:ascii="Arial" w:eastAsia="Arial" w:hAnsi="Arial" w:cs="Arial"/>
          <w:spacing w:val="2"/>
        </w:rPr>
        <w:t>6</w:t>
      </w:r>
      <w:r w:rsidR="00916B0D" w:rsidRPr="005A477D">
        <w:rPr>
          <w:rFonts w:ascii="Arial" w:eastAsia="Arial" w:hAnsi="Arial" w:cs="Arial"/>
          <w:spacing w:val="2"/>
        </w:rPr>
        <w:t>0 days imprisonment.</w:t>
      </w:r>
    </w:p>
    <w:p w14:paraId="0E8F65A4" w14:textId="064B3E06" w:rsidR="00D044CD" w:rsidRPr="005A477D" w:rsidRDefault="00D24A96"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While </w:t>
      </w:r>
      <w:r w:rsidR="004B3BC1" w:rsidRPr="005A477D">
        <w:rPr>
          <w:rFonts w:ascii="Arial" w:eastAsia="Arial" w:hAnsi="Arial" w:cs="Arial"/>
          <w:spacing w:val="2"/>
        </w:rPr>
        <w:t>Ryan</w:t>
      </w:r>
      <w:r w:rsidRPr="005A477D">
        <w:rPr>
          <w:rFonts w:ascii="Arial" w:eastAsia="Arial" w:hAnsi="Arial" w:cs="Arial"/>
          <w:spacing w:val="2"/>
        </w:rPr>
        <w:t xml:space="preserve"> was </w:t>
      </w:r>
      <w:r w:rsidR="006F3572" w:rsidRPr="005A477D">
        <w:rPr>
          <w:rFonts w:ascii="Arial" w:eastAsia="Arial" w:hAnsi="Arial" w:cs="Arial"/>
          <w:spacing w:val="2"/>
        </w:rPr>
        <w:t>awaiting trial</w:t>
      </w:r>
      <w:r w:rsidRPr="005A477D">
        <w:rPr>
          <w:rFonts w:ascii="Arial" w:eastAsia="Arial" w:hAnsi="Arial" w:cs="Arial"/>
          <w:spacing w:val="2"/>
        </w:rPr>
        <w:t xml:space="preserve">, </w:t>
      </w:r>
      <w:r w:rsidR="00C7220C" w:rsidRPr="005A477D">
        <w:rPr>
          <w:rFonts w:ascii="Arial" w:eastAsia="Arial" w:hAnsi="Arial" w:cs="Arial"/>
          <w:spacing w:val="2"/>
        </w:rPr>
        <w:t>Connie</w:t>
      </w:r>
      <w:r w:rsidR="001363BE" w:rsidRPr="005A477D">
        <w:rPr>
          <w:rFonts w:ascii="Arial" w:eastAsia="Arial" w:hAnsi="Arial" w:cs="Arial"/>
          <w:spacing w:val="2"/>
        </w:rPr>
        <w:t xml:space="preserve"> reported that in April 2017</w:t>
      </w:r>
      <w:r w:rsidR="00B750C9" w:rsidRPr="005A477D">
        <w:rPr>
          <w:rFonts w:ascii="Arial" w:eastAsia="Arial" w:hAnsi="Arial" w:cs="Arial"/>
          <w:spacing w:val="2"/>
        </w:rPr>
        <w:t>,</w:t>
      </w:r>
      <w:r w:rsidR="001363BE" w:rsidRPr="005A477D">
        <w:rPr>
          <w:rFonts w:ascii="Arial" w:eastAsia="Arial" w:hAnsi="Arial" w:cs="Arial"/>
          <w:spacing w:val="2"/>
        </w:rPr>
        <w:t xml:space="preserve"> </w:t>
      </w:r>
      <w:r w:rsidR="00B750C9" w:rsidRPr="005A477D">
        <w:rPr>
          <w:rFonts w:ascii="Arial" w:eastAsia="Arial" w:hAnsi="Arial" w:cs="Arial"/>
          <w:spacing w:val="2"/>
        </w:rPr>
        <w:t>he</w:t>
      </w:r>
      <w:r w:rsidR="001363BE" w:rsidRPr="005A477D">
        <w:rPr>
          <w:rFonts w:ascii="Arial" w:eastAsia="Arial" w:hAnsi="Arial" w:cs="Arial"/>
          <w:spacing w:val="2"/>
        </w:rPr>
        <w:t xml:space="preserve"> had punched her in the face</w:t>
      </w:r>
      <w:r w:rsidR="006B4806" w:rsidRPr="005A477D">
        <w:rPr>
          <w:rFonts w:ascii="Arial" w:eastAsia="Arial" w:hAnsi="Arial" w:cs="Arial"/>
          <w:spacing w:val="2"/>
        </w:rPr>
        <w:t xml:space="preserve">, breaking her nose. It is not recorded why she did not report the assault for </w:t>
      </w:r>
      <w:r w:rsidR="00E052F6" w:rsidRPr="005A477D">
        <w:rPr>
          <w:rFonts w:ascii="Arial" w:eastAsia="Arial" w:hAnsi="Arial" w:cs="Arial"/>
          <w:spacing w:val="2"/>
        </w:rPr>
        <w:t xml:space="preserve">over a year. </w:t>
      </w:r>
      <w:r w:rsidR="00C7220C" w:rsidRPr="005A477D">
        <w:rPr>
          <w:rFonts w:ascii="Arial" w:eastAsia="Arial" w:hAnsi="Arial" w:cs="Arial"/>
          <w:spacing w:val="2"/>
        </w:rPr>
        <w:t>Connie</w:t>
      </w:r>
      <w:r w:rsidR="00E052F6" w:rsidRPr="005A477D">
        <w:rPr>
          <w:rFonts w:ascii="Arial" w:eastAsia="Arial" w:hAnsi="Arial" w:cs="Arial"/>
          <w:spacing w:val="2"/>
        </w:rPr>
        <w:t xml:space="preserve"> provided police with a photograph of </w:t>
      </w:r>
      <w:r w:rsidR="00D044CD" w:rsidRPr="005A477D">
        <w:rPr>
          <w:rFonts w:ascii="Arial" w:eastAsia="Arial" w:hAnsi="Arial" w:cs="Arial"/>
          <w:spacing w:val="2"/>
        </w:rPr>
        <w:t>her injuries but could not re</w:t>
      </w:r>
      <w:r w:rsidR="008B0824" w:rsidRPr="005A477D">
        <w:rPr>
          <w:rFonts w:ascii="Arial" w:eastAsia="Arial" w:hAnsi="Arial" w:cs="Arial"/>
          <w:spacing w:val="2"/>
        </w:rPr>
        <w:t>member</w:t>
      </w:r>
      <w:r w:rsidR="00D044CD" w:rsidRPr="005A477D">
        <w:rPr>
          <w:rFonts w:ascii="Arial" w:eastAsia="Arial" w:hAnsi="Arial" w:cs="Arial"/>
          <w:spacing w:val="2"/>
        </w:rPr>
        <w:t xml:space="preserve"> when it was taken. She declined to provide a statement and did not wish to support a prosecution. </w:t>
      </w:r>
      <w:r w:rsidR="00B2023A" w:rsidRPr="005A477D">
        <w:rPr>
          <w:rFonts w:ascii="Arial" w:eastAsia="Arial" w:hAnsi="Arial" w:cs="Arial"/>
          <w:spacing w:val="2"/>
        </w:rPr>
        <w:t xml:space="preserve">Despite this, </w:t>
      </w:r>
      <w:r w:rsidR="005E119A" w:rsidRPr="005A477D">
        <w:rPr>
          <w:rFonts w:ascii="Arial" w:eastAsia="Arial" w:hAnsi="Arial" w:cs="Arial"/>
          <w:spacing w:val="2"/>
        </w:rPr>
        <w:t>p</w:t>
      </w:r>
      <w:r w:rsidR="00B2023A" w:rsidRPr="005A477D">
        <w:rPr>
          <w:rFonts w:ascii="Arial" w:eastAsia="Arial" w:hAnsi="Arial" w:cs="Arial"/>
          <w:spacing w:val="2"/>
        </w:rPr>
        <w:t xml:space="preserve">olice officers interviewed </w:t>
      </w:r>
      <w:r w:rsidR="004B3BC1" w:rsidRPr="005A477D">
        <w:rPr>
          <w:rFonts w:ascii="Arial" w:eastAsia="Arial" w:hAnsi="Arial" w:cs="Arial"/>
          <w:spacing w:val="2"/>
        </w:rPr>
        <w:t>Ryan</w:t>
      </w:r>
      <w:r w:rsidR="00B2023A" w:rsidRPr="005A477D">
        <w:rPr>
          <w:rFonts w:ascii="Arial" w:eastAsia="Arial" w:hAnsi="Arial" w:cs="Arial"/>
          <w:spacing w:val="2"/>
        </w:rPr>
        <w:t xml:space="preserve"> about the assault, which he denied, saying he did not know how she received a broken nose.</w:t>
      </w:r>
      <w:r w:rsidR="0065029C" w:rsidRPr="005A477D">
        <w:rPr>
          <w:rFonts w:ascii="Arial" w:eastAsia="Arial" w:hAnsi="Arial" w:cs="Arial"/>
          <w:spacing w:val="2"/>
        </w:rPr>
        <w:t xml:space="preserve"> There was insufficient evidence to take any further action.</w:t>
      </w:r>
    </w:p>
    <w:p w14:paraId="7011EACB" w14:textId="4E6F0DF9" w:rsidR="0065029C" w:rsidRPr="005A477D" w:rsidRDefault="0065029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It is now known that </w:t>
      </w:r>
      <w:r w:rsidR="00C7220C" w:rsidRPr="005A477D">
        <w:rPr>
          <w:rFonts w:ascii="Arial" w:eastAsia="Arial" w:hAnsi="Arial" w:cs="Arial"/>
          <w:spacing w:val="2"/>
        </w:rPr>
        <w:t>Connie</w:t>
      </w:r>
      <w:r w:rsidRPr="005A477D">
        <w:rPr>
          <w:rFonts w:ascii="Arial" w:eastAsia="Arial" w:hAnsi="Arial" w:cs="Arial"/>
          <w:spacing w:val="2"/>
        </w:rPr>
        <w:t xml:space="preserve"> </w:t>
      </w:r>
      <w:r w:rsidR="00F652C5" w:rsidRPr="005A477D">
        <w:rPr>
          <w:rFonts w:ascii="Arial" w:eastAsia="Arial" w:hAnsi="Arial" w:cs="Arial"/>
          <w:spacing w:val="2"/>
        </w:rPr>
        <w:t>attended a Minor Injuries Unit with her mother on 20</w:t>
      </w:r>
      <w:r w:rsidR="00F652C5" w:rsidRPr="005A477D">
        <w:rPr>
          <w:rFonts w:ascii="Arial" w:eastAsia="Arial" w:hAnsi="Arial" w:cs="Arial"/>
          <w:spacing w:val="2"/>
          <w:vertAlign w:val="superscript"/>
        </w:rPr>
        <w:t>th</w:t>
      </w:r>
      <w:r w:rsidR="00F652C5" w:rsidRPr="005A477D">
        <w:rPr>
          <w:rFonts w:ascii="Arial" w:eastAsia="Arial" w:hAnsi="Arial" w:cs="Arial"/>
          <w:spacing w:val="2"/>
        </w:rPr>
        <w:t xml:space="preserve"> April</w:t>
      </w:r>
      <w:r w:rsidR="007D4331" w:rsidRPr="005A477D">
        <w:rPr>
          <w:rFonts w:ascii="Arial" w:eastAsia="Arial" w:hAnsi="Arial" w:cs="Arial"/>
          <w:spacing w:val="2"/>
        </w:rPr>
        <w:t xml:space="preserve"> 2017</w:t>
      </w:r>
      <w:r w:rsidR="00F652C5" w:rsidRPr="005A477D">
        <w:rPr>
          <w:rFonts w:ascii="Arial" w:eastAsia="Arial" w:hAnsi="Arial" w:cs="Arial"/>
          <w:spacing w:val="2"/>
        </w:rPr>
        <w:t>, saying that she had suffered a broken nose t</w:t>
      </w:r>
      <w:r w:rsidR="00403837" w:rsidRPr="005A477D">
        <w:rPr>
          <w:rFonts w:ascii="Arial" w:eastAsia="Arial" w:hAnsi="Arial" w:cs="Arial"/>
          <w:spacing w:val="2"/>
        </w:rPr>
        <w:t>wo</w:t>
      </w:r>
      <w:r w:rsidR="00F652C5" w:rsidRPr="005A477D">
        <w:rPr>
          <w:rFonts w:ascii="Arial" w:eastAsia="Arial" w:hAnsi="Arial" w:cs="Arial"/>
          <w:spacing w:val="2"/>
        </w:rPr>
        <w:t xml:space="preserve"> days previously </w:t>
      </w:r>
      <w:r w:rsidR="00403837" w:rsidRPr="005A477D">
        <w:rPr>
          <w:rFonts w:ascii="Arial" w:eastAsia="Arial" w:hAnsi="Arial" w:cs="Arial"/>
          <w:spacing w:val="2"/>
        </w:rPr>
        <w:t>in a fall. Kent Police would not have known this at the time</w:t>
      </w:r>
      <w:r w:rsidR="00E962D5" w:rsidRPr="005A477D">
        <w:rPr>
          <w:rFonts w:ascii="Arial" w:eastAsia="Arial" w:hAnsi="Arial" w:cs="Arial"/>
          <w:spacing w:val="2"/>
        </w:rPr>
        <w:t>.</w:t>
      </w:r>
    </w:p>
    <w:p w14:paraId="17BC8C98" w14:textId="35011924" w:rsidR="00A7766B" w:rsidRPr="005A477D" w:rsidRDefault="00A7766B"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6</w:t>
      </w:r>
      <w:r w:rsidRPr="005A477D">
        <w:rPr>
          <w:rFonts w:ascii="Arial" w:eastAsia="Arial" w:hAnsi="Arial" w:cs="Arial"/>
          <w:spacing w:val="2"/>
          <w:vertAlign w:val="superscript"/>
        </w:rPr>
        <w:t>th</w:t>
      </w:r>
      <w:r w:rsidRPr="005A477D">
        <w:rPr>
          <w:rFonts w:ascii="Arial" w:eastAsia="Arial" w:hAnsi="Arial" w:cs="Arial"/>
          <w:spacing w:val="2"/>
        </w:rPr>
        <w:t xml:space="preserve"> June, police officers went to </w:t>
      </w:r>
      <w:r w:rsidR="00C7220C" w:rsidRPr="005A477D">
        <w:rPr>
          <w:rFonts w:ascii="Arial" w:eastAsia="Arial" w:hAnsi="Arial" w:cs="Arial"/>
          <w:spacing w:val="2"/>
        </w:rPr>
        <w:t>Connie</w:t>
      </w:r>
      <w:r w:rsidRPr="005A477D">
        <w:rPr>
          <w:rFonts w:ascii="Arial" w:eastAsia="Arial" w:hAnsi="Arial" w:cs="Arial"/>
          <w:spacing w:val="2"/>
        </w:rPr>
        <w:t xml:space="preserve">’s home after a neighbour </w:t>
      </w:r>
      <w:r w:rsidR="00A37B4B" w:rsidRPr="005A477D">
        <w:rPr>
          <w:rFonts w:ascii="Arial" w:eastAsia="Arial" w:hAnsi="Arial" w:cs="Arial"/>
          <w:spacing w:val="2"/>
        </w:rPr>
        <w:t>report</w:t>
      </w:r>
      <w:r w:rsidR="00EE1706" w:rsidRPr="005A477D">
        <w:rPr>
          <w:rFonts w:ascii="Arial" w:eastAsia="Arial" w:hAnsi="Arial" w:cs="Arial"/>
          <w:spacing w:val="2"/>
        </w:rPr>
        <w:t xml:space="preserve">ed </w:t>
      </w:r>
      <w:r w:rsidR="00A37B4B" w:rsidRPr="005A477D">
        <w:rPr>
          <w:rFonts w:ascii="Arial" w:eastAsia="Arial" w:hAnsi="Arial" w:cs="Arial"/>
          <w:spacing w:val="2"/>
        </w:rPr>
        <w:t xml:space="preserve">that </w:t>
      </w:r>
      <w:r w:rsidR="00C7220C" w:rsidRPr="005A477D">
        <w:rPr>
          <w:rFonts w:ascii="Arial" w:eastAsia="Arial" w:hAnsi="Arial" w:cs="Arial"/>
          <w:spacing w:val="2"/>
        </w:rPr>
        <w:t>Connie</w:t>
      </w:r>
      <w:r w:rsidR="00A37B4B" w:rsidRPr="005A477D">
        <w:rPr>
          <w:rFonts w:ascii="Arial" w:eastAsia="Arial" w:hAnsi="Arial" w:cs="Arial"/>
          <w:spacing w:val="2"/>
        </w:rPr>
        <w:t xml:space="preserve"> had caused her alarm and distress during a dispute about a house key. </w:t>
      </w:r>
      <w:r w:rsidR="00DA6DFB" w:rsidRPr="005A477D">
        <w:rPr>
          <w:rFonts w:ascii="Arial" w:eastAsia="Arial" w:hAnsi="Arial" w:cs="Arial"/>
          <w:spacing w:val="2"/>
        </w:rPr>
        <w:t xml:space="preserve">Police advised </w:t>
      </w:r>
      <w:r w:rsidR="00C7220C" w:rsidRPr="005A477D">
        <w:rPr>
          <w:rFonts w:ascii="Arial" w:eastAsia="Arial" w:hAnsi="Arial" w:cs="Arial"/>
          <w:spacing w:val="2"/>
        </w:rPr>
        <w:t>Connie</w:t>
      </w:r>
      <w:r w:rsidR="00DA6DFB" w:rsidRPr="005A477D">
        <w:rPr>
          <w:rFonts w:ascii="Arial" w:eastAsia="Arial" w:hAnsi="Arial" w:cs="Arial"/>
          <w:spacing w:val="2"/>
        </w:rPr>
        <w:t xml:space="preserve"> about her behaviour</w:t>
      </w:r>
      <w:r w:rsidR="002666C2" w:rsidRPr="005A477D">
        <w:rPr>
          <w:rFonts w:ascii="Arial" w:eastAsia="Arial" w:hAnsi="Arial" w:cs="Arial"/>
          <w:spacing w:val="2"/>
        </w:rPr>
        <w:t>. Her neighbour reported a similar incident the following day but did not want to support a pro</w:t>
      </w:r>
      <w:r w:rsidR="002749A4" w:rsidRPr="005A477D">
        <w:rPr>
          <w:rFonts w:ascii="Arial" w:eastAsia="Arial" w:hAnsi="Arial" w:cs="Arial"/>
          <w:spacing w:val="2"/>
        </w:rPr>
        <w:t>secution</w:t>
      </w:r>
      <w:r w:rsidR="00444F8B" w:rsidRPr="005A477D">
        <w:rPr>
          <w:rFonts w:ascii="Arial" w:eastAsia="Arial" w:hAnsi="Arial" w:cs="Arial"/>
          <w:spacing w:val="2"/>
        </w:rPr>
        <w:t>,</w:t>
      </w:r>
      <w:r w:rsidR="002749A4" w:rsidRPr="005A477D">
        <w:rPr>
          <w:rFonts w:ascii="Arial" w:eastAsia="Arial" w:hAnsi="Arial" w:cs="Arial"/>
          <w:spacing w:val="2"/>
        </w:rPr>
        <w:t xml:space="preserve"> nor did she want officers to speak to </w:t>
      </w:r>
      <w:r w:rsidR="00C7220C" w:rsidRPr="005A477D">
        <w:rPr>
          <w:rFonts w:ascii="Arial" w:eastAsia="Arial" w:hAnsi="Arial" w:cs="Arial"/>
          <w:spacing w:val="2"/>
        </w:rPr>
        <w:t>Connie</w:t>
      </w:r>
      <w:r w:rsidR="002749A4" w:rsidRPr="005A477D">
        <w:rPr>
          <w:rFonts w:ascii="Arial" w:eastAsia="Arial" w:hAnsi="Arial" w:cs="Arial"/>
          <w:spacing w:val="2"/>
        </w:rPr>
        <w:t>.</w:t>
      </w:r>
    </w:p>
    <w:p w14:paraId="11C6E1FF" w14:textId="062E575E" w:rsidR="00D73FE6" w:rsidRPr="005A477D" w:rsidRDefault="00D73FE6"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The same day, 7</w:t>
      </w:r>
      <w:r w:rsidRPr="005A477D">
        <w:rPr>
          <w:rFonts w:ascii="Arial" w:eastAsia="Arial" w:hAnsi="Arial" w:cs="Arial"/>
          <w:spacing w:val="2"/>
          <w:vertAlign w:val="superscript"/>
        </w:rPr>
        <w:t>th</w:t>
      </w:r>
      <w:r w:rsidRPr="005A477D">
        <w:rPr>
          <w:rFonts w:ascii="Arial" w:eastAsia="Arial" w:hAnsi="Arial" w:cs="Arial"/>
          <w:spacing w:val="2"/>
        </w:rPr>
        <w:t xml:space="preserve"> June, </w:t>
      </w:r>
      <w:r w:rsidR="005E119A" w:rsidRPr="005A477D">
        <w:rPr>
          <w:rFonts w:ascii="Arial" w:eastAsia="Arial" w:hAnsi="Arial" w:cs="Arial"/>
          <w:spacing w:val="2"/>
        </w:rPr>
        <w:t xml:space="preserve">a female friend of </w:t>
      </w:r>
      <w:r w:rsidR="004B3BC1" w:rsidRPr="005A477D">
        <w:rPr>
          <w:rFonts w:ascii="Arial" w:eastAsia="Arial" w:hAnsi="Arial" w:cs="Arial"/>
          <w:spacing w:val="2"/>
        </w:rPr>
        <w:t>Ryan</w:t>
      </w:r>
      <w:r w:rsidR="00385D25" w:rsidRPr="005A477D">
        <w:rPr>
          <w:rFonts w:ascii="Arial" w:eastAsia="Arial" w:hAnsi="Arial" w:cs="Arial"/>
          <w:spacing w:val="2"/>
        </w:rPr>
        <w:t xml:space="preserve"> reported to Kent Police that </w:t>
      </w:r>
      <w:r w:rsidR="00C7220C" w:rsidRPr="005A477D">
        <w:rPr>
          <w:rFonts w:ascii="Arial" w:eastAsia="Arial" w:hAnsi="Arial" w:cs="Arial"/>
          <w:spacing w:val="2"/>
        </w:rPr>
        <w:t>Connie</w:t>
      </w:r>
      <w:r w:rsidR="00385D25" w:rsidRPr="005A477D">
        <w:rPr>
          <w:rFonts w:ascii="Arial" w:eastAsia="Arial" w:hAnsi="Arial" w:cs="Arial"/>
          <w:spacing w:val="2"/>
        </w:rPr>
        <w:t xml:space="preserve"> had been sending her threatening messages via a Facebook account</w:t>
      </w:r>
      <w:r w:rsidR="00640956" w:rsidRPr="005A477D">
        <w:rPr>
          <w:rFonts w:ascii="Arial" w:eastAsia="Arial" w:hAnsi="Arial" w:cs="Arial"/>
          <w:spacing w:val="2"/>
        </w:rPr>
        <w:t xml:space="preserve"> created</w:t>
      </w:r>
      <w:r w:rsidR="00385D25" w:rsidRPr="005A477D">
        <w:rPr>
          <w:rFonts w:ascii="Arial" w:eastAsia="Arial" w:hAnsi="Arial" w:cs="Arial"/>
          <w:spacing w:val="2"/>
        </w:rPr>
        <w:t xml:space="preserve"> in a false name. She did not want </w:t>
      </w:r>
      <w:r w:rsidR="00C7220C" w:rsidRPr="005A477D">
        <w:rPr>
          <w:rFonts w:ascii="Arial" w:eastAsia="Arial" w:hAnsi="Arial" w:cs="Arial"/>
          <w:spacing w:val="2"/>
        </w:rPr>
        <w:t>Connie</w:t>
      </w:r>
      <w:r w:rsidR="00385D25" w:rsidRPr="005A477D">
        <w:rPr>
          <w:rFonts w:ascii="Arial" w:eastAsia="Arial" w:hAnsi="Arial" w:cs="Arial"/>
          <w:spacing w:val="2"/>
        </w:rPr>
        <w:t xml:space="preserve"> prosecuted and when officers spoke to </w:t>
      </w:r>
      <w:r w:rsidR="00C7220C" w:rsidRPr="005A477D">
        <w:rPr>
          <w:rFonts w:ascii="Arial" w:eastAsia="Arial" w:hAnsi="Arial" w:cs="Arial"/>
          <w:spacing w:val="2"/>
        </w:rPr>
        <w:t>Connie</w:t>
      </w:r>
      <w:r w:rsidR="00385D25" w:rsidRPr="005A477D">
        <w:rPr>
          <w:rFonts w:ascii="Arial" w:eastAsia="Arial" w:hAnsi="Arial" w:cs="Arial"/>
          <w:spacing w:val="2"/>
        </w:rPr>
        <w:t>, she denied the offence but accepted advice about her future conduct towards the woman.</w:t>
      </w:r>
    </w:p>
    <w:p w14:paraId="5B1D4EF8" w14:textId="0F97291A" w:rsidR="00FC2841" w:rsidRPr="005A477D" w:rsidRDefault="00C7220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Connie</w:t>
      </w:r>
      <w:r w:rsidR="00541A89" w:rsidRPr="005A477D">
        <w:rPr>
          <w:rFonts w:ascii="Arial" w:eastAsia="Arial" w:hAnsi="Arial" w:cs="Arial"/>
          <w:spacing w:val="2"/>
        </w:rPr>
        <w:t xml:space="preserve">’s case was raised at the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541A89" w:rsidRPr="005A477D">
        <w:rPr>
          <w:rFonts w:ascii="Arial" w:eastAsia="Arial" w:hAnsi="Arial" w:cs="Arial"/>
          <w:spacing w:val="2"/>
        </w:rPr>
        <w:t xml:space="preserve"> MARAC for the sixth and final time on </w:t>
      </w:r>
      <w:r w:rsidR="00F95C73" w:rsidRPr="005A477D">
        <w:rPr>
          <w:rFonts w:ascii="Arial" w:eastAsia="Arial" w:hAnsi="Arial" w:cs="Arial"/>
          <w:spacing w:val="2"/>
        </w:rPr>
        <w:t>7</w:t>
      </w:r>
      <w:r w:rsidR="00F95C73" w:rsidRPr="005A477D">
        <w:rPr>
          <w:rFonts w:ascii="Arial" w:eastAsia="Arial" w:hAnsi="Arial" w:cs="Arial"/>
          <w:spacing w:val="2"/>
          <w:vertAlign w:val="superscript"/>
        </w:rPr>
        <w:t>th</w:t>
      </w:r>
      <w:r w:rsidR="00F95C73" w:rsidRPr="005A477D">
        <w:rPr>
          <w:rFonts w:ascii="Arial" w:eastAsia="Arial" w:hAnsi="Arial" w:cs="Arial"/>
          <w:spacing w:val="2"/>
        </w:rPr>
        <w:t xml:space="preserve"> </w:t>
      </w:r>
      <w:r w:rsidR="00541A89" w:rsidRPr="005A477D">
        <w:rPr>
          <w:rFonts w:ascii="Arial" w:eastAsia="Arial" w:hAnsi="Arial" w:cs="Arial"/>
          <w:spacing w:val="2"/>
        </w:rPr>
        <w:t>June 201</w:t>
      </w:r>
      <w:r w:rsidR="00F95C73" w:rsidRPr="005A477D">
        <w:rPr>
          <w:rFonts w:ascii="Arial" w:eastAsia="Arial" w:hAnsi="Arial" w:cs="Arial"/>
          <w:spacing w:val="2"/>
        </w:rPr>
        <w:t>8, 12 months after the previous occasion</w:t>
      </w:r>
      <w:r w:rsidR="00541A89" w:rsidRPr="005A477D">
        <w:rPr>
          <w:rFonts w:ascii="Arial" w:eastAsia="Arial" w:hAnsi="Arial" w:cs="Arial"/>
          <w:spacing w:val="2"/>
        </w:rPr>
        <w:t xml:space="preserve">. </w:t>
      </w:r>
      <w:r w:rsidR="007E5445" w:rsidRPr="005A477D">
        <w:rPr>
          <w:rFonts w:ascii="Arial" w:eastAsia="Arial" w:hAnsi="Arial" w:cs="Arial"/>
          <w:spacing w:val="2"/>
        </w:rPr>
        <w:t>H</w:t>
      </w:r>
      <w:r w:rsidR="00F92CD8" w:rsidRPr="005A477D">
        <w:rPr>
          <w:rFonts w:ascii="Arial" w:eastAsia="Arial" w:hAnsi="Arial" w:cs="Arial"/>
          <w:spacing w:val="2"/>
        </w:rPr>
        <w:t>er</w:t>
      </w:r>
      <w:r w:rsidR="007E5445" w:rsidRPr="005A477D">
        <w:rPr>
          <w:rFonts w:ascii="Arial" w:eastAsia="Arial" w:hAnsi="Arial" w:cs="Arial"/>
          <w:spacing w:val="2"/>
        </w:rPr>
        <w:t xml:space="preserve"> second application to </w:t>
      </w:r>
      <w:r w:rsidR="00DE0A85" w:rsidRPr="005A477D">
        <w:rPr>
          <w:rFonts w:ascii="Arial" w:eastAsia="Arial" w:hAnsi="Arial" w:cs="Arial"/>
          <w:spacing w:val="2"/>
        </w:rPr>
        <w:t>move to a new house</w:t>
      </w:r>
      <w:r w:rsidR="007E5445" w:rsidRPr="005A477D">
        <w:rPr>
          <w:rFonts w:ascii="Arial" w:eastAsia="Arial" w:hAnsi="Arial" w:cs="Arial"/>
          <w:spacing w:val="2"/>
        </w:rPr>
        <w:t xml:space="preserve"> was discussed and Kent Police took an action </w:t>
      </w:r>
      <w:r w:rsidR="00DE0A85" w:rsidRPr="005A477D">
        <w:rPr>
          <w:rFonts w:ascii="Arial" w:eastAsia="Arial" w:hAnsi="Arial" w:cs="Arial"/>
          <w:spacing w:val="2"/>
        </w:rPr>
        <w:t xml:space="preserve">to provide </w:t>
      </w:r>
      <w:r w:rsidR="00E80BA1" w:rsidRPr="005A477D">
        <w:rPr>
          <w:rFonts w:ascii="Arial" w:eastAsia="Arial" w:hAnsi="Arial" w:cs="Arial"/>
          <w:spacing w:val="2"/>
        </w:rPr>
        <w:t xml:space="preserve">Centra </w:t>
      </w:r>
      <w:r w:rsidR="00332810" w:rsidRPr="005A477D">
        <w:rPr>
          <w:rFonts w:ascii="Arial" w:eastAsia="Arial" w:hAnsi="Arial" w:cs="Arial"/>
          <w:spacing w:val="2"/>
        </w:rPr>
        <w:t>(</w:t>
      </w:r>
      <w:r w:rsidR="00E80BA1" w:rsidRPr="005A477D">
        <w:rPr>
          <w:rFonts w:ascii="Arial" w:eastAsia="Arial" w:hAnsi="Arial" w:cs="Arial"/>
          <w:spacing w:val="2"/>
        </w:rPr>
        <w:t>domestic abuse support service</w:t>
      </w:r>
      <w:r w:rsidR="00332810" w:rsidRPr="005A477D">
        <w:rPr>
          <w:rFonts w:ascii="Arial" w:eastAsia="Arial" w:hAnsi="Arial" w:cs="Arial"/>
          <w:spacing w:val="2"/>
        </w:rPr>
        <w:t>)</w:t>
      </w:r>
      <w:r w:rsidR="00DE0A85" w:rsidRPr="005A477D">
        <w:rPr>
          <w:rFonts w:ascii="Arial" w:eastAsia="Arial" w:hAnsi="Arial" w:cs="Arial"/>
          <w:spacing w:val="2"/>
        </w:rPr>
        <w:t xml:space="preserve"> with a letter supporting the move.</w:t>
      </w:r>
      <w:r w:rsidR="002843F5" w:rsidRPr="005A477D">
        <w:rPr>
          <w:rFonts w:ascii="Arial" w:eastAsia="Arial" w:hAnsi="Arial" w:cs="Arial"/>
          <w:spacing w:val="2"/>
        </w:rPr>
        <w:t xml:space="preserve"> The meeting discussed </w:t>
      </w:r>
      <w:r w:rsidR="00DE10B3" w:rsidRPr="005A477D">
        <w:rPr>
          <w:rFonts w:ascii="Arial" w:eastAsia="Arial" w:hAnsi="Arial" w:cs="Arial"/>
          <w:spacing w:val="2"/>
        </w:rPr>
        <w:t xml:space="preserve">whether the </w:t>
      </w:r>
      <w:hyperlink w:anchor="DVDS" w:history="1">
        <w:r w:rsidR="00DE10B3" w:rsidRPr="005A477D">
          <w:rPr>
            <w:rStyle w:val="Hyperlink"/>
            <w:rFonts w:ascii="Arial" w:eastAsia="Arial" w:hAnsi="Arial" w:cs="Arial"/>
            <w:spacing w:val="2"/>
          </w:rPr>
          <w:t>Do</w:t>
        </w:r>
        <w:r w:rsidR="00D32681" w:rsidRPr="005A477D">
          <w:rPr>
            <w:rStyle w:val="Hyperlink"/>
            <w:rFonts w:ascii="Arial" w:eastAsia="Arial" w:hAnsi="Arial" w:cs="Arial"/>
            <w:spacing w:val="2"/>
          </w:rPr>
          <w:t>me</w:t>
        </w:r>
        <w:r w:rsidR="00DE10B3" w:rsidRPr="005A477D">
          <w:rPr>
            <w:rStyle w:val="Hyperlink"/>
            <w:rFonts w:ascii="Arial" w:eastAsia="Arial" w:hAnsi="Arial" w:cs="Arial"/>
            <w:spacing w:val="2"/>
          </w:rPr>
          <w:t>stic Violence Disclosure Schem</w:t>
        </w:r>
        <w:r w:rsidR="00D32681" w:rsidRPr="005A477D">
          <w:rPr>
            <w:rStyle w:val="Hyperlink"/>
            <w:rFonts w:ascii="Arial" w:eastAsia="Arial" w:hAnsi="Arial" w:cs="Arial"/>
            <w:spacing w:val="2"/>
          </w:rPr>
          <w:t>e</w:t>
        </w:r>
      </w:hyperlink>
      <w:r w:rsidR="00DE10B3" w:rsidRPr="005A477D">
        <w:rPr>
          <w:rFonts w:ascii="Arial" w:eastAsia="Arial" w:hAnsi="Arial" w:cs="Arial"/>
          <w:spacing w:val="2"/>
        </w:rPr>
        <w:t xml:space="preserve"> </w:t>
      </w:r>
      <w:r w:rsidR="00FF47EE" w:rsidRPr="005A477D">
        <w:rPr>
          <w:rFonts w:ascii="Arial" w:eastAsia="Arial" w:hAnsi="Arial" w:cs="Arial"/>
          <w:spacing w:val="2"/>
        </w:rPr>
        <w:t xml:space="preserve">(DVDS) </w:t>
      </w:r>
      <w:r w:rsidR="00DE10B3" w:rsidRPr="005A477D">
        <w:rPr>
          <w:rFonts w:ascii="Arial" w:eastAsia="Arial" w:hAnsi="Arial" w:cs="Arial"/>
          <w:spacing w:val="2"/>
        </w:rPr>
        <w:t xml:space="preserve">was appropriate in </w:t>
      </w:r>
      <w:r w:rsidRPr="005A477D">
        <w:rPr>
          <w:rFonts w:ascii="Arial" w:eastAsia="Arial" w:hAnsi="Arial" w:cs="Arial"/>
          <w:spacing w:val="2"/>
        </w:rPr>
        <w:t>Connie</w:t>
      </w:r>
      <w:r w:rsidR="00D32681" w:rsidRPr="005A477D">
        <w:rPr>
          <w:rFonts w:ascii="Arial" w:eastAsia="Arial" w:hAnsi="Arial" w:cs="Arial"/>
          <w:spacing w:val="2"/>
        </w:rPr>
        <w:t>’s case. The meeting decided it was not</w:t>
      </w:r>
      <w:r w:rsidR="00B83538" w:rsidRPr="005A477D">
        <w:rPr>
          <w:rFonts w:ascii="Arial" w:eastAsia="Arial" w:hAnsi="Arial" w:cs="Arial"/>
          <w:spacing w:val="2"/>
        </w:rPr>
        <w:t>,</w:t>
      </w:r>
      <w:r w:rsidR="00D32681" w:rsidRPr="005A477D">
        <w:rPr>
          <w:rFonts w:ascii="Arial" w:eastAsia="Arial" w:hAnsi="Arial" w:cs="Arial"/>
          <w:spacing w:val="2"/>
        </w:rPr>
        <w:t xml:space="preserve"> because there were no </w:t>
      </w:r>
      <w:r w:rsidR="00D3172C" w:rsidRPr="005A477D">
        <w:rPr>
          <w:rFonts w:ascii="Arial" w:eastAsia="Arial" w:hAnsi="Arial" w:cs="Arial"/>
          <w:spacing w:val="2"/>
        </w:rPr>
        <w:t xml:space="preserve">incidents of violence recorded involving </w:t>
      </w:r>
      <w:r w:rsidR="004B3BC1" w:rsidRPr="005A477D">
        <w:rPr>
          <w:rFonts w:ascii="Arial" w:eastAsia="Arial" w:hAnsi="Arial" w:cs="Arial"/>
          <w:spacing w:val="2"/>
        </w:rPr>
        <w:t>Ryan</w:t>
      </w:r>
      <w:r w:rsidR="00D3172C" w:rsidRPr="005A477D">
        <w:rPr>
          <w:rFonts w:ascii="Arial" w:eastAsia="Arial" w:hAnsi="Arial" w:cs="Arial"/>
          <w:spacing w:val="2"/>
        </w:rPr>
        <w:t xml:space="preserve"> and his previous partners.</w:t>
      </w:r>
    </w:p>
    <w:p w14:paraId="4B51C818" w14:textId="33287989" w:rsidR="00DE0A85" w:rsidRPr="005A477D" w:rsidRDefault="00791680"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By th</w:t>
      </w:r>
      <w:r w:rsidR="00FF47EE" w:rsidRPr="005A477D">
        <w:rPr>
          <w:rFonts w:ascii="Arial" w:eastAsia="Arial" w:hAnsi="Arial" w:cs="Arial"/>
          <w:spacing w:val="2"/>
        </w:rPr>
        <w:t>e time of this MARAC</w:t>
      </w:r>
      <w:r w:rsidRPr="005A477D">
        <w:rPr>
          <w:rFonts w:ascii="Arial" w:eastAsia="Arial" w:hAnsi="Arial" w:cs="Arial"/>
          <w:spacing w:val="2"/>
        </w:rPr>
        <w:t xml:space="preserve">, </w:t>
      </w:r>
      <w:r w:rsidR="004B3BC1" w:rsidRPr="005A477D">
        <w:rPr>
          <w:rFonts w:ascii="Arial" w:eastAsia="Arial" w:hAnsi="Arial" w:cs="Arial"/>
          <w:spacing w:val="2"/>
        </w:rPr>
        <w:t>Ryan</w:t>
      </w:r>
      <w:r w:rsidRPr="005A477D">
        <w:rPr>
          <w:rFonts w:ascii="Arial" w:eastAsia="Arial" w:hAnsi="Arial" w:cs="Arial"/>
          <w:spacing w:val="2"/>
        </w:rPr>
        <w:t xml:space="preserve"> had inflicted violence on </w:t>
      </w:r>
      <w:r w:rsidR="00C7220C" w:rsidRPr="005A477D">
        <w:rPr>
          <w:rFonts w:ascii="Arial" w:eastAsia="Arial" w:hAnsi="Arial" w:cs="Arial"/>
          <w:spacing w:val="2"/>
        </w:rPr>
        <w:t>Connie</w:t>
      </w:r>
      <w:r w:rsidRPr="005A477D">
        <w:rPr>
          <w:rFonts w:ascii="Arial" w:eastAsia="Arial" w:hAnsi="Arial" w:cs="Arial"/>
          <w:spacing w:val="2"/>
        </w:rPr>
        <w:t xml:space="preserve"> more than once</w:t>
      </w:r>
      <w:r w:rsidR="00FF47EE" w:rsidRPr="005A477D">
        <w:rPr>
          <w:rFonts w:ascii="Arial" w:eastAsia="Arial" w:hAnsi="Arial" w:cs="Arial"/>
          <w:spacing w:val="2"/>
        </w:rPr>
        <w:t>, so DVDS would</w:t>
      </w:r>
      <w:r w:rsidR="009022C3" w:rsidRPr="005A477D">
        <w:rPr>
          <w:rFonts w:ascii="Arial" w:eastAsia="Arial" w:hAnsi="Arial" w:cs="Arial"/>
          <w:spacing w:val="2"/>
        </w:rPr>
        <w:t xml:space="preserve"> have had limited relevance. There is no record that it was considered at any of the previous five MARACs at which </w:t>
      </w:r>
      <w:r w:rsidR="00C7220C" w:rsidRPr="005A477D">
        <w:rPr>
          <w:rFonts w:ascii="Arial" w:eastAsia="Arial" w:hAnsi="Arial" w:cs="Arial"/>
          <w:spacing w:val="2"/>
        </w:rPr>
        <w:t>Connie</w:t>
      </w:r>
      <w:r w:rsidR="009022C3" w:rsidRPr="005A477D">
        <w:rPr>
          <w:rFonts w:ascii="Arial" w:eastAsia="Arial" w:hAnsi="Arial" w:cs="Arial"/>
          <w:spacing w:val="2"/>
        </w:rPr>
        <w:t xml:space="preserve">’s case was discussed. </w:t>
      </w:r>
      <w:r w:rsidR="005B1C87" w:rsidRPr="005A477D">
        <w:rPr>
          <w:rFonts w:ascii="Arial" w:eastAsia="Arial" w:hAnsi="Arial" w:cs="Arial"/>
          <w:spacing w:val="2"/>
        </w:rPr>
        <w:t xml:space="preserve">Partly as a result </w:t>
      </w:r>
      <w:r w:rsidR="00F91C21" w:rsidRPr="005A477D">
        <w:rPr>
          <w:rFonts w:ascii="Arial" w:eastAsia="Arial" w:hAnsi="Arial" w:cs="Arial"/>
          <w:spacing w:val="2"/>
        </w:rPr>
        <w:t>of Connie’s</w:t>
      </w:r>
      <w:r w:rsidR="005B1C87" w:rsidRPr="005A477D">
        <w:rPr>
          <w:rFonts w:ascii="Arial" w:eastAsia="Arial" w:hAnsi="Arial" w:cs="Arial"/>
          <w:spacing w:val="2"/>
        </w:rPr>
        <w:t xml:space="preserve"> case, Kent Police </w:t>
      </w:r>
      <w:r w:rsidR="00B8734C">
        <w:rPr>
          <w:rFonts w:ascii="Arial" w:eastAsia="Arial" w:hAnsi="Arial" w:cs="Arial"/>
          <w:spacing w:val="2"/>
        </w:rPr>
        <w:t>has</w:t>
      </w:r>
      <w:r w:rsidR="00B8734C" w:rsidRPr="005A477D">
        <w:rPr>
          <w:rFonts w:ascii="Arial" w:eastAsia="Arial" w:hAnsi="Arial" w:cs="Arial"/>
          <w:spacing w:val="2"/>
        </w:rPr>
        <w:t xml:space="preserve"> </w:t>
      </w:r>
      <w:r w:rsidR="00633186" w:rsidRPr="005A477D">
        <w:rPr>
          <w:rFonts w:ascii="Arial" w:eastAsia="Arial" w:hAnsi="Arial" w:cs="Arial"/>
          <w:spacing w:val="2"/>
        </w:rPr>
        <w:t xml:space="preserve">identified the need to consider </w:t>
      </w:r>
      <w:r w:rsidR="005464E2" w:rsidRPr="005A477D">
        <w:rPr>
          <w:rFonts w:ascii="Arial" w:eastAsia="Arial" w:hAnsi="Arial" w:cs="Arial"/>
          <w:spacing w:val="2"/>
        </w:rPr>
        <w:t xml:space="preserve">at each MARAC meeting, the appropriateness of implementing </w:t>
      </w:r>
      <w:r w:rsidR="00633186" w:rsidRPr="005A477D">
        <w:rPr>
          <w:rFonts w:ascii="Arial" w:eastAsia="Arial" w:hAnsi="Arial" w:cs="Arial"/>
          <w:spacing w:val="2"/>
        </w:rPr>
        <w:t>DVDS</w:t>
      </w:r>
      <w:r w:rsidR="005464E2" w:rsidRPr="005A477D">
        <w:rPr>
          <w:rFonts w:ascii="Arial" w:eastAsia="Arial" w:hAnsi="Arial" w:cs="Arial"/>
          <w:spacing w:val="2"/>
        </w:rPr>
        <w:t xml:space="preserve">. </w:t>
      </w:r>
      <w:r w:rsidR="00935845" w:rsidRPr="005A477D">
        <w:rPr>
          <w:rFonts w:ascii="Arial" w:eastAsia="Arial" w:hAnsi="Arial" w:cs="Arial"/>
          <w:spacing w:val="2"/>
        </w:rPr>
        <w:t>It</w:t>
      </w:r>
      <w:r w:rsidR="00A635EB" w:rsidRPr="005A477D">
        <w:rPr>
          <w:rFonts w:ascii="Arial" w:hAnsi="Arial" w:cs="Arial"/>
        </w:rPr>
        <w:t xml:space="preserve"> is </w:t>
      </w:r>
      <w:r w:rsidR="00935845" w:rsidRPr="005A477D">
        <w:rPr>
          <w:rFonts w:ascii="Arial" w:hAnsi="Arial" w:cs="Arial"/>
        </w:rPr>
        <w:t xml:space="preserve">now included in </w:t>
      </w:r>
      <w:r w:rsidR="00A635EB" w:rsidRPr="005A477D">
        <w:rPr>
          <w:rFonts w:ascii="Arial" w:hAnsi="Arial" w:cs="Arial"/>
        </w:rPr>
        <w:t xml:space="preserve">the minute template for </w:t>
      </w:r>
      <w:r w:rsidR="00935845" w:rsidRPr="005A477D">
        <w:rPr>
          <w:rFonts w:ascii="Arial" w:hAnsi="Arial" w:cs="Arial"/>
        </w:rPr>
        <w:t xml:space="preserve">each </w:t>
      </w:r>
      <w:r w:rsidR="00F92CD8" w:rsidRPr="005A477D">
        <w:rPr>
          <w:rFonts w:ascii="Arial" w:hAnsi="Arial" w:cs="Arial"/>
        </w:rPr>
        <w:t>meeting</w:t>
      </w:r>
      <w:r w:rsidR="00F34AE2" w:rsidRPr="005A477D">
        <w:rPr>
          <w:rFonts w:ascii="Arial" w:hAnsi="Arial" w:cs="Arial"/>
        </w:rPr>
        <w:t>,</w:t>
      </w:r>
      <w:r w:rsidR="00A635EB" w:rsidRPr="005A477D">
        <w:rPr>
          <w:rFonts w:ascii="Arial" w:hAnsi="Arial" w:cs="Arial"/>
        </w:rPr>
        <w:t xml:space="preserve"> t</w:t>
      </w:r>
      <w:r w:rsidR="00F34AE2" w:rsidRPr="005A477D">
        <w:rPr>
          <w:rFonts w:ascii="Arial" w:hAnsi="Arial" w:cs="Arial"/>
        </w:rPr>
        <w:t xml:space="preserve">hat </w:t>
      </w:r>
      <w:r w:rsidR="007F0684" w:rsidRPr="005A477D">
        <w:rPr>
          <w:rFonts w:ascii="Arial" w:hAnsi="Arial" w:cs="Arial"/>
        </w:rPr>
        <w:t>it</w:t>
      </w:r>
      <w:r w:rsidR="00F34AE2" w:rsidRPr="005A477D">
        <w:rPr>
          <w:rFonts w:ascii="Arial" w:hAnsi="Arial" w:cs="Arial"/>
        </w:rPr>
        <w:t xml:space="preserve"> should be considered in all</w:t>
      </w:r>
      <w:r w:rsidR="00D464DE" w:rsidRPr="005A477D">
        <w:rPr>
          <w:rFonts w:ascii="Arial" w:hAnsi="Arial" w:cs="Arial"/>
        </w:rPr>
        <w:t xml:space="preserve"> </w:t>
      </w:r>
      <w:r w:rsidR="00F34AE2" w:rsidRPr="005A477D">
        <w:rPr>
          <w:rFonts w:ascii="Arial" w:hAnsi="Arial" w:cs="Arial"/>
        </w:rPr>
        <w:t>cases</w:t>
      </w:r>
      <w:r w:rsidR="00A635EB" w:rsidRPr="005A477D">
        <w:rPr>
          <w:rFonts w:ascii="Arial" w:hAnsi="Arial" w:cs="Arial"/>
        </w:rPr>
        <w:t xml:space="preserve">. </w:t>
      </w:r>
      <w:r w:rsidR="00BA0441" w:rsidRPr="005A477D">
        <w:rPr>
          <w:rFonts w:ascii="Arial" w:hAnsi="Arial" w:cs="Arial"/>
        </w:rPr>
        <w:t>It</w:t>
      </w:r>
      <w:r w:rsidR="00935845" w:rsidRPr="005A477D">
        <w:rPr>
          <w:rFonts w:ascii="Arial" w:hAnsi="Arial" w:cs="Arial"/>
        </w:rPr>
        <w:t xml:space="preserve"> </w:t>
      </w:r>
      <w:r w:rsidR="00A635EB" w:rsidRPr="005A477D">
        <w:rPr>
          <w:rFonts w:ascii="Arial" w:hAnsi="Arial" w:cs="Arial"/>
        </w:rPr>
        <w:t xml:space="preserve">is also covered in training for </w:t>
      </w:r>
      <w:r w:rsidR="00935845" w:rsidRPr="005A477D">
        <w:rPr>
          <w:rFonts w:ascii="Arial" w:hAnsi="Arial" w:cs="Arial"/>
        </w:rPr>
        <w:t>MARAC C</w:t>
      </w:r>
      <w:r w:rsidR="00A635EB" w:rsidRPr="005A477D">
        <w:rPr>
          <w:rFonts w:ascii="Arial" w:hAnsi="Arial" w:cs="Arial"/>
        </w:rPr>
        <w:t xml:space="preserve">hairs and Coordinators. </w:t>
      </w:r>
      <w:r w:rsidR="00013DFB" w:rsidRPr="005A477D">
        <w:rPr>
          <w:rFonts w:ascii="Arial" w:hAnsi="Arial" w:cs="Arial"/>
        </w:rPr>
        <w:t xml:space="preserve">The Kent Police </w:t>
      </w:r>
      <w:r w:rsidR="00E040A8" w:rsidRPr="005A477D">
        <w:rPr>
          <w:rFonts w:ascii="Arial" w:hAnsi="Arial" w:cs="Arial"/>
        </w:rPr>
        <w:t xml:space="preserve">MARAC </w:t>
      </w:r>
      <w:r w:rsidR="00013DFB" w:rsidRPr="005A477D">
        <w:rPr>
          <w:rFonts w:ascii="Arial" w:hAnsi="Arial" w:cs="Arial"/>
        </w:rPr>
        <w:t xml:space="preserve">research form includes </w:t>
      </w:r>
      <w:r w:rsidR="00A635EB" w:rsidRPr="005A477D">
        <w:rPr>
          <w:rFonts w:ascii="Arial" w:hAnsi="Arial" w:cs="Arial"/>
        </w:rPr>
        <w:t>DVDS</w:t>
      </w:r>
      <w:r w:rsidR="00013DFB" w:rsidRPr="005A477D">
        <w:rPr>
          <w:rFonts w:ascii="Arial" w:hAnsi="Arial" w:cs="Arial"/>
        </w:rPr>
        <w:t xml:space="preserve">, </w:t>
      </w:r>
      <w:r w:rsidR="00A635EB" w:rsidRPr="005A477D">
        <w:rPr>
          <w:rFonts w:ascii="Arial" w:hAnsi="Arial" w:cs="Arial"/>
        </w:rPr>
        <w:t xml:space="preserve">so officers can </w:t>
      </w:r>
      <w:r w:rsidR="00D464DE" w:rsidRPr="005A477D">
        <w:rPr>
          <w:rFonts w:ascii="Arial" w:hAnsi="Arial" w:cs="Arial"/>
        </w:rPr>
        <w:t>begin</w:t>
      </w:r>
      <w:r w:rsidR="00A635EB" w:rsidRPr="005A477D">
        <w:rPr>
          <w:rFonts w:ascii="Arial" w:hAnsi="Arial" w:cs="Arial"/>
        </w:rPr>
        <w:t xml:space="preserve"> thinking about </w:t>
      </w:r>
      <w:r w:rsidR="00D464DE" w:rsidRPr="005A477D">
        <w:rPr>
          <w:rFonts w:ascii="Arial" w:hAnsi="Arial" w:cs="Arial"/>
        </w:rPr>
        <w:t xml:space="preserve">whether its use is appropriate in each case </w:t>
      </w:r>
      <w:r w:rsidR="00A635EB" w:rsidRPr="005A477D">
        <w:rPr>
          <w:rFonts w:ascii="Arial" w:hAnsi="Arial" w:cs="Arial"/>
        </w:rPr>
        <w:t xml:space="preserve">before the </w:t>
      </w:r>
      <w:r w:rsidR="00E040A8" w:rsidRPr="005A477D">
        <w:rPr>
          <w:rFonts w:ascii="Arial" w:hAnsi="Arial" w:cs="Arial"/>
        </w:rPr>
        <w:t>meeting</w:t>
      </w:r>
      <w:r w:rsidR="00A635EB" w:rsidRPr="005A477D">
        <w:rPr>
          <w:rFonts w:ascii="Arial" w:hAnsi="Arial" w:cs="Arial"/>
        </w:rPr>
        <w:t>.</w:t>
      </w:r>
    </w:p>
    <w:p w14:paraId="38D9878F" w14:textId="0A14DFC9" w:rsidR="006E7080" w:rsidRPr="005A477D" w:rsidRDefault="00952B2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29</w:t>
      </w:r>
      <w:r w:rsidRPr="005A477D">
        <w:rPr>
          <w:rFonts w:ascii="Arial" w:eastAsia="Arial" w:hAnsi="Arial" w:cs="Arial"/>
          <w:spacing w:val="2"/>
          <w:vertAlign w:val="superscript"/>
        </w:rPr>
        <w:t>th</w:t>
      </w:r>
      <w:r w:rsidRPr="005A477D">
        <w:rPr>
          <w:rFonts w:ascii="Arial" w:eastAsia="Arial" w:hAnsi="Arial" w:cs="Arial"/>
          <w:spacing w:val="2"/>
        </w:rPr>
        <w:t xml:space="preserve"> June </w:t>
      </w:r>
      <w:r w:rsidR="00E30902" w:rsidRPr="005A477D">
        <w:rPr>
          <w:rFonts w:ascii="Arial" w:eastAsia="Arial" w:hAnsi="Arial" w:cs="Arial"/>
          <w:spacing w:val="2"/>
        </w:rPr>
        <w:t xml:space="preserve">2018, </w:t>
      </w:r>
      <w:r w:rsidR="004B3BC1" w:rsidRPr="005A477D">
        <w:rPr>
          <w:rFonts w:ascii="Arial" w:eastAsia="Arial" w:hAnsi="Arial" w:cs="Arial"/>
          <w:spacing w:val="2"/>
        </w:rPr>
        <w:t>Ryan</w:t>
      </w:r>
      <w:r w:rsidR="00E30902" w:rsidRPr="005A477D">
        <w:rPr>
          <w:rFonts w:ascii="Arial" w:eastAsia="Arial" w:hAnsi="Arial" w:cs="Arial"/>
          <w:spacing w:val="2"/>
        </w:rPr>
        <w:t xml:space="preserve"> was released from prison on licence.</w:t>
      </w:r>
      <w:r w:rsidR="004B27D5" w:rsidRPr="005A477D">
        <w:rPr>
          <w:rFonts w:ascii="Arial" w:eastAsia="Arial" w:hAnsi="Arial" w:cs="Arial"/>
          <w:spacing w:val="2"/>
        </w:rPr>
        <w:t xml:space="preserve"> On 6</w:t>
      </w:r>
      <w:r w:rsidR="004B27D5" w:rsidRPr="005A477D">
        <w:rPr>
          <w:rFonts w:ascii="Arial" w:eastAsia="Arial" w:hAnsi="Arial" w:cs="Arial"/>
          <w:spacing w:val="2"/>
          <w:vertAlign w:val="superscript"/>
        </w:rPr>
        <w:t>th</w:t>
      </w:r>
      <w:r w:rsidR="004B27D5" w:rsidRPr="005A477D">
        <w:rPr>
          <w:rFonts w:ascii="Arial" w:eastAsia="Arial" w:hAnsi="Arial" w:cs="Arial"/>
          <w:spacing w:val="2"/>
        </w:rPr>
        <w:t xml:space="preserve"> July </w:t>
      </w:r>
      <w:r w:rsidR="00C7220C" w:rsidRPr="005A477D">
        <w:rPr>
          <w:rFonts w:ascii="Arial" w:eastAsia="Arial" w:hAnsi="Arial" w:cs="Arial"/>
          <w:spacing w:val="2"/>
        </w:rPr>
        <w:t>Connie</w:t>
      </w:r>
      <w:r w:rsidR="004B27D5" w:rsidRPr="005A477D">
        <w:rPr>
          <w:rFonts w:ascii="Arial" w:eastAsia="Arial" w:hAnsi="Arial" w:cs="Arial"/>
          <w:spacing w:val="2"/>
        </w:rPr>
        <w:t xml:space="preserve"> reported </w:t>
      </w:r>
      <w:r w:rsidR="00BC195B" w:rsidRPr="005A477D">
        <w:rPr>
          <w:rFonts w:ascii="Arial" w:eastAsia="Arial" w:hAnsi="Arial" w:cs="Arial"/>
          <w:spacing w:val="2"/>
        </w:rPr>
        <w:t xml:space="preserve">to Kent Police </w:t>
      </w:r>
      <w:r w:rsidR="002E5DAE" w:rsidRPr="005A477D">
        <w:rPr>
          <w:rFonts w:ascii="Arial" w:eastAsia="Arial" w:hAnsi="Arial" w:cs="Arial"/>
          <w:spacing w:val="2"/>
        </w:rPr>
        <w:t xml:space="preserve">having seen </w:t>
      </w:r>
      <w:r w:rsidR="00013DFB" w:rsidRPr="005A477D">
        <w:rPr>
          <w:rFonts w:ascii="Arial" w:eastAsia="Arial" w:hAnsi="Arial" w:cs="Arial"/>
          <w:spacing w:val="2"/>
        </w:rPr>
        <w:t>him</w:t>
      </w:r>
      <w:r w:rsidR="002E5DAE" w:rsidRPr="005A477D">
        <w:rPr>
          <w:rFonts w:ascii="Arial" w:eastAsia="Arial" w:hAnsi="Arial" w:cs="Arial"/>
          <w:spacing w:val="2"/>
        </w:rPr>
        <w:t xml:space="preserve"> </w:t>
      </w:r>
      <w:r w:rsidR="00BC195B" w:rsidRPr="005A477D">
        <w:rPr>
          <w:rFonts w:ascii="Arial" w:eastAsia="Arial" w:hAnsi="Arial" w:cs="Arial"/>
          <w:spacing w:val="2"/>
        </w:rPr>
        <w:t>on 1</w:t>
      </w:r>
      <w:r w:rsidR="00BC195B" w:rsidRPr="005A477D">
        <w:rPr>
          <w:rFonts w:ascii="Arial" w:eastAsia="Arial" w:hAnsi="Arial" w:cs="Arial"/>
          <w:spacing w:val="2"/>
          <w:vertAlign w:val="superscript"/>
        </w:rPr>
        <w:t>st</w:t>
      </w:r>
      <w:r w:rsidR="00BC195B" w:rsidRPr="005A477D">
        <w:rPr>
          <w:rFonts w:ascii="Arial" w:eastAsia="Arial" w:hAnsi="Arial" w:cs="Arial"/>
          <w:spacing w:val="2"/>
        </w:rPr>
        <w:t xml:space="preserve"> July, </w:t>
      </w:r>
      <w:r w:rsidR="004B27D5" w:rsidRPr="005A477D">
        <w:rPr>
          <w:rFonts w:ascii="Arial" w:eastAsia="Arial" w:hAnsi="Arial" w:cs="Arial"/>
          <w:spacing w:val="2"/>
        </w:rPr>
        <w:t xml:space="preserve">driving down a road adjacent to the one </w:t>
      </w:r>
      <w:r w:rsidR="00D91B79" w:rsidRPr="005A477D">
        <w:rPr>
          <w:rFonts w:ascii="Arial" w:eastAsia="Arial" w:hAnsi="Arial" w:cs="Arial"/>
          <w:spacing w:val="2"/>
        </w:rPr>
        <w:t xml:space="preserve">in which </w:t>
      </w:r>
      <w:r w:rsidR="004B27D5" w:rsidRPr="005A477D">
        <w:rPr>
          <w:rFonts w:ascii="Arial" w:eastAsia="Arial" w:hAnsi="Arial" w:cs="Arial"/>
          <w:spacing w:val="2"/>
        </w:rPr>
        <w:t xml:space="preserve">she lived. </w:t>
      </w:r>
      <w:r w:rsidR="006C4272" w:rsidRPr="005A477D">
        <w:rPr>
          <w:rFonts w:ascii="Arial" w:eastAsia="Arial" w:hAnsi="Arial" w:cs="Arial"/>
          <w:spacing w:val="2"/>
        </w:rPr>
        <w:t xml:space="preserve">The officer explained this road was not covered by the </w:t>
      </w:r>
      <w:r w:rsidR="00E54AD3" w:rsidRPr="005A477D">
        <w:rPr>
          <w:rFonts w:ascii="Arial" w:eastAsia="Arial" w:hAnsi="Arial" w:cs="Arial"/>
          <w:spacing w:val="2"/>
        </w:rPr>
        <w:t>Restraining Order</w:t>
      </w:r>
      <w:r w:rsidR="006C4272" w:rsidRPr="005A477D">
        <w:rPr>
          <w:rFonts w:ascii="Arial" w:eastAsia="Arial" w:hAnsi="Arial" w:cs="Arial"/>
          <w:spacing w:val="2"/>
        </w:rPr>
        <w:t xml:space="preserve">. </w:t>
      </w:r>
      <w:r w:rsidR="00BB47EE" w:rsidRPr="005A477D">
        <w:rPr>
          <w:rFonts w:ascii="Arial" w:eastAsia="Arial" w:hAnsi="Arial" w:cs="Arial"/>
          <w:spacing w:val="2"/>
        </w:rPr>
        <w:t>She was given safeguarding advice</w:t>
      </w:r>
      <w:r w:rsidR="002E5DAE" w:rsidRPr="005A477D">
        <w:rPr>
          <w:rFonts w:ascii="Arial" w:eastAsia="Arial" w:hAnsi="Arial" w:cs="Arial"/>
          <w:spacing w:val="2"/>
        </w:rPr>
        <w:t>,</w:t>
      </w:r>
      <w:r w:rsidR="00422EF6" w:rsidRPr="005A477D">
        <w:rPr>
          <w:rFonts w:ascii="Arial" w:eastAsia="Arial" w:hAnsi="Arial" w:cs="Arial"/>
          <w:spacing w:val="2"/>
        </w:rPr>
        <w:t xml:space="preserve"> but no DASH risk assessment was completed, which was an omission</w:t>
      </w:r>
      <w:r w:rsidR="00BB47EE" w:rsidRPr="005A477D">
        <w:rPr>
          <w:rFonts w:ascii="Arial" w:eastAsia="Arial" w:hAnsi="Arial" w:cs="Arial"/>
          <w:spacing w:val="2"/>
        </w:rPr>
        <w:t>.</w:t>
      </w:r>
    </w:p>
    <w:p w14:paraId="1320B9E7" w14:textId="3F3291F5" w:rsidR="00385D25" w:rsidRPr="005A477D" w:rsidRDefault="00D0314E"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Following a meeting with Connie on 5</w:t>
      </w:r>
      <w:r w:rsidRPr="005A477D">
        <w:rPr>
          <w:rFonts w:ascii="Arial" w:eastAsia="Arial" w:hAnsi="Arial" w:cs="Arial"/>
          <w:spacing w:val="2"/>
          <w:vertAlign w:val="superscript"/>
        </w:rPr>
        <w:t>th</w:t>
      </w:r>
      <w:r w:rsidRPr="005A477D">
        <w:rPr>
          <w:rFonts w:ascii="Arial" w:eastAsia="Arial" w:hAnsi="Arial" w:cs="Arial"/>
          <w:spacing w:val="2"/>
        </w:rPr>
        <w:t xml:space="preserve"> July, her</w:t>
      </w:r>
      <w:r w:rsidR="00EC7B97" w:rsidRPr="005A477D">
        <w:rPr>
          <w:rFonts w:ascii="Arial" w:eastAsia="Arial" w:hAnsi="Arial" w:cs="Arial"/>
          <w:spacing w:val="2"/>
        </w:rPr>
        <w:t xml:space="preserve"> IDVA recorded</w:t>
      </w:r>
      <w:r w:rsidRPr="005A477D">
        <w:rPr>
          <w:rFonts w:ascii="Arial" w:eastAsia="Arial" w:hAnsi="Arial" w:cs="Arial"/>
          <w:spacing w:val="2"/>
        </w:rPr>
        <w:t xml:space="preserve"> </w:t>
      </w:r>
      <w:r w:rsidR="00EC7B97" w:rsidRPr="005A477D">
        <w:rPr>
          <w:rFonts w:ascii="Arial" w:eastAsia="Arial" w:hAnsi="Arial" w:cs="Arial"/>
          <w:spacing w:val="2"/>
        </w:rPr>
        <w:t xml:space="preserve">that </w:t>
      </w:r>
      <w:r w:rsidR="0077017C" w:rsidRPr="005A477D">
        <w:rPr>
          <w:rFonts w:ascii="Arial" w:eastAsia="Arial" w:hAnsi="Arial" w:cs="Arial"/>
          <w:spacing w:val="2"/>
        </w:rPr>
        <w:t xml:space="preserve">the officer who </w:t>
      </w:r>
      <w:r w:rsidR="00E1279D" w:rsidRPr="005A477D">
        <w:rPr>
          <w:rFonts w:ascii="Arial" w:eastAsia="Arial" w:hAnsi="Arial" w:cs="Arial"/>
          <w:spacing w:val="2"/>
        </w:rPr>
        <w:t xml:space="preserve">dealt with </w:t>
      </w:r>
      <w:r w:rsidR="00C7220C" w:rsidRPr="005A477D">
        <w:rPr>
          <w:rFonts w:ascii="Arial" w:eastAsia="Arial" w:hAnsi="Arial" w:cs="Arial"/>
          <w:spacing w:val="2"/>
        </w:rPr>
        <w:t>Connie</w:t>
      </w:r>
      <w:r w:rsidR="00E1279D" w:rsidRPr="005A477D">
        <w:rPr>
          <w:rFonts w:ascii="Arial" w:eastAsia="Arial" w:hAnsi="Arial" w:cs="Arial"/>
          <w:spacing w:val="2"/>
        </w:rPr>
        <w:t xml:space="preserve"> had an </w:t>
      </w:r>
      <w:r w:rsidR="00E1279D" w:rsidRPr="005A477D">
        <w:rPr>
          <w:rFonts w:ascii="Arial" w:eastAsia="Arial" w:hAnsi="Arial" w:cs="Arial"/>
          <w:i/>
          <w:spacing w:val="2"/>
        </w:rPr>
        <w:t>‘awful attitude’</w:t>
      </w:r>
      <w:r w:rsidR="00E32F7E" w:rsidRPr="005A477D">
        <w:rPr>
          <w:rFonts w:ascii="Arial" w:eastAsia="Arial" w:hAnsi="Arial" w:cs="Arial"/>
          <w:spacing w:val="2"/>
        </w:rPr>
        <w:t>, had</w:t>
      </w:r>
      <w:r w:rsidR="00E1279D" w:rsidRPr="005A477D">
        <w:rPr>
          <w:rFonts w:ascii="Arial" w:eastAsia="Arial" w:hAnsi="Arial" w:cs="Arial"/>
          <w:spacing w:val="2"/>
        </w:rPr>
        <w:t xml:space="preserve"> accused her of </w:t>
      </w:r>
      <w:r w:rsidR="00E1279D" w:rsidRPr="005A477D">
        <w:rPr>
          <w:rFonts w:ascii="Arial" w:eastAsia="Arial" w:hAnsi="Arial" w:cs="Arial"/>
          <w:i/>
          <w:spacing w:val="2"/>
        </w:rPr>
        <w:t>‘facilitating the breach</w:t>
      </w:r>
      <w:r w:rsidR="00E32F7E" w:rsidRPr="005A477D">
        <w:rPr>
          <w:rFonts w:ascii="Arial" w:eastAsia="Arial" w:hAnsi="Arial" w:cs="Arial"/>
          <w:i/>
          <w:spacing w:val="2"/>
        </w:rPr>
        <w:t>’</w:t>
      </w:r>
      <w:r w:rsidR="00E32F7E" w:rsidRPr="005A477D">
        <w:rPr>
          <w:rFonts w:ascii="Arial" w:eastAsia="Arial" w:hAnsi="Arial" w:cs="Arial"/>
          <w:spacing w:val="2"/>
        </w:rPr>
        <w:t xml:space="preserve"> and </w:t>
      </w:r>
      <w:r w:rsidR="009E0C90" w:rsidRPr="005A477D">
        <w:rPr>
          <w:rFonts w:ascii="Arial" w:eastAsia="Arial" w:hAnsi="Arial" w:cs="Arial"/>
          <w:spacing w:val="2"/>
        </w:rPr>
        <w:t xml:space="preserve">told her that lots of aggrieved ex-partners called the police </w:t>
      </w:r>
      <w:r w:rsidR="005B2A22" w:rsidRPr="005A477D">
        <w:rPr>
          <w:rFonts w:ascii="Arial" w:eastAsia="Arial" w:hAnsi="Arial" w:cs="Arial"/>
          <w:spacing w:val="2"/>
        </w:rPr>
        <w:t xml:space="preserve">to get ex-partners </w:t>
      </w:r>
      <w:r w:rsidR="005B2A22" w:rsidRPr="005A477D">
        <w:rPr>
          <w:rFonts w:ascii="Arial" w:eastAsia="Arial" w:hAnsi="Arial" w:cs="Arial"/>
          <w:i/>
          <w:spacing w:val="2"/>
        </w:rPr>
        <w:t>‘into trouble’</w:t>
      </w:r>
      <w:r w:rsidR="005B2A22" w:rsidRPr="005A477D">
        <w:rPr>
          <w:rFonts w:ascii="Arial" w:eastAsia="Arial" w:hAnsi="Arial" w:cs="Arial"/>
          <w:spacing w:val="2"/>
        </w:rPr>
        <w:t>.</w:t>
      </w:r>
      <w:r w:rsidR="00110B82" w:rsidRPr="005A477D">
        <w:rPr>
          <w:rFonts w:ascii="Arial" w:eastAsia="Arial" w:hAnsi="Arial" w:cs="Arial"/>
          <w:spacing w:val="2"/>
        </w:rPr>
        <w:t xml:space="preserve"> </w:t>
      </w:r>
      <w:r w:rsidR="00C7220C" w:rsidRPr="005A477D">
        <w:rPr>
          <w:rFonts w:ascii="Arial" w:eastAsia="Arial" w:hAnsi="Arial" w:cs="Arial"/>
          <w:spacing w:val="2"/>
        </w:rPr>
        <w:t>Connie</w:t>
      </w:r>
      <w:r w:rsidR="00A20D46" w:rsidRPr="005A477D">
        <w:rPr>
          <w:rFonts w:ascii="Arial" w:eastAsia="Arial" w:hAnsi="Arial" w:cs="Arial"/>
          <w:spacing w:val="2"/>
        </w:rPr>
        <w:t xml:space="preserve"> was clear when</w:t>
      </w:r>
      <w:r w:rsidR="0021490D" w:rsidRPr="005A477D">
        <w:rPr>
          <w:rFonts w:ascii="Arial" w:eastAsia="Arial" w:hAnsi="Arial" w:cs="Arial"/>
          <w:spacing w:val="2"/>
        </w:rPr>
        <w:t xml:space="preserve"> </w:t>
      </w:r>
      <w:r w:rsidR="00A20D46" w:rsidRPr="005A477D">
        <w:rPr>
          <w:rFonts w:ascii="Arial" w:eastAsia="Arial" w:hAnsi="Arial" w:cs="Arial"/>
          <w:spacing w:val="2"/>
        </w:rPr>
        <w:t>sp</w:t>
      </w:r>
      <w:r w:rsidR="0021490D" w:rsidRPr="005A477D">
        <w:rPr>
          <w:rFonts w:ascii="Arial" w:eastAsia="Arial" w:hAnsi="Arial" w:cs="Arial"/>
          <w:spacing w:val="2"/>
        </w:rPr>
        <w:t>eak</w:t>
      </w:r>
      <w:r w:rsidR="00A20D46" w:rsidRPr="005A477D">
        <w:rPr>
          <w:rFonts w:ascii="Arial" w:eastAsia="Arial" w:hAnsi="Arial" w:cs="Arial"/>
          <w:spacing w:val="2"/>
        </w:rPr>
        <w:t xml:space="preserve">ing to the IDVA that </w:t>
      </w:r>
      <w:r w:rsidR="004B3BC1" w:rsidRPr="005A477D">
        <w:rPr>
          <w:rFonts w:ascii="Arial" w:eastAsia="Arial" w:hAnsi="Arial" w:cs="Arial"/>
          <w:spacing w:val="2"/>
        </w:rPr>
        <w:t>Ryan</w:t>
      </w:r>
      <w:r w:rsidR="00A20D46" w:rsidRPr="005A477D">
        <w:rPr>
          <w:rFonts w:ascii="Arial" w:eastAsia="Arial" w:hAnsi="Arial" w:cs="Arial"/>
          <w:spacing w:val="2"/>
        </w:rPr>
        <w:t xml:space="preserve"> had been outside </w:t>
      </w:r>
      <w:r w:rsidR="0021490D" w:rsidRPr="005A477D">
        <w:rPr>
          <w:rFonts w:ascii="Arial" w:eastAsia="Arial" w:hAnsi="Arial" w:cs="Arial"/>
          <w:spacing w:val="2"/>
        </w:rPr>
        <w:t xml:space="preserve">her house in his car, not in an adjacent road. </w:t>
      </w:r>
      <w:r w:rsidR="00110B82" w:rsidRPr="005A477D">
        <w:rPr>
          <w:rFonts w:ascii="Arial" w:eastAsia="Arial" w:hAnsi="Arial" w:cs="Arial"/>
          <w:spacing w:val="2"/>
        </w:rPr>
        <w:t>This is at odds with Kent Police’s record of the incident</w:t>
      </w:r>
      <w:r w:rsidR="0021490D" w:rsidRPr="005A477D">
        <w:rPr>
          <w:rFonts w:ascii="Arial" w:eastAsia="Arial" w:hAnsi="Arial" w:cs="Arial"/>
          <w:spacing w:val="2"/>
        </w:rPr>
        <w:t>,</w:t>
      </w:r>
      <w:r w:rsidR="00110B82" w:rsidRPr="005A477D">
        <w:rPr>
          <w:rFonts w:ascii="Arial" w:eastAsia="Arial" w:hAnsi="Arial" w:cs="Arial"/>
          <w:spacing w:val="2"/>
        </w:rPr>
        <w:t xml:space="preserve"> but </w:t>
      </w:r>
      <w:r w:rsidR="004C4E6E" w:rsidRPr="005A477D">
        <w:rPr>
          <w:rFonts w:ascii="Arial" w:eastAsia="Arial" w:hAnsi="Arial" w:cs="Arial"/>
          <w:spacing w:val="2"/>
        </w:rPr>
        <w:t xml:space="preserve">the details of the </w:t>
      </w:r>
      <w:r w:rsidR="0021490D" w:rsidRPr="005A477D">
        <w:rPr>
          <w:rFonts w:ascii="Arial" w:eastAsia="Arial" w:hAnsi="Arial" w:cs="Arial"/>
          <w:spacing w:val="2"/>
        </w:rPr>
        <w:t xml:space="preserve">officer’s </w:t>
      </w:r>
      <w:r w:rsidR="004C4E6E" w:rsidRPr="005A477D">
        <w:rPr>
          <w:rFonts w:ascii="Arial" w:eastAsia="Arial" w:hAnsi="Arial" w:cs="Arial"/>
          <w:spacing w:val="2"/>
        </w:rPr>
        <w:t xml:space="preserve">interaction </w:t>
      </w:r>
      <w:r w:rsidR="0021490D" w:rsidRPr="005A477D">
        <w:rPr>
          <w:rFonts w:ascii="Arial" w:eastAsia="Arial" w:hAnsi="Arial" w:cs="Arial"/>
          <w:spacing w:val="2"/>
        </w:rPr>
        <w:t xml:space="preserve">with </w:t>
      </w:r>
      <w:r w:rsidR="00C7220C" w:rsidRPr="005A477D">
        <w:rPr>
          <w:rFonts w:ascii="Arial" w:eastAsia="Arial" w:hAnsi="Arial" w:cs="Arial"/>
          <w:spacing w:val="2"/>
        </w:rPr>
        <w:t>Connie</w:t>
      </w:r>
      <w:r w:rsidR="00033A2F" w:rsidRPr="005A477D">
        <w:rPr>
          <w:rFonts w:ascii="Arial" w:eastAsia="Arial" w:hAnsi="Arial" w:cs="Arial"/>
          <w:spacing w:val="2"/>
        </w:rPr>
        <w:t xml:space="preserve"> </w:t>
      </w:r>
      <w:r w:rsidR="0021490D" w:rsidRPr="005A477D">
        <w:rPr>
          <w:rFonts w:ascii="Arial" w:eastAsia="Arial" w:hAnsi="Arial" w:cs="Arial"/>
          <w:spacing w:val="2"/>
        </w:rPr>
        <w:t>wer</w:t>
      </w:r>
      <w:r w:rsidR="004C4E6E" w:rsidRPr="005A477D">
        <w:rPr>
          <w:rFonts w:ascii="Arial" w:eastAsia="Arial" w:hAnsi="Arial" w:cs="Arial"/>
          <w:spacing w:val="2"/>
        </w:rPr>
        <w:t>e not recorded.</w:t>
      </w:r>
    </w:p>
    <w:p w14:paraId="5A98EFA1" w14:textId="78E40A7C" w:rsidR="00973766" w:rsidRPr="005A477D" w:rsidRDefault="00973766"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22</w:t>
      </w:r>
      <w:r w:rsidRPr="005A477D">
        <w:rPr>
          <w:rFonts w:ascii="Arial" w:eastAsia="Arial" w:hAnsi="Arial" w:cs="Arial"/>
          <w:spacing w:val="2"/>
          <w:vertAlign w:val="superscript"/>
        </w:rPr>
        <w:t>nd</w:t>
      </w:r>
      <w:r w:rsidRPr="005A477D">
        <w:rPr>
          <w:rFonts w:ascii="Arial" w:eastAsia="Arial" w:hAnsi="Arial" w:cs="Arial"/>
          <w:spacing w:val="2"/>
        </w:rPr>
        <w:t xml:space="preserve"> July </w:t>
      </w:r>
      <w:r w:rsidR="009957C0" w:rsidRPr="005A477D">
        <w:rPr>
          <w:rFonts w:ascii="Arial" w:eastAsia="Arial" w:hAnsi="Arial" w:cs="Arial"/>
          <w:spacing w:val="2"/>
        </w:rPr>
        <w:t xml:space="preserve">2018, Kent Police received an intelligence report from Crimestoppers stating that </w:t>
      </w:r>
      <w:r w:rsidR="004B3BC1" w:rsidRPr="005A477D">
        <w:rPr>
          <w:rFonts w:ascii="Arial" w:eastAsia="Arial" w:hAnsi="Arial" w:cs="Arial"/>
          <w:spacing w:val="2"/>
        </w:rPr>
        <w:t>Ryan</w:t>
      </w:r>
      <w:r w:rsidR="001512DD" w:rsidRPr="005A477D">
        <w:rPr>
          <w:rFonts w:ascii="Arial" w:eastAsia="Arial" w:hAnsi="Arial" w:cs="Arial"/>
          <w:spacing w:val="2"/>
        </w:rPr>
        <w:t xml:space="preserve"> was breaching his </w:t>
      </w:r>
      <w:r w:rsidR="001512DD" w:rsidRPr="005A477D">
        <w:rPr>
          <w:rFonts w:ascii="Arial" w:eastAsia="Arial" w:hAnsi="Arial" w:cs="Arial"/>
          <w:i/>
          <w:spacing w:val="2"/>
        </w:rPr>
        <w:t>‘probation’</w:t>
      </w:r>
      <w:r w:rsidR="001512DD" w:rsidRPr="005A477D">
        <w:rPr>
          <w:rFonts w:ascii="Arial" w:eastAsia="Arial" w:hAnsi="Arial" w:cs="Arial"/>
          <w:spacing w:val="2"/>
        </w:rPr>
        <w:t xml:space="preserve"> </w:t>
      </w:r>
      <w:r w:rsidR="00E311D2" w:rsidRPr="005A477D">
        <w:rPr>
          <w:rFonts w:ascii="Arial" w:eastAsia="Arial" w:hAnsi="Arial" w:cs="Arial"/>
          <w:spacing w:val="2"/>
        </w:rPr>
        <w:t>by</w:t>
      </w:r>
      <w:r w:rsidR="00AA74C6" w:rsidRPr="005A477D">
        <w:rPr>
          <w:rFonts w:ascii="Arial" w:eastAsia="Calibri" w:hAnsi="Arial" w:cs="Arial"/>
        </w:rPr>
        <w:t xml:space="preserve"> </w:t>
      </w:r>
      <w:r w:rsidR="001465F3" w:rsidRPr="005A477D">
        <w:rPr>
          <w:rFonts w:ascii="Arial" w:eastAsia="Calibri" w:hAnsi="Arial" w:cs="Arial"/>
          <w:i/>
        </w:rPr>
        <w:t>‘…</w:t>
      </w:r>
      <w:r w:rsidR="00AA74C6" w:rsidRPr="005A477D">
        <w:rPr>
          <w:rFonts w:ascii="Arial" w:eastAsia="Calibri" w:hAnsi="Arial" w:cs="Arial"/>
          <w:i/>
        </w:rPr>
        <w:t xml:space="preserve">having contact </w:t>
      </w:r>
      <w:r w:rsidR="009B1F58" w:rsidRPr="005A477D">
        <w:rPr>
          <w:rFonts w:ascii="Arial" w:eastAsia="Calibri" w:hAnsi="Arial" w:cs="Arial"/>
          <w:i/>
        </w:rPr>
        <w:t xml:space="preserve">[with </w:t>
      </w:r>
      <w:r w:rsidR="00C7220C" w:rsidRPr="005A477D">
        <w:rPr>
          <w:rFonts w:ascii="Arial" w:eastAsia="Calibri" w:hAnsi="Arial" w:cs="Arial"/>
          <w:i/>
        </w:rPr>
        <w:t>Connie</w:t>
      </w:r>
      <w:r w:rsidR="009B1F58" w:rsidRPr="005A477D">
        <w:rPr>
          <w:rFonts w:ascii="Arial" w:eastAsia="Calibri" w:hAnsi="Arial" w:cs="Arial"/>
          <w:i/>
        </w:rPr>
        <w:t xml:space="preserve">] </w:t>
      </w:r>
      <w:r w:rsidR="00AA74C6" w:rsidRPr="005A477D">
        <w:rPr>
          <w:rFonts w:ascii="Arial" w:eastAsia="Calibri" w:hAnsi="Arial" w:cs="Arial"/>
          <w:i/>
        </w:rPr>
        <w:t>and continuing domestic violence and mental abuse.</w:t>
      </w:r>
      <w:r w:rsidR="001465F3" w:rsidRPr="005A477D">
        <w:rPr>
          <w:rFonts w:ascii="Arial" w:eastAsia="Calibri" w:hAnsi="Arial" w:cs="Arial"/>
          <w:i/>
        </w:rPr>
        <w:t>’</w:t>
      </w:r>
      <w:r w:rsidR="00F55D5B" w:rsidRPr="005A477D">
        <w:rPr>
          <w:rFonts w:ascii="Arial" w:eastAsia="Calibri" w:hAnsi="Arial" w:cs="Arial"/>
        </w:rPr>
        <w:t xml:space="preserve"> It also </w:t>
      </w:r>
      <w:r w:rsidR="003A39B0" w:rsidRPr="005A477D">
        <w:rPr>
          <w:rFonts w:ascii="Arial" w:eastAsia="Calibri" w:hAnsi="Arial" w:cs="Arial"/>
        </w:rPr>
        <w:t>stated,</w:t>
      </w:r>
      <w:r w:rsidR="00F55D5B" w:rsidRPr="005A477D">
        <w:rPr>
          <w:rFonts w:ascii="Arial" w:eastAsia="Calibri" w:hAnsi="Arial" w:cs="Arial"/>
        </w:rPr>
        <w:t xml:space="preserve"> </w:t>
      </w:r>
      <w:r w:rsidR="00A32AC2" w:rsidRPr="005A477D">
        <w:rPr>
          <w:rFonts w:ascii="Arial" w:eastAsia="Calibri" w:hAnsi="Arial" w:cs="Arial"/>
          <w:i/>
        </w:rPr>
        <w:t>‘</w:t>
      </w:r>
      <w:r w:rsidR="00F55D5B" w:rsidRPr="005A477D">
        <w:rPr>
          <w:rFonts w:ascii="Arial" w:eastAsia="Calibri" w:hAnsi="Arial" w:cs="Arial"/>
          <w:i/>
        </w:rPr>
        <w:t>They are involved in a relationship together again</w:t>
      </w:r>
      <w:r w:rsidR="00A32AC2" w:rsidRPr="005A477D">
        <w:rPr>
          <w:rFonts w:ascii="Arial" w:eastAsia="Calibri" w:hAnsi="Arial" w:cs="Arial"/>
          <w:i/>
        </w:rPr>
        <w:t>’</w:t>
      </w:r>
      <w:r w:rsidR="002A2FED" w:rsidRPr="005A477D">
        <w:rPr>
          <w:rFonts w:ascii="Arial" w:eastAsia="Calibri" w:hAnsi="Arial" w:cs="Arial"/>
          <w:i/>
        </w:rPr>
        <w:t xml:space="preserve"> </w:t>
      </w:r>
      <w:r w:rsidR="00BE6838" w:rsidRPr="005A477D">
        <w:rPr>
          <w:rFonts w:ascii="Arial" w:eastAsia="Calibri" w:hAnsi="Arial" w:cs="Arial"/>
          <w:iCs/>
        </w:rPr>
        <w:t>and</w:t>
      </w:r>
      <w:r w:rsidR="00BE6838" w:rsidRPr="005A477D">
        <w:rPr>
          <w:rFonts w:ascii="Arial" w:eastAsia="Calibri" w:hAnsi="Arial" w:cs="Arial"/>
          <w:i/>
        </w:rPr>
        <w:t xml:space="preserve"> </w:t>
      </w:r>
      <w:r w:rsidR="00BE6838" w:rsidRPr="005A477D">
        <w:rPr>
          <w:rFonts w:ascii="Arial" w:eastAsia="Calibri" w:hAnsi="Arial" w:cs="Arial"/>
        </w:rPr>
        <w:t>‘</w:t>
      </w:r>
      <w:r w:rsidR="00A4293B" w:rsidRPr="005A477D">
        <w:rPr>
          <w:rFonts w:ascii="Arial" w:eastAsia="Calibri" w:hAnsi="Arial" w:cs="Arial"/>
          <w:i/>
        </w:rPr>
        <w:t xml:space="preserve">Both parents [of </w:t>
      </w:r>
      <w:r w:rsidR="0016360D" w:rsidRPr="005A477D">
        <w:rPr>
          <w:rFonts w:ascii="Arial" w:eastAsia="Calibri" w:hAnsi="Arial" w:cs="Arial"/>
          <w:i/>
        </w:rPr>
        <w:t>Child B</w:t>
      </w:r>
      <w:r w:rsidR="00A4293B" w:rsidRPr="005A477D">
        <w:rPr>
          <w:rFonts w:ascii="Arial" w:eastAsia="Calibri" w:hAnsi="Arial" w:cs="Arial"/>
          <w:i/>
        </w:rPr>
        <w:t>] take drugs and physically and mentally abuse each other</w:t>
      </w:r>
      <w:r w:rsidR="00B5042D" w:rsidRPr="005A477D">
        <w:rPr>
          <w:rFonts w:ascii="Arial" w:eastAsia="Calibri" w:hAnsi="Arial" w:cs="Arial"/>
          <w:i/>
        </w:rPr>
        <w:t>’</w:t>
      </w:r>
      <w:r w:rsidR="00A4293B" w:rsidRPr="005A477D">
        <w:rPr>
          <w:rFonts w:ascii="Arial" w:eastAsia="Calibri" w:hAnsi="Arial" w:cs="Arial"/>
        </w:rPr>
        <w:t xml:space="preserve">. </w:t>
      </w:r>
      <w:r w:rsidR="00C878E3" w:rsidRPr="005A477D">
        <w:rPr>
          <w:rFonts w:ascii="Arial" w:eastAsia="Calibri" w:hAnsi="Arial" w:cs="Arial"/>
        </w:rPr>
        <w:t xml:space="preserve">The report did not say that </w:t>
      </w:r>
      <w:r w:rsidR="00C7220C" w:rsidRPr="005A477D">
        <w:rPr>
          <w:rFonts w:ascii="Arial" w:eastAsia="Calibri" w:hAnsi="Arial" w:cs="Arial"/>
        </w:rPr>
        <w:t>Connie</w:t>
      </w:r>
      <w:r w:rsidR="00C878E3" w:rsidRPr="005A477D">
        <w:rPr>
          <w:rFonts w:ascii="Arial" w:eastAsia="Calibri" w:hAnsi="Arial" w:cs="Arial"/>
        </w:rPr>
        <w:t xml:space="preserve"> and </w:t>
      </w:r>
      <w:r w:rsidR="004B3BC1" w:rsidRPr="005A477D">
        <w:rPr>
          <w:rFonts w:ascii="Arial" w:eastAsia="Calibri" w:hAnsi="Arial" w:cs="Arial"/>
        </w:rPr>
        <w:t>Ryan</w:t>
      </w:r>
      <w:r w:rsidR="00C878E3" w:rsidRPr="005A477D">
        <w:rPr>
          <w:rFonts w:ascii="Arial" w:eastAsia="Calibri" w:hAnsi="Arial" w:cs="Arial"/>
        </w:rPr>
        <w:t xml:space="preserve"> were living </w:t>
      </w:r>
      <w:r w:rsidR="00C878E3" w:rsidRPr="005A477D">
        <w:rPr>
          <w:rFonts w:ascii="Arial" w:eastAsia="Calibri" w:hAnsi="Arial" w:cs="Arial"/>
        </w:rPr>
        <w:lastRenderedPageBreak/>
        <w:t>together; in fact</w:t>
      </w:r>
      <w:r w:rsidR="00EE2523" w:rsidRPr="005A477D">
        <w:rPr>
          <w:rFonts w:ascii="Arial" w:eastAsia="Calibri" w:hAnsi="Arial" w:cs="Arial"/>
        </w:rPr>
        <w:t>,</w:t>
      </w:r>
      <w:r w:rsidR="00C878E3" w:rsidRPr="005A477D">
        <w:rPr>
          <w:rFonts w:ascii="Arial" w:eastAsia="Calibri" w:hAnsi="Arial" w:cs="Arial"/>
        </w:rPr>
        <w:t xml:space="preserve"> it gave separate addresses for them.</w:t>
      </w:r>
      <w:r w:rsidR="00EE2523" w:rsidRPr="005A477D">
        <w:rPr>
          <w:rFonts w:ascii="Arial" w:eastAsia="Calibri" w:hAnsi="Arial" w:cs="Arial"/>
        </w:rPr>
        <w:t xml:space="preserve"> </w:t>
      </w:r>
      <w:r w:rsidR="005D3C2A" w:rsidRPr="005A477D">
        <w:rPr>
          <w:rFonts w:ascii="Arial" w:eastAsia="Calibri" w:hAnsi="Arial" w:cs="Arial"/>
        </w:rPr>
        <w:t>Its wording suggest</w:t>
      </w:r>
      <w:r w:rsidR="005D50CA" w:rsidRPr="005A477D">
        <w:rPr>
          <w:rFonts w:ascii="Arial" w:eastAsia="Calibri" w:hAnsi="Arial" w:cs="Arial"/>
        </w:rPr>
        <w:t>ed</w:t>
      </w:r>
      <w:r w:rsidR="005D3C2A" w:rsidRPr="005A477D">
        <w:rPr>
          <w:rFonts w:ascii="Arial" w:eastAsia="Calibri" w:hAnsi="Arial" w:cs="Arial"/>
        </w:rPr>
        <w:t xml:space="preserve"> the source may have been more concerned </w:t>
      </w:r>
      <w:r w:rsidR="008F5DFD" w:rsidRPr="005A477D">
        <w:rPr>
          <w:rFonts w:ascii="Arial" w:eastAsia="Calibri" w:hAnsi="Arial" w:cs="Arial"/>
        </w:rPr>
        <w:t>about</w:t>
      </w:r>
      <w:r w:rsidR="005D3C2A" w:rsidRPr="005A477D">
        <w:rPr>
          <w:rFonts w:ascii="Arial" w:eastAsia="Calibri" w:hAnsi="Arial" w:cs="Arial"/>
        </w:rPr>
        <w:t xml:space="preserve"> the risk to </w:t>
      </w:r>
      <w:r w:rsidR="0016360D" w:rsidRPr="005A477D">
        <w:rPr>
          <w:rFonts w:ascii="Arial" w:eastAsia="Calibri" w:hAnsi="Arial" w:cs="Arial"/>
        </w:rPr>
        <w:t>Child B</w:t>
      </w:r>
      <w:r w:rsidR="005D50CA" w:rsidRPr="005A477D">
        <w:rPr>
          <w:rFonts w:ascii="Arial" w:eastAsia="Calibri" w:hAnsi="Arial" w:cs="Arial"/>
        </w:rPr>
        <w:t>,</w:t>
      </w:r>
      <w:r w:rsidR="005D3C2A" w:rsidRPr="005A477D">
        <w:rPr>
          <w:rFonts w:ascii="Arial" w:eastAsia="Calibri" w:hAnsi="Arial" w:cs="Arial"/>
        </w:rPr>
        <w:t xml:space="preserve"> rather than </w:t>
      </w:r>
      <w:r w:rsidR="00C7220C" w:rsidRPr="005A477D">
        <w:rPr>
          <w:rFonts w:ascii="Arial" w:eastAsia="Calibri" w:hAnsi="Arial" w:cs="Arial"/>
        </w:rPr>
        <w:t>Connie</w:t>
      </w:r>
      <w:r w:rsidR="008F5DFD" w:rsidRPr="005A477D">
        <w:rPr>
          <w:rFonts w:ascii="Arial" w:eastAsia="Calibri" w:hAnsi="Arial" w:cs="Arial"/>
        </w:rPr>
        <w:t>.</w:t>
      </w:r>
    </w:p>
    <w:p w14:paraId="47F18CF0" w14:textId="27CDCE7B" w:rsidR="00C878E3" w:rsidRPr="005A477D" w:rsidRDefault="00A32AC2"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source of </w:t>
      </w:r>
      <w:r w:rsidR="007751EA" w:rsidRPr="005A477D">
        <w:rPr>
          <w:rFonts w:ascii="Arial" w:eastAsia="Arial" w:hAnsi="Arial" w:cs="Arial"/>
          <w:spacing w:val="2"/>
        </w:rPr>
        <w:t xml:space="preserve">the </w:t>
      </w:r>
      <w:r w:rsidRPr="005A477D">
        <w:rPr>
          <w:rFonts w:ascii="Arial" w:eastAsia="Arial" w:hAnsi="Arial" w:cs="Arial"/>
          <w:spacing w:val="2"/>
        </w:rPr>
        <w:t xml:space="preserve">intelligence </w:t>
      </w:r>
      <w:r w:rsidR="007751EA" w:rsidRPr="005A477D">
        <w:rPr>
          <w:rFonts w:ascii="Arial" w:eastAsia="Arial" w:hAnsi="Arial" w:cs="Arial"/>
          <w:spacing w:val="2"/>
        </w:rPr>
        <w:t>wa</w:t>
      </w:r>
      <w:r w:rsidRPr="005A477D">
        <w:rPr>
          <w:rFonts w:ascii="Arial" w:eastAsia="Arial" w:hAnsi="Arial" w:cs="Arial"/>
          <w:spacing w:val="2"/>
        </w:rPr>
        <w:t>s anonymous</w:t>
      </w:r>
      <w:r w:rsidR="007751EA" w:rsidRPr="005A477D">
        <w:rPr>
          <w:rFonts w:ascii="Arial" w:eastAsia="Arial" w:hAnsi="Arial" w:cs="Arial"/>
          <w:spacing w:val="2"/>
        </w:rPr>
        <w:t xml:space="preserve">, but that is the case with all </w:t>
      </w:r>
      <w:r w:rsidR="008A7169" w:rsidRPr="005A477D">
        <w:rPr>
          <w:rFonts w:ascii="Arial" w:eastAsia="Arial" w:hAnsi="Arial" w:cs="Arial"/>
          <w:spacing w:val="2"/>
        </w:rPr>
        <w:t>Crimestoppers reports</w:t>
      </w:r>
      <w:r w:rsidRPr="005A477D">
        <w:rPr>
          <w:rFonts w:ascii="Arial" w:eastAsia="Arial" w:hAnsi="Arial" w:cs="Arial"/>
          <w:spacing w:val="2"/>
        </w:rPr>
        <w:t>. At the time</w:t>
      </w:r>
      <w:r w:rsidR="00093A06" w:rsidRPr="005A477D">
        <w:rPr>
          <w:rFonts w:ascii="Arial" w:eastAsia="Arial" w:hAnsi="Arial" w:cs="Arial"/>
          <w:spacing w:val="2"/>
        </w:rPr>
        <w:t xml:space="preserve"> it was received</w:t>
      </w:r>
      <w:r w:rsidR="004F508B" w:rsidRPr="005A477D">
        <w:rPr>
          <w:rFonts w:ascii="Arial" w:eastAsia="Arial" w:hAnsi="Arial" w:cs="Arial"/>
          <w:spacing w:val="2"/>
        </w:rPr>
        <w:t xml:space="preserve">, </w:t>
      </w:r>
      <w:r w:rsidR="004B3BC1" w:rsidRPr="005A477D">
        <w:rPr>
          <w:rFonts w:ascii="Arial" w:eastAsia="Arial" w:hAnsi="Arial" w:cs="Arial"/>
          <w:spacing w:val="2"/>
        </w:rPr>
        <w:t>Ryan</w:t>
      </w:r>
      <w:r w:rsidR="004F508B" w:rsidRPr="005A477D">
        <w:rPr>
          <w:rFonts w:ascii="Arial" w:eastAsia="Arial" w:hAnsi="Arial" w:cs="Arial"/>
          <w:spacing w:val="2"/>
        </w:rPr>
        <w:t xml:space="preserve"> was on licence until 30th July 2018</w:t>
      </w:r>
      <w:r w:rsidR="007B116C" w:rsidRPr="005A477D">
        <w:rPr>
          <w:rFonts w:ascii="Arial" w:eastAsia="Arial" w:hAnsi="Arial" w:cs="Arial"/>
          <w:spacing w:val="2"/>
        </w:rPr>
        <w:t>,</w:t>
      </w:r>
      <w:r w:rsidR="004F508B" w:rsidRPr="005A477D">
        <w:rPr>
          <w:rFonts w:ascii="Arial" w:eastAsia="Arial" w:hAnsi="Arial" w:cs="Arial"/>
          <w:spacing w:val="2"/>
        </w:rPr>
        <w:t xml:space="preserve"> and contact with </w:t>
      </w:r>
      <w:r w:rsidR="00C7220C" w:rsidRPr="005A477D">
        <w:rPr>
          <w:rFonts w:ascii="Arial" w:eastAsia="Arial" w:hAnsi="Arial" w:cs="Arial"/>
          <w:spacing w:val="2"/>
        </w:rPr>
        <w:t>Connie</w:t>
      </w:r>
      <w:r w:rsidR="004F508B" w:rsidRPr="005A477D">
        <w:rPr>
          <w:rFonts w:ascii="Arial" w:eastAsia="Arial" w:hAnsi="Arial" w:cs="Arial"/>
          <w:spacing w:val="2"/>
        </w:rPr>
        <w:t xml:space="preserve"> </w:t>
      </w:r>
      <w:r w:rsidRPr="005A477D">
        <w:rPr>
          <w:rFonts w:ascii="Arial" w:eastAsia="Arial" w:hAnsi="Arial" w:cs="Arial"/>
          <w:spacing w:val="2"/>
        </w:rPr>
        <w:t xml:space="preserve">would have been a breach of his </w:t>
      </w:r>
      <w:r w:rsidR="00E54AD3" w:rsidRPr="005A477D">
        <w:rPr>
          <w:rFonts w:ascii="Arial" w:eastAsia="Arial" w:hAnsi="Arial" w:cs="Arial"/>
          <w:spacing w:val="2"/>
        </w:rPr>
        <w:t>Restraining Order</w:t>
      </w:r>
      <w:r w:rsidR="004F508B" w:rsidRPr="005A477D">
        <w:rPr>
          <w:rFonts w:ascii="Arial" w:eastAsia="Arial" w:hAnsi="Arial" w:cs="Arial"/>
          <w:spacing w:val="2"/>
        </w:rPr>
        <w:t>.</w:t>
      </w:r>
      <w:r w:rsidR="007B116C" w:rsidRPr="005A477D">
        <w:rPr>
          <w:rFonts w:ascii="Arial" w:eastAsia="Arial" w:hAnsi="Arial" w:cs="Arial"/>
          <w:spacing w:val="2"/>
        </w:rPr>
        <w:t xml:space="preserve"> </w:t>
      </w:r>
      <w:r w:rsidR="0052788C" w:rsidRPr="005A477D">
        <w:rPr>
          <w:rFonts w:ascii="Arial" w:eastAsia="Arial" w:hAnsi="Arial" w:cs="Arial"/>
          <w:spacing w:val="2"/>
        </w:rPr>
        <w:t xml:space="preserve">The intelligence report was also disseminated </w:t>
      </w:r>
      <w:r w:rsidR="003156E5" w:rsidRPr="005A477D">
        <w:rPr>
          <w:rFonts w:ascii="Arial" w:eastAsia="Arial" w:hAnsi="Arial" w:cs="Arial"/>
          <w:spacing w:val="2"/>
        </w:rPr>
        <w:t xml:space="preserve">to the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3156E5" w:rsidRPr="005A477D">
        <w:rPr>
          <w:rFonts w:ascii="Arial" w:eastAsia="Arial" w:hAnsi="Arial" w:cs="Arial"/>
          <w:spacing w:val="2"/>
        </w:rPr>
        <w:t xml:space="preserve"> </w:t>
      </w:r>
      <w:r w:rsidR="003A39B0" w:rsidRPr="005A477D">
        <w:rPr>
          <w:rFonts w:ascii="Arial" w:eastAsia="Arial" w:hAnsi="Arial" w:cs="Arial"/>
          <w:spacing w:val="2"/>
        </w:rPr>
        <w:t>MARAC coordinator</w:t>
      </w:r>
      <w:r w:rsidR="003156E5" w:rsidRPr="005A477D">
        <w:rPr>
          <w:rFonts w:ascii="Arial" w:eastAsia="Arial" w:hAnsi="Arial" w:cs="Arial"/>
          <w:spacing w:val="2"/>
        </w:rPr>
        <w:t xml:space="preserve"> and</w:t>
      </w:r>
      <w:r w:rsidR="003A39B0" w:rsidRPr="005A477D">
        <w:rPr>
          <w:rFonts w:ascii="Arial" w:eastAsia="Arial" w:hAnsi="Arial" w:cs="Arial"/>
          <w:spacing w:val="2"/>
        </w:rPr>
        <w:t xml:space="preserve"> K</w:t>
      </w:r>
      <w:r w:rsidR="003156E5" w:rsidRPr="005A477D">
        <w:rPr>
          <w:rFonts w:ascii="Arial" w:eastAsia="Arial" w:hAnsi="Arial" w:cs="Arial"/>
          <w:spacing w:val="2"/>
        </w:rPr>
        <w:t xml:space="preserve">ent, </w:t>
      </w:r>
      <w:r w:rsidR="003A39B0" w:rsidRPr="005A477D">
        <w:rPr>
          <w:rFonts w:ascii="Arial" w:eastAsia="Arial" w:hAnsi="Arial" w:cs="Arial"/>
          <w:spacing w:val="2"/>
        </w:rPr>
        <w:t>S</w:t>
      </w:r>
      <w:r w:rsidR="003156E5" w:rsidRPr="005A477D">
        <w:rPr>
          <w:rFonts w:ascii="Arial" w:eastAsia="Arial" w:hAnsi="Arial" w:cs="Arial"/>
          <w:spacing w:val="2"/>
        </w:rPr>
        <w:t xml:space="preserve">urrey and </w:t>
      </w:r>
      <w:r w:rsidR="003A39B0" w:rsidRPr="005A477D">
        <w:rPr>
          <w:rFonts w:ascii="Arial" w:eastAsia="Arial" w:hAnsi="Arial" w:cs="Arial"/>
          <w:spacing w:val="2"/>
        </w:rPr>
        <w:t>S</w:t>
      </w:r>
      <w:r w:rsidR="003156E5" w:rsidRPr="005A477D">
        <w:rPr>
          <w:rFonts w:ascii="Arial" w:eastAsia="Arial" w:hAnsi="Arial" w:cs="Arial"/>
          <w:spacing w:val="2"/>
        </w:rPr>
        <w:t xml:space="preserve">ussex </w:t>
      </w:r>
      <w:r w:rsidR="003A39B0" w:rsidRPr="005A477D">
        <w:rPr>
          <w:rFonts w:ascii="Arial" w:eastAsia="Arial" w:hAnsi="Arial" w:cs="Arial"/>
          <w:spacing w:val="2"/>
        </w:rPr>
        <w:t>C</w:t>
      </w:r>
      <w:r w:rsidR="003156E5" w:rsidRPr="005A477D">
        <w:rPr>
          <w:rFonts w:ascii="Arial" w:eastAsia="Arial" w:hAnsi="Arial" w:cs="Arial"/>
          <w:spacing w:val="2"/>
        </w:rPr>
        <w:t xml:space="preserve">ommunity </w:t>
      </w:r>
      <w:r w:rsidR="003A39B0" w:rsidRPr="005A477D">
        <w:rPr>
          <w:rFonts w:ascii="Arial" w:eastAsia="Arial" w:hAnsi="Arial" w:cs="Arial"/>
          <w:spacing w:val="2"/>
        </w:rPr>
        <w:t>R</w:t>
      </w:r>
      <w:r w:rsidR="003156E5" w:rsidRPr="005A477D">
        <w:rPr>
          <w:rFonts w:ascii="Arial" w:eastAsia="Arial" w:hAnsi="Arial" w:cs="Arial"/>
          <w:spacing w:val="2"/>
        </w:rPr>
        <w:t xml:space="preserve">ehabilitation </w:t>
      </w:r>
      <w:r w:rsidR="003A39B0" w:rsidRPr="005A477D">
        <w:rPr>
          <w:rFonts w:ascii="Arial" w:eastAsia="Arial" w:hAnsi="Arial" w:cs="Arial"/>
          <w:spacing w:val="2"/>
        </w:rPr>
        <w:t>C</w:t>
      </w:r>
      <w:r w:rsidR="003156E5" w:rsidRPr="005A477D">
        <w:rPr>
          <w:rFonts w:ascii="Arial" w:eastAsia="Arial" w:hAnsi="Arial" w:cs="Arial"/>
          <w:spacing w:val="2"/>
        </w:rPr>
        <w:t>ompany</w:t>
      </w:r>
      <w:r w:rsidR="0030591D" w:rsidRPr="005A477D">
        <w:rPr>
          <w:rFonts w:ascii="Arial" w:eastAsia="Arial" w:hAnsi="Arial" w:cs="Arial"/>
          <w:spacing w:val="2"/>
        </w:rPr>
        <w:t xml:space="preserve"> </w:t>
      </w:r>
      <w:r w:rsidR="00B5042D" w:rsidRPr="005A477D">
        <w:rPr>
          <w:rFonts w:ascii="Arial" w:eastAsia="Arial" w:hAnsi="Arial" w:cs="Arial"/>
          <w:spacing w:val="2"/>
        </w:rPr>
        <w:t>(</w:t>
      </w:r>
      <w:r w:rsidR="0030591D" w:rsidRPr="005A477D">
        <w:rPr>
          <w:rFonts w:ascii="Arial" w:eastAsia="Arial" w:hAnsi="Arial" w:cs="Arial"/>
          <w:spacing w:val="2"/>
        </w:rPr>
        <w:t>KSSCRC</w:t>
      </w:r>
      <w:r w:rsidR="00B5042D" w:rsidRPr="005A477D">
        <w:rPr>
          <w:rFonts w:ascii="Arial" w:eastAsia="Arial" w:hAnsi="Arial" w:cs="Arial"/>
          <w:spacing w:val="2"/>
        </w:rPr>
        <w:t>)</w:t>
      </w:r>
      <w:r w:rsidR="003156E5" w:rsidRPr="005A477D">
        <w:rPr>
          <w:rFonts w:ascii="Arial" w:eastAsia="Arial" w:hAnsi="Arial" w:cs="Arial"/>
          <w:spacing w:val="2"/>
        </w:rPr>
        <w:t xml:space="preserve"> who were managing </w:t>
      </w:r>
      <w:r w:rsidR="004B3BC1" w:rsidRPr="005A477D">
        <w:rPr>
          <w:rFonts w:ascii="Arial" w:eastAsia="Arial" w:hAnsi="Arial" w:cs="Arial"/>
          <w:spacing w:val="2"/>
        </w:rPr>
        <w:t>Ryan</w:t>
      </w:r>
      <w:r w:rsidR="00E31C78" w:rsidRPr="005A477D">
        <w:rPr>
          <w:rFonts w:ascii="Arial" w:eastAsia="Arial" w:hAnsi="Arial" w:cs="Arial"/>
          <w:spacing w:val="2"/>
        </w:rPr>
        <w:t>’s prison licence, see section 11.4 below.</w:t>
      </w:r>
    </w:p>
    <w:p w14:paraId="22481209" w14:textId="02CA1908" w:rsidR="00C87A4A" w:rsidRPr="005A477D" w:rsidRDefault="008473FB"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Kent Police </w:t>
      </w:r>
      <w:r w:rsidR="00571E03" w:rsidRPr="005A477D">
        <w:rPr>
          <w:rFonts w:ascii="Arial" w:eastAsia="Arial" w:hAnsi="Arial" w:cs="Arial"/>
          <w:spacing w:val="2"/>
        </w:rPr>
        <w:t xml:space="preserve">assessed the intelligence and decided to </w:t>
      </w:r>
      <w:r w:rsidR="009563CE" w:rsidRPr="005A477D">
        <w:rPr>
          <w:rFonts w:ascii="Arial" w:eastAsia="Arial" w:hAnsi="Arial" w:cs="Arial"/>
          <w:spacing w:val="2"/>
        </w:rPr>
        <w:t xml:space="preserve">take </w:t>
      </w:r>
      <w:r w:rsidR="00571E03" w:rsidRPr="005A477D">
        <w:rPr>
          <w:rFonts w:ascii="Arial" w:eastAsia="Arial" w:hAnsi="Arial" w:cs="Arial"/>
          <w:spacing w:val="2"/>
        </w:rPr>
        <w:t xml:space="preserve">no further action beyond disseminating </w:t>
      </w:r>
      <w:r w:rsidR="00A15100" w:rsidRPr="005A477D">
        <w:rPr>
          <w:rFonts w:ascii="Arial" w:eastAsia="Arial" w:hAnsi="Arial" w:cs="Arial"/>
          <w:spacing w:val="2"/>
        </w:rPr>
        <w:t xml:space="preserve">it as above. </w:t>
      </w:r>
      <w:r w:rsidR="00264362" w:rsidRPr="005A477D">
        <w:rPr>
          <w:rFonts w:ascii="Arial" w:eastAsia="Arial" w:hAnsi="Arial" w:cs="Arial"/>
          <w:spacing w:val="2"/>
        </w:rPr>
        <w:t xml:space="preserve">Although anonymous, it </w:t>
      </w:r>
      <w:r w:rsidR="004A5BE6" w:rsidRPr="005A477D">
        <w:rPr>
          <w:rFonts w:ascii="Arial" w:eastAsia="Arial" w:hAnsi="Arial" w:cs="Arial"/>
          <w:spacing w:val="2"/>
        </w:rPr>
        <w:t xml:space="preserve">related </w:t>
      </w:r>
      <w:r w:rsidR="007D5D7C" w:rsidRPr="005A477D">
        <w:rPr>
          <w:rFonts w:ascii="Arial" w:eastAsia="Arial" w:hAnsi="Arial" w:cs="Arial"/>
          <w:spacing w:val="2"/>
        </w:rPr>
        <w:t xml:space="preserve">to </w:t>
      </w:r>
      <w:r w:rsidR="00A7769F" w:rsidRPr="005A477D">
        <w:rPr>
          <w:rFonts w:ascii="Arial" w:eastAsia="Arial" w:hAnsi="Arial" w:cs="Arial"/>
          <w:spacing w:val="2"/>
        </w:rPr>
        <w:t xml:space="preserve">domestic abuse </w:t>
      </w:r>
      <w:r w:rsidR="00D57E7C" w:rsidRPr="005A477D">
        <w:rPr>
          <w:rFonts w:ascii="Arial" w:eastAsia="Arial" w:hAnsi="Arial" w:cs="Arial"/>
          <w:spacing w:val="2"/>
        </w:rPr>
        <w:t xml:space="preserve">in a family where </w:t>
      </w:r>
      <w:r w:rsidR="00B208A8" w:rsidRPr="005A477D">
        <w:rPr>
          <w:rFonts w:ascii="Arial" w:eastAsia="Arial" w:hAnsi="Arial" w:cs="Arial"/>
          <w:spacing w:val="2"/>
        </w:rPr>
        <w:t>it was known such abuse had taken place before</w:t>
      </w:r>
      <w:r w:rsidR="0068768E" w:rsidRPr="005A477D">
        <w:rPr>
          <w:rFonts w:ascii="Arial" w:eastAsia="Arial" w:hAnsi="Arial" w:cs="Arial"/>
          <w:spacing w:val="2"/>
        </w:rPr>
        <w:t xml:space="preserve">, the victim was </w:t>
      </w:r>
      <w:r w:rsidR="00025128" w:rsidRPr="005A477D">
        <w:rPr>
          <w:rFonts w:ascii="Arial" w:eastAsia="Arial" w:hAnsi="Arial" w:cs="Arial"/>
          <w:spacing w:val="2"/>
        </w:rPr>
        <w:t>at a high risk</w:t>
      </w:r>
      <w:r w:rsidR="002115E2" w:rsidRPr="005A477D">
        <w:rPr>
          <w:rFonts w:ascii="Arial" w:eastAsia="Arial" w:hAnsi="Arial" w:cs="Arial"/>
          <w:spacing w:val="2"/>
        </w:rPr>
        <w:t xml:space="preserve"> and the perpetrator had been imprisoned as a result</w:t>
      </w:r>
      <w:r w:rsidR="00025128" w:rsidRPr="005A477D">
        <w:rPr>
          <w:rFonts w:ascii="Arial" w:eastAsia="Arial" w:hAnsi="Arial" w:cs="Arial"/>
          <w:spacing w:val="2"/>
        </w:rPr>
        <w:t xml:space="preserve"> of committing abuse</w:t>
      </w:r>
      <w:r w:rsidR="002115E2" w:rsidRPr="005A477D">
        <w:rPr>
          <w:rFonts w:ascii="Arial" w:eastAsia="Arial" w:hAnsi="Arial" w:cs="Arial"/>
          <w:spacing w:val="2"/>
        </w:rPr>
        <w:t>.</w:t>
      </w:r>
      <w:r w:rsidR="00D66959" w:rsidRPr="005A477D">
        <w:rPr>
          <w:rFonts w:ascii="Arial" w:eastAsia="Arial" w:hAnsi="Arial" w:cs="Arial"/>
          <w:spacing w:val="2"/>
        </w:rPr>
        <w:t xml:space="preserve"> </w:t>
      </w:r>
      <w:r w:rsidR="002115E2" w:rsidRPr="005A477D">
        <w:rPr>
          <w:rFonts w:ascii="Arial" w:eastAsia="Arial" w:hAnsi="Arial" w:cs="Arial"/>
          <w:spacing w:val="2"/>
        </w:rPr>
        <w:t>Also,</w:t>
      </w:r>
      <w:r w:rsidR="00C109F3" w:rsidRPr="005A477D">
        <w:rPr>
          <w:rFonts w:ascii="Arial" w:eastAsia="Arial" w:hAnsi="Arial" w:cs="Arial"/>
          <w:spacing w:val="2"/>
        </w:rPr>
        <w:t xml:space="preserve"> </w:t>
      </w:r>
      <w:r w:rsidR="00D66959" w:rsidRPr="005A477D">
        <w:rPr>
          <w:rFonts w:ascii="Arial" w:eastAsia="Arial" w:hAnsi="Arial" w:cs="Arial"/>
          <w:spacing w:val="2"/>
        </w:rPr>
        <w:t xml:space="preserve">it suggested </w:t>
      </w:r>
      <w:r w:rsidR="002115E2" w:rsidRPr="005A477D">
        <w:rPr>
          <w:rFonts w:ascii="Arial" w:eastAsia="Arial" w:hAnsi="Arial" w:cs="Arial"/>
          <w:spacing w:val="2"/>
        </w:rPr>
        <w:t xml:space="preserve">that </w:t>
      </w:r>
      <w:r w:rsidR="0016360D" w:rsidRPr="005A477D">
        <w:rPr>
          <w:rFonts w:ascii="Arial" w:eastAsia="Arial" w:hAnsi="Arial" w:cs="Arial"/>
          <w:spacing w:val="2"/>
        </w:rPr>
        <w:t>Child B</w:t>
      </w:r>
      <w:r w:rsidR="00C109F3" w:rsidRPr="005A477D">
        <w:rPr>
          <w:rFonts w:ascii="Arial" w:eastAsia="Arial" w:hAnsi="Arial" w:cs="Arial"/>
          <w:spacing w:val="2"/>
        </w:rPr>
        <w:t xml:space="preserve"> was potentially at risk</w:t>
      </w:r>
      <w:r w:rsidR="00F6423A" w:rsidRPr="005A477D">
        <w:rPr>
          <w:rFonts w:ascii="Arial" w:eastAsia="Arial" w:hAnsi="Arial" w:cs="Arial"/>
          <w:spacing w:val="2"/>
        </w:rPr>
        <w:t>, which was known to Kent Police</w:t>
      </w:r>
      <w:r w:rsidR="00AF26C7" w:rsidRPr="005A477D">
        <w:rPr>
          <w:rFonts w:ascii="Arial" w:eastAsia="Arial" w:hAnsi="Arial" w:cs="Arial"/>
          <w:spacing w:val="2"/>
        </w:rPr>
        <w:t xml:space="preserve"> as they</w:t>
      </w:r>
      <w:r w:rsidR="00F6423A" w:rsidRPr="005A477D">
        <w:rPr>
          <w:rFonts w:ascii="Arial" w:eastAsia="Arial" w:hAnsi="Arial" w:cs="Arial"/>
          <w:spacing w:val="2"/>
        </w:rPr>
        <w:t xml:space="preserve"> had been involved in </w:t>
      </w:r>
      <w:r w:rsidR="00AF26C7" w:rsidRPr="005A477D">
        <w:rPr>
          <w:rFonts w:ascii="Arial" w:eastAsia="Arial" w:hAnsi="Arial" w:cs="Arial"/>
          <w:spacing w:val="2"/>
        </w:rPr>
        <w:t>the</w:t>
      </w:r>
      <w:r w:rsidR="00F6423A" w:rsidRPr="005A477D">
        <w:rPr>
          <w:rFonts w:ascii="Arial" w:eastAsia="Arial" w:hAnsi="Arial" w:cs="Arial"/>
          <w:spacing w:val="2"/>
        </w:rPr>
        <w:t xml:space="preserve"> formal child protection process</w:t>
      </w:r>
      <w:r w:rsidR="00C87A4A" w:rsidRPr="005A477D">
        <w:rPr>
          <w:rFonts w:ascii="Arial" w:eastAsia="Arial" w:hAnsi="Arial" w:cs="Arial"/>
          <w:spacing w:val="2"/>
        </w:rPr>
        <w:t>.</w:t>
      </w:r>
    </w:p>
    <w:p w14:paraId="0E748919" w14:textId="5F732318" w:rsidR="009F6B82" w:rsidRPr="005A477D" w:rsidRDefault="00C87A4A"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In light of these factors, the decision not </w:t>
      </w:r>
      <w:r w:rsidR="008B1D03" w:rsidRPr="005A477D">
        <w:rPr>
          <w:rFonts w:ascii="Arial" w:eastAsia="Arial" w:hAnsi="Arial" w:cs="Arial"/>
          <w:spacing w:val="2"/>
        </w:rPr>
        <w:t>to at</w:t>
      </w:r>
      <w:r w:rsidR="00C16515" w:rsidRPr="005A477D">
        <w:rPr>
          <w:rFonts w:ascii="Arial" w:eastAsia="Arial" w:hAnsi="Arial" w:cs="Arial"/>
          <w:spacing w:val="2"/>
        </w:rPr>
        <w:t xml:space="preserve"> least </w:t>
      </w:r>
      <w:r w:rsidR="0030591D" w:rsidRPr="005A477D">
        <w:rPr>
          <w:rFonts w:ascii="Arial" w:eastAsia="Arial" w:hAnsi="Arial" w:cs="Arial"/>
          <w:spacing w:val="2"/>
        </w:rPr>
        <w:t xml:space="preserve">contact CSWS and </w:t>
      </w:r>
      <w:r w:rsidR="0060161E" w:rsidRPr="005A477D">
        <w:rPr>
          <w:rFonts w:ascii="Arial" w:eastAsia="Arial" w:hAnsi="Arial" w:cs="Arial"/>
          <w:spacing w:val="2"/>
        </w:rPr>
        <w:t xml:space="preserve">KSSCRC </w:t>
      </w:r>
      <w:r w:rsidR="0030591D" w:rsidRPr="005A477D">
        <w:rPr>
          <w:rFonts w:ascii="Arial" w:eastAsia="Arial" w:hAnsi="Arial" w:cs="Arial"/>
          <w:spacing w:val="2"/>
        </w:rPr>
        <w:t>to</w:t>
      </w:r>
      <w:r w:rsidR="001D7BB8" w:rsidRPr="005A477D">
        <w:rPr>
          <w:rFonts w:ascii="Arial" w:eastAsia="Arial" w:hAnsi="Arial" w:cs="Arial"/>
          <w:spacing w:val="2"/>
        </w:rPr>
        <w:t xml:space="preserve"> ensure they were aware and to</w:t>
      </w:r>
      <w:r w:rsidR="0030591D" w:rsidRPr="005A477D">
        <w:rPr>
          <w:rFonts w:ascii="Arial" w:eastAsia="Arial" w:hAnsi="Arial" w:cs="Arial"/>
          <w:spacing w:val="2"/>
        </w:rPr>
        <w:t xml:space="preserve"> </w:t>
      </w:r>
      <w:r w:rsidR="0060161E" w:rsidRPr="005A477D">
        <w:rPr>
          <w:rFonts w:ascii="Arial" w:eastAsia="Arial" w:hAnsi="Arial" w:cs="Arial"/>
          <w:spacing w:val="2"/>
        </w:rPr>
        <w:t xml:space="preserve">discuss the </w:t>
      </w:r>
      <w:r w:rsidR="00283A6D" w:rsidRPr="005A477D">
        <w:rPr>
          <w:rFonts w:ascii="Arial" w:eastAsia="Arial" w:hAnsi="Arial" w:cs="Arial"/>
          <w:spacing w:val="2"/>
        </w:rPr>
        <w:t>intelligence</w:t>
      </w:r>
      <w:r w:rsidR="009563CE" w:rsidRPr="005A477D">
        <w:rPr>
          <w:rFonts w:ascii="Arial" w:eastAsia="Arial" w:hAnsi="Arial" w:cs="Arial"/>
          <w:spacing w:val="2"/>
        </w:rPr>
        <w:t xml:space="preserve">, </w:t>
      </w:r>
      <w:r w:rsidR="00C45468" w:rsidRPr="005A477D">
        <w:rPr>
          <w:rFonts w:ascii="Arial" w:eastAsia="Arial" w:hAnsi="Arial" w:cs="Arial"/>
          <w:spacing w:val="2"/>
        </w:rPr>
        <w:t>was a</w:t>
      </w:r>
      <w:r w:rsidR="009563CE" w:rsidRPr="005A477D">
        <w:rPr>
          <w:rFonts w:ascii="Arial" w:eastAsia="Arial" w:hAnsi="Arial" w:cs="Arial"/>
          <w:spacing w:val="2"/>
        </w:rPr>
        <w:t xml:space="preserve"> missed opportunity</w:t>
      </w:r>
      <w:r w:rsidR="00FF76DF" w:rsidRPr="005A477D">
        <w:rPr>
          <w:rFonts w:ascii="Arial" w:eastAsia="Arial" w:hAnsi="Arial" w:cs="Arial"/>
          <w:spacing w:val="2"/>
        </w:rPr>
        <w:t xml:space="preserve"> </w:t>
      </w:r>
      <w:r w:rsidR="00552110" w:rsidRPr="005A477D">
        <w:rPr>
          <w:rFonts w:ascii="Arial" w:eastAsia="Arial" w:hAnsi="Arial" w:cs="Arial"/>
          <w:spacing w:val="2"/>
        </w:rPr>
        <w:t xml:space="preserve">to safeguard </w:t>
      </w:r>
      <w:r w:rsidR="00C7220C" w:rsidRPr="005A477D">
        <w:rPr>
          <w:rFonts w:ascii="Arial" w:eastAsia="Arial" w:hAnsi="Arial" w:cs="Arial"/>
          <w:spacing w:val="2"/>
        </w:rPr>
        <w:t>Connie</w:t>
      </w:r>
      <w:r w:rsidR="00552110" w:rsidRPr="005A477D">
        <w:rPr>
          <w:rFonts w:ascii="Arial" w:eastAsia="Arial" w:hAnsi="Arial" w:cs="Arial"/>
          <w:spacing w:val="2"/>
        </w:rPr>
        <w:t xml:space="preserve"> and </w:t>
      </w:r>
      <w:r w:rsidR="0016360D" w:rsidRPr="005A477D">
        <w:rPr>
          <w:rFonts w:ascii="Arial" w:eastAsia="Arial" w:hAnsi="Arial" w:cs="Arial"/>
          <w:spacing w:val="2"/>
        </w:rPr>
        <w:t>Child B</w:t>
      </w:r>
      <w:r w:rsidR="00552110" w:rsidRPr="005A477D">
        <w:rPr>
          <w:rFonts w:ascii="Arial" w:eastAsia="Arial" w:hAnsi="Arial" w:cs="Arial"/>
          <w:spacing w:val="2"/>
        </w:rPr>
        <w:t>.</w:t>
      </w:r>
      <w:r w:rsidR="009F6B82" w:rsidRPr="005A477D">
        <w:rPr>
          <w:rFonts w:ascii="Arial" w:eastAsia="Arial" w:hAnsi="Arial" w:cs="Arial"/>
          <w:spacing w:val="2"/>
        </w:rPr>
        <w:t xml:space="preserve"> </w:t>
      </w:r>
      <w:r w:rsidR="004B3BC1" w:rsidRPr="005A477D">
        <w:rPr>
          <w:rFonts w:ascii="Arial" w:eastAsia="Arial" w:hAnsi="Arial" w:cs="Arial"/>
          <w:spacing w:val="2"/>
        </w:rPr>
        <w:t>Ryan</w:t>
      </w:r>
      <w:r w:rsidR="00B15589" w:rsidRPr="005A477D">
        <w:rPr>
          <w:rFonts w:ascii="Arial" w:eastAsia="Arial" w:hAnsi="Arial" w:cs="Arial"/>
          <w:spacing w:val="2"/>
        </w:rPr>
        <w:t xml:space="preserve"> was at </w:t>
      </w:r>
      <w:r w:rsidR="00C7220C" w:rsidRPr="005A477D">
        <w:rPr>
          <w:rFonts w:ascii="Arial" w:eastAsia="Arial" w:hAnsi="Arial" w:cs="Arial"/>
          <w:spacing w:val="2"/>
        </w:rPr>
        <w:t>Connie</w:t>
      </w:r>
      <w:r w:rsidR="00B15589" w:rsidRPr="005A477D">
        <w:rPr>
          <w:rFonts w:ascii="Arial" w:eastAsia="Arial" w:hAnsi="Arial" w:cs="Arial"/>
          <w:spacing w:val="2"/>
        </w:rPr>
        <w:t xml:space="preserve">’s house when she </w:t>
      </w:r>
      <w:r w:rsidR="00714788" w:rsidRPr="005A477D">
        <w:rPr>
          <w:rFonts w:ascii="Arial" w:eastAsia="Arial" w:hAnsi="Arial" w:cs="Arial"/>
          <w:spacing w:val="2"/>
        </w:rPr>
        <w:t>died in</w:t>
      </w:r>
      <w:r w:rsidR="00597430" w:rsidRPr="005A477D">
        <w:rPr>
          <w:rFonts w:ascii="Arial" w:eastAsia="Arial" w:hAnsi="Arial" w:cs="Arial"/>
          <w:spacing w:val="2"/>
        </w:rPr>
        <w:t xml:space="preserve"> </w:t>
      </w:r>
      <w:r w:rsidR="009F6B82" w:rsidRPr="005A477D">
        <w:rPr>
          <w:rFonts w:ascii="Arial" w:eastAsia="Arial" w:hAnsi="Arial" w:cs="Arial"/>
          <w:spacing w:val="2"/>
        </w:rPr>
        <w:t>August 2018</w:t>
      </w:r>
      <w:r w:rsidR="00B15589" w:rsidRPr="005A477D">
        <w:rPr>
          <w:rFonts w:ascii="Arial" w:eastAsia="Arial" w:hAnsi="Arial" w:cs="Arial"/>
          <w:spacing w:val="2"/>
        </w:rPr>
        <w:t xml:space="preserve">. </w:t>
      </w:r>
      <w:r w:rsidR="00C34244" w:rsidRPr="005A477D">
        <w:rPr>
          <w:rFonts w:ascii="Arial" w:eastAsia="Arial" w:hAnsi="Arial" w:cs="Arial"/>
          <w:spacing w:val="2"/>
        </w:rPr>
        <w:t xml:space="preserve">Whether he visited </w:t>
      </w:r>
      <w:r w:rsidR="00B46875" w:rsidRPr="005A477D">
        <w:rPr>
          <w:rFonts w:ascii="Arial" w:eastAsia="Arial" w:hAnsi="Arial" w:cs="Arial"/>
          <w:spacing w:val="2"/>
        </w:rPr>
        <w:t xml:space="preserve">her </w:t>
      </w:r>
      <w:r w:rsidR="00C34244" w:rsidRPr="005A477D">
        <w:rPr>
          <w:rFonts w:ascii="Arial" w:eastAsia="Arial" w:hAnsi="Arial" w:cs="Arial"/>
          <w:spacing w:val="2"/>
        </w:rPr>
        <w:t xml:space="preserve">on other occasions after his release from prison </w:t>
      </w:r>
      <w:r w:rsidR="00A733CC" w:rsidRPr="005A477D">
        <w:rPr>
          <w:rFonts w:ascii="Arial" w:eastAsia="Arial" w:hAnsi="Arial" w:cs="Arial"/>
          <w:spacing w:val="2"/>
        </w:rPr>
        <w:t>at the end of June 2018</w:t>
      </w:r>
      <w:r w:rsidR="00B46875" w:rsidRPr="005A477D">
        <w:rPr>
          <w:rFonts w:ascii="Arial" w:eastAsia="Arial" w:hAnsi="Arial" w:cs="Arial"/>
          <w:spacing w:val="2"/>
        </w:rPr>
        <w:t>,</w:t>
      </w:r>
      <w:r w:rsidR="00A733CC" w:rsidRPr="005A477D">
        <w:rPr>
          <w:rFonts w:ascii="Arial" w:eastAsia="Arial" w:hAnsi="Arial" w:cs="Arial"/>
          <w:spacing w:val="2"/>
        </w:rPr>
        <w:t xml:space="preserve"> or if he had moved in with her</w:t>
      </w:r>
      <w:r w:rsidR="00B46875" w:rsidRPr="005A477D">
        <w:rPr>
          <w:rFonts w:ascii="Arial" w:eastAsia="Arial" w:hAnsi="Arial" w:cs="Arial"/>
          <w:spacing w:val="2"/>
        </w:rPr>
        <w:t>,</w:t>
      </w:r>
      <w:r w:rsidR="00A733CC" w:rsidRPr="005A477D">
        <w:rPr>
          <w:rFonts w:ascii="Arial" w:eastAsia="Arial" w:hAnsi="Arial" w:cs="Arial"/>
          <w:spacing w:val="2"/>
        </w:rPr>
        <w:t xml:space="preserve"> is not clear.</w:t>
      </w:r>
    </w:p>
    <w:p w14:paraId="580F0400" w14:textId="7E0C4417" w:rsidR="008E64CC" w:rsidRPr="005A477D" w:rsidRDefault="00AE535B"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It is </w:t>
      </w:r>
      <w:r w:rsidR="00B00BC7" w:rsidRPr="005A477D">
        <w:rPr>
          <w:rFonts w:ascii="Arial" w:eastAsia="Arial" w:hAnsi="Arial" w:cs="Arial"/>
          <w:spacing w:val="2"/>
        </w:rPr>
        <w:t xml:space="preserve">also </w:t>
      </w:r>
      <w:r w:rsidRPr="005A477D">
        <w:rPr>
          <w:rFonts w:ascii="Arial" w:eastAsia="Arial" w:hAnsi="Arial" w:cs="Arial"/>
          <w:spacing w:val="2"/>
        </w:rPr>
        <w:t xml:space="preserve">not clear whether the </w:t>
      </w:r>
      <w:r w:rsidR="009F5191" w:rsidRPr="005A477D">
        <w:rPr>
          <w:rFonts w:ascii="Arial" w:eastAsia="Arial" w:hAnsi="Arial" w:cs="Arial"/>
          <w:spacing w:val="2"/>
        </w:rPr>
        <w:t xml:space="preserve">Crimestoppers </w:t>
      </w:r>
      <w:r w:rsidRPr="005A477D">
        <w:rPr>
          <w:rFonts w:ascii="Arial" w:eastAsia="Arial" w:hAnsi="Arial" w:cs="Arial"/>
          <w:spacing w:val="2"/>
        </w:rPr>
        <w:t xml:space="preserve">intelligence </w:t>
      </w:r>
      <w:r w:rsidR="009F5191" w:rsidRPr="005A477D">
        <w:rPr>
          <w:rFonts w:ascii="Arial" w:eastAsia="Arial" w:hAnsi="Arial" w:cs="Arial"/>
          <w:spacing w:val="2"/>
        </w:rPr>
        <w:t>report</w:t>
      </w:r>
      <w:r w:rsidRPr="005A477D">
        <w:rPr>
          <w:rFonts w:ascii="Arial" w:eastAsia="Arial" w:hAnsi="Arial" w:cs="Arial"/>
          <w:spacing w:val="2"/>
        </w:rPr>
        <w:t xml:space="preserve"> was routed to anyone </w:t>
      </w:r>
      <w:r w:rsidR="00597FC4" w:rsidRPr="005A477D">
        <w:rPr>
          <w:rFonts w:ascii="Arial" w:eastAsia="Arial" w:hAnsi="Arial" w:cs="Arial"/>
          <w:spacing w:val="2"/>
        </w:rPr>
        <w:t>in</w:t>
      </w:r>
      <w:r w:rsidRPr="005A477D">
        <w:rPr>
          <w:rFonts w:ascii="Arial" w:eastAsia="Arial" w:hAnsi="Arial" w:cs="Arial"/>
          <w:spacing w:val="2"/>
        </w:rPr>
        <w:t xml:space="preserve"> Kent Police who had knowledge of </w:t>
      </w:r>
      <w:r w:rsidR="00C7220C" w:rsidRPr="005A477D">
        <w:rPr>
          <w:rFonts w:ascii="Arial" w:eastAsia="Arial" w:hAnsi="Arial" w:cs="Arial"/>
          <w:spacing w:val="2"/>
        </w:rPr>
        <w:t>Connie</w:t>
      </w:r>
      <w:r w:rsidRPr="005A477D">
        <w:rPr>
          <w:rFonts w:ascii="Arial" w:eastAsia="Arial" w:hAnsi="Arial" w:cs="Arial"/>
          <w:spacing w:val="2"/>
        </w:rPr>
        <w:t>’s case.</w:t>
      </w:r>
      <w:r w:rsidR="00E06C06" w:rsidRPr="005A477D">
        <w:rPr>
          <w:rFonts w:ascii="Arial" w:eastAsia="Arial" w:hAnsi="Arial" w:cs="Arial"/>
          <w:spacing w:val="2"/>
        </w:rPr>
        <w:t xml:space="preserve"> </w:t>
      </w:r>
      <w:r w:rsidR="008E64CC" w:rsidRPr="005A477D">
        <w:rPr>
          <w:rFonts w:ascii="Arial" w:eastAsia="Arial" w:hAnsi="Arial" w:cs="Arial"/>
          <w:spacing w:val="2"/>
        </w:rPr>
        <w:t xml:space="preserve">Kent Police </w:t>
      </w:r>
      <w:r w:rsidR="00597FC4" w:rsidRPr="005A477D">
        <w:rPr>
          <w:rFonts w:ascii="Arial" w:eastAsia="Arial" w:hAnsi="Arial" w:cs="Arial"/>
          <w:spacing w:val="2"/>
        </w:rPr>
        <w:t xml:space="preserve">must </w:t>
      </w:r>
      <w:r w:rsidR="00CA6E53" w:rsidRPr="005A477D">
        <w:rPr>
          <w:rFonts w:ascii="Arial" w:eastAsia="Arial" w:hAnsi="Arial" w:cs="Arial"/>
          <w:spacing w:val="2"/>
        </w:rPr>
        <w:t xml:space="preserve">have process in place to </w:t>
      </w:r>
      <w:r w:rsidR="00D83701" w:rsidRPr="005A477D">
        <w:rPr>
          <w:rFonts w:ascii="Arial" w:eastAsia="Arial" w:hAnsi="Arial" w:cs="Arial"/>
          <w:spacing w:val="2"/>
        </w:rPr>
        <w:t xml:space="preserve">ensure that intelligence received </w:t>
      </w:r>
      <w:r w:rsidR="00CA6E53" w:rsidRPr="005A477D">
        <w:rPr>
          <w:rFonts w:ascii="Arial" w:eastAsia="Arial" w:hAnsi="Arial" w:cs="Arial"/>
          <w:spacing w:val="2"/>
        </w:rPr>
        <w:t xml:space="preserve">(from any source) </w:t>
      </w:r>
      <w:r w:rsidR="00D83701" w:rsidRPr="005A477D">
        <w:rPr>
          <w:rFonts w:ascii="Arial" w:eastAsia="Arial" w:hAnsi="Arial" w:cs="Arial"/>
          <w:spacing w:val="2"/>
        </w:rPr>
        <w:t>about domestic abuse, particularly if it refers to a high</w:t>
      </w:r>
      <w:r w:rsidR="00CA6E53" w:rsidRPr="005A477D">
        <w:rPr>
          <w:rFonts w:ascii="Arial" w:eastAsia="Arial" w:hAnsi="Arial" w:cs="Arial"/>
          <w:spacing w:val="2"/>
        </w:rPr>
        <w:t>-</w:t>
      </w:r>
      <w:r w:rsidR="00D83701" w:rsidRPr="005A477D">
        <w:rPr>
          <w:rFonts w:ascii="Arial" w:eastAsia="Arial" w:hAnsi="Arial" w:cs="Arial"/>
          <w:spacing w:val="2"/>
        </w:rPr>
        <w:t xml:space="preserve">risk victim, </w:t>
      </w:r>
      <w:r w:rsidR="00CA6E53" w:rsidRPr="005A477D">
        <w:rPr>
          <w:rFonts w:ascii="Arial" w:eastAsia="Arial" w:hAnsi="Arial" w:cs="Arial"/>
          <w:spacing w:val="2"/>
        </w:rPr>
        <w:t xml:space="preserve">is evaluated and disseminated </w:t>
      </w:r>
      <w:r w:rsidR="002F446F" w:rsidRPr="005A477D">
        <w:rPr>
          <w:rFonts w:ascii="Arial" w:eastAsia="Arial" w:hAnsi="Arial" w:cs="Arial"/>
          <w:spacing w:val="2"/>
        </w:rPr>
        <w:t>expeditiously</w:t>
      </w:r>
      <w:r w:rsidR="00CA6E53" w:rsidRPr="005A477D">
        <w:rPr>
          <w:rFonts w:ascii="Arial" w:eastAsia="Arial" w:hAnsi="Arial" w:cs="Arial"/>
          <w:spacing w:val="2"/>
        </w:rPr>
        <w:t xml:space="preserve"> </w:t>
      </w:r>
      <w:r w:rsidR="00DF385E" w:rsidRPr="005A477D">
        <w:rPr>
          <w:rFonts w:ascii="Arial" w:eastAsia="Arial" w:hAnsi="Arial" w:cs="Arial"/>
          <w:spacing w:val="2"/>
        </w:rPr>
        <w:t xml:space="preserve">to </w:t>
      </w:r>
      <w:r w:rsidR="002F446F" w:rsidRPr="005A477D">
        <w:rPr>
          <w:rFonts w:ascii="Arial" w:eastAsia="Arial" w:hAnsi="Arial" w:cs="Arial"/>
          <w:spacing w:val="2"/>
        </w:rPr>
        <w:t xml:space="preserve">the relevant department to </w:t>
      </w:r>
      <w:r w:rsidR="00DF385E" w:rsidRPr="005A477D">
        <w:rPr>
          <w:rFonts w:ascii="Arial" w:eastAsia="Arial" w:hAnsi="Arial" w:cs="Arial"/>
          <w:spacing w:val="2"/>
        </w:rPr>
        <w:t xml:space="preserve">ensure it is acted upon </w:t>
      </w:r>
      <w:r w:rsidR="002F446F" w:rsidRPr="005A477D">
        <w:rPr>
          <w:rFonts w:ascii="Arial" w:eastAsia="Arial" w:hAnsi="Arial" w:cs="Arial"/>
          <w:spacing w:val="2"/>
        </w:rPr>
        <w:t>appropriately</w:t>
      </w:r>
      <w:r w:rsidR="00E06C06" w:rsidRPr="005A477D">
        <w:rPr>
          <w:rFonts w:ascii="Arial" w:eastAsia="Arial" w:hAnsi="Arial" w:cs="Arial"/>
          <w:spacing w:val="2"/>
        </w:rPr>
        <w:t xml:space="preserve">. </w:t>
      </w:r>
      <w:r w:rsidR="00B8057F" w:rsidRPr="005A477D">
        <w:rPr>
          <w:rFonts w:ascii="Arial" w:eastAsia="Arial" w:hAnsi="Arial" w:cs="Arial"/>
          <w:b/>
          <w:spacing w:val="2"/>
        </w:rPr>
        <w:t xml:space="preserve">(Recommendation </w:t>
      </w:r>
      <w:r w:rsidR="00652C36" w:rsidRPr="005A477D">
        <w:rPr>
          <w:rFonts w:ascii="Arial" w:eastAsia="Arial" w:hAnsi="Arial" w:cs="Arial"/>
          <w:b/>
          <w:spacing w:val="2"/>
        </w:rPr>
        <w:t>1</w:t>
      </w:r>
      <w:r w:rsidR="00B8057F" w:rsidRPr="005A477D">
        <w:rPr>
          <w:rFonts w:ascii="Arial" w:eastAsia="Arial" w:hAnsi="Arial" w:cs="Arial"/>
          <w:b/>
          <w:spacing w:val="2"/>
        </w:rPr>
        <w:t>)</w:t>
      </w:r>
    </w:p>
    <w:p w14:paraId="2BF2FAA0" w14:textId="6FDDA946" w:rsidR="00D32A6E" w:rsidRPr="005A477D" w:rsidRDefault="00ED073E"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last contact Kent Police had with </w:t>
      </w:r>
      <w:r w:rsidR="00C7220C" w:rsidRPr="005A477D">
        <w:rPr>
          <w:rFonts w:ascii="Arial" w:eastAsia="Arial" w:hAnsi="Arial" w:cs="Arial"/>
          <w:spacing w:val="2"/>
        </w:rPr>
        <w:t>Connie</w:t>
      </w:r>
      <w:r w:rsidRPr="005A477D">
        <w:rPr>
          <w:rFonts w:ascii="Arial" w:eastAsia="Arial" w:hAnsi="Arial" w:cs="Arial"/>
          <w:spacing w:val="2"/>
        </w:rPr>
        <w:t xml:space="preserve"> </w:t>
      </w:r>
      <w:r w:rsidR="005D4CC3" w:rsidRPr="005A477D">
        <w:rPr>
          <w:rFonts w:ascii="Arial" w:eastAsia="Arial" w:hAnsi="Arial" w:cs="Arial"/>
          <w:spacing w:val="2"/>
        </w:rPr>
        <w:t xml:space="preserve">before her death </w:t>
      </w:r>
      <w:r w:rsidRPr="005A477D">
        <w:rPr>
          <w:rFonts w:ascii="Arial" w:eastAsia="Arial" w:hAnsi="Arial" w:cs="Arial"/>
          <w:spacing w:val="2"/>
        </w:rPr>
        <w:t>was on 22</w:t>
      </w:r>
      <w:r w:rsidRPr="005A477D">
        <w:rPr>
          <w:rFonts w:ascii="Arial" w:eastAsia="Arial" w:hAnsi="Arial" w:cs="Arial"/>
          <w:spacing w:val="2"/>
          <w:vertAlign w:val="superscript"/>
        </w:rPr>
        <w:t>nd</w:t>
      </w:r>
      <w:r w:rsidRPr="005A477D">
        <w:rPr>
          <w:rFonts w:ascii="Arial" w:eastAsia="Arial" w:hAnsi="Arial" w:cs="Arial"/>
          <w:spacing w:val="2"/>
        </w:rPr>
        <w:t xml:space="preserve"> August 2018, when </w:t>
      </w:r>
      <w:r w:rsidR="00E0570A" w:rsidRPr="005A477D">
        <w:rPr>
          <w:rFonts w:ascii="Arial" w:eastAsia="Arial" w:hAnsi="Arial" w:cs="Arial"/>
          <w:spacing w:val="2"/>
        </w:rPr>
        <w:t xml:space="preserve">an officer spoke to her by telephone following a further complaint by </w:t>
      </w:r>
      <w:r w:rsidR="004B3BC1" w:rsidRPr="005A477D">
        <w:rPr>
          <w:rFonts w:ascii="Arial" w:eastAsia="Arial" w:hAnsi="Arial" w:cs="Arial"/>
          <w:spacing w:val="2"/>
        </w:rPr>
        <w:t>Ryan</w:t>
      </w:r>
      <w:r w:rsidR="00E0570A" w:rsidRPr="005A477D">
        <w:rPr>
          <w:rFonts w:ascii="Arial" w:eastAsia="Arial" w:hAnsi="Arial" w:cs="Arial"/>
          <w:spacing w:val="2"/>
        </w:rPr>
        <w:t xml:space="preserve">’s ex-partner that </w:t>
      </w:r>
      <w:r w:rsidR="00C7220C" w:rsidRPr="005A477D">
        <w:rPr>
          <w:rFonts w:ascii="Arial" w:eastAsia="Arial" w:hAnsi="Arial" w:cs="Arial"/>
          <w:spacing w:val="2"/>
        </w:rPr>
        <w:t>Connie</w:t>
      </w:r>
      <w:r w:rsidR="00E0570A" w:rsidRPr="005A477D">
        <w:rPr>
          <w:rFonts w:ascii="Arial" w:eastAsia="Arial" w:hAnsi="Arial" w:cs="Arial"/>
          <w:spacing w:val="2"/>
        </w:rPr>
        <w:t xml:space="preserve"> </w:t>
      </w:r>
      <w:r w:rsidR="00BB47EE" w:rsidRPr="005A477D">
        <w:rPr>
          <w:rFonts w:ascii="Arial" w:eastAsia="Arial" w:hAnsi="Arial" w:cs="Arial"/>
          <w:spacing w:val="2"/>
        </w:rPr>
        <w:t xml:space="preserve">had sent </w:t>
      </w:r>
      <w:r w:rsidR="009470DC" w:rsidRPr="005A477D">
        <w:rPr>
          <w:rFonts w:ascii="Arial" w:eastAsia="Arial" w:hAnsi="Arial" w:cs="Arial"/>
          <w:spacing w:val="2"/>
        </w:rPr>
        <w:t xml:space="preserve">an email to </w:t>
      </w:r>
      <w:r w:rsidR="005D4CC3" w:rsidRPr="005A477D">
        <w:rPr>
          <w:rFonts w:ascii="Arial" w:eastAsia="Arial" w:hAnsi="Arial" w:cs="Arial"/>
          <w:spacing w:val="2"/>
        </w:rPr>
        <w:t>her</w:t>
      </w:r>
      <w:r w:rsidR="009470DC" w:rsidRPr="005A477D">
        <w:rPr>
          <w:rFonts w:ascii="Arial" w:eastAsia="Arial" w:hAnsi="Arial" w:cs="Arial"/>
          <w:spacing w:val="2"/>
        </w:rPr>
        <w:t xml:space="preserve"> employer</w:t>
      </w:r>
      <w:r w:rsidR="005D4CC3" w:rsidRPr="005A477D">
        <w:rPr>
          <w:rFonts w:ascii="Arial" w:eastAsia="Arial" w:hAnsi="Arial" w:cs="Arial"/>
          <w:spacing w:val="2"/>
        </w:rPr>
        <w:t>, which</w:t>
      </w:r>
      <w:r w:rsidR="009470DC" w:rsidRPr="005A477D">
        <w:rPr>
          <w:rFonts w:ascii="Arial" w:eastAsia="Arial" w:hAnsi="Arial" w:cs="Arial"/>
          <w:spacing w:val="2"/>
        </w:rPr>
        <w:t xml:space="preserve"> had caused upset. </w:t>
      </w:r>
      <w:r w:rsidR="00FB51EE" w:rsidRPr="005A477D">
        <w:rPr>
          <w:rFonts w:ascii="Arial" w:eastAsia="Arial" w:hAnsi="Arial" w:cs="Arial"/>
          <w:spacing w:val="2"/>
        </w:rPr>
        <w:t xml:space="preserve">An officer rang </w:t>
      </w:r>
      <w:r w:rsidR="00C7220C" w:rsidRPr="005A477D">
        <w:rPr>
          <w:rFonts w:ascii="Arial" w:eastAsia="Arial" w:hAnsi="Arial" w:cs="Arial"/>
          <w:spacing w:val="2"/>
        </w:rPr>
        <w:t>Connie</w:t>
      </w:r>
      <w:r w:rsidR="00FB51EE" w:rsidRPr="005A477D">
        <w:rPr>
          <w:rFonts w:ascii="Arial" w:eastAsia="Arial" w:hAnsi="Arial" w:cs="Arial"/>
          <w:spacing w:val="2"/>
        </w:rPr>
        <w:t>, who became abusive. The officer decided</w:t>
      </w:r>
      <w:r w:rsidR="00E06C06" w:rsidRPr="005A477D">
        <w:rPr>
          <w:rFonts w:ascii="Arial" w:eastAsia="Arial" w:hAnsi="Arial" w:cs="Arial"/>
          <w:spacing w:val="2"/>
        </w:rPr>
        <w:t xml:space="preserve"> she</w:t>
      </w:r>
      <w:r w:rsidR="00FB51EE" w:rsidRPr="005A477D">
        <w:rPr>
          <w:rFonts w:ascii="Arial" w:eastAsia="Arial" w:hAnsi="Arial" w:cs="Arial"/>
          <w:spacing w:val="2"/>
        </w:rPr>
        <w:t xml:space="preserve"> needed to be spoken to in </w:t>
      </w:r>
      <w:r w:rsidR="003A39B0" w:rsidRPr="005A477D">
        <w:rPr>
          <w:rFonts w:ascii="Arial" w:eastAsia="Arial" w:hAnsi="Arial" w:cs="Arial"/>
          <w:spacing w:val="2"/>
        </w:rPr>
        <w:t>person</w:t>
      </w:r>
      <w:r w:rsidR="00794A13" w:rsidRPr="005A477D">
        <w:rPr>
          <w:rFonts w:ascii="Arial" w:eastAsia="Arial" w:hAnsi="Arial" w:cs="Arial"/>
          <w:spacing w:val="2"/>
        </w:rPr>
        <w:t xml:space="preserve">; </w:t>
      </w:r>
      <w:r w:rsidR="00217972" w:rsidRPr="005A477D">
        <w:rPr>
          <w:rFonts w:ascii="Arial" w:eastAsia="Arial" w:hAnsi="Arial" w:cs="Arial"/>
          <w:spacing w:val="2"/>
        </w:rPr>
        <w:t>this was an outstanding action at the time of her death.</w:t>
      </w:r>
    </w:p>
    <w:p w14:paraId="106E606C" w14:textId="1AA3F9E3" w:rsidR="00691773" w:rsidRPr="005A477D" w:rsidRDefault="00D65A6B"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Overall, Kent Police </w:t>
      </w:r>
      <w:r w:rsidR="00171EC6" w:rsidRPr="005A477D">
        <w:rPr>
          <w:rFonts w:ascii="Arial" w:eastAsia="Arial" w:hAnsi="Arial" w:cs="Arial"/>
          <w:spacing w:val="2"/>
        </w:rPr>
        <w:t xml:space="preserve">acted positively to safeguard </w:t>
      </w:r>
      <w:r w:rsidR="00C7220C" w:rsidRPr="005A477D">
        <w:rPr>
          <w:rFonts w:ascii="Arial" w:eastAsia="Arial" w:hAnsi="Arial" w:cs="Arial"/>
          <w:spacing w:val="2"/>
        </w:rPr>
        <w:t>Connie</w:t>
      </w:r>
      <w:r w:rsidR="00794A13" w:rsidRPr="005A477D">
        <w:rPr>
          <w:rFonts w:ascii="Arial" w:eastAsia="Arial" w:hAnsi="Arial" w:cs="Arial"/>
          <w:spacing w:val="2"/>
        </w:rPr>
        <w:t>. Officers</w:t>
      </w:r>
      <w:r w:rsidR="00171EC6" w:rsidRPr="005A477D">
        <w:rPr>
          <w:rFonts w:ascii="Arial" w:eastAsia="Arial" w:hAnsi="Arial" w:cs="Arial"/>
          <w:spacing w:val="2"/>
        </w:rPr>
        <w:t xml:space="preserve"> responding </w:t>
      </w:r>
      <w:r w:rsidR="00961B94" w:rsidRPr="005A477D">
        <w:rPr>
          <w:rFonts w:ascii="Arial" w:eastAsia="Arial" w:hAnsi="Arial" w:cs="Arial"/>
          <w:spacing w:val="2"/>
        </w:rPr>
        <w:t xml:space="preserve">to calls </w:t>
      </w:r>
      <w:r w:rsidR="00794A13" w:rsidRPr="005A477D">
        <w:rPr>
          <w:rFonts w:ascii="Arial" w:eastAsia="Arial" w:hAnsi="Arial" w:cs="Arial"/>
          <w:spacing w:val="2"/>
        </w:rPr>
        <w:t>about</w:t>
      </w:r>
      <w:r w:rsidR="00961B94" w:rsidRPr="005A477D">
        <w:rPr>
          <w:rFonts w:ascii="Arial" w:eastAsia="Arial" w:hAnsi="Arial" w:cs="Arial"/>
          <w:spacing w:val="2"/>
        </w:rPr>
        <w:t xml:space="preserve"> domestic abuse </w:t>
      </w:r>
      <w:r w:rsidR="00794A13" w:rsidRPr="005A477D">
        <w:rPr>
          <w:rFonts w:ascii="Arial" w:eastAsia="Arial" w:hAnsi="Arial" w:cs="Arial"/>
          <w:spacing w:val="2"/>
        </w:rPr>
        <w:t xml:space="preserve">in a timely way </w:t>
      </w:r>
      <w:r w:rsidR="00961B94" w:rsidRPr="005A477D">
        <w:rPr>
          <w:rFonts w:ascii="Arial" w:eastAsia="Arial" w:hAnsi="Arial" w:cs="Arial"/>
          <w:spacing w:val="2"/>
        </w:rPr>
        <w:t>and t</w:t>
      </w:r>
      <w:r w:rsidR="002A1D72" w:rsidRPr="005A477D">
        <w:rPr>
          <w:rFonts w:ascii="Arial" w:eastAsia="Arial" w:hAnsi="Arial" w:cs="Arial"/>
          <w:spacing w:val="2"/>
        </w:rPr>
        <w:t xml:space="preserve">ook prompt </w:t>
      </w:r>
      <w:r w:rsidR="00961B94" w:rsidRPr="005A477D">
        <w:rPr>
          <w:rFonts w:ascii="Arial" w:eastAsia="Arial" w:hAnsi="Arial" w:cs="Arial"/>
          <w:spacing w:val="2"/>
        </w:rPr>
        <w:lastRenderedPageBreak/>
        <w:t xml:space="preserve">action to arrest </w:t>
      </w:r>
      <w:r w:rsidR="004B3BC1" w:rsidRPr="005A477D">
        <w:rPr>
          <w:rFonts w:ascii="Arial" w:eastAsia="Arial" w:hAnsi="Arial" w:cs="Arial"/>
          <w:spacing w:val="2"/>
        </w:rPr>
        <w:t>Ryan</w:t>
      </w:r>
      <w:r w:rsidR="00340010" w:rsidRPr="005A477D">
        <w:rPr>
          <w:rFonts w:ascii="Arial" w:eastAsia="Arial" w:hAnsi="Arial" w:cs="Arial"/>
          <w:spacing w:val="2"/>
        </w:rPr>
        <w:t xml:space="preserve"> and bring him before the courts.</w:t>
      </w:r>
      <w:r w:rsidR="00333C7A" w:rsidRPr="005A477D">
        <w:rPr>
          <w:rFonts w:ascii="Arial" w:eastAsia="Arial" w:hAnsi="Arial" w:cs="Arial"/>
          <w:spacing w:val="2"/>
        </w:rPr>
        <w:t xml:space="preserve"> Where appropriate, </w:t>
      </w:r>
      <w:r w:rsidR="007F26A6" w:rsidRPr="005A477D">
        <w:rPr>
          <w:rFonts w:ascii="Arial" w:eastAsia="Arial" w:hAnsi="Arial" w:cs="Arial"/>
          <w:spacing w:val="2"/>
        </w:rPr>
        <w:t>they</w:t>
      </w:r>
      <w:r w:rsidR="007A744D" w:rsidRPr="005A477D">
        <w:rPr>
          <w:rFonts w:ascii="Arial" w:eastAsia="Arial" w:hAnsi="Arial" w:cs="Arial"/>
          <w:spacing w:val="2"/>
        </w:rPr>
        <w:t xml:space="preserve"> pursu</w:t>
      </w:r>
      <w:r w:rsidR="00333C7A" w:rsidRPr="005A477D">
        <w:rPr>
          <w:rFonts w:ascii="Arial" w:eastAsia="Arial" w:hAnsi="Arial" w:cs="Arial"/>
          <w:spacing w:val="2"/>
        </w:rPr>
        <w:t>ed</w:t>
      </w:r>
      <w:r w:rsidR="007A744D" w:rsidRPr="005A477D">
        <w:rPr>
          <w:rFonts w:ascii="Arial" w:eastAsia="Arial" w:hAnsi="Arial" w:cs="Arial"/>
          <w:spacing w:val="2"/>
        </w:rPr>
        <w:t xml:space="preserve"> enquiries when </w:t>
      </w:r>
      <w:r w:rsidR="00C7220C" w:rsidRPr="005A477D">
        <w:rPr>
          <w:rFonts w:ascii="Arial" w:eastAsia="Arial" w:hAnsi="Arial" w:cs="Arial"/>
          <w:spacing w:val="2"/>
        </w:rPr>
        <w:t>Connie</w:t>
      </w:r>
      <w:r w:rsidR="007A744D" w:rsidRPr="005A477D">
        <w:rPr>
          <w:rFonts w:ascii="Arial" w:eastAsia="Arial" w:hAnsi="Arial" w:cs="Arial"/>
          <w:spacing w:val="2"/>
        </w:rPr>
        <w:t xml:space="preserve"> did not want</w:t>
      </w:r>
      <w:r w:rsidR="00A325CF" w:rsidRPr="005A477D">
        <w:rPr>
          <w:rFonts w:ascii="Arial" w:eastAsia="Arial" w:hAnsi="Arial" w:cs="Arial"/>
          <w:spacing w:val="2"/>
        </w:rPr>
        <w:t xml:space="preserve"> them to proceed, which in the circumstances of each incident was good practice.</w:t>
      </w:r>
    </w:p>
    <w:p w14:paraId="20EF2710" w14:textId="32CB4F6B" w:rsidR="00D65A6B" w:rsidRPr="005A477D" w:rsidRDefault="002C2788"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In general, appropriate referrals were made to other agencies. </w:t>
      </w:r>
      <w:r w:rsidR="00C7220C" w:rsidRPr="005A477D">
        <w:rPr>
          <w:rFonts w:ascii="Arial" w:eastAsia="Arial" w:hAnsi="Arial" w:cs="Arial"/>
          <w:spacing w:val="2"/>
        </w:rPr>
        <w:t>Connie</w:t>
      </w:r>
      <w:r w:rsidR="008D7B77" w:rsidRPr="005A477D">
        <w:rPr>
          <w:rFonts w:ascii="Arial" w:eastAsia="Arial" w:hAnsi="Arial" w:cs="Arial"/>
          <w:spacing w:val="2"/>
        </w:rPr>
        <w:t xml:space="preserve"> was identified as a high-risk domestic abuse victim from the first report of serious abuse and</w:t>
      </w:r>
      <w:r w:rsidR="00B35EEC" w:rsidRPr="005A477D">
        <w:rPr>
          <w:rFonts w:ascii="Arial" w:eastAsia="Arial" w:hAnsi="Arial" w:cs="Arial"/>
          <w:spacing w:val="2"/>
        </w:rPr>
        <w:t xml:space="preserve"> </w:t>
      </w:r>
      <w:r w:rsidR="00B06B59" w:rsidRPr="005A477D">
        <w:rPr>
          <w:rFonts w:ascii="Arial" w:eastAsia="Arial" w:hAnsi="Arial" w:cs="Arial"/>
          <w:spacing w:val="2"/>
        </w:rPr>
        <w:t>DASH risk</w:t>
      </w:r>
      <w:r w:rsidR="00E04C31" w:rsidRPr="005A477D">
        <w:rPr>
          <w:rFonts w:ascii="Arial" w:eastAsia="Arial" w:hAnsi="Arial" w:cs="Arial"/>
          <w:spacing w:val="2"/>
        </w:rPr>
        <w:t xml:space="preserve"> assessments</w:t>
      </w:r>
      <w:r w:rsidR="00B06B59" w:rsidRPr="005A477D">
        <w:rPr>
          <w:rFonts w:ascii="Arial" w:eastAsia="Arial" w:hAnsi="Arial" w:cs="Arial"/>
          <w:spacing w:val="2"/>
        </w:rPr>
        <w:t xml:space="preserve"> were consistently graded </w:t>
      </w:r>
      <w:r w:rsidR="007D1B54">
        <w:rPr>
          <w:rFonts w:ascii="Arial" w:eastAsia="Arial" w:hAnsi="Arial" w:cs="Arial"/>
          <w:spacing w:val="2"/>
        </w:rPr>
        <w:t>h</w:t>
      </w:r>
      <w:r w:rsidR="00B06B59" w:rsidRPr="005A477D">
        <w:rPr>
          <w:rFonts w:ascii="Arial" w:eastAsia="Arial" w:hAnsi="Arial" w:cs="Arial"/>
          <w:spacing w:val="2"/>
        </w:rPr>
        <w:t>igh, resulting in MARAC referrals.</w:t>
      </w:r>
    </w:p>
    <w:p w14:paraId="0382409B" w14:textId="2BC16165" w:rsidR="00B06B59" w:rsidRPr="005A477D" w:rsidRDefault="00BE6C7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One example of a DASH risk assessment not being completed has been highlighted, together with the missed opportunity </w:t>
      </w:r>
      <w:r w:rsidR="008E64CC" w:rsidRPr="005A477D">
        <w:rPr>
          <w:rFonts w:ascii="Arial" w:eastAsia="Arial" w:hAnsi="Arial" w:cs="Arial"/>
          <w:spacing w:val="2"/>
        </w:rPr>
        <w:t xml:space="preserve">to </w:t>
      </w:r>
      <w:r w:rsidR="00263F56" w:rsidRPr="005A477D">
        <w:rPr>
          <w:rFonts w:ascii="Arial" w:eastAsia="Arial" w:hAnsi="Arial" w:cs="Arial"/>
          <w:spacing w:val="2"/>
        </w:rPr>
        <w:t>act</w:t>
      </w:r>
      <w:r w:rsidR="008E64CC" w:rsidRPr="005A477D">
        <w:rPr>
          <w:rFonts w:ascii="Arial" w:eastAsia="Arial" w:hAnsi="Arial" w:cs="Arial"/>
          <w:spacing w:val="2"/>
        </w:rPr>
        <w:t xml:space="preserve"> following the Crimestoppers intelligence report.</w:t>
      </w:r>
      <w:r w:rsidR="003615A0" w:rsidRPr="005A477D">
        <w:rPr>
          <w:rFonts w:ascii="Arial" w:eastAsia="Arial" w:hAnsi="Arial" w:cs="Arial"/>
          <w:spacing w:val="2"/>
        </w:rPr>
        <w:t xml:space="preserve"> The latter is subject of a recommendation.</w:t>
      </w:r>
    </w:p>
    <w:p w14:paraId="0197E2C9" w14:textId="757155E1" w:rsidR="00413BA2" w:rsidRPr="005A477D" w:rsidRDefault="00D313C8" w:rsidP="00942202">
      <w:pPr>
        <w:pStyle w:val="Heading2"/>
        <w:numPr>
          <w:ilvl w:val="1"/>
          <w:numId w:val="9"/>
        </w:numPr>
        <w:tabs>
          <w:tab w:val="left" w:pos="993"/>
        </w:tabs>
        <w:spacing w:before="360" w:after="240" w:line="312" w:lineRule="auto"/>
        <w:ind w:left="993" w:hanging="709"/>
        <w:rPr>
          <w:rFonts w:ascii="Arial" w:eastAsia="Arial" w:hAnsi="Arial" w:cs="Arial"/>
          <w:color w:val="auto"/>
          <w:spacing w:val="2"/>
          <w:sz w:val="24"/>
          <w:szCs w:val="24"/>
          <w:u w:val="single"/>
        </w:rPr>
      </w:pPr>
      <w:bookmarkStart w:id="15" w:name="_Toc78882953"/>
      <w:r w:rsidRPr="005A477D">
        <w:rPr>
          <w:rFonts w:ascii="Arial" w:eastAsia="Arial" w:hAnsi="Arial" w:cs="Arial"/>
          <w:color w:val="auto"/>
          <w:spacing w:val="2"/>
          <w:sz w:val="24"/>
          <w:szCs w:val="24"/>
          <w:u w:val="single"/>
        </w:rPr>
        <w:t xml:space="preserve">Kent, Surrey and Sussex Community </w:t>
      </w:r>
      <w:r w:rsidR="00700E95" w:rsidRPr="005A477D">
        <w:rPr>
          <w:rFonts w:ascii="Arial" w:eastAsia="Arial" w:hAnsi="Arial" w:cs="Arial"/>
          <w:color w:val="auto"/>
          <w:spacing w:val="2"/>
          <w:sz w:val="24"/>
          <w:szCs w:val="24"/>
          <w:u w:val="single"/>
        </w:rPr>
        <w:t xml:space="preserve">Rehabilitation </w:t>
      </w:r>
      <w:r w:rsidR="00637B45" w:rsidRPr="005A477D">
        <w:rPr>
          <w:rFonts w:ascii="Arial" w:eastAsia="Arial" w:hAnsi="Arial" w:cs="Arial"/>
          <w:color w:val="auto"/>
          <w:spacing w:val="2"/>
          <w:sz w:val="24"/>
          <w:szCs w:val="24"/>
          <w:u w:val="single"/>
        </w:rPr>
        <w:t>C</w:t>
      </w:r>
      <w:r w:rsidR="00700E95" w:rsidRPr="005A477D">
        <w:rPr>
          <w:rFonts w:ascii="Arial" w:eastAsia="Arial" w:hAnsi="Arial" w:cs="Arial"/>
          <w:color w:val="auto"/>
          <w:spacing w:val="2"/>
          <w:sz w:val="24"/>
          <w:szCs w:val="24"/>
          <w:u w:val="single"/>
        </w:rPr>
        <w:t>ompany</w:t>
      </w:r>
      <w:r w:rsidR="00431FE7" w:rsidRPr="005A477D">
        <w:rPr>
          <w:rFonts w:ascii="Arial" w:eastAsia="Arial" w:hAnsi="Arial" w:cs="Arial"/>
          <w:color w:val="auto"/>
          <w:spacing w:val="2"/>
          <w:sz w:val="24"/>
          <w:szCs w:val="24"/>
          <w:u w:val="single"/>
        </w:rPr>
        <w:t xml:space="preserve"> (KSSCRC)</w:t>
      </w:r>
      <w:bookmarkEnd w:id="15"/>
    </w:p>
    <w:p w14:paraId="2753CA7D" w14:textId="3CB27CC2" w:rsidR="003E16E2" w:rsidRPr="005A477D" w:rsidRDefault="008B5283"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hAnsi="Arial" w:cs="Arial"/>
        </w:rPr>
        <w:t xml:space="preserve">In early 2015, </w:t>
      </w:r>
      <w:r w:rsidR="00B95A53" w:rsidRPr="005A477D">
        <w:rPr>
          <w:rFonts w:ascii="Arial" w:hAnsi="Arial" w:cs="Arial"/>
        </w:rPr>
        <w:t>private sector</w:t>
      </w:r>
      <w:r w:rsidRPr="005A477D">
        <w:rPr>
          <w:rFonts w:ascii="Arial" w:hAnsi="Arial" w:cs="Arial"/>
        </w:rPr>
        <w:t xml:space="preserve"> </w:t>
      </w:r>
      <w:r w:rsidR="00AF15F5" w:rsidRPr="005A477D">
        <w:rPr>
          <w:rFonts w:ascii="Arial" w:hAnsi="Arial" w:cs="Arial"/>
        </w:rPr>
        <w:t>Co</w:t>
      </w:r>
      <w:r w:rsidRPr="005A477D">
        <w:rPr>
          <w:rFonts w:ascii="Arial" w:hAnsi="Arial" w:cs="Arial"/>
        </w:rPr>
        <w:t>mmunity Rehabilitation Compan</w:t>
      </w:r>
      <w:r w:rsidR="00AF15F5" w:rsidRPr="005A477D">
        <w:rPr>
          <w:rFonts w:ascii="Arial" w:hAnsi="Arial" w:cs="Arial"/>
        </w:rPr>
        <w:t>ies</w:t>
      </w:r>
      <w:r w:rsidR="00CC362A" w:rsidRPr="005A477D">
        <w:rPr>
          <w:rFonts w:ascii="Arial" w:hAnsi="Arial" w:cs="Arial"/>
        </w:rPr>
        <w:t xml:space="preserve"> (CRC)</w:t>
      </w:r>
      <w:r w:rsidRPr="005A477D">
        <w:rPr>
          <w:rFonts w:ascii="Arial" w:hAnsi="Arial" w:cs="Arial"/>
        </w:rPr>
        <w:t xml:space="preserve"> came into existence</w:t>
      </w:r>
      <w:r w:rsidR="00F90695" w:rsidRPr="005A477D">
        <w:rPr>
          <w:rFonts w:ascii="Arial" w:hAnsi="Arial" w:cs="Arial"/>
        </w:rPr>
        <w:t xml:space="preserve"> as part of the </w:t>
      </w:r>
      <w:r w:rsidR="00BF4C64" w:rsidRPr="005A477D">
        <w:rPr>
          <w:rFonts w:ascii="Arial" w:hAnsi="Arial" w:cs="Arial"/>
        </w:rPr>
        <w:t>Government’s</w:t>
      </w:r>
      <w:r w:rsidR="00F90695" w:rsidRPr="005A477D">
        <w:rPr>
          <w:rFonts w:ascii="Arial" w:hAnsi="Arial" w:cs="Arial"/>
        </w:rPr>
        <w:t xml:space="preserve"> Transforming </w:t>
      </w:r>
      <w:r w:rsidR="00BF4C64" w:rsidRPr="005A477D">
        <w:rPr>
          <w:rFonts w:ascii="Arial" w:hAnsi="Arial" w:cs="Arial"/>
        </w:rPr>
        <w:t>Rehabilitation</w:t>
      </w:r>
      <w:r w:rsidR="00F90695" w:rsidRPr="005A477D">
        <w:rPr>
          <w:rFonts w:ascii="Arial" w:hAnsi="Arial" w:cs="Arial"/>
        </w:rPr>
        <w:t xml:space="preserve"> </w:t>
      </w:r>
      <w:r w:rsidR="00AF15F5" w:rsidRPr="005A477D">
        <w:rPr>
          <w:rFonts w:ascii="Arial" w:hAnsi="Arial" w:cs="Arial"/>
        </w:rPr>
        <w:t>programme.</w:t>
      </w:r>
      <w:r w:rsidR="00CC362A" w:rsidRPr="005A477D">
        <w:rPr>
          <w:rFonts w:ascii="Arial" w:hAnsi="Arial" w:cs="Arial"/>
        </w:rPr>
        <w:t xml:space="preserve"> CRC’s </w:t>
      </w:r>
      <w:r w:rsidRPr="005A477D">
        <w:rPr>
          <w:rFonts w:ascii="Arial" w:hAnsi="Arial" w:cs="Arial"/>
        </w:rPr>
        <w:t>provid</w:t>
      </w:r>
      <w:r w:rsidR="00CC362A" w:rsidRPr="005A477D">
        <w:rPr>
          <w:rFonts w:ascii="Arial" w:hAnsi="Arial" w:cs="Arial"/>
        </w:rPr>
        <w:t>e</w:t>
      </w:r>
      <w:r w:rsidRPr="005A477D">
        <w:rPr>
          <w:rFonts w:ascii="Arial" w:hAnsi="Arial" w:cs="Arial"/>
        </w:rPr>
        <w:t xml:space="preserve"> probation services for low to medium risk of serious harm offenders. </w:t>
      </w:r>
      <w:r w:rsidR="00B8734C">
        <w:rPr>
          <w:rFonts w:ascii="Arial" w:hAnsi="Arial" w:cs="Arial"/>
        </w:rPr>
        <w:t>h</w:t>
      </w:r>
      <w:r w:rsidRPr="005A477D">
        <w:rPr>
          <w:rFonts w:ascii="Arial" w:hAnsi="Arial" w:cs="Arial"/>
        </w:rPr>
        <w:t xml:space="preserve">igh </w:t>
      </w:r>
      <w:r w:rsidR="007333A8" w:rsidRPr="005A477D">
        <w:rPr>
          <w:rFonts w:ascii="Arial" w:hAnsi="Arial" w:cs="Arial"/>
        </w:rPr>
        <w:t>risk</w:t>
      </w:r>
      <w:r w:rsidRPr="005A477D">
        <w:rPr>
          <w:rFonts w:ascii="Arial" w:hAnsi="Arial" w:cs="Arial"/>
        </w:rPr>
        <w:t xml:space="preserve"> </w:t>
      </w:r>
      <w:r w:rsidR="00B95A53" w:rsidRPr="005A477D">
        <w:rPr>
          <w:rFonts w:ascii="Arial" w:hAnsi="Arial" w:cs="Arial"/>
        </w:rPr>
        <w:t xml:space="preserve">offenders continue to </w:t>
      </w:r>
      <w:r w:rsidRPr="005A477D">
        <w:rPr>
          <w:rFonts w:ascii="Arial" w:hAnsi="Arial" w:cs="Arial"/>
        </w:rPr>
        <w:t>be managed by the National Probation Service</w:t>
      </w:r>
      <w:r w:rsidR="00ED3D24" w:rsidRPr="005A477D">
        <w:rPr>
          <w:rFonts w:ascii="Arial" w:hAnsi="Arial" w:cs="Arial"/>
        </w:rPr>
        <w:t xml:space="preserve"> (NPS)</w:t>
      </w:r>
      <w:r w:rsidRPr="005A477D">
        <w:rPr>
          <w:rFonts w:ascii="Arial" w:hAnsi="Arial" w:cs="Arial"/>
        </w:rPr>
        <w:t xml:space="preserve"> within the public sector.</w:t>
      </w:r>
      <w:r w:rsidR="003E16E2" w:rsidRPr="005A477D">
        <w:rPr>
          <w:rFonts w:ascii="Arial" w:hAnsi="Arial" w:cs="Arial"/>
        </w:rPr>
        <w:t xml:space="preserve"> </w:t>
      </w:r>
      <w:r w:rsidR="008C1E45" w:rsidRPr="005A477D">
        <w:rPr>
          <w:rFonts w:ascii="Arial" w:hAnsi="Arial" w:cs="Arial"/>
        </w:rPr>
        <w:t>T</w:t>
      </w:r>
      <w:r w:rsidR="003E16E2" w:rsidRPr="005A477D">
        <w:rPr>
          <w:rFonts w:ascii="Arial" w:hAnsi="Arial" w:cs="Arial"/>
        </w:rPr>
        <w:t>he contract to p</w:t>
      </w:r>
      <w:r w:rsidR="00493CA6" w:rsidRPr="005A477D">
        <w:rPr>
          <w:rFonts w:ascii="Arial" w:hAnsi="Arial" w:cs="Arial"/>
        </w:rPr>
        <w:t xml:space="preserve">rovide </w:t>
      </w:r>
      <w:r w:rsidR="003E16E2" w:rsidRPr="005A477D">
        <w:rPr>
          <w:rFonts w:ascii="Arial" w:hAnsi="Arial" w:cs="Arial"/>
        </w:rPr>
        <w:t>CRC service</w:t>
      </w:r>
      <w:r w:rsidR="007E0265" w:rsidRPr="005A477D">
        <w:rPr>
          <w:rFonts w:ascii="Arial" w:hAnsi="Arial" w:cs="Arial"/>
        </w:rPr>
        <w:t>s</w:t>
      </w:r>
      <w:r w:rsidR="003E16E2" w:rsidRPr="005A477D">
        <w:rPr>
          <w:rFonts w:ascii="Arial" w:hAnsi="Arial" w:cs="Arial"/>
        </w:rPr>
        <w:t xml:space="preserve"> in Kent</w:t>
      </w:r>
      <w:r w:rsidR="0016491F" w:rsidRPr="005A477D">
        <w:rPr>
          <w:rFonts w:ascii="Arial" w:hAnsi="Arial" w:cs="Arial"/>
        </w:rPr>
        <w:t>,</w:t>
      </w:r>
      <w:r w:rsidR="003E16E2" w:rsidRPr="005A477D">
        <w:rPr>
          <w:rFonts w:ascii="Arial" w:hAnsi="Arial" w:cs="Arial"/>
        </w:rPr>
        <w:t xml:space="preserve"> Medway</w:t>
      </w:r>
      <w:r w:rsidR="00493CA6" w:rsidRPr="005A477D">
        <w:rPr>
          <w:rFonts w:ascii="Arial" w:hAnsi="Arial" w:cs="Arial"/>
        </w:rPr>
        <w:t>, Surrey and Sussex</w:t>
      </w:r>
      <w:r w:rsidR="008C1E45" w:rsidRPr="005A477D">
        <w:rPr>
          <w:rFonts w:ascii="Arial" w:hAnsi="Arial" w:cs="Arial"/>
        </w:rPr>
        <w:t xml:space="preserve"> was awarded to </w:t>
      </w:r>
      <w:hyperlink r:id="rId18" w:history="1">
        <w:r w:rsidR="008C1E45" w:rsidRPr="005A477D">
          <w:rPr>
            <w:rStyle w:val="Hyperlink"/>
            <w:rFonts w:ascii="Arial" w:hAnsi="Arial" w:cs="Arial"/>
          </w:rPr>
          <w:t>Seetec</w:t>
        </w:r>
      </w:hyperlink>
      <w:r w:rsidR="003E16E2" w:rsidRPr="005A477D">
        <w:rPr>
          <w:rFonts w:ascii="Arial" w:hAnsi="Arial" w:cs="Arial"/>
        </w:rPr>
        <w:t>.</w:t>
      </w:r>
    </w:p>
    <w:p w14:paraId="425C7F7B" w14:textId="25B3DD17" w:rsidR="00C03609" w:rsidRPr="005A477D" w:rsidRDefault="00342DE2"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hAnsi="Arial" w:cs="Arial"/>
        </w:rPr>
        <w:t xml:space="preserve">Transforming Rehabilitation included all custodial sentences involving a period of supervision on release, whereas </w:t>
      </w:r>
      <w:r w:rsidR="0041381E" w:rsidRPr="005A477D">
        <w:rPr>
          <w:rFonts w:ascii="Arial" w:hAnsi="Arial" w:cs="Arial"/>
        </w:rPr>
        <w:t xml:space="preserve">previously </w:t>
      </w:r>
      <w:r w:rsidRPr="005A477D">
        <w:rPr>
          <w:rFonts w:ascii="Arial" w:hAnsi="Arial" w:cs="Arial"/>
        </w:rPr>
        <w:t xml:space="preserve">this had only </w:t>
      </w:r>
      <w:r w:rsidR="0041381E" w:rsidRPr="005A477D">
        <w:rPr>
          <w:rFonts w:ascii="Arial" w:hAnsi="Arial" w:cs="Arial"/>
        </w:rPr>
        <w:t>applied to s</w:t>
      </w:r>
      <w:r w:rsidRPr="005A477D">
        <w:rPr>
          <w:rFonts w:ascii="Arial" w:hAnsi="Arial" w:cs="Arial"/>
        </w:rPr>
        <w:t xml:space="preserve">entences of 12 months </w:t>
      </w:r>
      <w:r w:rsidR="0041381E" w:rsidRPr="005A477D">
        <w:rPr>
          <w:rFonts w:ascii="Arial" w:hAnsi="Arial" w:cs="Arial"/>
        </w:rPr>
        <w:t>or more</w:t>
      </w:r>
      <w:r w:rsidRPr="005A477D">
        <w:rPr>
          <w:rFonts w:ascii="Arial" w:hAnsi="Arial" w:cs="Arial"/>
        </w:rPr>
        <w:t>.</w:t>
      </w:r>
      <w:r w:rsidR="008A45EA" w:rsidRPr="005A477D">
        <w:rPr>
          <w:rFonts w:ascii="Arial" w:hAnsi="Arial" w:cs="Arial"/>
        </w:rPr>
        <w:t xml:space="preserve"> </w:t>
      </w:r>
      <w:r w:rsidR="00A60DAE" w:rsidRPr="005A477D">
        <w:rPr>
          <w:rFonts w:ascii="Arial" w:hAnsi="Arial" w:cs="Arial"/>
        </w:rPr>
        <w:t>Since 2015, s</w:t>
      </w:r>
      <w:r w:rsidRPr="005A477D">
        <w:rPr>
          <w:rFonts w:ascii="Arial" w:hAnsi="Arial" w:cs="Arial"/>
        </w:rPr>
        <w:t xml:space="preserve">entences of under 12 months have a </w:t>
      </w:r>
      <w:r w:rsidR="00621FF9" w:rsidRPr="005A477D">
        <w:rPr>
          <w:rFonts w:ascii="Arial" w:hAnsi="Arial" w:cs="Arial"/>
        </w:rPr>
        <w:t xml:space="preserve">licence </w:t>
      </w:r>
      <w:r w:rsidRPr="005A477D">
        <w:rPr>
          <w:rFonts w:ascii="Arial" w:hAnsi="Arial" w:cs="Arial"/>
        </w:rPr>
        <w:t xml:space="preserve">period </w:t>
      </w:r>
      <w:r w:rsidR="00621FF9" w:rsidRPr="005A477D">
        <w:rPr>
          <w:rFonts w:ascii="Arial" w:hAnsi="Arial" w:cs="Arial"/>
        </w:rPr>
        <w:t>following early release</w:t>
      </w:r>
      <w:r w:rsidR="00A60DAE" w:rsidRPr="005A477D">
        <w:rPr>
          <w:rFonts w:ascii="Arial" w:hAnsi="Arial" w:cs="Arial"/>
        </w:rPr>
        <w:t>:</w:t>
      </w:r>
      <w:r w:rsidR="001C4BAE" w:rsidRPr="005A477D">
        <w:rPr>
          <w:rFonts w:ascii="Arial" w:hAnsi="Arial" w:cs="Arial"/>
        </w:rPr>
        <w:t xml:space="preserve"> </w:t>
      </w:r>
      <w:r w:rsidRPr="005A477D">
        <w:rPr>
          <w:rFonts w:ascii="Arial" w:hAnsi="Arial" w:cs="Arial"/>
        </w:rPr>
        <w:t xml:space="preserve">during </w:t>
      </w:r>
      <w:r w:rsidR="00A60DAE" w:rsidRPr="005A477D">
        <w:rPr>
          <w:rFonts w:ascii="Arial" w:hAnsi="Arial" w:cs="Arial"/>
        </w:rPr>
        <w:t>this</w:t>
      </w:r>
      <w:r w:rsidRPr="005A477D">
        <w:rPr>
          <w:rFonts w:ascii="Arial" w:hAnsi="Arial" w:cs="Arial"/>
        </w:rPr>
        <w:t xml:space="preserve"> time conditions c</w:t>
      </w:r>
      <w:r w:rsidR="00A62BCA" w:rsidRPr="005A477D">
        <w:rPr>
          <w:rFonts w:ascii="Arial" w:hAnsi="Arial" w:cs="Arial"/>
        </w:rPr>
        <w:t xml:space="preserve">an </w:t>
      </w:r>
      <w:r w:rsidRPr="005A477D">
        <w:rPr>
          <w:rFonts w:ascii="Arial" w:hAnsi="Arial" w:cs="Arial"/>
        </w:rPr>
        <w:t xml:space="preserve">be </w:t>
      </w:r>
      <w:r w:rsidR="00621FF9" w:rsidRPr="005A477D">
        <w:rPr>
          <w:rFonts w:ascii="Arial" w:hAnsi="Arial" w:cs="Arial"/>
        </w:rPr>
        <w:t>added,</w:t>
      </w:r>
      <w:r w:rsidRPr="005A477D">
        <w:rPr>
          <w:rFonts w:ascii="Arial" w:hAnsi="Arial" w:cs="Arial"/>
        </w:rPr>
        <w:t xml:space="preserve"> and a</w:t>
      </w:r>
      <w:r w:rsidR="001C4BAE" w:rsidRPr="005A477D">
        <w:rPr>
          <w:rFonts w:ascii="Arial" w:hAnsi="Arial" w:cs="Arial"/>
        </w:rPr>
        <w:t>n offender</w:t>
      </w:r>
      <w:r w:rsidRPr="005A477D">
        <w:rPr>
          <w:rFonts w:ascii="Arial" w:hAnsi="Arial" w:cs="Arial"/>
        </w:rPr>
        <w:t xml:space="preserve"> </w:t>
      </w:r>
      <w:r w:rsidR="00A60DAE" w:rsidRPr="005A477D">
        <w:rPr>
          <w:rFonts w:ascii="Arial" w:hAnsi="Arial" w:cs="Arial"/>
        </w:rPr>
        <w:t xml:space="preserve">can be </w:t>
      </w:r>
      <w:r w:rsidRPr="005A477D">
        <w:rPr>
          <w:rFonts w:ascii="Arial" w:hAnsi="Arial" w:cs="Arial"/>
        </w:rPr>
        <w:t>recalled to prison if they breach them</w:t>
      </w:r>
      <w:r w:rsidR="001C4BAE" w:rsidRPr="005A477D">
        <w:rPr>
          <w:rFonts w:ascii="Arial" w:hAnsi="Arial" w:cs="Arial"/>
        </w:rPr>
        <w:t xml:space="preserve">. In addition, </w:t>
      </w:r>
      <w:r w:rsidRPr="005A477D">
        <w:rPr>
          <w:rFonts w:ascii="Arial" w:hAnsi="Arial" w:cs="Arial"/>
        </w:rPr>
        <w:t>a subsequent period of Post-Sentence Supervision (PSS)</w:t>
      </w:r>
      <w:r w:rsidR="00295172" w:rsidRPr="005A477D">
        <w:rPr>
          <w:rFonts w:ascii="Arial" w:hAnsi="Arial" w:cs="Arial"/>
        </w:rPr>
        <w:t xml:space="preserve"> was introduced, </w:t>
      </w:r>
      <w:r w:rsidRPr="005A477D">
        <w:rPr>
          <w:rFonts w:ascii="Arial" w:hAnsi="Arial" w:cs="Arial"/>
        </w:rPr>
        <w:t>which allow</w:t>
      </w:r>
      <w:r w:rsidR="0041381E" w:rsidRPr="005A477D">
        <w:rPr>
          <w:rFonts w:ascii="Arial" w:hAnsi="Arial" w:cs="Arial"/>
        </w:rPr>
        <w:t>s</w:t>
      </w:r>
      <w:r w:rsidRPr="005A477D">
        <w:rPr>
          <w:rFonts w:ascii="Arial" w:hAnsi="Arial" w:cs="Arial"/>
        </w:rPr>
        <w:t xml:space="preserve"> a</w:t>
      </w:r>
      <w:r w:rsidR="008A45EA" w:rsidRPr="005A477D">
        <w:rPr>
          <w:rFonts w:ascii="Arial" w:hAnsi="Arial" w:cs="Arial"/>
        </w:rPr>
        <w:t>n offender</w:t>
      </w:r>
      <w:r w:rsidRPr="005A477D">
        <w:rPr>
          <w:rFonts w:ascii="Arial" w:hAnsi="Arial" w:cs="Arial"/>
        </w:rPr>
        <w:t xml:space="preserve"> to be prosecuted in Court if they breach the </w:t>
      </w:r>
      <w:r w:rsidR="00A62BCA" w:rsidRPr="005A477D">
        <w:rPr>
          <w:rFonts w:ascii="Arial" w:hAnsi="Arial" w:cs="Arial"/>
        </w:rPr>
        <w:t>PS</w:t>
      </w:r>
      <w:r w:rsidR="00621FF9" w:rsidRPr="005A477D">
        <w:rPr>
          <w:rFonts w:ascii="Arial" w:hAnsi="Arial" w:cs="Arial"/>
        </w:rPr>
        <w:t>S</w:t>
      </w:r>
      <w:r w:rsidR="00A62BCA" w:rsidRPr="005A477D">
        <w:rPr>
          <w:rFonts w:ascii="Arial" w:hAnsi="Arial" w:cs="Arial"/>
        </w:rPr>
        <w:t xml:space="preserve"> </w:t>
      </w:r>
      <w:r w:rsidR="00295172" w:rsidRPr="005A477D">
        <w:rPr>
          <w:rFonts w:ascii="Arial" w:hAnsi="Arial" w:cs="Arial"/>
        </w:rPr>
        <w:t>terms, although they c</w:t>
      </w:r>
      <w:r w:rsidR="00A62BCA" w:rsidRPr="005A477D">
        <w:rPr>
          <w:rFonts w:ascii="Arial" w:hAnsi="Arial" w:cs="Arial"/>
        </w:rPr>
        <w:t>annot be</w:t>
      </w:r>
      <w:r w:rsidRPr="005A477D">
        <w:rPr>
          <w:rFonts w:ascii="Arial" w:hAnsi="Arial" w:cs="Arial"/>
        </w:rPr>
        <w:t xml:space="preserve"> recalled to prison. This has resulted in the benefit of supervision post release on short prison sentences, but it has sometimes proven difficult to complete meaningful work in such a short </w:t>
      </w:r>
      <w:r w:rsidR="006310F9" w:rsidRPr="005A477D">
        <w:rPr>
          <w:rFonts w:ascii="Arial" w:hAnsi="Arial" w:cs="Arial"/>
        </w:rPr>
        <w:t>period</w:t>
      </w:r>
      <w:r w:rsidRPr="005A477D">
        <w:rPr>
          <w:rFonts w:ascii="Arial" w:hAnsi="Arial" w:cs="Arial"/>
        </w:rPr>
        <w:t xml:space="preserve"> of time</w:t>
      </w:r>
    </w:p>
    <w:p w14:paraId="10B1CB1D" w14:textId="1080F70B" w:rsidR="00D0733C" w:rsidRPr="005A477D" w:rsidRDefault="00D65189"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hAnsi="Arial" w:cs="Arial"/>
        </w:rPr>
        <w:t xml:space="preserve">KSSCRC </w:t>
      </w:r>
      <w:r w:rsidR="00426EFB" w:rsidRPr="005A477D">
        <w:rPr>
          <w:rFonts w:ascii="Arial" w:hAnsi="Arial" w:cs="Arial"/>
        </w:rPr>
        <w:t>was created</w:t>
      </w:r>
      <w:r w:rsidRPr="005A477D">
        <w:rPr>
          <w:rFonts w:ascii="Arial" w:hAnsi="Arial" w:cs="Arial"/>
        </w:rPr>
        <w:t xml:space="preserve"> in early 2015, </w:t>
      </w:r>
      <w:r w:rsidR="009B6433" w:rsidRPr="005A477D">
        <w:rPr>
          <w:rFonts w:ascii="Arial" w:hAnsi="Arial" w:cs="Arial"/>
        </w:rPr>
        <w:t xml:space="preserve">coinciding </w:t>
      </w:r>
      <w:r w:rsidRPr="005A477D">
        <w:rPr>
          <w:rFonts w:ascii="Arial" w:hAnsi="Arial" w:cs="Arial"/>
        </w:rPr>
        <w:t xml:space="preserve">with the </w:t>
      </w:r>
      <w:r w:rsidR="000720FA" w:rsidRPr="005A477D">
        <w:rPr>
          <w:rFonts w:ascii="Arial" w:hAnsi="Arial" w:cs="Arial"/>
        </w:rPr>
        <w:t>review period</w:t>
      </w:r>
      <w:r w:rsidRPr="005A477D">
        <w:rPr>
          <w:rFonts w:ascii="Arial" w:hAnsi="Arial" w:cs="Arial"/>
        </w:rPr>
        <w:t xml:space="preserve"> of </w:t>
      </w:r>
      <w:r w:rsidR="009B6433" w:rsidRPr="005A477D">
        <w:rPr>
          <w:rFonts w:ascii="Arial" w:hAnsi="Arial" w:cs="Arial"/>
        </w:rPr>
        <w:t xml:space="preserve">this </w:t>
      </w:r>
      <w:r w:rsidR="004E1236" w:rsidRPr="005A477D">
        <w:rPr>
          <w:rFonts w:ascii="Arial" w:hAnsi="Arial" w:cs="Arial"/>
        </w:rPr>
        <w:t>review</w:t>
      </w:r>
      <w:r w:rsidRPr="005A477D">
        <w:rPr>
          <w:rFonts w:ascii="Arial" w:hAnsi="Arial" w:cs="Arial"/>
        </w:rPr>
        <w:t xml:space="preserve">. </w:t>
      </w:r>
      <w:r w:rsidR="00426EFB" w:rsidRPr="005A477D">
        <w:rPr>
          <w:rFonts w:ascii="Arial" w:hAnsi="Arial" w:cs="Arial"/>
        </w:rPr>
        <w:t>This</w:t>
      </w:r>
      <w:r w:rsidRPr="005A477D">
        <w:rPr>
          <w:rFonts w:ascii="Arial" w:hAnsi="Arial" w:cs="Arial"/>
        </w:rPr>
        <w:t xml:space="preserve"> not only involved merging two former organisations</w:t>
      </w:r>
      <w:r w:rsidR="00BA5990" w:rsidRPr="005A477D">
        <w:rPr>
          <w:rFonts w:ascii="Arial" w:hAnsi="Arial" w:cs="Arial"/>
        </w:rPr>
        <w:t xml:space="preserve"> (</w:t>
      </w:r>
      <w:r w:rsidRPr="005A477D">
        <w:rPr>
          <w:rFonts w:ascii="Arial" w:hAnsi="Arial" w:cs="Arial"/>
        </w:rPr>
        <w:t xml:space="preserve">Kent Probation and Surrey </w:t>
      </w:r>
      <w:r w:rsidR="00D9051E" w:rsidRPr="005A477D">
        <w:rPr>
          <w:rFonts w:ascii="Arial" w:hAnsi="Arial" w:cs="Arial"/>
        </w:rPr>
        <w:t>&amp;</w:t>
      </w:r>
      <w:r w:rsidRPr="005A477D">
        <w:rPr>
          <w:rFonts w:ascii="Arial" w:hAnsi="Arial" w:cs="Arial"/>
        </w:rPr>
        <w:t xml:space="preserve"> Sussex Probation</w:t>
      </w:r>
      <w:r w:rsidR="00BA5990" w:rsidRPr="005A477D">
        <w:rPr>
          <w:rFonts w:ascii="Arial" w:hAnsi="Arial" w:cs="Arial"/>
        </w:rPr>
        <w:t>)</w:t>
      </w:r>
      <w:r w:rsidR="009775B5" w:rsidRPr="005A477D">
        <w:rPr>
          <w:rFonts w:ascii="Arial" w:hAnsi="Arial" w:cs="Arial"/>
        </w:rPr>
        <w:t>,</w:t>
      </w:r>
      <w:r w:rsidRPr="005A477D">
        <w:rPr>
          <w:rFonts w:ascii="Arial" w:hAnsi="Arial" w:cs="Arial"/>
        </w:rPr>
        <w:t xml:space="preserve"> but </w:t>
      </w:r>
      <w:r w:rsidR="00740AA1" w:rsidRPr="005A477D">
        <w:rPr>
          <w:rFonts w:ascii="Arial" w:hAnsi="Arial" w:cs="Arial"/>
        </w:rPr>
        <w:t xml:space="preserve">also </w:t>
      </w:r>
      <w:r w:rsidRPr="005A477D">
        <w:rPr>
          <w:rFonts w:ascii="Arial" w:hAnsi="Arial" w:cs="Arial"/>
        </w:rPr>
        <w:t>a complete restructuring of the senior management team and estate strategy</w:t>
      </w:r>
      <w:r w:rsidR="00E26DA0" w:rsidRPr="005A477D">
        <w:rPr>
          <w:rFonts w:ascii="Arial" w:hAnsi="Arial" w:cs="Arial"/>
        </w:rPr>
        <w:t xml:space="preserve">, gradually replacing legacy </w:t>
      </w:r>
      <w:r w:rsidRPr="005A477D">
        <w:rPr>
          <w:rFonts w:ascii="Arial" w:hAnsi="Arial" w:cs="Arial"/>
        </w:rPr>
        <w:t xml:space="preserve">buildings with new premises. </w:t>
      </w:r>
      <w:r w:rsidR="00D9051E" w:rsidRPr="005A477D">
        <w:rPr>
          <w:rFonts w:ascii="Arial" w:hAnsi="Arial" w:cs="Arial"/>
        </w:rPr>
        <w:t>O</w:t>
      </w:r>
      <w:r w:rsidRPr="005A477D">
        <w:rPr>
          <w:rFonts w:ascii="Arial" w:hAnsi="Arial" w:cs="Arial"/>
        </w:rPr>
        <w:t>perational staff</w:t>
      </w:r>
      <w:r w:rsidR="00E26DA0" w:rsidRPr="005A477D">
        <w:rPr>
          <w:rFonts w:ascii="Arial" w:hAnsi="Arial" w:cs="Arial"/>
        </w:rPr>
        <w:t>ing</w:t>
      </w:r>
      <w:r w:rsidRPr="005A477D">
        <w:rPr>
          <w:rFonts w:ascii="Arial" w:hAnsi="Arial" w:cs="Arial"/>
        </w:rPr>
        <w:t xml:space="preserve"> levels </w:t>
      </w:r>
      <w:r w:rsidRPr="005A477D">
        <w:rPr>
          <w:rFonts w:ascii="Arial" w:hAnsi="Arial" w:cs="Arial"/>
        </w:rPr>
        <w:lastRenderedPageBreak/>
        <w:t>were maintained</w:t>
      </w:r>
      <w:r w:rsidR="00D9051E" w:rsidRPr="005A477D">
        <w:rPr>
          <w:rFonts w:ascii="Arial" w:hAnsi="Arial" w:cs="Arial"/>
        </w:rPr>
        <w:t>;</w:t>
      </w:r>
      <w:r w:rsidRPr="005A477D">
        <w:rPr>
          <w:rFonts w:ascii="Arial" w:hAnsi="Arial" w:cs="Arial"/>
        </w:rPr>
        <w:t xml:space="preserve"> Seetec focused redundancies on senior and non-operational roles.</w:t>
      </w:r>
    </w:p>
    <w:p w14:paraId="355C9869" w14:textId="7563DB56" w:rsidR="008C3521" w:rsidRPr="005A477D" w:rsidRDefault="00EF6E88" w:rsidP="00103A1C">
      <w:pPr>
        <w:pStyle w:val="ListParagraph"/>
        <w:numPr>
          <w:ilvl w:val="2"/>
          <w:numId w:val="9"/>
        </w:numPr>
        <w:spacing w:after="120" w:line="312" w:lineRule="auto"/>
        <w:ind w:left="1560" w:right="95" w:hanging="993"/>
        <w:jc w:val="both"/>
        <w:rPr>
          <w:rFonts w:ascii="Arial" w:eastAsia="Arial" w:hAnsi="Arial" w:cs="Arial"/>
          <w:spacing w:val="2"/>
        </w:rPr>
      </w:pPr>
      <w:r w:rsidRPr="005A477D">
        <w:rPr>
          <w:rFonts w:ascii="Arial" w:hAnsi="Arial" w:cs="Arial"/>
        </w:rPr>
        <w:t>KSSCRC</w:t>
      </w:r>
      <w:r w:rsidR="00C74156" w:rsidRPr="005A477D">
        <w:rPr>
          <w:rFonts w:ascii="Arial" w:hAnsi="Arial" w:cs="Arial"/>
        </w:rPr>
        <w:t xml:space="preserve"> </w:t>
      </w:r>
      <w:r w:rsidR="00AD74C8" w:rsidRPr="005A477D">
        <w:rPr>
          <w:rFonts w:ascii="Arial" w:hAnsi="Arial" w:cs="Arial"/>
        </w:rPr>
        <w:t xml:space="preserve">had no contact or involvement </w:t>
      </w:r>
      <w:r w:rsidR="00C74156" w:rsidRPr="005A477D">
        <w:rPr>
          <w:rFonts w:ascii="Arial" w:hAnsi="Arial" w:cs="Arial"/>
        </w:rPr>
        <w:t xml:space="preserve">with </w:t>
      </w:r>
      <w:r w:rsidR="00C7220C" w:rsidRPr="005A477D">
        <w:rPr>
          <w:rFonts w:ascii="Arial" w:hAnsi="Arial" w:cs="Arial"/>
        </w:rPr>
        <w:t>Connie</w:t>
      </w:r>
      <w:r w:rsidR="00C74156" w:rsidRPr="005A477D">
        <w:rPr>
          <w:rFonts w:ascii="Arial" w:hAnsi="Arial" w:cs="Arial"/>
        </w:rPr>
        <w:t xml:space="preserve">. </w:t>
      </w:r>
      <w:r w:rsidR="00817372" w:rsidRPr="005A477D">
        <w:rPr>
          <w:rFonts w:ascii="Arial" w:hAnsi="Arial" w:cs="Arial"/>
        </w:rPr>
        <w:t>Their</w:t>
      </w:r>
      <w:r w:rsidR="0071621A" w:rsidRPr="005A477D">
        <w:rPr>
          <w:rFonts w:ascii="Arial" w:hAnsi="Arial" w:cs="Arial"/>
        </w:rPr>
        <w:t xml:space="preserve"> </w:t>
      </w:r>
      <w:r w:rsidR="004B1ECE" w:rsidRPr="005A477D">
        <w:rPr>
          <w:rFonts w:ascii="Arial" w:hAnsi="Arial" w:cs="Arial"/>
        </w:rPr>
        <w:t xml:space="preserve">involvement with </w:t>
      </w:r>
      <w:r w:rsidR="004B3BC1" w:rsidRPr="005A477D">
        <w:rPr>
          <w:rFonts w:ascii="Arial" w:hAnsi="Arial" w:cs="Arial"/>
        </w:rPr>
        <w:t>Ryan</w:t>
      </w:r>
      <w:r w:rsidR="004B1ECE" w:rsidRPr="005A477D">
        <w:rPr>
          <w:rFonts w:ascii="Arial" w:hAnsi="Arial" w:cs="Arial"/>
        </w:rPr>
        <w:t xml:space="preserve"> was the result of three sentences</w:t>
      </w:r>
      <w:r w:rsidR="00A91AF7" w:rsidRPr="005A477D">
        <w:rPr>
          <w:rFonts w:ascii="Arial" w:hAnsi="Arial" w:cs="Arial"/>
        </w:rPr>
        <w:t xml:space="preserve">, each </w:t>
      </w:r>
      <w:r w:rsidR="009616C8" w:rsidRPr="005A477D">
        <w:rPr>
          <w:rFonts w:ascii="Arial" w:hAnsi="Arial" w:cs="Arial"/>
        </w:rPr>
        <w:t>for</w:t>
      </w:r>
      <w:r w:rsidR="004B1ECE" w:rsidRPr="005A477D">
        <w:rPr>
          <w:rFonts w:ascii="Arial" w:hAnsi="Arial" w:cs="Arial"/>
        </w:rPr>
        <w:t xml:space="preserve"> offences </w:t>
      </w:r>
      <w:r w:rsidR="009616C8" w:rsidRPr="005A477D">
        <w:rPr>
          <w:rFonts w:ascii="Arial" w:hAnsi="Arial" w:cs="Arial"/>
        </w:rPr>
        <w:t xml:space="preserve">related to the domestic </w:t>
      </w:r>
      <w:r w:rsidR="0028090A" w:rsidRPr="005A477D">
        <w:rPr>
          <w:rFonts w:ascii="Arial" w:hAnsi="Arial" w:cs="Arial"/>
        </w:rPr>
        <w:t xml:space="preserve">abuse </w:t>
      </w:r>
      <w:r w:rsidR="009616C8" w:rsidRPr="005A477D">
        <w:rPr>
          <w:rFonts w:ascii="Arial" w:hAnsi="Arial" w:cs="Arial"/>
        </w:rPr>
        <w:t xml:space="preserve">of </w:t>
      </w:r>
      <w:r w:rsidR="00C7220C" w:rsidRPr="005A477D">
        <w:rPr>
          <w:rFonts w:ascii="Arial" w:hAnsi="Arial" w:cs="Arial"/>
        </w:rPr>
        <w:t>Connie</w:t>
      </w:r>
      <w:r w:rsidR="009616C8" w:rsidRPr="005A477D">
        <w:rPr>
          <w:rFonts w:ascii="Arial" w:hAnsi="Arial" w:cs="Arial"/>
        </w:rPr>
        <w:t>:</w:t>
      </w:r>
    </w:p>
    <w:p w14:paraId="7764D90A" w14:textId="719C97E3" w:rsidR="00347F9B" w:rsidRPr="005A477D" w:rsidRDefault="00347F9B" w:rsidP="00103A1C">
      <w:pPr>
        <w:pStyle w:val="ListParagraph"/>
        <w:numPr>
          <w:ilvl w:val="0"/>
          <w:numId w:val="12"/>
        </w:numPr>
        <w:spacing w:after="120"/>
        <w:ind w:left="2127" w:right="95" w:hanging="284"/>
        <w:jc w:val="both"/>
        <w:rPr>
          <w:rFonts w:ascii="Arial" w:hAnsi="Arial" w:cs="Arial"/>
        </w:rPr>
      </w:pPr>
      <w:r w:rsidRPr="005A477D">
        <w:rPr>
          <w:rFonts w:ascii="Arial" w:hAnsi="Arial" w:cs="Arial"/>
        </w:rPr>
        <w:t>07/12/16</w:t>
      </w:r>
      <w:r w:rsidR="00481094" w:rsidRPr="005A477D">
        <w:rPr>
          <w:rFonts w:ascii="Arial" w:hAnsi="Arial" w:cs="Arial"/>
        </w:rPr>
        <w:t xml:space="preserve"> </w:t>
      </w:r>
      <w:r w:rsidR="00BF4C64" w:rsidRPr="005A477D">
        <w:rPr>
          <w:rFonts w:ascii="Arial" w:hAnsi="Arial" w:cs="Arial"/>
        </w:rPr>
        <w:t>–</w:t>
      </w:r>
      <w:r w:rsidRPr="005A477D">
        <w:rPr>
          <w:rFonts w:ascii="Arial" w:hAnsi="Arial" w:cs="Arial"/>
        </w:rPr>
        <w:t xml:space="preserve"> 24</w:t>
      </w:r>
      <w:r w:rsidR="00BF4C64" w:rsidRPr="005A477D">
        <w:rPr>
          <w:rFonts w:ascii="Arial" w:hAnsi="Arial" w:cs="Arial"/>
        </w:rPr>
        <w:t>-</w:t>
      </w:r>
      <w:r w:rsidRPr="005A477D">
        <w:rPr>
          <w:rFonts w:ascii="Arial" w:hAnsi="Arial" w:cs="Arial"/>
        </w:rPr>
        <w:t>month Suspended Sentence Order (SSO), with requirements for 100 hours Unpaid Work, 40 Rehabilitation Activity Requirement (RAR) days and the Building Better Relationships Programme.</w:t>
      </w:r>
      <w:r w:rsidR="00283D18" w:rsidRPr="005A477D">
        <w:rPr>
          <w:rFonts w:ascii="Arial" w:hAnsi="Arial" w:cs="Arial"/>
        </w:rPr>
        <w:t xml:space="preserve"> The suspended sentence was invoked on 15</w:t>
      </w:r>
      <w:r w:rsidR="00283D18" w:rsidRPr="005A477D">
        <w:rPr>
          <w:rFonts w:ascii="Arial" w:hAnsi="Arial" w:cs="Arial"/>
          <w:vertAlign w:val="superscript"/>
        </w:rPr>
        <w:t>th</w:t>
      </w:r>
      <w:r w:rsidR="00283D18" w:rsidRPr="005A477D">
        <w:rPr>
          <w:rFonts w:ascii="Arial" w:hAnsi="Arial" w:cs="Arial"/>
        </w:rPr>
        <w:t xml:space="preserve"> </w:t>
      </w:r>
      <w:r w:rsidR="00E35006" w:rsidRPr="005A477D">
        <w:rPr>
          <w:rFonts w:ascii="Arial" w:hAnsi="Arial" w:cs="Arial"/>
        </w:rPr>
        <w:t>December 2016</w:t>
      </w:r>
      <w:r w:rsidR="00283D18" w:rsidRPr="005A477D">
        <w:rPr>
          <w:rFonts w:ascii="Arial" w:hAnsi="Arial" w:cs="Arial"/>
        </w:rPr>
        <w:t xml:space="preserve">. </w:t>
      </w:r>
    </w:p>
    <w:p w14:paraId="72E73ECE" w14:textId="2641E811" w:rsidR="00347F9B" w:rsidRPr="005A477D" w:rsidRDefault="00347F9B" w:rsidP="00B3072E">
      <w:pPr>
        <w:pStyle w:val="ListParagraph"/>
        <w:numPr>
          <w:ilvl w:val="0"/>
          <w:numId w:val="12"/>
        </w:numPr>
        <w:spacing w:after="120"/>
        <w:ind w:left="2127" w:right="0" w:hanging="284"/>
        <w:jc w:val="both"/>
        <w:rPr>
          <w:rFonts w:ascii="Arial" w:hAnsi="Arial" w:cs="Arial"/>
        </w:rPr>
      </w:pPr>
      <w:r w:rsidRPr="005A477D">
        <w:rPr>
          <w:rFonts w:ascii="Arial" w:hAnsi="Arial" w:cs="Arial"/>
        </w:rPr>
        <w:t>06/03/17</w:t>
      </w:r>
      <w:r w:rsidR="00481094" w:rsidRPr="005A477D">
        <w:rPr>
          <w:rFonts w:ascii="Arial" w:hAnsi="Arial" w:cs="Arial"/>
        </w:rPr>
        <w:t xml:space="preserve"> -</w:t>
      </w:r>
      <w:r w:rsidRPr="005A477D">
        <w:rPr>
          <w:rFonts w:ascii="Arial" w:hAnsi="Arial" w:cs="Arial"/>
        </w:rPr>
        <w:t xml:space="preserve"> </w:t>
      </w:r>
      <w:r w:rsidR="00BF4C64" w:rsidRPr="005A477D">
        <w:rPr>
          <w:rFonts w:ascii="Arial" w:hAnsi="Arial" w:cs="Arial"/>
        </w:rPr>
        <w:t>24-month</w:t>
      </w:r>
      <w:r w:rsidRPr="005A477D">
        <w:rPr>
          <w:rFonts w:ascii="Arial" w:hAnsi="Arial" w:cs="Arial"/>
        </w:rPr>
        <w:t xml:space="preserve"> SSO with no additional requirements.</w:t>
      </w:r>
    </w:p>
    <w:p w14:paraId="2C614D83" w14:textId="72E4BE9B" w:rsidR="00347F9B" w:rsidRPr="005A477D" w:rsidRDefault="00347F9B" w:rsidP="00103A1C">
      <w:pPr>
        <w:pStyle w:val="ListParagraph"/>
        <w:numPr>
          <w:ilvl w:val="0"/>
          <w:numId w:val="12"/>
        </w:numPr>
        <w:spacing w:after="120"/>
        <w:ind w:left="2127" w:right="95" w:hanging="284"/>
        <w:jc w:val="both"/>
        <w:rPr>
          <w:rFonts w:ascii="Arial" w:hAnsi="Arial" w:cs="Arial"/>
        </w:rPr>
      </w:pPr>
      <w:r w:rsidRPr="005A477D">
        <w:rPr>
          <w:rFonts w:ascii="Arial" w:hAnsi="Arial" w:cs="Arial"/>
        </w:rPr>
        <w:t xml:space="preserve">01/06/18 </w:t>
      </w:r>
      <w:r w:rsidR="00481094" w:rsidRPr="005A477D">
        <w:rPr>
          <w:rFonts w:ascii="Arial" w:hAnsi="Arial" w:cs="Arial"/>
        </w:rPr>
        <w:t xml:space="preserve">- </w:t>
      </w:r>
      <w:r w:rsidRPr="005A477D">
        <w:rPr>
          <w:rFonts w:ascii="Arial" w:hAnsi="Arial" w:cs="Arial"/>
        </w:rPr>
        <w:t>60 days Custody, including Post Sentence Supervision on release.</w:t>
      </w:r>
    </w:p>
    <w:p w14:paraId="6157440A" w14:textId="1F7BCF1C" w:rsidR="00347F9B" w:rsidRPr="005A477D" w:rsidRDefault="00BF42D2" w:rsidP="00B3072E">
      <w:pPr>
        <w:pStyle w:val="ListParagraph"/>
        <w:numPr>
          <w:ilvl w:val="2"/>
          <w:numId w:val="9"/>
        </w:numPr>
        <w:spacing w:before="240" w:line="312" w:lineRule="auto"/>
        <w:ind w:left="1560" w:right="96" w:hanging="993"/>
        <w:jc w:val="both"/>
        <w:rPr>
          <w:rFonts w:ascii="Arial" w:eastAsia="Arial" w:hAnsi="Arial" w:cs="Arial"/>
          <w:spacing w:val="2"/>
        </w:rPr>
      </w:pPr>
      <w:r w:rsidRPr="005A477D">
        <w:rPr>
          <w:rFonts w:ascii="Arial" w:hAnsi="Arial" w:cs="Arial"/>
        </w:rPr>
        <w:t xml:space="preserve">The decision as to whether a case is </w:t>
      </w:r>
      <w:r w:rsidR="008A3F56" w:rsidRPr="005A477D">
        <w:rPr>
          <w:rFonts w:ascii="Arial" w:hAnsi="Arial" w:cs="Arial"/>
        </w:rPr>
        <w:t xml:space="preserve">allocated to and </w:t>
      </w:r>
      <w:r w:rsidRPr="005A477D">
        <w:rPr>
          <w:rFonts w:ascii="Arial" w:hAnsi="Arial" w:cs="Arial"/>
        </w:rPr>
        <w:t xml:space="preserve">managed by </w:t>
      </w:r>
      <w:r w:rsidR="008A3F56" w:rsidRPr="005A477D">
        <w:rPr>
          <w:rFonts w:ascii="Arial" w:hAnsi="Arial" w:cs="Arial"/>
        </w:rPr>
        <w:t xml:space="preserve">either </w:t>
      </w:r>
      <w:r w:rsidRPr="005A477D">
        <w:rPr>
          <w:rFonts w:ascii="Arial" w:hAnsi="Arial" w:cs="Arial"/>
        </w:rPr>
        <w:t xml:space="preserve">the NPS or </w:t>
      </w:r>
      <w:r w:rsidR="00EF6E88" w:rsidRPr="005A477D">
        <w:rPr>
          <w:rFonts w:ascii="Arial" w:hAnsi="Arial" w:cs="Arial"/>
        </w:rPr>
        <w:t>KSSCRC</w:t>
      </w:r>
      <w:r w:rsidRPr="005A477D">
        <w:rPr>
          <w:rFonts w:ascii="Arial" w:hAnsi="Arial" w:cs="Arial"/>
        </w:rPr>
        <w:t xml:space="preserve"> is informed by the Risk of Serious Recidivism (RSR) indicator</w:t>
      </w:r>
      <w:r w:rsidRPr="005A477D">
        <w:rPr>
          <w:rFonts w:ascii="Arial" w:hAnsi="Arial" w:cs="Arial"/>
          <w:shd w:val="clear" w:color="auto" w:fill="FFFFFF"/>
        </w:rPr>
        <w:t>.</w:t>
      </w:r>
      <w:r w:rsidR="008A3F56" w:rsidRPr="005A477D">
        <w:rPr>
          <w:rFonts w:ascii="Arial" w:hAnsi="Arial" w:cs="Arial"/>
          <w:shd w:val="clear" w:color="auto" w:fill="FFFFFF"/>
        </w:rPr>
        <w:t xml:space="preserve"> This was applied </w:t>
      </w:r>
      <w:r w:rsidR="0037774F" w:rsidRPr="005A477D">
        <w:rPr>
          <w:rFonts w:ascii="Arial" w:hAnsi="Arial" w:cs="Arial"/>
          <w:shd w:val="clear" w:color="auto" w:fill="FFFFFF"/>
        </w:rPr>
        <w:t xml:space="preserve">correctly </w:t>
      </w:r>
      <w:r w:rsidR="008A3F56" w:rsidRPr="005A477D">
        <w:rPr>
          <w:rFonts w:ascii="Arial" w:hAnsi="Arial" w:cs="Arial"/>
          <w:shd w:val="clear" w:color="auto" w:fill="FFFFFF"/>
        </w:rPr>
        <w:t xml:space="preserve">by the NPS in each case involving </w:t>
      </w:r>
      <w:r w:rsidR="004B3BC1" w:rsidRPr="005A477D">
        <w:rPr>
          <w:rFonts w:ascii="Arial" w:hAnsi="Arial" w:cs="Arial"/>
          <w:shd w:val="clear" w:color="auto" w:fill="FFFFFF"/>
        </w:rPr>
        <w:t>Ryan</w:t>
      </w:r>
      <w:r w:rsidR="00E27665" w:rsidRPr="005A477D">
        <w:rPr>
          <w:rFonts w:ascii="Arial" w:hAnsi="Arial" w:cs="Arial"/>
          <w:shd w:val="clear" w:color="auto" w:fill="FFFFFF"/>
        </w:rPr>
        <w:t>,</w:t>
      </w:r>
      <w:r w:rsidR="008A3F56" w:rsidRPr="005A477D">
        <w:rPr>
          <w:rFonts w:ascii="Arial" w:hAnsi="Arial" w:cs="Arial"/>
          <w:shd w:val="clear" w:color="auto" w:fill="FFFFFF"/>
        </w:rPr>
        <w:t xml:space="preserve"> and </w:t>
      </w:r>
      <w:r w:rsidR="009D59E7" w:rsidRPr="005A477D">
        <w:rPr>
          <w:rFonts w:ascii="Arial" w:hAnsi="Arial" w:cs="Arial"/>
          <w:shd w:val="clear" w:color="auto" w:fill="FFFFFF"/>
        </w:rPr>
        <w:t xml:space="preserve">he was </w:t>
      </w:r>
      <w:r w:rsidR="0037774F" w:rsidRPr="005A477D">
        <w:rPr>
          <w:rFonts w:ascii="Arial" w:hAnsi="Arial" w:cs="Arial"/>
          <w:shd w:val="clear" w:color="auto" w:fill="FFFFFF"/>
        </w:rPr>
        <w:t xml:space="preserve">allocated </w:t>
      </w:r>
      <w:r w:rsidR="009D59E7" w:rsidRPr="005A477D">
        <w:rPr>
          <w:rFonts w:ascii="Arial" w:hAnsi="Arial" w:cs="Arial"/>
          <w:shd w:val="clear" w:color="auto" w:fill="FFFFFF"/>
        </w:rPr>
        <w:t>t</w:t>
      </w:r>
      <w:r w:rsidR="0037774F" w:rsidRPr="005A477D">
        <w:rPr>
          <w:rFonts w:ascii="Arial" w:hAnsi="Arial" w:cs="Arial"/>
          <w:shd w:val="clear" w:color="auto" w:fill="FFFFFF"/>
        </w:rPr>
        <w:t xml:space="preserve">o </w:t>
      </w:r>
      <w:r w:rsidR="00EF6E88" w:rsidRPr="005A477D">
        <w:rPr>
          <w:rFonts w:ascii="Arial" w:hAnsi="Arial" w:cs="Arial"/>
          <w:shd w:val="clear" w:color="auto" w:fill="FFFFFF"/>
        </w:rPr>
        <w:t>KSSCRC</w:t>
      </w:r>
      <w:r w:rsidR="0037774F" w:rsidRPr="005A477D">
        <w:rPr>
          <w:rFonts w:ascii="Arial" w:hAnsi="Arial" w:cs="Arial"/>
          <w:shd w:val="clear" w:color="auto" w:fill="FFFFFF"/>
        </w:rPr>
        <w:t>.</w:t>
      </w:r>
    </w:p>
    <w:p w14:paraId="0FED33F8" w14:textId="54FE91A1" w:rsidR="00347F9B" w:rsidRPr="005A477D" w:rsidRDefault="006D53DC"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Fo</w:t>
      </w:r>
      <w:r w:rsidR="00BB23F8" w:rsidRPr="005A477D">
        <w:rPr>
          <w:rFonts w:ascii="Arial" w:hAnsi="Arial" w:cs="Arial"/>
        </w:rPr>
        <w:t>llo</w:t>
      </w:r>
      <w:r w:rsidRPr="005A477D">
        <w:rPr>
          <w:rFonts w:ascii="Arial" w:hAnsi="Arial" w:cs="Arial"/>
        </w:rPr>
        <w:t xml:space="preserve">wing his release </w:t>
      </w:r>
      <w:r w:rsidR="00F52779" w:rsidRPr="005A477D">
        <w:rPr>
          <w:rFonts w:ascii="Arial" w:hAnsi="Arial" w:cs="Arial"/>
        </w:rPr>
        <w:t xml:space="preserve">from the </w:t>
      </w:r>
      <w:r w:rsidR="00283D18" w:rsidRPr="005A477D">
        <w:rPr>
          <w:rFonts w:ascii="Arial" w:hAnsi="Arial" w:cs="Arial"/>
        </w:rPr>
        <w:t xml:space="preserve">prison </w:t>
      </w:r>
      <w:r w:rsidR="00F52779" w:rsidRPr="005A477D">
        <w:rPr>
          <w:rFonts w:ascii="Arial" w:hAnsi="Arial" w:cs="Arial"/>
        </w:rPr>
        <w:t xml:space="preserve">sentence </w:t>
      </w:r>
      <w:r w:rsidR="00283D18" w:rsidRPr="005A477D">
        <w:rPr>
          <w:rFonts w:ascii="Arial" w:hAnsi="Arial" w:cs="Arial"/>
        </w:rPr>
        <w:t>that began</w:t>
      </w:r>
      <w:r w:rsidR="00F52779" w:rsidRPr="005A477D">
        <w:rPr>
          <w:rFonts w:ascii="Arial" w:hAnsi="Arial" w:cs="Arial"/>
        </w:rPr>
        <w:t xml:space="preserve"> on </w:t>
      </w:r>
      <w:r w:rsidR="003F3CC3" w:rsidRPr="005A477D">
        <w:rPr>
          <w:rFonts w:ascii="Arial" w:hAnsi="Arial" w:cs="Arial"/>
        </w:rPr>
        <w:t>15</w:t>
      </w:r>
      <w:r w:rsidR="003F3CC3" w:rsidRPr="005A477D">
        <w:rPr>
          <w:rFonts w:ascii="Arial" w:hAnsi="Arial" w:cs="Arial"/>
          <w:vertAlign w:val="superscript"/>
        </w:rPr>
        <w:t>th</w:t>
      </w:r>
      <w:r w:rsidR="003F3CC3" w:rsidRPr="005A477D">
        <w:rPr>
          <w:rFonts w:ascii="Arial" w:hAnsi="Arial" w:cs="Arial"/>
        </w:rPr>
        <w:t xml:space="preserve"> </w:t>
      </w:r>
      <w:r w:rsidR="00283D18" w:rsidRPr="005A477D">
        <w:rPr>
          <w:rFonts w:ascii="Arial" w:hAnsi="Arial" w:cs="Arial"/>
        </w:rPr>
        <w:t xml:space="preserve">December 2016, </w:t>
      </w:r>
      <w:r w:rsidR="004B3BC1" w:rsidRPr="005A477D">
        <w:rPr>
          <w:rFonts w:ascii="Arial" w:hAnsi="Arial" w:cs="Arial"/>
        </w:rPr>
        <w:t>Ryan</w:t>
      </w:r>
      <w:r w:rsidRPr="005A477D">
        <w:rPr>
          <w:rFonts w:ascii="Arial" w:hAnsi="Arial" w:cs="Arial"/>
        </w:rPr>
        <w:t xml:space="preserve"> w</w:t>
      </w:r>
      <w:r w:rsidR="00283D18" w:rsidRPr="005A477D">
        <w:rPr>
          <w:rFonts w:ascii="Arial" w:hAnsi="Arial" w:cs="Arial"/>
        </w:rPr>
        <w:t>as supervised</w:t>
      </w:r>
      <w:r w:rsidRPr="005A477D">
        <w:rPr>
          <w:rFonts w:ascii="Arial" w:hAnsi="Arial" w:cs="Arial"/>
        </w:rPr>
        <w:t xml:space="preserve"> on licence from </w:t>
      </w:r>
      <w:r w:rsidR="00471363" w:rsidRPr="005A477D">
        <w:rPr>
          <w:rFonts w:ascii="Arial" w:hAnsi="Arial" w:cs="Arial"/>
        </w:rPr>
        <w:t>6</w:t>
      </w:r>
      <w:r w:rsidR="00471363" w:rsidRPr="005A477D">
        <w:rPr>
          <w:rFonts w:ascii="Arial" w:hAnsi="Arial" w:cs="Arial"/>
          <w:vertAlign w:val="superscript"/>
        </w:rPr>
        <w:t>th</w:t>
      </w:r>
      <w:r w:rsidR="00471363" w:rsidRPr="005A477D">
        <w:rPr>
          <w:rFonts w:ascii="Arial" w:hAnsi="Arial" w:cs="Arial"/>
        </w:rPr>
        <w:t xml:space="preserve"> January 2017</w:t>
      </w:r>
      <w:r w:rsidRPr="005A477D">
        <w:rPr>
          <w:rFonts w:ascii="Arial" w:hAnsi="Arial" w:cs="Arial"/>
        </w:rPr>
        <w:t xml:space="preserve"> until </w:t>
      </w:r>
      <w:r w:rsidR="00471363" w:rsidRPr="005A477D">
        <w:rPr>
          <w:rFonts w:ascii="Arial" w:hAnsi="Arial" w:cs="Arial"/>
        </w:rPr>
        <w:t>26</w:t>
      </w:r>
      <w:r w:rsidR="00471363" w:rsidRPr="005A477D">
        <w:rPr>
          <w:rFonts w:ascii="Arial" w:hAnsi="Arial" w:cs="Arial"/>
          <w:vertAlign w:val="superscript"/>
        </w:rPr>
        <w:t>th</w:t>
      </w:r>
      <w:r w:rsidR="00471363" w:rsidRPr="005A477D">
        <w:rPr>
          <w:rFonts w:ascii="Arial" w:hAnsi="Arial" w:cs="Arial"/>
        </w:rPr>
        <w:t xml:space="preserve"> February 2017</w:t>
      </w:r>
      <w:r w:rsidRPr="005A477D">
        <w:rPr>
          <w:rFonts w:ascii="Arial" w:hAnsi="Arial" w:cs="Arial"/>
        </w:rPr>
        <w:t>. The P</w:t>
      </w:r>
      <w:r w:rsidR="00E27665" w:rsidRPr="005A477D">
        <w:rPr>
          <w:rFonts w:ascii="Arial" w:hAnsi="Arial" w:cs="Arial"/>
        </w:rPr>
        <w:t xml:space="preserve">ost </w:t>
      </w:r>
      <w:r w:rsidR="00381EF0" w:rsidRPr="005A477D">
        <w:rPr>
          <w:rFonts w:ascii="Arial" w:hAnsi="Arial" w:cs="Arial"/>
        </w:rPr>
        <w:t>S</w:t>
      </w:r>
      <w:r w:rsidR="00E27665" w:rsidRPr="005A477D">
        <w:rPr>
          <w:rFonts w:ascii="Arial" w:hAnsi="Arial" w:cs="Arial"/>
        </w:rPr>
        <w:t xml:space="preserve">entence </w:t>
      </w:r>
      <w:r w:rsidR="005F4A20" w:rsidRPr="005A477D">
        <w:rPr>
          <w:rFonts w:ascii="Arial" w:hAnsi="Arial" w:cs="Arial"/>
        </w:rPr>
        <w:t>Supervision</w:t>
      </w:r>
      <w:r w:rsidR="00381EF0" w:rsidRPr="005A477D">
        <w:rPr>
          <w:rFonts w:ascii="Arial" w:hAnsi="Arial" w:cs="Arial"/>
        </w:rPr>
        <w:t xml:space="preserve"> period</w:t>
      </w:r>
      <w:r w:rsidRPr="005A477D">
        <w:rPr>
          <w:rFonts w:ascii="Arial" w:hAnsi="Arial" w:cs="Arial"/>
        </w:rPr>
        <w:t xml:space="preserve"> </w:t>
      </w:r>
      <w:r w:rsidR="003E7CCE" w:rsidRPr="005A477D">
        <w:rPr>
          <w:rFonts w:ascii="Arial" w:hAnsi="Arial" w:cs="Arial"/>
        </w:rPr>
        <w:t>began</w:t>
      </w:r>
      <w:r w:rsidRPr="005A477D">
        <w:rPr>
          <w:rFonts w:ascii="Arial" w:hAnsi="Arial" w:cs="Arial"/>
        </w:rPr>
        <w:t xml:space="preserve"> on </w:t>
      </w:r>
      <w:r w:rsidR="00471363" w:rsidRPr="005A477D">
        <w:rPr>
          <w:rFonts w:ascii="Arial" w:hAnsi="Arial" w:cs="Arial"/>
        </w:rPr>
        <w:t xml:space="preserve">26th February 2017 </w:t>
      </w:r>
      <w:r w:rsidRPr="005A477D">
        <w:rPr>
          <w:rFonts w:ascii="Arial" w:hAnsi="Arial" w:cs="Arial"/>
        </w:rPr>
        <w:t>and expire</w:t>
      </w:r>
      <w:r w:rsidR="003E7CCE" w:rsidRPr="005A477D">
        <w:rPr>
          <w:rFonts w:ascii="Arial" w:hAnsi="Arial" w:cs="Arial"/>
        </w:rPr>
        <w:t>d</w:t>
      </w:r>
      <w:r w:rsidRPr="005A477D">
        <w:rPr>
          <w:rFonts w:ascii="Arial" w:hAnsi="Arial" w:cs="Arial"/>
        </w:rPr>
        <w:t xml:space="preserve"> on </w:t>
      </w:r>
      <w:r w:rsidR="00471363" w:rsidRPr="005A477D">
        <w:rPr>
          <w:rFonts w:ascii="Arial" w:hAnsi="Arial" w:cs="Arial"/>
        </w:rPr>
        <w:t>7</w:t>
      </w:r>
      <w:r w:rsidR="00471363" w:rsidRPr="005A477D">
        <w:rPr>
          <w:rFonts w:ascii="Arial" w:hAnsi="Arial" w:cs="Arial"/>
          <w:vertAlign w:val="superscript"/>
        </w:rPr>
        <w:t>th</w:t>
      </w:r>
      <w:r w:rsidR="00471363" w:rsidRPr="005A477D">
        <w:rPr>
          <w:rFonts w:ascii="Arial" w:hAnsi="Arial" w:cs="Arial"/>
        </w:rPr>
        <w:t xml:space="preserve"> January 2018</w:t>
      </w:r>
      <w:r w:rsidRPr="005A477D">
        <w:rPr>
          <w:rFonts w:ascii="Arial" w:hAnsi="Arial" w:cs="Arial"/>
        </w:rPr>
        <w:t>.</w:t>
      </w:r>
    </w:p>
    <w:p w14:paraId="5A579988" w14:textId="48DBEB2D" w:rsidR="003C3B47" w:rsidRPr="005A477D" w:rsidRDefault="003C3B47"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 xml:space="preserve">Before </w:t>
      </w:r>
      <w:r w:rsidR="004B3BC1" w:rsidRPr="005A477D">
        <w:rPr>
          <w:rFonts w:ascii="Arial" w:hAnsi="Arial" w:cs="Arial"/>
        </w:rPr>
        <w:t>Ryan</w:t>
      </w:r>
      <w:r w:rsidR="00F279E7" w:rsidRPr="005A477D">
        <w:rPr>
          <w:rFonts w:ascii="Arial" w:hAnsi="Arial" w:cs="Arial"/>
        </w:rPr>
        <w:t xml:space="preserve">’s first meeting with </w:t>
      </w:r>
      <w:r w:rsidR="00485D00" w:rsidRPr="005A477D">
        <w:rPr>
          <w:rFonts w:ascii="Arial" w:hAnsi="Arial" w:cs="Arial"/>
        </w:rPr>
        <w:t>h</w:t>
      </w:r>
      <w:r w:rsidR="00F279E7" w:rsidRPr="005A477D">
        <w:rPr>
          <w:rFonts w:ascii="Arial" w:hAnsi="Arial" w:cs="Arial"/>
        </w:rPr>
        <w:t>is KSSCRC Responsible Officer</w:t>
      </w:r>
      <w:r w:rsidR="00ED3D24" w:rsidRPr="005A477D">
        <w:rPr>
          <w:rFonts w:ascii="Arial" w:hAnsi="Arial" w:cs="Arial"/>
        </w:rPr>
        <w:t xml:space="preserve"> </w:t>
      </w:r>
      <w:r w:rsidR="00F279E7" w:rsidRPr="005A477D">
        <w:rPr>
          <w:rFonts w:ascii="Arial" w:hAnsi="Arial" w:cs="Arial"/>
        </w:rPr>
        <w:t>on 11</w:t>
      </w:r>
      <w:r w:rsidR="00F279E7" w:rsidRPr="005A477D">
        <w:rPr>
          <w:rFonts w:ascii="Arial" w:hAnsi="Arial" w:cs="Arial"/>
          <w:vertAlign w:val="superscript"/>
        </w:rPr>
        <w:t>th</w:t>
      </w:r>
      <w:r w:rsidR="00F279E7" w:rsidRPr="005A477D">
        <w:rPr>
          <w:rFonts w:ascii="Arial" w:hAnsi="Arial" w:cs="Arial"/>
        </w:rPr>
        <w:t xml:space="preserve"> January 2017</w:t>
      </w:r>
      <w:r w:rsidR="00745C0C" w:rsidRPr="005A477D">
        <w:rPr>
          <w:rFonts w:ascii="Arial" w:hAnsi="Arial" w:cs="Arial"/>
        </w:rPr>
        <w:t xml:space="preserve">, an enquiry made by NPS confirmed that </w:t>
      </w:r>
      <w:r w:rsidR="0016360D" w:rsidRPr="005A477D">
        <w:rPr>
          <w:rFonts w:ascii="Arial" w:hAnsi="Arial" w:cs="Arial"/>
        </w:rPr>
        <w:t>Child B</w:t>
      </w:r>
      <w:r w:rsidR="00745C0C" w:rsidRPr="005A477D">
        <w:rPr>
          <w:rFonts w:ascii="Arial" w:hAnsi="Arial" w:cs="Arial"/>
        </w:rPr>
        <w:t xml:space="preserve"> was subject of a </w:t>
      </w:r>
      <w:r w:rsidR="00E4333A" w:rsidRPr="005A477D">
        <w:rPr>
          <w:rFonts w:ascii="Arial" w:hAnsi="Arial" w:cs="Arial"/>
        </w:rPr>
        <w:t xml:space="preserve">Child In Need Plan. His </w:t>
      </w:r>
      <w:r w:rsidR="0039626A" w:rsidRPr="005A477D">
        <w:rPr>
          <w:rFonts w:ascii="Arial" w:hAnsi="Arial" w:cs="Arial"/>
        </w:rPr>
        <w:t>Responsible Officer</w:t>
      </w:r>
      <w:r w:rsidR="00EF6E88" w:rsidRPr="005A477D">
        <w:rPr>
          <w:rFonts w:ascii="Arial" w:hAnsi="Arial" w:cs="Arial"/>
        </w:rPr>
        <w:t xml:space="preserve"> </w:t>
      </w:r>
      <w:r w:rsidR="00F3425C" w:rsidRPr="005A477D">
        <w:rPr>
          <w:rFonts w:ascii="Arial" w:hAnsi="Arial" w:cs="Arial"/>
        </w:rPr>
        <w:t>had access to this information, which was recorded on the joint NPS</w:t>
      </w:r>
      <w:r w:rsidR="00485D00" w:rsidRPr="005A477D">
        <w:rPr>
          <w:rFonts w:ascii="Arial" w:hAnsi="Arial" w:cs="Arial"/>
        </w:rPr>
        <w:t>/</w:t>
      </w:r>
      <w:r w:rsidR="00F3425C" w:rsidRPr="005A477D">
        <w:rPr>
          <w:rFonts w:ascii="Arial" w:hAnsi="Arial" w:cs="Arial"/>
        </w:rPr>
        <w:t>KSSCRC computer system (Delius)</w:t>
      </w:r>
      <w:r w:rsidR="00EF6E88" w:rsidRPr="005A477D">
        <w:rPr>
          <w:rFonts w:ascii="Arial" w:hAnsi="Arial" w:cs="Arial"/>
        </w:rPr>
        <w:t xml:space="preserve">. </w:t>
      </w:r>
      <w:r w:rsidR="005C0285" w:rsidRPr="005A477D">
        <w:rPr>
          <w:rFonts w:ascii="Arial" w:hAnsi="Arial" w:cs="Arial"/>
        </w:rPr>
        <w:t xml:space="preserve">At the first two meetings with </w:t>
      </w:r>
      <w:r w:rsidR="004B3BC1" w:rsidRPr="005A477D">
        <w:rPr>
          <w:rFonts w:ascii="Arial" w:hAnsi="Arial" w:cs="Arial"/>
        </w:rPr>
        <w:t>Ryan</w:t>
      </w:r>
      <w:r w:rsidR="005C0285" w:rsidRPr="005A477D">
        <w:rPr>
          <w:rFonts w:ascii="Arial" w:hAnsi="Arial" w:cs="Arial"/>
        </w:rPr>
        <w:t xml:space="preserve">, </w:t>
      </w:r>
      <w:r w:rsidR="0090677B" w:rsidRPr="005A477D">
        <w:rPr>
          <w:rFonts w:ascii="Arial" w:hAnsi="Arial" w:cs="Arial"/>
        </w:rPr>
        <w:t xml:space="preserve">his </w:t>
      </w:r>
      <w:r w:rsidR="0039626A" w:rsidRPr="005A477D">
        <w:rPr>
          <w:rFonts w:ascii="Arial" w:hAnsi="Arial" w:cs="Arial"/>
        </w:rPr>
        <w:t>Responsible Officer</w:t>
      </w:r>
      <w:r w:rsidR="0090677B" w:rsidRPr="005A477D">
        <w:rPr>
          <w:rFonts w:ascii="Arial" w:hAnsi="Arial" w:cs="Arial"/>
        </w:rPr>
        <w:t xml:space="preserve"> reinforced the conditions of his </w:t>
      </w:r>
      <w:r w:rsidR="00E54AD3" w:rsidRPr="005A477D">
        <w:rPr>
          <w:rFonts w:ascii="Arial" w:hAnsi="Arial" w:cs="Arial"/>
        </w:rPr>
        <w:t>Restraining Order</w:t>
      </w:r>
      <w:r w:rsidR="0090677B" w:rsidRPr="005A477D">
        <w:rPr>
          <w:rFonts w:ascii="Arial" w:hAnsi="Arial" w:cs="Arial"/>
        </w:rPr>
        <w:t xml:space="preserve"> and the need for him to comply with them</w:t>
      </w:r>
      <w:r w:rsidR="005C0285" w:rsidRPr="005A477D">
        <w:rPr>
          <w:rFonts w:ascii="Arial" w:hAnsi="Arial" w:cs="Arial"/>
        </w:rPr>
        <w:t>.</w:t>
      </w:r>
    </w:p>
    <w:p w14:paraId="6BDEFC43" w14:textId="1EE95C08" w:rsidR="009C509A" w:rsidRPr="005A477D" w:rsidRDefault="00ED638B"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 xml:space="preserve">A risk assessment was completed by </w:t>
      </w:r>
      <w:r w:rsidR="004B3BC1" w:rsidRPr="005A477D">
        <w:rPr>
          <w:rFonts w:ascii="Arial" w:hAnsi="Arial" w:cs="Arial"/>
        </w:rPr>
        <w:t>Ryan</w:t>
      </w:r>
      <w:r w:rsidR="00FF1C51" w:rsidRPr="005A477D">
        <w:rPr>
          <w:rFonts w:ascii="Arial" w:hAnsi="Arial" w:cs="Arial"/>
        </w:rPr>
        <w:t>’s</w:t>
      </w:r>
      <w:r w:rsidRPr="005A477D">
        <w:rPr>
          <w:rFonts w:ascii="Arial" w:hAnsi="Arial" w:cs="Arial"/>
        </w:rPr>
        <w:t xml:space="preserve"> </w:t>
      </w:r>
      <w:r w:rsidR="0039626A" w:rsidRPr="005A477D">
        <w:rPr>
          <w:rFonts w:ascii="Arial" w:hAnsi="Arial" w:cs="Arial"/>
        </w:rPr>
        <w:t>Responsible Officer</w:t>
      </w:r>
      <w:r w:rsidRPr="005A477D">
        <w:rPr>
          <w:rFonts w:ascii="Arial" w:hAnsi="Arial" w:cs="Arial"/>
        </w:rPr>
        <w:t xml:space="preserve"> on 18</w:t>
      </w:r>
      <w:r w:rsidRPr="005A477D">
        <w:rPr>
          <w:rFonts w:ascii="Arial" w:hAnsi="Arial" w:cs="Arial"/>
          <w:vertAlign w:val="superscript"/>
        </w:rPr>
        <w:t>th</w:t>
      </w:r>
      <w:r w:rsidRPr="005A477D">
        <w:rPr>
          <w:rFonts w:ascii="Arial" w:hAnsi="Arial" w:cs="Arial"/>
        </w:rPr>
        <w:t xml:space="preserve"> January</w:t>
      </w:r>
      <w:r w:rsidR="00B1661B" w:rsidRPr="005A477D">
        <w:rPr>
          <w:rFonts w:ascii="Arial" w:hAnsi="Arial" w:cs="Arial"/>
        </w:rPr>
        <w:t xml:space="preserve">. </w:t>
      </w:r>
      <w:r w:rsidR="001A328B" w:rsidRPr="005A477D">
        <w:rPr>
          <w:rFonts w:ascii="Arial" w:hAnsi="Arial" w:cs="Arial"/>
        </w:rPr>
        <w:t xml:space="preserve">He was </w:t>
      </w:r>
      <w:r w:rsidR="00F50EA4" w:rsidRPr="005A477D">
        <w:rPr>
          <w:rFonts w:ascii="Arial" w:hAnsi="Arial" w:cs="Arial"/>
        </w:rPr>
        <w:t>assessed as posing a medium</w:t>
      </w:r>
      <w:r w:rsidR="005505B0" w:rsidRPr="005A477D">
        <w:rPr>
          <w:rFonts w:ascii="Arial" w:hAnsi="Arial" w:cs="Arial"/>
        </w:rPr>
        <w:t xml:space="preserve"> </w:t>
      </w:r>
      <w:r w:rsidR="007333A8" w:rsidRPr="005A477D">
        <w:rPr>
          <w:rFonts w:ascii="Arial" w:hAnsi="Arial" w:cs="Arial"/>
        </w:rPr>
        <w:t>risk of serious harm</w:t>
      </w:r>
      <w:r w:rsidR="005505B0" w:rsidRPr="005A477D">
        <w:rPr>
          <w:rFonts w:ascii="Arial" w:hAnsi="Arial" w:cs="Arial"/>
        </w:rPr>
        <w:t xml:space="preserve"> </w:t>
      </w:r>
      <w:r w:rsidR="00F50EA4" w:rsidRPr="005A477D">
        <w:rPr>
          <w:rFonts w:ascii="Arial" w:hAnsi="Arial" w:cs="Arial"/>
        </w:rPr>
        <w:t xml:space="preserve">to </w:t>
      </w:r>
      <w:r w:rsidR="00C7220C" w:rsidRPr="005A477D">
        <w:rPr>
          <w:rFonts w:ascii="Arial" w:hAnsi="Arial" w:cs="Arial"/>
        </w:rPr>
        <w:t>Connie</w:t>
      </w:r>
      <w:r w:rsidR="00F50EA4" w:rsidRPr="005A477D">
        <w:rPr>
          <w:rFonts w:ascii="Arial" w:hAnsi="Arial" w:cs="Arial"/>
        </w:rPr>
        <w:t xml:space="preserve"> and </w:t>
      </w:r>
      <w:r w:rsidR="0016360D" w:rsidRPr="005A477D">
        <w:rPr>
          <w:rFonts w:ascii="Arial" w:hAnsi="Arial" w:cs="Arial"/>
        </w:rPr>
        <w:t>Child B</w:t>
      </w:r>
      <w:r w:rsidR="00F50EA4" w:rsidRPr="005A477D">
        <w:rPr>
          <w:rFonts w:ascii="Arial" w:hAnsi="Arial" w:cs="Arial"/>
        </w:rPr>
        <w:t xml:space="preserve">. </w:t>
      </w:r>
      <w:r w:rsidR="00D30F48" w:rsidRPr="005A477D">
        <w:rPr>
          <w:rFonts w:ascii="Arial" w:hAnsi="Arial" w:cs="Arial"/>
        </w:rPr>
        <w:t>Th</w:t>
      </w:r>
      <w:r w:rsidR="00F50EA4" w:rsidRPr="005A477D">
        <w:rPr>
          <w:rFonts w:ascii="Arial" w:hAnsi="Arial" w:cs="Arial"/>
        </w:rPr>
        <w:t xml:space="preserve">is </w:t>
      </w:r>
      <w:r w:rsidR="00FF1C51" w:rsidRPr="005A477D">
        <w:rPr>
          <w:rFonts w:ascii="Arial" w:hAnsi="Arial" w:cs="Arial"/>
        </w:rPr>
        <w:t xml:space="preserve">risk of domestic abuse </w:t>
      </w:r>
      <w:r w:rsidR="00F50EA4" w:rsidRPr="005A477D">
        <w:rPr>
          <w:rFonts w:ascii="Arial" w:hAnsi="Arial" w:cs="Arial"/>
        </w:rPr>
        <w:t>was such</w:t>
      </w:r>
      <w:r w:rsidR="00D30F48" w:rsidRPr="005A477D">
        <w:rPr>
          <w:rFonts w:ascii="Arial" w:hAnsi="Arial" w:cs="Arial"/>
        </w:rPr>
        <w:t xml:space="preserve"> </w:t>
      </w:r>
      <w:r w:rsidR="00BF3E42" w:rsidRPr="005A477D">
        <w:rPr>
          <w:rFonts w:ascii="Arial" w:hAnsi="Arial" w:cs="Arial"/>
        </w:rPr>
        <w:t>that it</w:t>
      </w:r>
      <w:r w:rsidR="00705467" w:rsidRPr="005A477D">
        <w:rPr>
          <w:rFonts w:ascii="Arial" w:hAnsi="Arial" w:cs="Arial"/>
        </w:rPr>
        <w:t xml:space="preserve"> indicated </w:t>
      </w:r>
      <w:r w:rsidR="004B3BC1" w:rsidRPr="005A477D">
        <w:rPr>
          <w:rFonts w:ascii="Arial" w:hAnsi="Arial" w:cs="Arial"/>
        </w:rPr>
        <w:t>Ryan</w:t>
      </w:r>
      <w:r w:rsidR="00705467" w:rsidRPr="005A477D">
        <w:rPr>
          <w:rFonts w:ascii="Arial" w:hAnsi="Arial" w:cs="Arial"/>
        </w:rPr>
        <w:t xml:space="preserve"> required a structured group work programme </w:t>
      </w:r>
      <w:r w:rsidR="00C26FBC" w:rsidRPr="005A477D">
        <w:rPr>
          <w:rFonts w:ascii="Arial" w:hAnsi="Arial" w:cs="Arial"/>
        </w:rPr>
        <w:t xml:space="preserve">such as </w:t>
      </w:r>
      <w:hyperlink w:anchor="BBR" w:history="1">
        <w:r w:rsidR="00C26FBC" w:rsidRPr="005A477D">
          <w:rPr>
            <w:rStyle w:val="Hyperlink"/>
            <w:rFonts w:ascii="Arial" w:hAnsi="Arial" w:cs="Arial"/>
          </w:rPr>
          <w:t>Building Better Relationships</w:t>
        </w:r>
      </w:hyperlink>
      <w:r w:rsidR="005D461F" w:rsidRPr="005A477D">
        <w:rPr>
          <w:rFonts w:ascii="Arial" w:hAnsi="Arial" w:cs="Arial"/>
        </w:rPr>
        <w:t>.</w:t>
      </w:r>
      <w:r w:rsidRPr="005A477D">
        <w:rPr>
          <w:rFonts w:ascii="Arial" w:hAnsi="Arial" w:cs="Arial"/>
        </w:rPr>
        <w:t xml:space="preserve"> </w:t>
      </w:r>
      <w:r w:rsidR="005D461F" w:rsidRPr="005A477D">
        <w:rPr>
          <w:rFonts w:ascii="Arial" w:hAnsi="Arial" w:cs="Arial"/>
        </w:rPr>
        <w:t xml:space="preserve">However, </w:t>
      </w:r>
      <w:r w:rsidR="00684643" w:rsidRPr="005A477D">
        <w:rPr>
          <w:rFonts w:ascii="Arial" w:hAnsi="Arial" w:cs="Arial"/>
        </w:rPr>
        <w:t>the licence and PSS</w:t>
      </w:r>
      <w:r w:rsidR="00337FAE" w:rsidRPr="005A477D">
        <w:rPr>
          <w:rFonts w:ascii="Arial" w:hAnsi="Arial" w:cs="Arial"/>
        </w:rPr>
        <w:t xml:space="preserve"> </w:t>
      </w:r>
      <w:r w:rsidR="00336A89" w:rsidRPr="005A477D">
        <w:rPr>
          <w:rFonts w:ascii="Arial" w:hAnsi="Arial" w:cs="Arial"/>
        </w:rPr>
        <w:t xml:space="preserve">period was too short to complete this work, so the </w:t>
      </w:r>
      <w:r w:rsidR="00F7304F" w:rsidRPr="005A477D">
        <w:rPr>
          <w:rFonts w:ascii="Arial" w:hAnsi="Arial" w:cs="Arial"/>
        </w:rPr>
        <w:t>S</w:t>
      </w:r>
      <w:r w:rsidR="00336A89" w:rsidRPr="005A477D">
        <w:rPr>
          <w:rFonts w:ascii="Arial" w:hAnsi="Arial" w:cs="Arial"/>
        </w:rPr>
        <w:t xml:space="preserve">entence </w:t>
      </w:r>
      <w:r w:rsidR="00F7304F" w:rsidRPr="005A477D">
        <w:rPr>
          <w:rFonts w:ascii="Arial" w:hAnsi="Arial" w:cs="Arial"/>
        </w:rPr>
        <w:t xml:space="preserve">Plan </w:t>
      </w:r>
      <w:r w:rsidR="00336A89" w:rsidRPr="005A477D">
        <w:rPr>
          <w:rFonts w:ascii="Arial" w:hAnsi="Arial" w:cs="Arial"/>
        </w:rPr>
        <w:t xml:space="preserve">was for two </w:t>
      </w:r>
      <w:r w:rsidR="00DA55F3" w:rsidRPr="005A477D">
        <w:rPr>
          <w:rFonts w:ascii="Arial" w:hAnsi="Arial" w:cs="Arial"/>
        </w:rPr>
        <w:t>periods</w:t>
      </w:r>
      <w:r w:rsidR="00336A89" w:rsidRPr="005A477D">
        <w:rPr>
          <w:rFonts w:ascii="Arial" w:hAnsi="Arial" w:cs="Arial"/>
        </w:rPr>
        <w:t xml:space="preserve"> of </w:t>
      </w:r>
      <w:hyperlink r:id="rId19" w:history="1">
        <w:r w:rsidR="00411BA7" w:rsidRPr="005A477D">
          <w:rPr>
            <w:rStyle w:val="Hyperlink"/>
            <w:rFonts w:ascii="Arial" w:hAnsi="Arial" w:cs="Arial"/>
          </w:rPr>
          <w:t xml:space="preserve">IDAP </w:t>
        </w:r>
        <w:r w:rsidR="00336A89" w:rsidRPr="005A477D">
          <w:rPr>
            <w:rStyle w:val="Hyperlink"/>
            <w:rFonts w:ascii="Arial" w:hAnsi="Arial" w:cs="Arial"/>
          </w:rPr>
          <w:t>121</w:t>
        </w:r>
      </w:hyperlink>
      <w:r w:rsidR="00336A89" w:rsidRPr="005A477D">
        <w:rPr>
          <w:rFonts w:ascii="Arial" w:hAnsi="Arial" w:cs="Arial"/>
        </w:rPr>
        <w:t xml:space="preserve"> </w:t>
      </w:r>
      <w:r w:rsidR="00832B48" w:rsidRPr="005A477D">
        <w:rPr>
          <w:rFonts w:ascii="Arial" w:hAnsi="Arial" w:cs="Arial"/>
        </w:rPr>
        <w:t xml:space="preserve">with </w:t>
      </w:r>
      <w:r w:rsidR="004D79D4" w:rsidRPr="005A477D">
        <w:rPr>
          <w:rFonts w:ascii="Arial" w:hAnsi="Arial" w:cs="Arial"/>
        </w:rPr>
        <w:t>four</w:t>
      </w:r>
      <w:r w:rsidR="00832B48" w:rsidRPr="005A477D">
        <w:rPr>
          <w:rFonts w:ascii="Arial" w:hAnsi="Arial" w:cs="Arial"/>
        </w:rPr>
        <w:t xml:space="preserve"> objectives </w:t>
      </w:r>
      <w:r w:rsidR="00EE28F9" w:rsidRPr="005A477D">
        <w:rPr>
          <w:rFonts w:ascii="Arial" w:hAnsi="Arial" w:cs="Arial"/>
        </w:rPr>
        <w:t>linked to issue</w:t>
      </w:r>
      <w:r w:rsidR="00D116B0" w:rsidRPr="005A477D">
        <w:rPr>
          <w:rFonts w:ascii="Arial" w:hAnsi="Arial" w:cs="Arial"/>
        </w:rPr>
        <w:t>s</w:t>
      </w:r>
      <w:r w:rsidR="00EE28F9" w:rsidRPr="005A477D">
        <w:rPr>
          <w:rFonts w:ascii="Arial" w:hAnsi="Arial" w:cs="Arial"/>
        </w:rPr>
        <w:t xml:space="preserve"> raised in the risk assessment.</w:t>
      </w:r>
      <w:r w:rsidR="00BD624B" w:rsidRPr="005A477D">
        <w:rPr>
          <w:rFonts w:ascii="Arial" w:hAnsi="Arial" w:cs="Arial"/>
        </w:rPr>
        <w:t xml:space="preserve"> </w:t>
      </w:r>
      <w:r w:rsidR="001A1324" w:rsidRPr="005A477D">
        <w:rPr>
          <w:rFonts w:ascii="Arial" w:hAnsi="Arial" w:cs="Arial"/>
        </w:rPr>
        <w:t>IDAP</w:t>
      </w:r>
      <w:r w:rsidR="00FD6B8A" w:rsidRPr="005A477D">
        <w:rPr>
          <w:rFonts w:ascii="Arial" w:hAnsi="Arial" w:cs="Arial"/>
        </w:rPr>
        <w:t xml:space="preserve"> 121</w:t>
      </w:r>
      <w:r w:rsidR="001A1324" w:rsidRPr="005A477D">
        <w:rPr>
          <w:rFonts w:ascii="Arial" w:hAnsi="Arial" w:cs="Arial"/>
        </w:rPr>
        <w:t xml:space="preserve"> is a work programme for men who have abused their wives, partners or ex-partners. </w:t>
      </w:r>
      <w:r w:rsidR="00BD624B" w:rsidRPr="005A477D">
        <w:rPr>
          <w:rFonts w:ascii="Arial" w:hAnsi="Arial" w:cs="Arial"/>
        </w:rPr>
        <w:t xml:space="preserve">The </w:t>
      </w:r>
      <w:r w:rsidR="00F7304F" w:rsidRPr="005A477D">
        <w:rPr>
          <w:rFonts w:ascii="Arial" w:hAnsi="Arial" w:cs="Arial"/>
        </w:rPr>
        <w:t>R</w:t>
      </w:r>
      <w:r w:rsidR="00BD624B" w:rsidRPr="005A477D">
        <w:rPr>
          <w:rFonts w:ascii="Arial" w:hAnsi="Arial" w:cs="Arial"/>
        </w:rPr>
        <w:t xml:space="preserve">isk </w:t>
      </w:r>
      <w:r w:rsidR="00F7304F" w:rsidRPr="005A477D">
        <w:rPr>
          <w:rFonts w:ascii="Arial" w:hAnsi="Arial" w:cs="Arial"/>
        </w:rPr>
        <w:t>M</w:t>
      </w:r>
      <w:r w:rsidR="00BD624B" w:rsidRPr="005A477D">
        <w:rPr>
          <w:rFonts w:ascii="Arial" w:hAnsi="Arial" w:cs="Arial"/>
        </w:rPr>
        <w:t xml:space="preserve">anagement </w:t>
      </w:r>
      <w:r w:rsidR="00F7304F" w:rsidRPr="005A477D">
        <w:rPr>
          <w:rFonts w:ascii="Arial" w:hAnsi="Arial" w:cs="Arial"/>
        </w:rPr>
        <w:t>P</w:t>
      </w:r>
      <w:r w:rsidR="00BD624B" w:rsidRPr="005A477D">
        <w:rPr>
          <w:rFonts w:ascii="Arial" w:hAnsi="Arial" w:cs="Arial"/>
        </w:rPr>
        <w:t xml:space="preserve">lan omitted </w:t>
      </w:r>
      <w:r w:rsidR="00F7304F" w:rsidRPr="005A477D">
        <w:rPr>
          <w:rFonts w:ascii="Arial" w:hAnsi="Arial" w:cs="Arial"/>
        </w:rPr>
        <w:t xml:space="preserve">the need to undertake call-out checks </w:t>
      </w:r>
      <w:r w:rsidR="00F1587A" w:rsidRPr="005A477D">
        <w:rPr>
          <w:rFonts w:ascii="Arial" w:hAnsi="Arial" w:cs="Arial"/>
        </w:rPr>
        <w:t>with Kent Police</w:t>
      </w:r>
      <w:r w:rsidR="00D116B0" w:rsidRPr="005A477D">
        <w:rPr>
          <w:rFonts w:ascii="Arial" w:hAnsi="Arial" w:cs="Arial"/>
        </w:rPr>
        <w:t>. These</w:t>
      </w:r>
      <w:r w:rsidR="00F1587A" w:rsidRPr="005A477D">
        <w:rPr>
          <w:rFonts w:ascii="Arial" w:hAnsi="Arial" w:cs="Arial"/>
        </w:rPr>
        <w:t xml:space="preserve"> should </w:t>
      </w:r>
      <w:r w:rsidR="003A1716" w:rsidRPr="005A477D">
        <w:rPr>
          <w:rFonts w:ascii="Arial" w:hAnsi="Arial" w:cs="Arial"/>
        </w:rPr>
        <w:t xml:space="preserve">have </w:t>
      </w:r>
      <w:r w:rsidR="00F1587A" w:rsidRPr="005A477D">
        <w:rPr>
          <w:rFonts w:ascii="Arial" w:hAnsi="Arial" w:cs="Arial"/>
        </w:rPr>
        <w:t>be</w:t>
      </w:r>
      <w:r w:rsidR="003A1716" w:rsidRPr="005A477D">
        <w:rPr>
          <w:rFonts w:ascii="Arial" w:hAnsi="Arial" w:cs="Arial"/>
        </w:rPr>
        <w:t>en</w:t>
      </w:r>
      <w:r w:rsidR="00F1587A" w:rsidRPr="005A477D">
        <w:rPr>
          <w:rFonts w:ascii="Arial" w:hAnsi="Arial" w:cs="Arial"/>
        </w:rPr>
        <w:t xml:space="preserve"> carried out </w:t>
      </w:r>
      <w:r w:rsidR="00D116B0" w:rsidRPr="005A477D">
        <w:rPr>
          <w:rFonts w:ascii="Arial" w:hAnsi="Arial" w:cs="Arial"/>
        </w:rPr>
        <w:t>as</w:t>
      </w:r>
      <w:r w:rsidR="00F1587A" w:rsidRPr="005A477D">
        <w:rPr>
          <w:rFonts w:ascii="Arial" w:hAnsi="Arial" w:cs="Arial"/>
        </w:rPr>
        <w:t xml:space="preserve"> </w:t>
      </w:r>
      <w:r w:rsidR="00F1587A" w:rsidRPr="005A477D">
        <w:rPr>
          <w:rFonts w:ascii="Arial" w:hAnsi="Arial" w:cs="Arial"/>
        </w:rPr>
        <w:lastRenderedPageBreak/>
        <w:t xml:space="preserve">domestic abuse cases </w:t>
      </w:r>
      <w:r w:rsidR="00D116B0" w:rsidRPr="005A477D">
        <w:rPr>
          <w:rFonts w:ascii="Arial" w:hAnsi="Arial" w:cs="Arial"/>
        </w:rPr>
        <w:t>ma</w:t>
      </w:r>
      <w:r w:rsidR="00B96ACD" w:rsidRPr="005A477D">
        <w:rPr>
          <w:rFonts w:ascii="Arial" w:hAnsi="Arial" w:cs="Arial"/>
        </w:rPr>
        <w:t xml:space="preserve">y </w:t>
      </w:r>
      <w:r w:rsidR="00D116B0" w:rsidRPr="005A477D">
        <w:rPr>
          <w:rFonts w:ascii="Arial" w:hAnsi="Arial" w:cs="Arial"/>
        </w:rPr>
        <w:t>have m</w:t>
      </w:r>
      <w:r w:rsidR="00B96ACD" w:rsidRPr="005A477D">
        <w:rPr>
          <w:rFonts w:ascii="Arial" w:hAnsi="Arial" w:cs="Arial"/>
        </w:rPr>
        <w:t xml:space="preserve">ore incidents than those </w:t>
      </w:r>
      <w:r w:rsidR="00514BB5" w:rsidRPr="005A477D">
        <w:rPr>
          <w:rFonts w:ascii="Arial" w:hAnsi="Arial" w:cs="Arial"/>
        </w:rPr>
        <w:t>which</w:t>
      </w:r>
      <w:r w:rsidR="00B96ACD" w:rsidRPr="005A477D">
        <w:rPr>
          <w:rFonts w:ascii="Arial" w:hAnsi="Arial" w:cs="Arial"/>
        </w:rPr>
        <w:t xml:space="preserve"> result in convictions. </w:t>
      </w:r>
      <w:r w:rsidR="006A3A4F" w:rsidRPr="005A477D">
        <w:rPr>
          <w:rFonts w:ascii="Arial" w:hAnsi="Arial" w:cs="Arial"/>
        </w:rPr>
        <w:t>The failure to carry out these checks meant the plan</w:t>
      </w:r>
      <w:r w:rsidR="00AF01F4" w:rsidRPr="005A477D">
        <w:rPr>
          <w:rFonts w:ascii="Arial" w:hAnsi="Arial" w:cs="Arial"/>
        </w:rPr>
        <w:t xml:space="preserve"> lacked robustness and fell short of the expected standards.</w:t>
      </w:r>
    </w:p>
    <w:p w14:paraId="5822407F" w14:textId="1882327A" w:rsidR="000248CA" w:rsidRPr="005A477D" w:rsidRDefault="000248CA"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 xml:space="preserve">For the remainder of his licence period </w:t>
      </w:r>
      <w:r w:rsidR="004B3BC1" w:rsidRPr="005A477D">
        <w:rPr>
          <w:rFonts w:ascii="Arial" w:hAnsi="Arial" w:cs="Arial"/>
        </w:rPr>
        <w:t>Ryan</w:t>
      </w:r>
      <w:r w:rsidRPr="005A477D">
        <w:rPr>
          <w:rFonts w:ascii="Arial" w:hAnsi="Arial" w:cs="Arial"/>
        </w:rPr>
        <w:t xml:space="preserve"> attended meetings with his </w:t>
      </w:r>
      <w:r w:rsidR="0039626A" w:rsidRPr="005A477D">
        <w:rPr>
          <w:rFonts w:ascii="Arial" w:hAnsi="Arial" w:cs="Arial"/>
        </w:rPr>
        <w:t>Responsible Officer</w:t>
      </w:r>
      <w:r w:rsidRPr="005A477D">
        <w:rPr>
          <w:rFonts w:ascii="Arial" w:hAnsi="Arial" w:cs="Arial"/>
        </w:rPr>
        <w:t xml:space="preserve"> </w:t>
      </w:r>
      <w:r w:rsidR="007C7E26" w:rsidRPr="005A477D">
        <w:rPr>
          <w:rFonts w:ascii="Arial" w:hAnsi="Arial" w:cs="Arial"/>
        </w:rPr>
        <w:t>as required. He had been given evening appointments so that he was able to attend a</w:t>
      </w:r>
      <w:r w:rsidR="001561B5" w:rsidRPr="005A477D">
        <w:rPr>
          <w:rFonts w:ascii="Arial" w:hAnsi="Arial" w:cs="Arial"/>
        </w:rPr>
        <w:t>fter work; this was good practice.</w:t>
      </w:r>
    </w:p>
    <w:p w14:paraId="4E9645E5" w14:textId="3C24DA03" w:rsidR="00EC3AEF" w:rsidRPr="005A477D" w:rsidRDefault="004B3BC1"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Ryan</w:t>
      </w:r>
      <w:r w:rsidR="00983005" w:rsidRPr="005A477D">
        <w:rPr>
          <w:rFonts w:ascii="Arial" w:hAnsi="Arial" w:cs="Arial"/>
        </w:rPr>
        <w:t>’s prison licence expired on 26</w:t>
      </w:r>
      <w:r w:rsidR="00983005" w:rsidRPr="005A477D">
        <w:rPr>
          <w:rFonts w:ascii="Arial" w:hAnsi="Arial" w:cs="Arial"/>
          <w:vertAlign w:val="superscript"/>
        </w:rPr>
        <w:t>th</w:t>
      </w:r>
      <w:r w:rsidR="00983005" w:rsidRPr="005A477D">
        <w:rPr>
          <w:rFonts w:ascii="Arial" w:hAnsi="Arial" w:cs="Arial"/>
        </w:rPr>
        <w:t xml:space="preserve"> February 2017, when his PSS began. </w:t>
      </w:r>
      <w:r w:rsidR="004C02C8" w:rsidRPr="005A477D">
        <w:rPr>
          <w:rFonts w:ascii="Arial" w:hAnsi="Arial" w:cs="Arial"/>
        </w:rPr>
        <w:t>Shortly after, o</w:t>
      </w:r>
      <w:r w:rsidR="00CB6922" w:rsidRPr="005A477D">
        <w:rPr>
          <w:rFonts w:ascii="Arial" w:hAnsi="Arial" w:cs="Arial"/>
        </w:rPr>
        <w:t>n 6</w:t>
      </w:r>
      <w:r w:rsidR="00CB6922" w:rsidRPr="005A477D">
        <w:rPr>
          <w:rFonts w:ascii="Arial" w:hAnsi="Arial" w:cs="Arial"/>
          <w:vertAlign w:val="superscript"/>
        </w:rPr>
        <w:t>th</w:t>
      </w:r>
      <w:r w:rsidR="00CB6922" w:rsidRPr="005A477D">
        <w:rPr>
          <w:rFonts w:ascii="Arial" w:hAnsi="Arial" w:cs="Arial"/>
        </w:rPr>
        <w:t xml:space="preserve"> March, </w:t>
      </w:r>
      <w:r w:rsidR="00832B48" w:rsidRPr="005A477D">
        <w:rPr>
          <w:rFonts w:ascii="Arial" w:hAnsi="Arial" w:cs="Arial"/>
        </w:rPr>
        <w:t>he</w:t>
      </w:r>
      <w:r w:rsidR="00CB6922" w:rsidRPr="005A477D">
        <w:rPr>
          <w:rFonts w:ascii="Arial" w:hAnsi="Arial" w:cs="Arial"/>
        </w:rPr>
        <w:t xml:space="preserve"> received </w:t>
      </w:r>
      <w:r w:rsidR="00ED7338" w:rsidRPr="005A477D">
        <w:rPr>
          <w:rFonts w:ascii="Arial" w:hAnsi="Arial" w:cs="Arial"/>
        </w:rPr>
        <w:t xml:space="preserve">a suspended </w:t>
      </w:r>
      <w:r w:rsidR="002C30A2" w:rsidRPr="005A477D">
        <w:rPr>
          <w:rFonts w:ascii="Arial" w:hAnsi="Arial" w:cs="Arial"/>
        </w:rPr>
        <w:t xml:space="preserve">prison </w:t>
      </w:r>
      <w:r w:rsidR="00ED7338" w:rsidRPr="005A477D">
        <w:rPr>
          <w:rFonts w:ascii="Arial" w:hAnsi="Arial" w:cs="Arial"/>
        </w:rPr>
        <w:t xml:space="preserve">sentence for breaching </w:t>
      </w:r>
      <w:r w:rsidR="002C30A2" w:rsidRPr="005A477D">
        <w:rPr>
          <w:rFonts w:ascii="Arial" w:hAnsi="Arial" w:cs="Arial"/>
        </w:rPr>
        <w:t>his</w:t>
      </w:r>
      <w:r w:rsidR="00ED7338" w:rsidRPr="005A477D">
        <w:rPr>
          <w:rFonts w:ascii="Arial" w:hAnsi="Arial" w:cs="Arial"/>
        </w:rPr>
        <w:t xml:space="preserve"> </w:t>
      </w:r>
      <w:r w:rsidR="00E54AD3" w:rsidRPr="005A477D">
        <w:rPr>
          <w:rFonts w:ascii="Arial" w:hAnsi="Arial" w:cs="Arial"/>
        </w:rPr>
        <w:t>Restraining Order</w:t>
      </w:r>
      <w:r w:rsidR="00ED7338" w:rsidRPr="005A477D">
        <w:rPr>
          <w:rFonts w:ascii="Arial" w:hAnsi="Arial" w:cs="Arial"/>
        </w:rPr>
        <w:t>.</w:t>
      </w:r>
      <w:r w:rsidR="002C30A2" w:rsidRPr="005A477D">
        <w:rPr>
          <w:rFonts w:ascii="Arial" w:hAnsi="Arial" w:cs="Arial"/>
        </w:rPr>
        <w:t xml:space="preserve"> This did not result in an extended period </w:t>
      </w:r>
      <w:r w:rsidR="00341AE4" w:rsidRPr="005A477D">
        <w:rPr>
          <w:rFonts w:ascii="Arial" w:hAnsi="Arial" w:cs="Arial"/>
        </w:rPr>
        <w:t xml:space="preserve">of </w:t>
      </w:r>
      <w:r w:rsidR="00983005" w:rsidRPr="005A477D">
        <w:rPr>
          <w:rFonts w:ascii="Arial" w:hAnsi="Arial" w:cs="Arial"/>
        </w:rPr>
        <w:t>PSS</w:t>
      </w:r>
      <w:r w:rsidR="006C4F6E" w:rsidRPr="005A477D">
        <w:rPr>
          <w:rFonts w:ascii="Arial" w:hAnsi="Arial" w:cs="Arial"/>
        </w:rPr>
        <w:t xml:space="preserve"> beyond </w:t>
      </w:r>
      <w:r w:rsidR="00832B48" w:rsidRPr="005A477D">
        <w:rPr>
          <w:rFonts w:ascii="Arial" w:hAnsi="Arial" w:cs="Arial"/>
        </w:rPr>
        <w:t xml:space="preserve">that </w:t>
      </w:r>
      <w:r w:rsidR="006C4F6E" w:rsidRPr="005A477D">
        <w:rPr>
          <w:rFonts w:ascii="Arial" w:hAnsi="Arial" w:cs="Arial"/>
        </w:rPr>
        <w:t>resulting f</w:t>
      </w:r>
      <w:r w:rsidR="00465462" w:rsidRPr="005A477D">
        <w:rPr>
          <w:rFonts w:ascii="Arial" w:hAnsi="Arial" w:cs="Arial"/>
        </w:rPr>
        <w:t>ro</w:t>
      </w:r>
      <w:r w:rsidR="006C4F6E" w:rsidRPr="005A477D">
        <w:rPr>
          <w:rFonts w:ascii="Arial" w:hAnsi="Arial" w:cs="Arial"/>
        </w:rPr>
        <w:t>m his earlier sentence.</w:t>
      </w:r>
      <w:r w:rsidR="00465462" w:rsidRPr="005A477D">
        <w:rPr>
          <w:rFonts w:ascii="Arial" w:hAnsi="Arial" w:cs="Arial"/>
        </w:rPr>
        <w:t xml:space="preserve"> Although KSSCRC were aware of his latest </w:t>
      </w:r>
      <w:r w:rsidR="009C1CD2" w:rsidRPr="005A477D">
        <w:rPr>
          <w:rFonts w:ascii="Arial" w:hAnsi="Arial" w:cs="Arial"/>
        </w:rPr>
        <w:t>conviction and sentence, he did not disclose</w:t>
      </w:r>
      <w:r w:rsidR="00832B48" w:rsidRPr="005A477D">
        <w:rPr>
          <w:rFonts w:ascii="Arial" w:hAnsi="Arial" w:cs="Arial"/>
        </w:rPr>
        <w:t xml:space="preserve"> it</w:t>
      </w:r>
      <w:r w:rsidR="009C1CD2" w:rsidRPr="005A477D">
        <w:rPr>
          <w:rFonts w:ascii="Arial" w:hAnsi="Arial" w:cs="Arial"/>
        </w:rPr>
        <w:t xml:space="preserve"> at his next meeting</w:t>
      </w:r>
      <w:r w:rsidR="00A457F6" w:rsidRPr="005A477D">
        <w:rPr>
          <w:rFonts w:ascii="Arial" w:hAnsi="Arial" w:cs="Arial"/>
        </w:rPr>
        <w:t xml:space="preserve">, which was with a Duty Officer on </w:t>
      </w:r>
      <w:r w:rsidR="004758F9" w:rsidRPr="005A477D">
        <w:rPr>
          <w:rFonts w:ascii="Arial" w:hAnsi="Arial" w:cs="Arial"/>
        </w:rPr>
        <w:t>14</w:t>
      </w:r>
      <w:r w:rsidR="004758F9" w:rsidRPr="005A477D">
        <w:rPr>
          <w:rFonts w:ascii="Arial" w:hAnsi="Arial" w:cs="Arial"/>
          <w:vertAlign w:val="superscript"/>
        </w:rPr>
        <w:t>th</w:t>
      </w:r>
      <w:r w:rsidR="004758F9" w:rsidRPr="005A477D">
        <w:rPr>
          <w:rFonts w:ascii="Arial" w:hAnsi="Arial" w:cs="Arial"/>
        </w:rPr>
        <w:t xml:space="preserve"> March.</w:t>
      </w:r>
    </w:p>
    <w:p w14:paraId="2C586F7C" w14:textId="45A2B42F" w:rsidR="006472DE" w:rsidRPr="005A477D" w:rsidRDefault="003045A1"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 xml:space="preserve">Before </w:t>
      </w:r>
      <w:r w:rsidR="00D116B0" w:rsidRPr="005A477D">
        <w:rPr>
          <w:rFonts w:ascii="Arial" w:hAnsi="Arial" w:cs="Arial"/>
        </w:rPr>
        <w:t>their</w:t>
      </w:r>
      <w:r w:rsidRPr="005A477D">
        <w:rPr>
          <w:rFonts w:ascii="Arial" w:hAnsi="Arial" w:cs="Arial"/>
        </w:rPr>
        <w:t xml:space="preserve"> next meeting with </w:t>
      </w:r>
      <w:r w:rsidR="004B3BC1" w:rsidRPr="005A477D">
        <w:rPr>
          <w:rFonts w:ascii="Arial" w:hAnsi="Arial" w:cs="Arial"/>
        </w:rPr>
        <w:t>Ryan</w:t>
      </w:r>
      <w:r w:rsidRPr="005A477D">
        <w:rPr>
          <w:rFonts w:ascii="Arial" w:hAnsi="Arial" w:cs="Arial"/>
        </w:rPr>
        <w:t xml:space="preserve">, </w:t>
      </w:r>
      <w:r w:rsidR="00D116B0" w:rsidRPr="005A477D">
        <w:rPr>
          <w:rFonts w:ascii="Arial" w:hAnsi="Arial" w:cs="Arial"/>
        </w:rPr>
        <w:t>the</w:t>
      </w:r>
      <w:r w:rsidR="00200DC2" w:rsidRPr="005A477D">
        <w:rPr>
          <w:rFonts w:ascii="Arial" w:hAnsi="Arial" w:cs="Arial"/>
        </w:rPr>
        <w:t xml:space="preserve"> </w:t>
      </w:r>
      <w:r w:rsidR="0039626A" w:rsidRPr="005A477D">
        <w:rPr>
          <w:rFonts w:ascii="Arial" w:hAnsi="Arial" w:cs="Arial"/>
        </w:rPr>
        <w:t>Responsible Officer</w:t>
      </w:r>
      <w:r w:rsidR="00200DC2" w:rsidRPr="005A477D">
        <w:rPr>
          <w:rFonts w:ascii="Arial" w:hAnsi="Arial" w:cs="Arial"/>
        </w:rPr>
        <w:t xml:space="preserve"> contacted </w:t>
      </w:r>
      <w:r w:rsidR="0016360D" w:rsidRPr="005A477D">
        <w:rPr>
          <w:rFonts w:ascii="Arial" w:hAnsi="Arial" w:cs="Arial"/>
        </w:rPr>
        <w:t>Child B</w:t>
      </w:r>
      <w:r w:rsidR="00200DC2" w:rsidRPr="005A477D">
        <w:rPr>
          <w:rFonts w:ascii="Arial" w:hAnsi="Arial" w:cs="Arial"/>
        </w:rPr>
        <w:t xml:space="preserve">’s CSWS to discuss </w:t>
      </w:r>
      <w:r w:rsidR="0016360D" w:rsidRPr="005A477D">
        <w:rPr>
          <w:rFonts w:ascii="Arial" w:hAnsi="Arial" w:cs="Arial"/>
        </w:rPr>
        <w:t xml:space="preserve">their </w:t>
      </w:r>
      <w:r w:rsidR="00200DC2" w:rsidRPr="005A477D">
        <w:rPr>
          <w:rFonts w:ascii="Arial" w:hAnsi="Arial" w:cs="Arial"/>
        </w:rPr>
        <w:t>case and share information</w:t>
      </w:r>
      <w:r w:rsidR="00C076B2" w:rsidRPr="005A477D">
        <w:rPr>
          <w:rFonts w:ascii="Arial" w:hAnsi="Arial" w:cs="Arial"/>
        </w:rPr>
        <w:t>;</w:t>
      </w:r>
      <w:r w:rsidRPr="005A477D">
        <w:rPr>
          <w:rFonts w:ascii="Arial" w:hAnsi="Arial" w:cs="Arial"/>
        </w:rPr>
        <w:t xml:space="preserve"> </w:t>
      </w:r>
      <w:r w:rsidR="00C076B2" w:rsidRPr="005A477D">
        <w:rPr>
          <w:rFonts w:ascii="Arial" w:hAnsi="Arial" w:cs="Arial"/>
        </w:rPr>
        <w:t>this</w:t>
      </w:r>
      <w:r w:rsidRPr="005A477D">
        <w:rPr>
          <w:rFonts w:ascii="Arial" w:hAnsi="Arial" w:cs="Arial"/>
        </w:rPr>
        <w:t xml:space="preserve"> </w:t>
      </w:r>
      <w:r w:rsidR="00200DC2" w:rsidRPr="005A477D">
        <w:rPr>
          <w:rFonts w:ascii="Arial" w:hAnsi="Arial" w:cs="Arial"/>
        </w:rPr>
        <w:t xml:space="preserve">was </w:t>
      </w:r>
      <w:r w:rsidR="001F5B3A" w:rsidRPr="005A477D">
        <w:rPr>
          <w:rFonts w:ascii="Arial" w:hAnsi="Arial" w:cs="Arial"/>
        </w:rPr>
        <w:t xml:space="preserve">in accordance </w:t>
      </w:r>
      <w:r w:rsidR="009F29A6" w:rsidRPr="005A477D">
        <w:rPr>
          <w:rFonts w:ascii="Arial" w:hAnsi="Arial" w:cs="Arial"/>
        </w:rPr>
        <w:t>with KSSCRC’s safeguarding policy.</w:t>
      </w:r>
    </w:p>
    <w:p w14:paraId="00B54494" w14:textId="2D5E04A3" w:rsidR="005153F5" w:rsidRPr="005A477D" w:rsidRDefault="007D1B54" w:rsidP="00B3072E">
      <w:pPr>
        <w:pStyle w:val="ListParagraph"/>
        <w:numPr>
          <w:ilvl w:val="2"/>
          <w:numId w:val="9"/>
        </w:numPr>
        <w:spacing w:line="312" w:lineRule="auto"/>
        <w:ind w:left="1560" w:right="96" w:hanging="993"/>
        <w:jc w:val="both"/>
        <w:rPr>
          <w:rFonts w:ascii="Arial" w:hAnsi="Arial" w:cs="Arial"/>
        </w:rPr>
      </w:pPr>
      <w:r>
        <w:rPr>
          <w:rFonts w:ascii="Arial" w:hAnsi="Arial" w:cs="Arial"/>
        </w:rPr>
        <w:t>Ryan</w:t>
      </w:r>
      <w:r w:rsidRPr="005A477D">
        <w:rPr>
          <w:rFonts w:ascii="Arial" w:hAnsi="Arial" w:cs="Arial"/>
        </w:rPr>
        <w:t xml:space="preserve"> </w:t>
      </w:r>
      <w:r w:rsidR="004758F9" w:rsidRPr="005A477D">
        <w:rPr>
          <w:rFonts w:ascii="Arial" w:hAnsi="Arial" w:cs="Arial"/>
        </w:rPr>
        <w:t xml:space="preserve">was challenged at the next meeting with his </w:t>
      </w:r>
      <w:r w:rsidR="0039626A" w:rsidRPr="005A477D">
        <w:rPr>
          <w:rFonts w:ascii="Arial" w:hAnsi="Arial" w:cs="Arial"/>
        </w:rPr>
        <w:t>Responsible Officer</w:t>
      </w:r>
      <w:r w:rsidR="004758F9" w:rsidRPr="005A477D">
        <w:rPr>
          <w:rFonts w:ascii="Arial" w:hAnsi="Arial" w:cs="Arial"/>
        </w:rPr>
        <w:t xml:space="preserve"> on </w:t>
      </w:r>
      <w:r w:rsidR="001F5021" w:rsidRPr="005A477D">
        <w:rPr>
          <w:rFonts w:ascii="Arial" w:hAnsi="Arial" w:cs="Arial"/>
        </w:rPr>
        <w:t>21</w:t>
      </w:r>
      <w:r w:rsidR="001F5021" w:rsidRPr="005A477D">
        <w:rPr>
          <w:rFonts w:ascii="Arial" w:hAnsi="Arial" w:cs="Arial"/>
          <w:vertAlign w:val="superscript"/>
        </w:rPr>
        <w:t>st</w:t>
      </w:r>
      <w:r w:rsidR="001F5021" w:rsidRPr="005A477D">
        <w:rPr>
          <w:rFonts w:ascii="Arial" w:hAnsi="Arial" w:cs="Arial"/>
        </w:rPr>
        <w:t xml:space="preserve"> March and said he had not disclosed the latest breach of </w:t>
      </w:r>
      <w:r w:rsidR="001A4664" w:rsidRPr="005A477D">
        <w:rPr>
          <w:rFonts w:ascii="Arial" w:hAnsi="Arial" w:cs="Arial"/>
        </w:rPr>
        <w:t xml:space="preserve">the </w:t>
      </w:r>
      <w:r w:rsidR="00E54AD3" w:rsidRPr="005A477D">
        <w:rPr>
          <w:rFonts w:ascii="Arial" w:hAnsi="Arial" w:cs="Arial"/>
        </w:rPr>
        <w:t>Restraining Order</w:t>
      </w:r>
      <w:r w:rsidR="001F5021" w:rsidRPr="005A477D">
        <w:rPr>
          <w:rFonts w:ascii="Arial" w:hAnsi="Arial" w:cs="Arial"/>
        </w:rPr>
        <w:t xml:space="preserve"> and </w:t>
      </w:r>
      <w:r w:rsidR="001A4664" w:rsidRPr="005A477D">
        <w:rPr>
          <w:rFonts w:ascii="Arial" w:hAnsi="Arial" w:cs="Arial"/>
        </w:rPr>
        <w:t xml:space="preserve">his </w:t>
      </w:r>
      <w:r w:rsidR="001F5021" w:rsidRPr="005A477D">
        <w:rPr>
          <w:rFonts w:ascii="Arial" w:hAnsi="Arial" w:cs="Arial"/>
        </w:rPr>
        <w:t xml:space="preserve">conviction because he </w:t>
      </w:r>
      <w:r w:rsidR="0028441A" w:rsidRPr="005A477D">
        <w:rPr>
          <w:rFonts w:ascii="Arial" w:hAnsi="Arial" w:cs="Arial"/>
        </w:rPr>
        <w:t xml:space="preserve">had </w:t>
      </w:r>
      <w:r w:rsidR="001F5021" w:rsidRPr="005A477D">
        <w:rPr>
          <w:rFonts w:ascii="Arial" w:hAnsi="Arial" w:cs="Arial"/>
        </w:rPr>
        <w:t xml:space="preserve">met with </w:t>
      </w:r>
      <w:r w:rsidR="0028441A" w:rsidRPr="005A477D">
        <w:rPr>
          <w:rFonts w:ascii="Arial" w:hAnsi="Arial" w:cs="Arial"/>
        </w:rPr>
        <w:t xml:space="preserve">a </w:t>
      </w:r>
      <w:r w:rsidR="001F5021" w:rsidRPr="005A477D">
        <w:rPr>
          <w:rFonts w:ascii="Arial" w:hAnsi="Arial" w:cs="Arial"/>
        </w:rPr>
        <w:t xml:space="preserve">Duty Officer </w:t>
      </w:r>
      <w:r w:rsidR="0028441A" w:rsidRPr="005A477D">
        <w:rPr>
          <w:rFonts w:ascii="Arial" w:hAnsi="Arial" w:cs="Arial"/>
        </w:rPr>
        <w:t xml:space="preserve">(rather than his </w:t>
      </w:r>
      <w:r w:rsidR="0039626A" w:rsidRPr="005A477D">
        <w:rPr>
          <w:rFonts w:ascii="Arial" w:hAnsi="Arial" w:cs="Arial"/>
        </w:rPr>
        <w:t>Responsible Officer</w:t>
      </w:r>
      <w:r w:rsidR="0028441A" w:rsidRPr="005A477D">
        <w:rPr>
          <w:rFonts w:ascii="Arial" w:hAnsi="Arial" w:cs="Arial"/>
        </w:rPr>
        <w:t xml:space="preserve">) </w:t>
      </w:r>
      <w:r w:rsidR="001F5021" w:rsidRPr="005A477D">
        <w:rPr>
          <w:rFonts w:ascii="Arial" w:hAnsi="Arial" w:cs="Arial"/>
        </w:rPr>
        <w:t>and then forgot about it.</w:t>
      </w:r>
      <w:r w:rsidR="00871F68" w:rsidRPr="005A477D">
        <w:rPr>
          <w:rFonts w:ascii="Arial" w:hAnsi="Arial" w:cs="Arial"/>
        </w:rPr>
        <w:t xml:space="preserve"> </w:t>
      </w:r>
      <w:r w:rsidR="0028441A" w:rsidRPr="005A477D">
        <w:rPr>
          <w:rFonts w:ascii="Arial" w:hAnsi="Arial" w:cs="Arial"/>
        </w:rPr>
        <w:t>The</w:t>
      </w:r>
      <w:r w:rsidR="00871F68" w:rsidRPr="005A477D">
        <w:rPr>
          <w:rFonts w:ascii="Arial" w:hAnsi="Arial" w:cs="Arial"/>
        </w:rPr>
        <w:t xml:space="preserve"> IDAP 1</w:t>
      </w:r>
      <w:r w:rsidR="00D116B0" w:rsidRPr="005A477D">
        <w:rPr>
          <w:rFonts w:ascii="Arial" w:hAnsi="Arial" w:cs="Arial"/>
        </w:rPr>
        <w:t>2</w:t>
      </w:r>
      <w:r w:rsidR="00871F68" w:rsidRPr="005A477D">
        <w:rPr>
          <w:rFonts w:ascii="Arial" w:hAnsi="Arial" w:cs="Arial"/>
        </w:rPr>
        <w:t xml:space="preserve">1 </w:t>
      </w:r>
      <w:r w:rsidR="00431FC0" w:rsidRPr="005A477D">
        <w:rPr>
          <w:rFonts w:ascii="Arial" w:hAnsi="Arial" w:cs="Arial"/>
        </w:rPr>
        <w:t>work</w:t>
      </w:r>
      <w:r w:rsidR="00871F68" w:rsidRPr="005A477D">
        <w:rPr>
          <w:rFonts w:ascii="Arial" w:hAnsi="Arial" w:cs="Arial"/>
        </w:rPr>
        <w:t xml:space="preserve"> </w:t>
      </w:r>
      <w:r w:rsidR="00431FC0" w:rsidRPr="005A477D">
        <w:rPr>
          <w:rFonts w:ascii="Arial" w:hAnsi="Arial" w:cs="Arial"/>
        </w:rPr>
        <w:t xml:space="preserve">with his </w:t>
      </w:r>
      <w:r w:rsidR="0039626A" w:rsidRPr="005A477D">
        <w:rPr>
          <w:rFonts w:ascii="Arial" w:hAnsi="Arial" w:cs="Arial"/>
        </w:rPr>
        <w:t>Responsible Officer</w:t>
      </w:r>
      <w:r w:rsidR="00431FC0" w:rsidRPr="005A477D">
        <w:rPr>
          <w:rFonts w:ascii="Arial" w:hAnsi="Arial" w:cs="Arial"/>
        </w:rPr>
        <w:t xml:space="preserve"> began on 28</w:t>
      </w:r>
      <w:r w:rsidR="00431FC0" w:rsidRPr="005A477D">
        <w:rPr>
          <w:rFonts w:ascii="Arial" w:hAnsi="Arial" w:cs="Arial"/>
          <w:vertAlign w:val="superscript"/>
        </w:rPr>
        <w:t>th</w:t>
      </w:r>
      <w:r w:rsidR="00431FC0" w:rsidRPr="005A477D">
        <w:rPr>
          <w:rFonts w:ascii="Arial" w:hAnsi="Arial" w:cs="Arial"/>
        </w:rPr>
        <w:t xml:space="preserve"> March </w:t>
      </w:r>
      <w:r w:rsidR="00F41983" w:rsidRPr="005A477D">
        <w:rPr>
          <w:rFonts w:ascii="Arial" w:hAnsi="Arial" w:cs="Arial"/>
        </w:rPr>
        <w:t>and continued for a month.</w:t>
      </w:r>
    </w:p>
    <w:p w14:paraId="39A408FD" w14:textId="6C09681D" w:rsidR="00AD16E7" w:rsidRPr="005A477D" w:rsidRDefault="00AD16E7"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 xml:space="preserve">On </w:t>
      </w:r>
      <w:r w:rsidR="00C00586" w:rsidRPr="005A477D">
        <w:rPr>
          <w:rFonts w:ascii="Arial" w:hAnsi="Arial" w:cs="Arial"/>
        </w:rPr>
        <w:t>2</w:t>
      </w:r>
      <w:r w:rsidR="00C00586" w:rsidRPr="005A477D">
        <w:rPr>
          <w:rFonts w:ascii="Arial" w:hAnsi="Arial" w:cs="Arial"/>
          <w:vertAlign w:val="superscript"/>
        </w:rPr>
        <w:t>nd</w:t>
      </w:r>
      <w:r w:rsidR="00C00586" w:rsidRPr="005A477D">
        <w:rPr>
          <w:rFonts w:ascii="Arial" w:hAnsi="Arial" w:cs="Arial"/>
        </w:rPr>
        <w:t xml:space="preserve"> May 2017, </w:t>
      </w:r>
      <w:r w:rsidR="004B3BC1" w:rsidRPr="005A477D">
        <w:rPr>
          <w:rFonts w:ascii="Arial" w:hAnsi="Arial" w:cs="Arial"/>
        </w:rPr>
        <w:t>Ryan</w:t>
      </w:r>
      <w:r w:rsidR="00C00586" w:rsidRPr="005A477D">
        <w:rPr>
          <w:rFonts w:ascii="Arial" w:hAnsi="Arial" w:cs="Arial"/>
        </w:rPr>
        <w:t xml:space="preserve"> disclosed another arrest and court appearance for </w:t>
      </w:r>
      <w:r w:rsidR="00CB1610" w:rsidRPr="005A477D">
        <w:rPr>
          <w:rFonts w:ascii="Arial" w:hAnsi="Arial" w:cs="Arial"/>
        </w:rPr>
        <w:t xml:space="preserve">allegedly </w:t>
      </w:r>
      <w:r w:rsidR="00C00586" w:rsidRPr="005A477D">
        <w:rPr>
          <w:rFonts w:ascii="Arial" w:hAnsi="Arial" w:cs="Arial"/>
        </w:rPr>
        <w:t xml:space="preserve">breaching his </w:t>
      </w:r>
      <w:r w:rsidR="00E54AD3" w:rsidRPr="005A477D">
        <w:rPr>
          <w:rFonts w:ascii="Arial" w:hAnsi="Arial" w:cs="Arial"/>
        </w:rPr>
        <w:t>Restraining Order</w:t>
      </w:r>
      <w:r w:rsidR="00C00586" w:rsidRPr="005A477D">
        <w:rPr>
          <w:rFonts w:ascii="Arial" w:hAnsi="Arial" w:cs="Arial"/>
        </w:rPr>
        <w:t xml:space="preserve"> – he was subsequently found not guilty of this.</w:t>
      </w:r>
      <w:r w:rsidR="006063A1" w:rsidRPr="005A477D">
        <w:rPr>
          <w:rFonts w:ascii="Arial" w:hAnsi="Arial" w:cs="Arial"/>
        </w:rPr>
        <w:t xml:space="preserve"> KSSCRC records show that from the start of his </w:t>
      </w:r>
      <w:r w:rsidR="006A3275" w:rsidRPr="005A477D">
        <w:rPr>
          <w:rFonts w:ascii="Arial" w:hAnsi="Arial" w:cs="Arial"/>
        </w:rPr>
        <w:t xml:space="preserve">licence period </w:t>
      </w:r>
      <w:r w:rsidR="00486B68" w:rsidRPr="005A477D">
        <w:rPr>
          <w:rFonts w:ascii="Arial" w:hAnsi="Arial" w:cs="Arial"/>
        </w:rPr>
        <w:t xml:space="preserve">and </w:t>
      </w:r>
      <w:r w:rsidR="006A3275" w:rsidRPr="005A477D">
        <w:rPr>
          <w:rFonts w:ascii="Arial" w:hAnsi="Arial" w:cs="Arial"/>
        </w:rPr>
        <w:t>through the IDAP 1</w:t>
      </w:r>
      <w:r w:rsidR="00D116B0" w:rsidRPr="005A477D">
        <w:rPr>
          <w:rFonts w:ascii="Arial" w:hAnsi="Arial" w:cs="Arial"/>
        </w:rPr>
        <w:t>2</w:t>
      </w:r>
      <w:r w:rsidR="006A3275" w:rsidRPr="005A477D">
        <w:rPr>
          <w:rFonts w:ascii="Arial" w:hAnsi="Arial" w:cs="Arial"/>
        </w:rPr>
        <w:t xml:space="preserve">1 work, </w:t>
      </w:r>
      <w:r w:rsidR="0074582B" w:rsidRPr="005A477D">
        <w:rPr>
          <w:rFonts w:ascii="Arial" w:hAnsi="Arial" w:cs="Arial"/>
        </w:rPr>
        <w:t xml:space="preserve">although </w:t>
      </w:r>
      <w:r w:rsidR="004B3BC1" w:rsidRPr="005A477D">
        <w:rPr>
          <w:rFonts w:ascii="Arial" w:hAnsi="Arial" w:cs="Arial"/>
        </w:rPr>
        <w:t>Ryan</w:t>
      </w:r>
      <w:r w:rsidR="00C11AF9" w:rsidRPr="005A477D">
        <w:rPr>
          <w:rFonts w:ascii="Arial" w:hAnsi="Arial" w:cs="Arial"/>
        </w:rPr>
        <w:t xml:space="preserve"> </w:t>
      </w:r>
      <w:r w:rsidR="0074582B" w:rsidRPr="005A477D">
        <w:rPr>
          <w:rFonts w:ascii="Arial" w:hAnsi="Arial" w:cs="Arial"/>
        </w:rPr>
        <w:t>recognised</w:t>
      </w:r>
      <w:r w:rsidR="008B0907" w:rsidRPr="005A477D">
        <w:rPr>
          <w:rFonts w:ascii="Arial" w:hAnsi="Arial" w:cs="Arial"/>
        </w:rPr>
        <w:t xml:space="preserve"> his abusive behaviour</w:t>
      </w:r>
      <w:r w:rsidR="0074582B" w:rsidRPr="005A477D">
        <w:rPr>
          <w:rFonts w:ascii="Arial" w:hAnsi="Arial" w:cs="Arial"/>
        </w:rPr>
        <w:t xml:space="preserve">, he minimised his responsibility </w:t>
      </w:r>
      <w:r w:rsidR="008B0907" w:rsidRPr="005A477D">
        <w:rPr>
          <w:rFonts w:ascii="Arial" w:hAnsi="Arial" w:cs="Arial"/>
        </w:rPr>
        <w:t xml:space="preserve">and continued to blame </w:t>
      </w:r>
      <w:r w:rsidR="00C7220C" w:rsidRPr="005A477D">
        <w:rPr>
          <w:rFonts w:ascii="Arial" w:hAnsi="Arial" w:cs="Arial"/>
        </w:rPr>
        <w:t>Connie</w:t>
      </w:r>
      <w:r w:rsidR="008B0907" w:rsidRPr="005A477D">
        <w:rPr>
          <w:rFonts w:ascii="Arial" w:hAnsi="Arial" w:cs="Arial"/>
        </w:rPr>
        <w:t>.</w:t>
      </w:r>
    </w:p>
    <w:p w14:paraId="18C95E40" w14:textId="5CDCAF53" w:rsidR="004F4BFB" w:rsidRPr="005A477D" w:rsidRDefault="004F4BFB"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 xml:space="preserve">Throughout May to July 2017, </w:t>
      </w:r>
      <w:r w:rsidR="004B3BC1" w:rsidRPr="005A477D">
        <w:rPr>
          <w:rFonts w:ascii="Arial" w:hAnsi="Arial" w:cs="Arial"/>
        </w:rPr>
        <w:t>Ryan</w:t>
      </w:r>
      <w:r w:rsidRPr="005A477D">
        <w:rPr>
          <w:rFonts w:ascii="Arial" w:hAnsi="Arial" w:cs="Arial"/>
        </w:rPr>
        <w:t xml:space="preserve">’s appointments with KSSCRC were of brief duration because </w:t>
      </w:r>
      <w:r w:rsidR="006A368D" w:rsidRPr="005A477D">
        <w:rPr>
          <w:rFonts w:ascii="Arial" w:hAnsi="Arial" w:cs="Arial"/>
        </w:rPr>
        <w:t xml:space="preserve">of his curfew. This shows </w:t>
      </w:r>
      <w:r w:rsidR="007214A1" w:rsidRPr="005A477D">
        <w:rPr>
          <w:rFonts w:ascii="Arial" w:hAnsi="Arial" w:cs="Arial"/>
        </w:rPr>
        <w:t xml:space="preserve">how </w:t>
      </w:r>
      <w:r w:rsidR="006A368D" w:rsidRPr="005A477D">
        <w:rPr>
          <w:rFonts w:ascii="Arial" w:hAnsi="Arial" w:cs="Arial"/>
        </w:rPr>
        <w:t xml:space="preserve">two parts of the criminal justice system </w:t>
      </w:r>
      <w:r w:rsidR="007214A1" w:rsidRPr="005A477D">
        <w:rPr>
          <w:rFonts w:ascii="Arial" w:hAnsi="Arial" w:cs="Arial"/>
        </w:rPr>
        <w:t xml:space="preserve">have potential to </w:t>
      </w:r>
      <w:r w:rsidR="006A368D" w:rsidRPr="005A477D">
        <w:rPr>
          <w:rFonts w:ascii="Arial" w:hAnsi="Arial" w:cs="Arial"/>
        </w:rPr>
        <w:t>work against each other</w:t>
      </w:r>
      <w:r w:rsidR="008E2FDC" w:rsidRPr="005A477D">
        <w:rPr>
          <w:rFonts w:ascii="Arial" w:hAnsi="Arial" w:cs="Arial"/>
        </w:rPr>
        <w:t>.</w:t>
      </w:r>
      <w:r w:rsidR="000E6CE3" w:rsidRPr="005A477D">
        <w:rPr>
          <w:rFonts w:ascii="Arial" w:hAnsi="Arial" w:cs="Arial"/>
        </w:rPr>
        <w:t xml:space="preserve"> </w:t>
      </w:r>
      <w:r w:rsidR="004B3BC1" w:rsidRPr="005A477D">
        <w:rPr>
          <w:rFonts w:ascii="Arial" w:hAnsi="Arial" w:cs="Arial"/>
        </w:rPr>
        <w:t>Ryan</w:t>
      </w:r>
      <w:r w:rsidR="000E6CE3" w:rsidRPr="005A477D">
        <w:rPr>
          <w:rFonts w:ascii="Arial" w:hAnsi="Arial" w:cs="Arial"/>
        </w:rPr>
        <w:t xml:space="preserve"> was working</w:t>
      </w:r>
      <w:r w:rsidR="00486B68" w:rsidRPr="005A477D">
        <w:rPr>
          <w:rFonts w:ascii="Arial" w:hAnsi="Arial" w:cs="Arial"/>
        </w:rPr>
        <w:t>, and</w:t>
      </w:r>
      <w:r w:rsidR="000E6CE3" w:rsidRPr="005A477D">
        <w:rPr>
          <w:rFonts w:ascii="Arial" w:hAnsi="Arial" w:cs="Arial"/>
        </w:rPr>
        <w:t xml:space="preserve"> </w:t>
      </w:r>
      <w:r w:rsidR="00F0301D" w:rsidRPr="005A477D">
        <w:rPr>
          <w:rFonts w:ascii="Arial" w:hAnsi="Arial" w:cs="Arial"/>
        </w:rPr>
        <w:t>h</w:t>
      </w:r>
      <w:r w:rsidR="000E6CE3" w:rsidRPr="005A477D">
        <w:rPr>
          <w:rFonts w:ascii="Arial" w:hAnsi="Arial" w:cs="Arial"/>
        </w:rPr>
        <w:t>is finish time</w:t>
      </w:r>
      <w:r w:rsidR="002B63E9" w:rsidRPr="005A477D">
        <w:rPr>
          <w:rFonts w:ascii="Arial" w:hAnsi="Arial" w:cs="Arial"/>
        </w:rPr>
        <w:t>, together with the start of his curfew</w:t>
      </w:r>
      <w:r w:rsidR="00F0301D" w:rsidRPr="005A477D">
        <w:rPr>
          <w:rFonts w:ascii="Arial" w:hAnsi="Arial" w:cs="Arial"/>
        </w:rPr>
        <w:t>,</w:t>
      </w:r>
      <w:r w:rsidR="002B63E9" w:rsidRPr="005A477D">
        <w:rPr>
          <w:rFonts w:ascii="Arial" w:hAnsi="Arial" w:cs="Arial"/>
        </w:rPr>
        <w:t xml:space="preserve"> meant there was little scope to alter the meeting times.</w:t>
      </w:r>
    </w:p>
    <w:p w14:paraId="7340D9A3" w14:textId="039822E8" w:rsidR="000633E1" w:rsidRPr="005A477D" w:rsidRDefault="009C422B"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 xml:space="preserve">Following </w:t>
      </w:r>
      <w:r w:rsidR="004B3BC1" w:rsidRPr="005A477D">
        <w:rPr>
          <w:rFonts w:ascii="Arial" w:hAnsi="Arial" w:cs="Arial"/>
        </w:rPr>
        <w:t>Ryan</w:t>
      </w:r>
      <w:r w:rsidR="000E4861" w:rsidRPr="005A477D">
        <w:rPr>
          <w:rFonts w:ascii="Arial" w:hAnsi="Arial" w:cs="Arial"/>
        </w:rPr>
        <w:t>’s</w:t>
      </w:r>
      <w:r w:rsidRPr="005A477D">
        <w:rPr>
          <w:rFonts w:ascii="Arial" w:hAnsi="Arial" w:cs="Arial"/>
        </w:rPr>
        <w:t xml:space="preserve"> sentence on 1</w:t>
      </w:r>
      <w:r w:rsidRPr="005A477D">
        <w:rPr>
          <w:rFonts w:ascii="Arial" w:hAnsi="Arial" w:cs="Arial"/>
          <w:vertAlign w:val="superscript"/>
        </w:rPr>
        <w:t>st</w:t>
      </w:r>
      <w:r w:rsidRPr="005A477D">
        <w:rPr>
          <w:rFonts w:ascii="Arial" w:hAnsi="Arial" w:cs="Arial"/>
        </w:rPr>
        <w:t xml:space="preserve"> June 201</w:t>
      </w:r>
      <w:r w:rsidR="000E4861" w:rsidRPr="005A477D">
        <w:rPr>
          <w:rFonts w:ascii="Arial" w:hAnsi="Arial" w:cs="Arial"/>
        </w:rPr>
        <w:t xml:space="preserve">8, </w:t>
      </w:r>
      <w:r w:rsidR="00D407B6" w:rsidRPr="005A477D">
        <w:rPr>
          <w:rFonts w:ascii="Arial" w:hAnsi="Arial" w:cs="Arial"/>
        </w:rPr>
        <w:t xml:space="preserve">KSSCRC appointed </w:t>
      </w:r>
      <w:r w:rsidR="009974FF" w:rsidRPr="005A477D">
        <w:rPr>
          <w:rFonts w:ascii="Arial" w:hAnsi="Arial" w:cs="Arial"/>
        </w:rPr>
        <w:t>a</w:t>
      </w:r>
      <w:r w:rsidR="000E4861" w:rsidRPr="005A477D">
        <w:rPr>
          <w:rFonts w:ascii="Arial" w:hAnsi="Arial" w:cs="Arial"/>
        </w:rPr>
        <w:t xml:space="preserve"> </w:t>
      </w:r>
      <w:r w:rsidR="0039626A" w:rsidRPr="005A477D">
        <w:rPr>
          <w:rFonts w:ascii="Arial" w:hAnsi="Arial" w:cs="Arial"/>
        </w:rPr>
        <w:t>Responsible Officer</w:t>
      </w:r>
      <w:r w:rsidR="000E4861" w:rsidRPr="005A477D">
        <w:rPr>
          <w:rFonts w:ascii="Arial" w:hAnsi="Arial" w:cs="Arial"/>
        </w:rPr>
        <w:t xml:space="preserve"> promptly </w:t>
      </w:r>
      <w:r w:rsidR="00CA5F9B" w:rsidRPr="005A477D">
        <w:rPr>
          <w:rFonts w:ascii="Arial" w:hAnsi="Arial" w:cs="Arial"/>
        </w:rPr>
        <w:t>(</w:t>
      </w:r>
      <w:r w:rsidR="00BA186E" w:rsidRPr="005A477D">
        <w:rPr>
          <w:rFonts w:ascii="Arial" w:hAnsi="Arial" w:cs="Arial"/>
        </w:rPr>
        <w:t xml:space="preserve">it was </w:t>
      </w:r>
      <w:r w:rsidR="00D407B6" w:rsidRPr="005A477D">
        <w:rPr>
          <w:rFonts w:ascii="Arial" w:hAnsi="Arial" w:cs="Arial"/>
        </w:rPr>
        <w:t xml:space="preserve">not </w:t>
      </w:r>
      <w:r w:rsidR="00BA186E" w:rsidRPr="005A477D">
        <w:rPr>
          <w:rFonts w:ascii="Arial" w:hAnsi="Arial" w:cs="Arial"/>
        </w:rPr>
        <w:t xml:space="preserve">his previous </w:t>
      </w:r>
      <w:r w:rsidR="0039626A" w:rsidRPr="005A477D">
        <w:rPr>
          <w:rFonts w:ascii="Arial" w:hAnsi="Arial" w:cs="Arial"/>
        </w:rPr>
        <w:t>Responsible Officer</w:t>
      </w:r>
      <w:r w:rsidR="00BA186E" w:rsidRPr="005A477D">
        <w:rPr>
          <w:rFonts w:ascii="Arial" w:hAnsi="Arial" w:cs="Arial"/>
        </w:rPr>
        <w:t>)</w:t>
      </w:r>
      <w:r w:rsidR="00CA5F9B" w:rsidRPr="005A477D">
        <w:rPr>
          <w:rFonts w:ascii="Arial" w:hAnsi="Arial" w:cs="Arial"/>
        </w:rPr>
        <w:t xml:space="preserve"> </w:t>
      </w:r>
      <w:r w:rsidR="000E4861" w:rsidRPr="005A477D">
        <w:rPr>
          <w:rFonts w:ascii="Arial" w:hAnsi="Arial" w:cs="Arial"/>
        </w:rPr>
        <w:t xml:space="preserve">and a proposal for additional licence conditions following his release were sent to the prison </w:t>
      </w:r>
      <w:r w:rsidR="005D3BB9" w:rsidRPr="005A477D">
        <w:rPr>
          <w:rFonts w:ascii="Arial" w:hAnsi="Arial" w:cs="Arial"/>
        </w:rPr>
        <w:t>on 26</w:t>
      </w:r>
      <w:r w:rsidR="005D3BB9" w:rsidRPr="005A477D">
        <w:rPr>
          <w:rFonts w:ascii="Arial" w:hAnsi="Arial" w:cs="Arial"/>
          <w:vertAlign w:val="superscript"/>
        </w:rPr>
        <w:t>th</w:t>
      </w:r>
      <w:r w:rsidR="005D3BB9" w:rsidRPr="005A477D">
        <w:rPr>
          <w:rFonts w:ascii="Arial" w:hAnsi="Arial" w:cs="Arial"/>
        </w:rPr>
        <w:t xml:space="preserve"> June. </w:t>
      </w:r>
      <w:r w:rsidR="0029031F" w:rsidRPr="005A477D">
        <w:rPr>
          <w:rFonts w:ascii="Arial" w:hAnsi="Arial" w:cs="Arial"/>
        </w:rPr>
        <w:t xml:space="preserve">In addition, a </w:t>
      </w:r>
      <w:r w:rsidR="002B7735" w:rsidRPr="005A477D">
        <w:rPr>
          <w:rFonts w:ascii="Arial" w:hAnsi="Arial" w:cs="Arial"/>
        </w:rPr>
        <w:t xml:space="preserve">further </w:t>
      </w:r>
      <w:r w:rsidR="0029031F" w:rsidRPr="005A477D">
        <w:rPr>
          <w:rFonts w:ascii="Arial" w:hAnsi="Arial" w:cs="Arial"/>
        </w:rPr>
        <w:t xml:space="preserve">check </w:t>
      </w:r>
      <w:r w:rsidR="000633E1" w:rsidRPr="005A477D">
        <w:rPr>
          <w:rFonts w:ascii="Arial" w:hAnsi="Arial" w:cs="Arial"/>
        </w:rPr>
        <w:t>was made with CSWS as required by KSSCRC policy.</w:t>
      </w:r>
    </w:p>
    <w:p w14:paraId="7050A5C9" w14:textId="6B1225B5" w:rsidR="00E1563E" w:rsidRPr="005A477D" w:rsidRDefault="004B3BC1"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lastRenderedPageBreak/>
        <w:t>Ryan</w:t>
      </w:r>
      <w:r w:rsidR="00AE38AB" w:rsidRPr="005A477D">
        <w:rPr>
          <w:rFonts w:ascii="Arial" w:hAnsi="Arial" w:cs="Arial"/>
        </w:rPr>
        <w:t xml:space="preserve"> was released </w:t>
      </w:r>
      <w:r w:rsidR="000633E1" w:rsidRPr="005A477D">
        <w:rPr>
          <w:rFonts w:ascii="Arial" w:hAnsi="Arial" w:cs="Arial"/>
        </w:rPr>
        <w:t xml:space="preserve">from prison </w:t>
      </w:r>
      <w:r w:rsidR="00AE38AB" w:rsidRPr="005A477D">
        <w:rPr>
          <w:rFonts w:ascii="Arial" w:hAnsi="Arial" w:cs="Arial"/>
        </w:rPr>
        <w:t xml:space="preserve">on </w:t>
      </w:r>
      <w:r w:rsidR="00AA58B4" w:rsidRPr="005A477D">
        <w:rPr>
          <w:rFonts w:ascii="Arial" w:hAnsi="Arial" w:cs="Arial"/>
        </w:rPr>
        <w:t>29</w:t>
      </w:r>
      <w:r w:rsidR="00AA58B4" w:rsidRPr="005A477D">
        <w:rPr>
          <w:rFonts w:ascii="Arial" w:hAnsi="Arial" w:cs="Arial"/>
          <w:vertAlign w:val="superscript"/>
        </w:rPr>
        <w:t>th</w:t>
      </w:r>
      <w:r w:rsidR="00AA58B4" w:rsidRPr="005A477D">
        <w:rPr>
          <w:rFonts w:ascii="Arial" w:hAnsi="Arial" w:cs="Arial"/>
        </w:rPr>
        <w:t xml:space="preserve"> June</w:t>
      </w:r>
      <w:r w:rsidR="00AE38AB" w:rsidRPr="005A477D">
        <w:rPr>
          <w:rFonts w:ascii="Arial" w:hAnsi="Arial" w:cs="Arial"/>
        </w:rPr>
        <w:t xml:space="preserve"> and reported to his </w:t>
      </w:r>
      <w:r w:rsidR="0039626A" w:rsidRPr="005A477D">
        <w:rPr>
          <w:rFonts w:ascii="Arial" w:hAnsi="Arial" w:cs="Arial"/>
        </w:rPr>
        <w:t>Responsible Officer</w:t>
      </w:r>
      <w:r w:rsidR="00AE38AB" w:rsidRPr="005A477D">
        <w:rPr>
          <w:rFonts w:ascii="Arial" w:hAnsi="Arial" w:cs="Arial"/>
        </w:rPr>
        <w:t xml:space="preserve"> </w:t>
      </w:r>
      <w:r w:rsidR="00AA58B4" w:rsidRPr="005A477D">
        <w:rPr>
          <w:rFonts w:ascii="Arial" w:hAnsi="Arial" w:cs="Arial"/>
        </w:rPr>
        <w:t>on 3</w:t>
      </w:r>
      <w:r w:rsidR="00AA58B4" w:rsidRPr="005A477D">
        <w:rPr>
          <w:rFonts w:ascii="Arial" w:hAnsi="Arial" w:cs="Arial"/>
          <w:vertAlign w:val="superscript"/>
        </w:rPr>
        <w:t>rd</w:t>
      </w:r>
      <w:r w:rsidR="00AA58B4" w:rsidRPr="005A477D">
        <w:rPr>
          <w:rFonts w:ascii="Arial" w:hAnsi="Arial" w:cs="Arial"/>
        </w:rPr>
        <w:t xml:space="preserve"> July </w:t>
      </w:r>
      <w:r w:rsidR="00406108" w:rsidRPr="005A477D">
        <w:rPr>
          <w:rFonts w:ascii="Arial" w:hAnsi="Arial" w:cs="Arial"/>
        </w:rPr>
        <w:t>for an induction meeting,</w:t>
      </w:r>
      <w:r w:rsidR="00834303" w:rsidRPr="005A477D">
        <w:rPr>
          <w:rFonts w:ascii="Arial" w:hAnsi="Arial" w:cs="Arial"/>
        </w:rPr>
        <w:t xml:space="preserve"> at which his licence conditions </w:t>
      </w:r>
      <w:r w:rsidR="00112050" w:rsidRPr="005A477D">
        <w:rPr>
          <w:rFonts w:ascii="Arial" w:hAnsi="Arial" w:cs="Arial"/>
        </w:rPr>
        <w:t xml:space="preserve">and Restraining Order were discussed to ensure that he understood the </w:t>
      </w:r>
      <w:r w:rsidR="000C7736" w:rsidRPr="005A477D">
        <w:rPr>
          <w:rFonts w:ascii="Arial" w:hAnsi="Arial" w:cs="Arial"/>
          <w:i/>
        </w:rPr>
        <w:t>‘boundaries and expectations</w:t>
      </w:r>
      <w:r w:rsidR="00E61A2C" w:rsidRPr="005A477D">
        <w:rPr>
          <w:rFonts w:ascii="Arial" w:hAnsi="Arial" w:cs="Arial"/>
          <w:i/>
        </w:rPr>
        <w:t>’</w:t>
      </w:r>
      <w:r w:rsidR="003B1FC9" w:rsidRPr="005A477D">
        <w:rPr>
          <w:rFonts w:ascii="Arial" w:hAnsi="Arial" w:cs="Arial"/>
          <w:i/>
        </w:rPr>
        <w:t>.</w:t>
      </w:r>
      <w:r w:rsidR="000C7736" w:rsidRPr="005A477D">
        <w:rPr>
          <w:rFonts w:ascii="Arial" w:hAnsi="Arial" w:cs="Arial"/>
        </w:rPr>
        <w:t xml:space="preserve"> </w:t>
      </w:r>
      <w:r w:rsidR="00E1563E" w:rsidRPr="005A477D">
        <w:rPr>
          <w:rFonts w:ascii="Arial" w:hAnsi="Arial" w:cs="Arial"/>
        </w:rPr>
        <w:t xml:space="preserve">He discussed </w:t>
      </w:r>
      <w:r w:rsidR="00F04704" w:rsidRPr="005A477D">
        <w:rPr>
          <w:rFonts w:ascii="Arial" w:hAnsi="Arial" w:cs="Arial"/>
        </w:rPr>
        <w:t xml:space="preserve">both </w:t>
      </w:r>
      <w:r w:rsidR="00E1563E" w:rsidRPr="005A477D">
        <w:rPr>
          <w:rFonts w:ascii="Arial" w:hAnsi="Arial" w:cs="Arial"/>
        </w:rPr>
        <w:t xml:space="preserve">his past relationship with </w:t>
      </w:r>
      <w:r w:rsidR="00C7220C" w:rsidRPr="005A477D">
        <w:rPr>
          <w:rFonts w:ascii="Arial" w:hAnsi="Arial" w:cs="Arial"/>
        </w:rPr>
        <w:t>Connie</w:t>
      </w:r>
      <w:r w:rsidR="00083FA8" w:rsidRPr="005A477D">
        <w:rPr>
          <w:rFonts w:ascii="Arial" w:hAnsi="Arial" w:cs="Arial"/>
        </w:rPr>
        <w:t>,</w:t>
      </w:r>
      <w:r w:rsidR="00E1563E" w:rsidRPr="005A477D">
        <w:rPr>
          <w:rFonts w:ascii="Arial" w:hAnsi="Arial" w:cs="Arial"/>
        </w:rPr>
        <w:t xml:space="preserve"> and his offending</w:t>
      </w:r>
      <w:r w:rsidR="00083FA8" w:rsidRPr="005A477D">
        <w:rPr>
          <w:rFonts w:ascii="Arial" w:hAnsi="Arial" w:cs="Arial"/>
        </w:rPr>
        <w:t>,</w:t>
      </w:r>
      <w:r w:rsidR="00E1563E" w:rsidRPr="005A477D">
        <w:rPr>
          <w:rFonts w:ascii="Arial" w:hAnsi="Arial" w:cs="Arial"/>
        </w:rPr>
        <w:t xml:space="preserve"> in depth with his </w:t>
      </w:r>
      <w:r w:rsidR="0039626A" w:rsidRPr="005A477D">
        <w:rPr>
          <w:rFonts w:ascii="Arial" w:hAnsi="Arial" w:cs="Arial"/>
        </w:rPr>
        <w:t>Responsible Officer</w:t>
      </w:r>
      <w:r w:rsidR="00E1563E" w:rsidRPr="005A477D">
        <w:rPr>
          <w:rFonts w:ascii="Arial" w:hAnsi="Arial" w:cs="Arial"/>
        </w:rPr>
        <w:t>.</w:t>
      </w:r>
    </w:p>
    <w:p w14:paraId="717AB71C" w14:textId="11D081B4" w:rsidR="0061141C" w:rsidRPr="005A477D" w:rsidRDefault="00E1563E"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 xml:space="preserve">At a meeting with his </w:t>
      </w:r>
      <w:r w:rsidR="0039626A" w:rsidRPr="005A477D">
        <w:rPr>
          <w:rFonts w:ascii="Arial" w:hAnsi="Arial" w:cs="Arial"/>
        </w:rPr>
        <w:t>Responsible Officer</w:t>
      </w:r>
      <w:r w:rsidRPr="005A477D">
        <w:rPr>
          <w:rFonts w:ascii="Arial" w:hAnsi="Arial" w:cs="Arial"/>
        </w:rPr>
        <w:t xml:space="preserve"> </w:t>
      </w:r>
      <w:r w:rsidR="000B21D5" w:rsidRPr="005A477D">
        <w:rPr>
          <w:rFonts w:ascii="Arial" w:hAnsi="Arial" w:cs="Arial"/>
        </w:rPr>
        <w:t>on 10</w:t>
      </w:r>
      <w:r w:rsidR="000B21D5" w:rsidRPr="005A477D">
        <w:rPr>
          <w:rFonts w:ascii="Arial" w:hAnsi="Arial" w:cs="Arial"/>
          <w:vertAlign w:val="superscript"/>
        </w:rPr>
        <w:t>th</w:t>
      </w:r>
      <w:r w:rsidR="000B21D5" w:rsidRPr="005A477D">
        <w:rPr>
          <w:rFonts w:ascii="Arial" w:hAnsi="Arial" w:cs="Arial"/>
        </w:rPr>
        <w:t xml:space="preserve"> July 2018, </w:t>
      </w:r>
      <w:r w:rsidR="004B3BC1" w:rsidRPr="005A477D">
        <w:rPr>
          <w:rFonts w:ascii="Arial" w:hAnsi="Arial" w:cs="Arial"/>
        </w:rPr>
        <w:t>Ryan</w:t>
      </w:r>
      <w:r w:rsidR="000B21D5" w:rsidRPr="005A477D">
        <w:rPr>
          <w:rFonts w:ascii="Arial" w:hAnsi="Arial" w:cs="Arial"/>
        </w:rPr>
        <w:t xml:space="preserve"> said he did not </w:t>
      </w:r>
      <w:r w:rsidR="0068784E" w:rsidRPr="005A477D">
        <w:rPr>
          <w:rFonts w:ascii="Arial" w:hAnsi="Arial" w:cs="Arial"/>
        </w:rPr>
        <w:t>want</w:t>
      </w:r>
      <w:r w:rsidR="000B21D5" w:rsidRPr="005A477D">
        <w:rPr>
          <w:rFonts w:ascii="Arial" w:hAnsi="Arial" w:cs="Arial"/>
        </w:rPr>
        <w:t xml:space="preserve"> a relationship with </w:t>
      </w:r>
      <w:r w:rsidR="00C7220C" w:rsidRPr="005A477D">
        <w:rPr>
          <w:rFonts w:ascii="Arial" w:hAnsi="Arial" w:cs="Arial"/>
        </w:rPr>
        <w:t>Connie</w:t>
      </w:r>
      <w:r w:rsidR="000B21D5" w:rsidRPr="005A477D">
        <w:rPr>
          <w:rFonts w:ascii="Arial" w:hAnsi="Arial" w:cs="Arial"/>
        </w:rPr>
        <w:t xml:space="preserve"> and stated that </w:t>
      </w:r>
      <w:r w:rsidR="0016360D" w:rsidRPr="005A477D">
        <w:rPr>
          <w:rFonts w:ascii="Arial" w:hAnsi="Arial" w:cs="Arial"/>
        </w:rPr>
        <w:t>Child B</w:t>
      </w:r>
      <w:r w:rsidR="000B21D5" w:rsidRPr="005A477D">
        <w:rPr>
          <w:rFonts w:ascii="Arial" w:hAnsi="Arial" w:cs="Arial"/>
        </w:rPr>
        <w:t xml:space="preserve"> would be safer with him. </w:t>
      </w:r>
      <w:r w:rsidR="007B4289" w:rsidRPr="005A477D">
        <w:rPr>
          <w:rFonts w:ascii="Arial" w:hAnsi="Arial" w:cs="Arial"/>
        </w:rPr>
        <w:t xml:space="preserve">His </w:t>
      </w:r>
      <w:r w:rsidR="0039626A" w:rsidRPr="005A477D">
        <w:rPr>
          <w:rFonts w:ascii="Arial" w:hAnsi="Arial" w:cs="Arial"/>
        </w:rPr>
        <w:t>Responsible Officer</w:t>
      </w:r>
      <w:r w:rsidR="007B4289" w:rsidRPr="005A477D">
        <w:rPr>
          <w:rFonts w:ascii="Arial" w:hAnsi="Arial" w:cs="Arial"/>
        </w:rPr>
        <w:t xml:space="preserve"> recorded that, </w:t>
      </w:r>
      <w:r w:rsidR="007B4289" w:rsidRPr="005A477D">
        <w:rPr>
          <w:rFonts w:ascii="Arial" w:hAnsi="Arial" w:cs="Arial"/>
          <w:i/>
        </w:rPr>
        <w:t>‘He was agitated and felt he was the victim’</w:t>
      </w:r>
      <w:r w:rsidR="007B4289" w:rsidRPr="005A477D">
        <w:rPr>
          <w:rFonts w:ascii="Arial" w:hAnsi="Arial" w:cs="Arial"/>
        </w:rPr>
        <w:t>.</w:t>
      </w:r>
    </w:p>
    <w:p w14:paraId="1B94DE36" w14:textId="675ED626" w:rsidR="00D46F48" w:rsidRPr="005A477D" w:rsidRDefault="00CA5F9B"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 xml:space="preserve">A risk assessment was </w:t>
      </w:r>
      <w:r w:rsidR="008307CD" w:rsidRPr="005A477D">
        <w:rPr>
          <w:rFonts w:ascii="Arial" w:hAnsi="Arial" w:cs="Arial"/>
        </w:rPr>
        <w:t>carried out on 17</w:t>
      </w:r>
      <w:r w:rsidR="008307CD" w:rsidRPr="005A477D">
        <w:rPr>
          <w:rFonts w:ascii="Arial" w:hAnsi="Arial" w:cs="Arial"/>
          <w:vertAlign w:val="superscript"/>
        </w:rPr>
        <w:t>th</w:t>
      </w:r>
      <w:r w:rsidR="008307CD" w:rsidRPr="005A477D">
        <w:rPr>
          <w:rFonts w:ascii="Arial" w:hAnsi="Arial" w:cs="Arial"/>
        </w:rPr>
        <w:t xml:space="preserve"> July</w:t>
      </w:r>
      <w:r w:rsidR="004F6F4C" w:rsidRPr="005A477D">
        <w:rPr>
          <w:rFonts w:ascii="Arial" w:hAnsi="Arial" w:cs="Arial"/>
        </w:rPr>
        <w:t>.  Once again, the period of licence and P</w:t>
      </w:r>
      <w:r w:rsidR="000B3FD9" w:rsidRPr="005A477D">
        <w:rPr>
          <w:rFonts w:ascii="Arial" w:hAnsi="Arial" w:cs="Arial"/>
        </w:rPr>
        <w:t xml:space="preserve">ost </w:t>
      </w:r>
      <w:r w:rsidR="004F6F4C" w:rsidRPr="005A477D">
        <w:rPr>
          <w:rFonts w:ascii="Arial" w:hAnsi="Arial" w:cs="Arial"/>
        </w:rPr>
        <w:t>S</w:t>
      </w:r>
      <w:r w:rsidR="000B3FD9" w:rsidRPr="005A477D">
        <w:rPr>
          <w:rFonts w:ascii="Arial" w:hAnsi="Arial" w:cs="Arial"/>
        </w:rPr>
        <w:t xml:space="preserve">entence </w:t>
      </w:r>
      <w:r w:rsidR="004F6F4C" w:rsidRPr="005A477D">
        <w:rPr>
          <w:rFonts w:ascii="Arial" w:hAnsi="Arial" w:cs="Arial"/>
        </w:rPr>
        <w:t>S</w:t>
      </w:r>
      <w:r w:rsidR="000B3FD9" w:rsidRPr="005A477D">
        <w:rPr>
          <w:rFonts w:ascii="Arial" w:hAnsi="Arial" w:cs="Arial"/>
        </w:rPr>
        <w:t>upervision</w:t>
      </w:r>
      <w:r w:rsidR="004F6F4C" w:rsidRPr="005A477D">
        <w:rPr>
          <w:rFonts w:ascii="Arial" w:hAnsi="Arial" w:cs="Arial"/>
        </w:rPr>
        <w:t xml:space="preserve"> was too short to enable </w:t>
      </w:r>
      <w:r w:rsidR="0068784E" w:rsidRPr="005A477D">
        <w:rPr>
          <w:rFonts w:ascii="Arial" w:hAnsi="Arial" w:cs="Arial"/>
        </w:rPr>
        <w:t>a structured group work plan, so it relied on 1</w:t>
      </w:r>
      <w:r w:rsidR="00446A79" w:rsidRPr="005A477D">
        <w:rPr>
          <w:rFonts w:ascii="Arial" w:hAnsi="Arial" w:cs="Arial"/>
        </w:rPr>
        <w:t xml:space="preserve"> to </w:t>
      </w:r>
      <w:r w:rsidR="0068784E" w:rsidRPr="005A477D">
        <w:rPr>
          <w:rFonts w:ascii="Arial" w:hAnsi="Arial" w:cs="Arial"/>
        </w:rPr>
        <w:t>1 work.</w:t>
      </w:r>
      <w:r w:rsidR="00D06962" w:rsidRPr="005A477D">
        <w:rPr>
          <w:rFonts w:ascii="Arial" w:hAnsi="Arial" w:cs="Arial"/>
        </w:rPr>
        <w:t xml:space="preserve"> </w:t>
      </w:r>
      <w:r w:rsidR="00AE40E4" w:rsidRPr="005A477D">
        <w:rPr>
          <w:rFonts w:ascii="Arial" w:hAnsi="Arial" w:cs="Arial"/>
        </w:rPr>
        <w:t xml:space="preserve">Drug and alcohol misuse </w:t>
      </w:r>
      <w:r w:rsidR="006C7BC8" w:rsidRPr="005A477D">
        <w:rPr>
          <w:rFonts w:ascii="Arial" w:hAnsi="Arial" w:cs="Arial"/>
        </w:rPr>
        <w:t>were</w:t>
      </w:r>
      <w:r w:rsidR="00AE40E4" w:rsidRPr="005A477D">
        <w:rPr>
          <w:rFonts w:ascii="Arial" w:hAnsi="Arial" w:cs="Arial"/>
        </w:rPr>
        <w:t xml:space="preserve"> discussed with </w:t>
      </w:r>
      <w:r w:rsidR="004B3BC1" w:rsidRPr="005A477D">
        <w:rPr>
          <w:rFonts w:ascii="Arial" w:hAnsi="Arial" w:cs="Arial"/>
        </w:rPr>
        <w:t>Ryan</w:t>
      </w:r>
      <w:r w:rsidR="00AE40E4" w:rsidRPr="005A477D">
        <w:rPr>
          <w:rFonts w:ascii="Arial" w:hAnsi="Arial" w:cs="Arial"/>
        </w:rPr>
        <w:t xml:space="preserve"> – he said he had not used alcohol ‘</w:t>
      </w:r>
      <w:r w:rsidR="00AE40E4" w:rsidRPr="005A477D">
        <w:rPr>
          <w:rFonts w:ascii="Arial" w:hAnsi="Arial" w:cs="Arial"/>
          <w:i/>
        </w:rPr>
        <w:t>to any large extent’</w:t>
      </w:r>
      <w:r w:rsidR="00AE40E4" w:rsidRPr="005A477D">
        <w:rPr>
          <w:rFonts w:ascii="Arial" w:hAnsi="Arial" w:cs="Arial"/>
        </w:rPr>
        <w:t xml:space="preserve"> or drugs at all.</w:t>
      </w:r>
      <w:r w:rsidR="006C7BC8" w:rsidRPr="005A477D">
        <w:rPr>
          <w:rFonts w:ascii="Arial" w:hAnsi="Arial" w:cs="Arial"/>
        </w:rPr>
        <w:t xml:space="preserve"> There was a missed opportunity to </w:t>
      </w:r>
      <w:r w:rsidR="00E44E7A" w:rsidRPr="005A477D">
        <w:rPr>
          <w:rFonts w:ascii="Arial" w:hAnsi="Arial" w:cs="Arial"/>
        </w:rPr>
        <w:t xml:space="preserve">carry out </w:t>
      </w:r>
      <w:r w:rsidR="006C0AE7" w:rsidRPr="005A477D">
        <w:rPr>
          <w:rFonts w:ascii="Arial" w:hAnsi="Arial" w:cs="Arial"/>
        </w:rPr>
        <w:t xml:space="preserve">a test for Class A </w:t>
      </w:r>
      <w:r w:rsidR="00E44E7A" w:rsidRPr="005A477D">
        <w:rPr>
          <w:rFonts w:ascii="Arial" w:hAnsi="Arial" w:cs="Arial"/>
        </w:rPr>
        <w:t>drugs</w:t>
      </w:r>
      <w:r w:rsidR="006C0AE7" w:rsidRPr="005A477D">
        <w:rPr>
          <w:rFonts w:ascii="Arial" w:hAnsi="Arial" w:cs="Arial"/>
        </w:rPr>
        <w:t xml:space="preserve"> – it was </w:t>
      </w:r>
      <w:r w:rsidR="004B7699" w:rsidRPr="005A477D">
        <w:rPr>
          <w:rFonts w:ascii="Arial" w:hAnsi="Arial" w:cs="Arial"/>
        </w:rPr>
        <w:t>a condition</w:t>
      </w:r>
      <w:r w:rsidR="006C0AE7" w:rsidRPr="005A477D">
        <w:rPr>
          <w:rFonts w:ascii="Arial" w:hAnsi="Arial" w:cs="Arial"/>
        </w:rPr>
        <w:t xml:space="preserve"> of his </w:t>
      </w:r>
      <w:r w:rsidR="004B7699" w:rsidRPr="005A477D">
        <w:rPr>
          <w:rFonts w:ascii="Arial" w:hAnsi="Arial" w:cs="Arial"/>
        </w:rPr>
        <w:t>licence</w:t>
      </w:r>
      <w:r w:rsidR="006C0AE7" w:rsidRPr="005A477D">
        <w:rPr>
          <w:rFonts w:ascii="Arial" w:hAnsi="Arial" w:cs="Arial"/>
        </w:rPr>
        <w:t xml:space="preserve"> </w:t>
      </w:r>
      <w:r w:rsidR="00772821" w:rsidRPr="005A477D">
        <w:rPr>
          <w:rFonts w:ascii="Arial" w:hAnsi="Arial" w:cs="Arial"/>
        </w:rPr>
        <w:t xml:space="preserve">to </w:t>
      </w:r>
      <w:r w:rsidR="004B7699" w:rsidRPr="005A477D">
        <w:rPr>
          <w:rFonts w:ascii="Arial" w:hAnsi="Arial" w:cs="Arial"/>
        </w:rPr>
        <w:t xml:space="preserve">provide a sample for a test </w:t>
      </w:r>
      <w:r w:rsidR="006C0AE7" w:rsidRPr="005A477D">
        <w:rPr>
          <w:rFonts w:ascii="Arial" w:hAnsi="Arial" w:cs="Arial"/>
        </w:rPr>
        <w:t>if required</w:t>
      </w:r>
      <w:r w:rsidR="00772821" w:rsidRPr="005A477D">
        <w:rPr>
          <w:rFonts w:ascii="Arial" w:hAnsi="Arial" w:cs="Arial"/>
        </w:rPr>
        <w:t>.</w:t>
      </w:r>
    </w:p>
    <w:p w14:paraId="02F1F7D0" w14:textId="797C73A6" w:rsidR="004B7699" w:rsidRPr="005A477D" w:rsidRDefault="00C8242F"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On 30</w:t>
      </w:r>
      <w:r w:rsidRPr="005A477D">
        <w:rPr>
          <w:rFonts w:ascii="Arial" w:hAnsi="Arial" w:cs="Arial"/>
          <w:vertAlign w:val="superscript"/>
        </w:rPr>
        <w:t>th</w:t>
      </w:r>
      <w:r w:rsidRPr="005A477D">
        <w:rPr>
          <w:rFonts w:ascii="Arial" w:hAnsi="Arial" w:cs="Arial"/>
        </w:rPr>
        <w:t xml:space="preserve"> July 2018, </w:t>
      </w:r>
      <w:r w:rsidR="004B3BC1" w:rsidRPr="005A477D">
        <w:rPr>
          <w:rFonts w:ascii="Arial" w:hAnsi="Arial" w:cs="Arial"/>
        </w:rPr>
        <w:t>Ryan</w:t>
      </w:r>
      <w:r w:rsidR="00094570" w:rsidRPr="005A477D">
        <w:rPr>
          <w:rFonts w:ascii="Arial" w:hAnsi="Arial" w:cs="Arial"/>
        </w:rPr>
        <w:t>’</w:t>
      </w:r>
      <w:r w:rsidRPr="005A477D">
        <w:rPr>
          <w:rFonts w:ascii="Arial" w:hAnsi="Arial" w:cs="Arial"/>
        </w:rPr>
        <w:t>s licence expired</w:t>
      </w:r>
      <w:r w:rsidR="009601AB" w:rsidRPr="005A477D">
        <w:rPr>
          <w:rFonts w:ascii="Arial" w:hAnsi="Arial" w:cs="Arial"/>
        </w:rPr>
        <w:t>,</w:t>
      </w:r>
      <w:r w:rsidRPr="005A477D">
        <w:rPr>
          <w:rFonts w:ascii="Arial" w:hAnsi="Arial" w:cs="Arial"/>
        </w:rPr>
        <w:t xml:space="preserve"> and his P</w:t>
      </w:r>
      <w:r w:rsidR="005F5CAA" w:rsidRPr="005A477D">
        <w:rPr>
          <w:rFonts w:ascii="Arial" w:hAnsi="Arial" w:cs="Arial"/>
        </w:rPr>
        <w:t xml:space="preserve">ost </w:t>
      </w:r>
      <w:r w:rsidRPr="005A477D">
        <w:rPr>
          <w:rFonts w:ascii="Arial" w:hAnsi="Arial" w:cs="Arial"/>
        </w:rPr>
        <w:t>S</w:t>
      </w:r>
      <w:r w:rsidR="005F5CAA" w:rsidRPr="005A477D">
        <w:rPr>
          <w:rFonts w:ascii="Arial" w:hAnsi="Arial" w:cs="Arial"/>
        </w:rPr>
        <w:t xml:space="preserve">entence </w:t>
      </w:r>
      <w:r w:rsidRPr="005A477D">
        <w:rPr>
          <w:rFonts w:ascii="Arial" w:hAnsi="Arial" w:cs="Arial"/>
        </w:rPr>
        <w:t>S</w:t>
      </w:r>
      <w:r w:rsidR="005F5CAA" w:rsidRPr="005A477D">
        <w:rPr>
          <w:rFonts w:ascii="Arial" w:hAnsi="Arial" w:cs="Arial"/>
        </w:rPr>
        <w:t>upervision</w:t>
      </w:r>
      <w:r w:rsidRPr="005A477D">
        <w:rPr>
          <w:rFonts w:ascii="Arial" w:hAnsi="Arial" w:cs="Arial"/>
        </w:rPr>
        <w:t xml:space="preserve"> period began.</w:t>
      </w:r>
      <w:r w:rsidR="009601AB" w:rsidRPr="005A477D">
        <w:rPr>
          <w:rFonts w:ascii="Arial" w:hAnsi="Arial" w:cs="Arial"/>
        </w:rPr>
        <w:t xml:space="preserve"> The following day he told his </w:t>
      </w:r>
      <w:r w:rsidR="0039626A" w:rsidRPr="005A477D">
        <w:rPr>
          <w:rFonts w:ascii="Arial" w:hAnsi="Arial" w:cs="Arial"/>
        </w:rPr>
        <w:t>Responsible Officer</w:t>
      </w:r>
      <w:r w:rsidR="009601AB" w:rsidRPr="005A477D">
        <w:rPr>
          <w:rFonts w:ascii="Arial" w:hAnsi="Arial" w:cs="Arial"/>
        </w:rPr>
        <w:t xml:space="preserve"> </w:t>
      </w:r>
      <w:r w:rsidR="00C07024" w:rsidRPr="005A477D">
        <w:rPr>
          <w:rFonts w:ascii="Arial" w:hAnsi="Arial" w:cs="Arial"/>
        </w:rPr>
        <w:t xml:space="preserve">that he had no contact with </w:t>
      </w:r>
      <w:r w:rsidR="00C7220C" w:rsidRPr="005A477D">
        <w:rPr>
          <w:rFonts w:ascii="Arial" w:hAnsi="Arial" w:cs="Arial"/>
        </w:rPr>
        <w:t>Connie</w:t>
      </w:r>
      <w:r w:rsidR="00C07024" w:rsidRPr="005A477D">
        <w:rPr>
          <w:rFonts w:ascii="Arial" w:hAnsi="Arial" w:cs="Arial"/>
        </w:rPr>
        <w:t xml:space="preserve"> and had not heard </w:t>
      </w:r>
      <w:r w:rsidR="00EC30FD" w:rsidRPr="005A477D">
        <w:rPr>
          <w:rFonts w:ascii="Arial" w:hAnsi="Arial" w:cs="Arial"/>
        </w:rPr>
        <w:t xml:space="preserve">anything </w:t>
      </w:r>
      <w:r w:rsidR="00C07024" w:rsidRPr="005A477D">
        <w:rPr>
          <w:rFonts w:ascii="Arial" w:hAnsi="Arial" w:cs="Arial"/>
        </w:rPr>
        <w:t xml:space="preserve">from her family. </w:t>
      </w:r>
      <w:r w:rsidR="001C69D9" w:rsidRPr="005A477D">
        <w:rPr>
          <w:rFonts w:ascii="Arial" w:hAnsi="Arial" w:cs="Arial"/>
        </w:rPr>
        <w:t xml:space="preserve">The </w:t>
      </w:r>
      <w:r w:rsidR="0039626A" w:rsidRPr="005A477D">
        <w:rPr>
          <w:rFonts w:ascii="Arial" w:hAnsi="Arial" w:cs="Arial"/>
        </w:rPr>
        <w:t>Responsible Officer</w:t>
      </w:r>
      <w:r w:rsidR="001C69D9" w:rsidRPr="005A477D">
        <w:rPr>
          <w:rFonts w:ascii="Arial" w:hAnsi="Arial" w:cs="Arial"/>
        </w:rPr>
        <w:t xml:space="preserve"> </w:t>
      </w:r>
      <w:r w:rsidR="009C7035" w:rsidRPr="005A477D">
        <w:rPr>
          <w:rFonts w:ascii="Arial" w:hAnsi="Arial" w:cs="Arial"/>
        </w:rPr>
        <w:t xml:space="preserve">was aware </w:t>
      </w:r>
      <w:r w:rsidR="001C69D9" w:rsidRPr="005A477D">
        <w:rPr>
          <w:rFonts w:ascii="Arial" w:hAnsi="Arial" w:cs="Arial"/>
        </w:rPr>
        <w:t>of</w:t>
      </w:r>
      <w:r w:rsidR="005F5CAA" w:rsidRPr="005A477D">
        <w:rPr>
          <w:rFonts w:ascii="Arial" w:hAnsi="Arial" w:cs="Arial"/>
        </w:rPr>
        <w:t xml:space="preserve"> </w:t>
      </w:r>
      <w:r w:rsidR="001C69D9" w:rsidRPr="005A477D">
        <w:rPr>
          <w:rFonts w:ascii="Arial" w:hAnsi="Arial" w:cs="Arial"/>
        </w:rPr>
        <w:t xml:space="preserve">Crimestoppers intelligence </w:t>
      </w:r>
      <w:r w:rsidR="00D26A3A" w:rsidRPr="005A477D">
        <w:rPr>
          <w:rFonts w:ascii="Arial" w:hAnsi="Arial" w:cs="Arial"/>
        </w:rPr>
        <w:t xml:space="preserve">that he was </w:t>
      </w:r>
      <w:r w:rsidR="00D26A3A" w:rsidRPr="005A477D">
        <w:rPr>
          <w:rFonts w:ascii="Arial" w:hAnsi="Arial" w:cs="Arial"/>
          <w:i/>
        </w:rPr>
        <w:t xml:space="preserve">‘back in contact with </w:t>
      </w:r>
      <w:r w:rsidR="00C7220C" w:rsidRPr="005A477D">
        <w:rPr>
          <w:rFonts w:ascii="Arial" w:hAnsi="Arial" w:cs="Arial"/>
          <w:i/>
        </w:rPr>
        <w:t>Connie</w:t>
      </w:r>
      <w:r w:rsidR="00D26A3A" w:rsidRPr="005A477D">
        <w:rPr>
          <w:rFonts w:ascii="Arial" w:hAnsi="Arial" w:cs="Arial"/>
          <w:i/>
        </w:rPr>
        <w:t xml:space="preserve">’ </w:t>
      </w:r>
      <w:r w:rsidR="00D26A3A" w:rsidRPr="005A477D">
        <w:rPr>
          <w:rFonts w:ascii="Arial" w:hAnsi="Arial" w:cs="Arial"/>
        </w:rPr>
        <w:t>(Kent Police also had this</w:t>
      </w:r>
      <w:r w:rsidR="00342D5B" w:rsidRPr="005A477D">
        <w:rPr>
          <w:rFonts w:ascii="Arial" w:hAnsi="Arial" w:cs="Arial"/>
        </w:rPr>
        <w:t xml:space="preserve"> information</w:t>
      </w:r>
      <w:r w:rsidR="00D26A3A" w:rsidRPr="005A477D">
        <w:rPr>
          <w:rFonts w:ascii="Arial" w:hAnsi="Arial" w:cs="Arial"/>
        </w:rPr>
        <w:t xml:space="preserve">, see section 11.3 above). The </w:t>
      </w:r>
      <w:r w:rsidR="0039626A" w:rsidRPr="005A477D">
        <w:rPr>
          <w:rFonts w:ascii="Arial" w:hAnsi="Arial" w:cs="Arial"/>
        </w:rPr>
        <w:t>Responsible Officer</w:t>
      </w:r>
      <w:r w:rsidR="00D26A3A" w:rsidRPr="005A477D">
        <w:rPr>
          <w:rFonts w:ascii="Arial" w:hAnsi="Arial" w:cs="Arial"/>
        </w:rPr>
        <w:t xml:space="preserve"> did not challenge </w:t>
      </w:r>
      <w:r w:rsidR="00FE2645" w:rsidRPr="005A477D">
        <w:rPr>
          <w:rFonts w:ascii="Arial" w:hAnsi="Arial" w:cs="Arial"/>
        </w:rPr>
        <w:t>him,</w:t>
      </w:r>
      <w:r w:rsidR="00D26A3A" w:rsidRPr="005A477D">
        <w:rPr>
          <w:rFonts w:ascii="Arial" w:hAnsi="Arial" w:cs="Arial"/>
        </w:rPr>
        <w:t xml:space="preserve"> nor did she contact Kent Police to see if they had any further </w:t>
      </w:r>
      <w:r w:rsidR="009E2000" w:rsidRPr="005A477D">
        <w:rPr>
          <w:rFonts w:ascii="Arial" w:hAnsi="Arial" w:cs="Arial"/>
        </w:rPr>
        <w:t>information or corroboration.  This was a missed opportunity.</w:t>
      </w:r>
    </w:p>
    <w:p w14:paraId="3827F842" w14:textId="41CF2A4C" w:rsidR="00EC49DC" w:rsidRPr="005A477D" w:rsidRDefault="00B64A21" w:rsidP="00B3072E">
      <w:pPr>
        <w:pStyle w:val="ListParagraph"/>
        <w:numPr>
          <w:ilvl w:val="2"/>
          <w:numId w:val="9"/>
        </w:numPr>
        <w:spacing w:line="312" w:lineRule="auto"/>
        <w:ind w:left="1560" w:right="96" w:hanging="993"/>
        <w:jc w:val="both"/>
        <w:rPr>
          <w:rFonts w:ascii="Arial" w:hAnsi="Arial" w:cs="Arial"/>
        </w:rPr>
      </w:pPr>
      <w:r w:rsidRPr="005A477D">
        <w:rPr>
          <w:rFonts w:ascii="Arial" w:hAnsi="Arial" w:cs="Arial"/>
        </w:rPr>
        <w:t>On 21</w:t>
      </w:r>
      <w:r w:rsidRPr="005A477D">
        <w:rPr>
          <w:rFonts w:ascii="Arial" w:hAnsi="Arial" w:cs="Arial"/>
          <w:vertAlign w:val="superscript"/>
        </w:rPr>
        <w:t>st</w:t>
      </w:r>
      <w:r w:rsidRPr="005A477D">
        <w:rPr>
          <w:rFonts w:ascii="Arial" w:hAnsi="Arial" w:cs="Arial"/>
        </w:rPr>
        <w:t xml:space="preserve"> August 2018, the </w:t>
      </w:r>
      <w:r w:rsidR="0039626A" w:rsidRPr="005A477D">
        <w:rPr>
          <w:rFonts w:ascii="Arial" w:hAnsi="Arial" w:cs="Arial"/>
        </w:rPr>
        <w:t>Responsible Officer</w:t>
      </w:r>
      <w:r w:rsidRPr="005A477D">
        <w:rPr>
          <w:rFonts w:ascii="Arial" w:hAnsi="Arial" w:cs="Arial"/>
        </w:rPr>
        <w:t xml:space="preserve"> challenged </w:t>
      </w:r>
      <w:r w:rsidR="004B3BC1" w:rsidRPr="005A477D">
        <w:rPr>
          <w:rFonts w:ascii="Arial" w:hAnsi="Arial" w:cs="Arial"/>
        </w:rPr>
        <w:t>Ryan</w:t>
      </w:r>
      <w:r w:rsidRPr="005A477D">
        <w:rPr>
          <w:rFonts w:ascii="Arial" w:hAnsi="Arial" w:cs="Arial"/>
        </w:rPr>
        <w:t xml:space="preserve"> when he said he </w:t>
      </w:r>
      <w:r w:rsidR="00A82FEF" w:rsidRPr="005A477D">
        <w:rPr>
          <w:rFonts w:ascii="Arial" w:hAnsi="Arial" w:cs="Arial"/>
        </w:rPr>
        <w:t xml:space="preserve">was not seeing </w:t>
      </w:r>
      <w:r w:rsidR="0016360D" w:rsidRPr="005A477D">
        <w:rPr>
          <w:rFonts w:ascii="Arial" w:hAnsi="Arial" w:cs="Arial"/>
        </w:rPr>
        <w:t>Child B</w:t>
      </w:r>
      <w:r w:rsidR="0097609C" w:rsidRPr="005A477D">
        <w:rPr>
          <w:rFonts w:ascii="Arial" w:hAnsi="Arial" w:cs="Arial"/>
        </w:rPr>
        <w:t>, because she</w:t>
      </w:r>
      <w:r w:rsidR="00A82FEF" w:rsidRPr="005A477D">
        <w:rPr>
          <w:rFonts w:ascii="Arial" w:hAnsi="Arial" w:cs="Arial"/>
        </w:rPr>
        <w:t xml:space="preserve"> had seen him driving past her office with </w:t>
      </w:r>
      <w:r w:rsidR="0016360D" w:rsidRPr="005A477D">
        <w:rPr>
          <w:rFonts w:ascii="Arial" w:hAnsi="Arial" w:cs="Arial"/>
        </w:rPr>
        <w:t>Child B</w:t>
      </w:r>
      <w:r w:rsidR="00A82FEF" w:rsidRPr="005A477D">
        <w:rPr>
          <w:rFonts w:ascii="Arial" w:hAnsi="Arial" w:cs="Arial"/>
        </w:rPr>
        <w:t xml:space="preserve"> in the car</w:t>
      </w:r>
      <w:r w:rsidR="0097609C" w:rsidRPr="005A477D">
        <w:rPr>
          <w:rFonts w:ascii="Arial" w:hAnsi="Arial" w:cs="Arial"/>
        </w:rPr>
        <w:t xml:space="preserve">. </w:t>
      </w:r>
      <w:r w:rsidR="009E7CEB" w:rsidRPr="005A477D">
        <w:rPr>
          <w:rFonts w:ascii="Arial" w:hAnsi="Arial" w:cs="Arial"/>
        </w:rPr>
        <w:t>He</w:t>
      </w:r>
      <w:r w:rsidR="00960AF1" w:rsidRPr="005A477D">
        <w:rPr>
          <w:rFonts w:ascii="Arial" w:hAnsi="Arial" w:cs="Arial"/>
        </w:rPr>
        <w:t xml:space="preserve"> changed his account, saying he had </w:t>
      </w:r>
      <w:r w:rsidR="00960AF1" w:rsidRPr="005A477D">
        <w:rPr>
          <w:rFonts w:ascii="Arial" w:hAnsi="Arial" w:cs="Arial"/>
          <w:i/>
        </w:rPr>
        <w:t>’only recently’</w:t>
      </w:r>
      <w:r w:rsidR="00960AF1" w:rsidRPr="005A477D">
        <w:rPr>
          <w:rFonts w:ascii="Arial" w:hAnsi="Arial" w:cs="Arial"/>
        </w:rPr>
        <w:t xml:space="preserve"> been having contact with </w:t>
      </w:r>
      <w:r w:rsidR="0016360D" w:rsidRPr="005A477D">
        <w:rPr>
          <w:rFonts w:ascii="Arial" w:hAnsi="Arial" w:cs="Arial"/>
        </w:rPr>
        <w:t>Child B</w:t>
      </w:r>
      <w:r w:rsidR="00960AF1" w:rsidRPr="005A477D">
        <w:rPr>
          <w:rFonts w:ascii="Arial" w:hAnsi="Arial" w:cs="Arial"/>
        </w:rPr>
        <w:t xml:space="preserve">. </w:t>
      </w:r>
      <w:r w:rsidR="00FD5B83" w:rsidRPr="005A477D">
        <w:rPr>
          <w:rFonts w:ascii="Arial" w:hAnsi="Arial" w:cs="Arial"/>
        </w:rPr>
        <w:t xml:space="preserve">When asked, he denied seeing </w:t>
      </w:r>
      <w:r w:rsidR="00C7220C" w:rsidRPr="005A477D">
        <w:rPr>
          <w:rFonts w:ascii="Arial" w:hAnsi="Arial" w:cs="Arial"/>
        </w:rPr>
        <w:t>Connie</w:t>
      </w:r>
      <w:r w:rsidR="00FD5B83" w:rsidRPr="005A477D">
        <w:rPr>
          <w:rFonts w:ascii="Arial" w:hAnsi="Arial" w:cs="Arial"/>
        </w:rPr>
        <w:t>.</w:t>
      </w:r>
      <w:r w:rsidR="00572AC5" w:rsidRPr="005A477D">
        <w:rPr>
          <w:rFonts w:ascii="Arial" w:hAnsi="Arial" w:cs="Arial"/>
        </w:rPr>
        <w:t xml:space="preserve"> </w:t>
      </w:r>
      <w:r w:rsidR="00EC49DC" w:rsidRPr="005A477D">
        <w:rPr>
          <w:rFonts w:ascii="Arial" w:hAnsi="Arial" w:cs="Arial"/>
        </w:rPr>
        <w:t xml:space="preserve">This was the last contact KSSCRC had with </w:t>
      </w:r>
      <w:r w:rsidR="004B3BC1" w:rsidRPr="005A477D">
        <w:rPr>
          <w:rFonts w:ascii="Arial" w:hAnsi="Arial" w:cs="Arial"/>
        </w:rPr>
        <w:t>Ryan</w:t>
      </w:r>
      <w:r w:rsidR="00EC49DC" w:rsidRPr="005A477D">
        <w:rPr>
          <w:rFonts w:ascii="Arial" w:hAnsi="Arial" w:cs="Arial"/>
        </w:rPr>
        <w:t xml:space="preserve"> before </w:t>
      </w:r>
      <w:r w:rsidR="00C7220C" w:rsidRPr="005A477D">
        <w:rPr>
          <w:rFonts w:ascii="Arial" w:hAnsi="Arial" w:cs="Arial"/>
        </w:rPr>
        <w:t>Connie</w:t>
      </w:r>
      <w:r w:rsidR="00EC49DC" w:rsidRPr="005A477D">
        <w:rPr>
          <w:rFonts w:ascii="Arial" w:hAnsi="Arial" w:cs="Arial"/>
        </w:rPr>
        <w:t>’s death.</w:t>
      </w:r>
    </w:p>
    <w:p w14:paraId="15660175" w14:textId="0C48808B" w:rsidR="00226F19" w:rsidRPr="005A477D" w:rsidRDefault="00572AC5" w:rsidP="00B3072E">
      <w:pPr>
        <w:pStyle w:val="ListParagraph"/>
        <w:numPr>
          <w:ilvl w:val="2"/>
          <w:numId w:val="9"/>
        </w:numPr>
        <w:spacing w:after="120" w:line="312" w:lineRule="auto"/>
        <w:ind w:left="1560" w:right="96" w:hanging="993"/>
        <w:jc w:val="both"/>
        <w:rPr>
          <w:rFonts w:ascii="Arial" w:hAnsi="Arial" w:cs="Arial"/>
        </w:rPr>
      </w:pPr>
      <w:r w:rsidRPr="005A477D">
        <w:rPr>
          <w:rFonts w:ascii="Arial" w:hAnsi="Arial" w:cs="Arial"/>
        </w:rPr>
        <w:t>Later that day,</w:t>
      </w:r>
      <w:r w:rsidR="00DC0F10" w:rsidRPr="005A477D">
        <w:rPr>
          <w:rFonts w:ascii="Arial" w:hAnsi="Arial" w:cs="Arial"/>
        </w:rPr>
        <w:t xml:space="preserve"> having told </w:t>
      </w:r>
      <w:r w:rsidR="004B3BC1" w:rsidRPr="005A477D">
        <w:rPr>
          <w:rFonts w:ascii="Arial" w:hAnsi="Arial" w:cs="Arial"/>
        </w:rPr>
        <w:t>Ryan</w:t>
      </w:r>
      <w:r w:rsidR="00DC0F10" w:rsidRPr="005A477D">
        <w:rPr>
          <w:rFonts w:ascii="Arial" w:hAnsi="Arial" w:cs="Arial"/>
        </w:rPr>
        <w:t xml:space="preserve"> what she intended to do, </w:t>
      </w:r>
      <w:r w:rsidRPr="005A477D">
        <w:rPr>
          <w:rFonts w:ascii="Arial" w:hAnsi="Arial" w:cs="Arial"/>
        </w:rPr>
        <w:t xml:space="preserve">the </w:t>
      </w:r>
      <w:r w:rsidR="0039626A" w:rsidRPr="005A477D">
        <w:rPr>
          <w:rFonts w:ascii="Arial" w:hAnsi="Arial" w:cs="Arial"/>
        </w:rPr>
        <w:t>Responsible Officer</w:t>
      </w:r>
      <w:r w:rsidRPr="005A477D">
        <w:rPr>
          <w:rFonts w:ascii="Arial" w:hAnsi="Arial" w:cs="Arial"/>
        </w:rPr>
        <w:t xml:space="preserve"> sent an email to </w:t>
      </w:r>
      <w:r w:rsidR="0016360D" w:rsidRPr="005A477D">
        <w:rPr>
          <w:rFonts w:ascii="Arial" w:hAnsi="Arial" w:cs="Arial"/>
        </w:rPr>
        <w:t>Child B</w:t>
      </w:r>
      <w:r w:rsidRPr="005A477D">
        <w:rPr>
          <w:rFonts w:ascii="Arial" w:hAnsi="Arial" w:cs="Arial"/>
        </w:rPr>
        <w:t>’s Social Worker</w:t>
      </w:r>
      <w:r w:rsidR="004F597D" w:rsidRPr="005A477D">
        <w:rPr>
          <w:rFonts w:ascii="Arial" w:hAnsi="Arial" w:cs="Arial"/>
        </w:rPr>
        <w:t>.</w:t>
      </w:r>
      <w:r w:rsidR="00B872AE" w:rsidRPr="005A477D">
        <w:rPr>
          <w:rFonts w:ascii="Arial" w:hAnsi="Arial" w:cs="Arial"/>
        </w:rPr>
        <w:t xml:space="preserve"> She</w:t>
      </w:r>
      <w:r w:rsidRPr="005A477D">
        <w:rPr>
          <w:rFonts w:ascii="Arial" w:hAnsi="Arial" w:cs="Arial"/>
        </w:rPr>
        <w:t xml:space="preserve"> </w:t>
      </w:r>
      <w:r w:rsidR="00DC0F10" w:rsidRPr="005A477D">
        <w:rPr>
          <w:rFonts w:ascii="Arial" w:hAnsi="Arial" w:cs="Arial"/>
        </w:rPr>
        <w:t>t</w:t>
      </w:r>
      <w:r w:rsidR="00B872AE" w:rsidRPr="005A477D">
        <w:rPr>
          <w:rFonts w:ascii="Arial" w:hAnsi="Arial" w:cs="Arial"/>
        </w:rPr>
        <w:t>old</w:t>
      </w:r>
      <w:r w:rsidR="00DC0F10" w:rsidRPr="005A477D">
        <w:rPr>
          <w:rFonts w:ascii="Arial" w:hAnsi="Arial" w:cs="Arial"/>
        </w:rPr>
        <w:t xml:space="preserve"> her about seeing </w:t>
      </w:r>
      <w:r w:rsidR="004B3BC1" w:rsidRPr="005A477D">
        <w:rPr>
          <w:rFonts w:ascii="Arial" w:hAnsi="Arial" w:cs="Arial"/>
        </w:rPr>
        <w:t>Ryan</w:t>
      </w:r>
      <w:r w:rsidR="00DC0F10" w:rsidRPr="005A477D">
        <w:rPr>
          <w:rFonts w:ascii="Arial" w:hAnsi="Arial" w:cs="Arial"/>
        </w:rPr>
        <w:t xml:space="preserve"> with </w:t>
      </w:r>
      <w:r w:rsidR="0016360D" w:rsidRPr="005A477D">
        <w:rPr>
          <w:rFonts w:ascii="Arial" w:hAnsi="Arial" w:cs="Arial"/>
        </w:rPr>
        <w:t>Child B</w:t>
      </w:r>
      <w:r w:rsidR="00DC0F10" w:rsidRPr="005A477D">
        <w:rPr>
          <w:rFonts w:ascii="Arial" w:hAnsi="Arial" w:cs="Arial"/>
        </w:rPr>
        <w:t xml:space="preserve"> and hi</w:t>
      </w:r>
      <w:r w:rsidR="00B872AE" w:rsidRPr="005A477D">
        <w:rPr>
          <w:rFonts w:ascii="Arial" w:hAnsi="Arial" w:cs="Arial"/>
        </w:rPr>
        <w:t>m</w:t>
      </w:r>
      <w:r w:rsidR="00DC0F10" w:rsidRPr="005A477D">
        <w:rPr>
          <w:rFonts w:ascii="Arial" w:hAnsi="Arial" w:cs="Arial"/>
        </w:rPr>
        <w:t xml:space="preserve"> den</w:t>
      </w:r>
      <w:r w:rsidR="00EA19C4" w:rsidRPr="005A477D">
        <w:rPr>
          <w:rFonts w:ascii="Arial" w:hAnsi="Arial" w:cs="Arial"/>
        </w:rPr>
        <w:t>ying</w:t>
      </w:r>
      <w:r w:rsidR="00DC0F10" w:rsidRPr="005A477D">
        <w:rPr>
          <w:rFonts w:ascii="Arial" w:hAnsi="Arial" w:cs="Arial"/>
        </w:rPr>
        <w:t xml:space="preserve"> contact. </w:t>
      </w:r>
      <w:r w:rsidR="00103DBF" w:rsidRPr="005A477D">
        <w:rPr>
          <w:rFonts w:ascii="Arial" w:hAnsi="Arial" w:cs="Arial"/>
        </w:rPr>
        <w:t xml:space="preserve">The Social Worker said she had no evidence that </w:t>
      </w:r>
      <w:r w:rsidR="004B3BC1" w:rsidRPr="005A477D">
        <w:rPr>
          <w:rFonts w:ascii="Arial" w:hAnsi="Arial" w:cs="Arial"/>
        </w:rPr>
        <w:t>Ryan</w:t>
      </w:r>
      <w:r w:rsidR="00103DBF" w:rsidRPr="005A477D">
        <w:rPr>
          <w:rFonts w:ascii="Arial" w:hAnsi="Arial" w:cs="Arial"/>
        </w:rPr>
        <w:t xml:space="preserve"> was seeing </w:t>
      </w:r>
      <w:r w:rsidR="00C7220C" w:rsidRPr="005A477D">
        <w:rPr>
          <w:rFonts w:ascii="Arial" w:hAnsi="Arial" w:cs="Arial"/>
        </w:rPr>
        <w:t>Connie</w:t>
      </w:r>
      <w:r w:rsidR="00004D54" w:rsidRPr="005A477D">
        <w:rPr>
          <w:rFonts w:ascii="Arial" w:hAnsi="Arial" w:cs="Arial"/>
        </w:rPr>
        <w:t xml:space="preserve">; </w:t>
      </w:r>
      <w:r w:rsidR="00186938" w:rsidRPr="005A477D">
        <w:rPr>
          <w:rFonts w:ascii="Arial" w:hAnsi="Arial" w:cs="Arial"/>
        </w:rPr>
        <w:t xml:space="preserve">he had said </w:t>
      </w:r>
      <w:r w:rsidR="00004D54" w:rsidRPr="005A477D">
        <w:rPr>
          <w:rFonts w:ascii="Arial" w:hAnsi="Arial" w:cs="Arial"/>
        </w:rPr>
        <w:t xml:space="preserve">that </w:t>
      </w:r>
      <w:r w:rsidR="00186938" w:rsidRPr="005A477D">
        <w:rPr>
          <w:rFonts w:ascii="Arial" w:hAnsi="Arial" w:cs="Arial"/>
        </w:rPr>
        <w:t xml:space="preserve">his contact with </w:t>
      </w:r>
      <w:r w:rsidR="0016360D" w:rsidRPr="005A477D">
        <w:rPr>
          <w:rFonts w:ascii="Arial" w:hAnsi="Arial" w:cs="Arial"/>
        </w:rPr>
        <w:t>Child B</w:t>
      </w:r>
      <w:r w:rsidR="00186938" w:rsidRPr="005A477D">
        <w:rPr>
          <w:rFonts w:ascii="Arial" w:hAnsi="Arial" w:cs="Arial"/>
        </w:rPr>
        <w:t xml:space="preserve"> was through grandmothers.</w:t>
      </w:r>
    </w:p>
    <w:p w14:paraId="090256EA" w14:textId="2D1DF452" w:rsidR="00440C82" w:rsidRPr="005A477D" w:rsidRDefault="00003BC3" w:rsidP="00582D2E">
      <w:pPr>
        <w:pStyle w:val="ListParagraph"/>
        <w:numPr>
          <w:ilvl w:val="2"/>
          <w:numId w:val="9"/>
        </w:numPr>
        <w:spacing w:before="240" w:after="120" w:line="312" w:lineRule="auto"/>
        <w:ind w:left="1560" w:right="96" w:hanging="993"/>
        <w:jc w:val="both"/>
        <w:rPr>
          <w:rFonts w:ascii="Arial" w:hAnsi="Arial" w:cs="Arial"/>
        </w:rPr>
      </w:pPr>
      <w:r w:rsidRPr="005A477D">
        <w:rPr>
          <w:rFonts w:ascii="Arial" w:hAnsi="Arial" w:cs="Arial"/>
        </w:rPr>
        <w:t xml:space="preserve">As </w:t>
      </w:r>
      <w:r w:rsidR="00EA19C4" w:rsidRPr="005A477D">
        <w:rPr>
          <w:rFonts w:ascii="Arial" w:hAnsi="Arial" w:cs="Arial"/>
        </w:rPr>
        <w:t>with</w:t>
      </w:r>
      <w:r w:rsidRPr="005A477D">
        <w:rPr>
          <w:rFonts w:ascii="Arial" w:hAnsi="Arial" w:cs="Arial"/>
        </w:rPr>
        <w:t xml:space="preserve"> </w:t>
      </w:r>
      <w:r w:rsidR="004B3BC1" w:rsidRPr="005A477D">
        <w:rPr>
          <w:rFonts w:ascii="Arial" w:hAnsi="Arial" w:cs="Arial"/>
        </w:rPr>
        <w:t>Ryan</w:t>
      </w:r>
      <w:r w:rsidR="00EA19C4" w:rsidRPr="005A477D">
        <w:rPr>
          <w:rFonts w:ascii="Arial" w:hAnsi="Arial" w:cs="Arial"/>
        </w:rPr>
        <w:t>’s</w:t>
      </w:r>
      <w:r w:rsidRPr="005A477D">
        <w:rPr>
          <w:rFonts w:ascii="Arial" w:hAnsi="Arial" w:cs="Arial"/>
        </w:rPr>
        <w:t xml:space="preserve"> previous </w:t>
      </w:r>
      <w:r w:rsidR="00776B24" w:rsidRPr="005A477D">
        <w:rPr>
          <w:rFonts w:ascii="Arial" w:hAnsi="Arial" w:cs="Arial"/>
        </w:rPr>
        <w:t xml:space="preserve">prison release, there is no record of </w:t>
      </w:r>
      <w:r w:rsidR="00042144" w:rsidRPr="005A477D">
        <w:rPr>
          <w:rFonts w:ascii="Arial" w:hAnsi="Arial" w:cs="Arial"/>
        </w:rPr>
        <w:t>KSSCRC</w:t>
      </w:r>
      <w:r w:rsidR="00CE1CBE" w:rsidRPr="005A477D">
        <w:rPr>
          <w:rFonts w:ascii="Arial" w:hAnsi="Arial" w:cs="Arial"/>
        </w:rPr>
        <w:t xml:space="preserve"> checking with Kent Police to see if there were further in</w:t>
      </w:r>
      <w:r w:rsidR="00D735A0" w:rsidRPr="005A477D">
        <w:rPr>
          <w:rFonts w:ascii="Arial" w:hAnsi="Arial" w:cs="Arial"/>
        </w:rPr>
        <w:t xml:space="preserve">cidents of domestic </w:t>
      </w:r>
      <w:r w:rsidR="00D735A0" w:rsidRPr="005A477D">
        <w:rPr>
          <w:rFonts w:ascii="Arial" w:hAnsi="Arial" w:cs="Arial"/>
        </w:rPr>
        <w:lastRenderedPageBreak/>
        <w:t xml:space="preserve">abuse. This was especially relevant because it was known that </w:t>
      </w:r>
      <w:r w:rsidR="004B3BC1" w:rsidRPr="005A477D">
        <w:rPr>
          <w:rFonts w:ascii="Arial" w:hAnsi="Arial" w:cs="Arial"/>
        </w:rPr>
        <w:t>Ryan</w:t>
      </w:r>
      <w:r w:rsidR="00D735A0" w:rsidRPr="005A477D">
        <w:rPr>
          <w:rFonts w:ascii="Arial" w:hAnsi="Arial" w:cs="Arial"/>
        </w:rPr>
        <w:t xml:space="preserve"> </w:t>
      </w:r>
      <w:r w:rsidR="00FA6410" w:rsidRPr="005A477D">
        <w:rPr>
          <w:rFonts w:ascii="Arial" w:hAnsi="Arial" w:cs="Arial"/>
        </w:rPr>
        <w:t xml:space="preserve">would keep things from his </w:t>
      </w:r>
      <w:r w:rsidR="0039626A" w:rsidRPr="005A477D">
        <w:rPr>
          <w:rFonts w:ascii="Arial" w:hAnsi="Arial" w:cs="Arial"/>
        </w:rPr>
        <w:t>Responsible Officer</w:t>
      </w:r>
      <w:r w:rsidR="00FA6410" w:rsidRPr="005A477D">
        <w:rPr>
          <w:rFonts w:ascii="Arial" w:hAnsi="Arial" w:cs="Arial"/>
        </w:rPr>
        <w:t xml:space="preserve">. In </w:t>
      </w:r>
      <w:r w:rsidR="00EF1C77" w:rsidRPr="005A477D">
        <w:rPr>
          <w:rFonts w:ascii="Arial" w:hAnsi="Arial" w:cs="Arial"/>
        </w:rPr>
        <w:t>addition,</w:t>
      </w:r>
      <w:r w:rsidR="00FA6410" w:rsidRPr="005A477D">
        <w:rPr>
          <w:rFonts w:ascii="Arial" w:hAnsi="Arial" w:cs="Arial"/>
        </w:rPr>
        <w:t xml:space="preserve"> KSSCRC</w:t>
      </w:r>
      <w:r w:rsidR="00042144" w:rsidRPr="005A477D">
        <w:rPr>
          <w:rFonts w:ascii="Arial" w:hAnsi="Arial" w:cs="Arial"/>
        </w:rPr>
        <w:t>’s saf</w:t>
      </w:r>
      <w:r w:rsidR="00333F90" w:rsidRPr="005A477D">
        <w:rPr>
          <w:rFonts w:ascii="Arial" w:hAnsi="Arial" w:cs="Arial"/>
        </w:rPr>
        <w:t>e</w:t>
      </w:r>
      <w:r w:rsidR="00042144" w:rsidRPr="005A477D">
        <w:rPr>
          <w:rFonts w:ascii="Arial" w:hAnsi="Arial" w:cs="Arial"/>
        </w:rPr>
        <w:t>g</w:t>
      </w:r>
      <w:r w:rsidR="00333F90" w:rsidRPr="005A477D">
        <w:rPr>
          <w:rFonts w:ascii="Arial" w:hAnsi="Arial" w:cs="Arial"/>
        </w:rPr>
        <w:t>uard</w:t>
      </w:r>
      <w:r w:rsidR="00042144" w:rsidRPr="005A477D">
        <w:rPr>
          <w:rFonts w:ascii="Arial" w:hAnsi="Arial" w:cs="Arial"/>
        </w:rPr>
        <w:t xml:space="preserve">ing policy requires that </w:t>
      </w:r>
      <w:r w:rsidR="00333F90" w:rsidRPr="005A477D">
        <w:rPr>
          <w:rFonts w:ascii="Arial" w:hAnsi="Arial" w:cs="Arial"/>
        </w:rPr>
        <w:t xml:space="preserve">home visits be undertaken </w:t>
      </w:r>
      <w:r w:rsidR="00EF1C77" w:rsidRPr="005A477D">
        <w:rPr>
          <w:rFonts w:ascii="Arial" w:hAnsi="Arial" w:cs="Arial"/>
        </w:rPr>
        <w:t xml:space="preserve">in several types of case, including those of domestic abuse. These visits were not undertaken after </w:t>
      </w:r>
      <w:r w:rsidR="004B3BC1" w:rsidRPr="005A477D">
        <w:rPr>
          <w:rFonts w:ascii="Arial" w:hAnsi="Arial" w:cs="Arial"/>
        </w:rPr>
        <w:t>Ryan</w:t>
      </w:r>
      <w:r w:rsidR="00EF1C77" w:rsidRPr="005A477D">
        <w:rPr>
          <w:rFonts w:ascii="Arial" w:hAnsi="Arial" w:cs="Arial"/>
        </w:rPr>
        <w:t xml:space="preserve"> was released from prison in 2017 or 2018.</w:t>
      </w:r>
    </w:p>
    <w:p w14:paraId="2123519B" w14:textId="422244E8" w:rsidR="00943DB1" w:rsidRPr="005A477D" w:rsidRDefault="00327857" w:rsidP="00582D2E">
      <w:pPr>
        <w:pStyle w:val="ListParagraph"/>
        <w:numPr>
          <w:ilvl w:val="2"/>
          <w:numId w:val="9"/>
        </w:numPr>
        <w:spacing w:before="240" w:after="120" w:line="312" w:lineRule="auto"/>
        <w:ind w:left="1560" w:right="96" w:hanging="993"/>
        <w:jc w:val="both"/>
        <w:rPr>
          <w:rFonts w:ascii="Arial" w:hAnsi="Arial" w:cs="Arial"/>
        </w:rPr>
      </w:pPr>
      <w:r w:rsidRPr="005A477D">
        <w:rPr>
          <w:rFonts w:ascii="Arial" w:hAnsi="Arial" w:cs="Arial"/>
        </w:rPr>
        <w:t xml:space="preserve">The risk management of </w:t>
      </w:r>
      <w:r w:rsidR="004B3BC1" w:rsidRPr="005A477D">
        <w:rPr>
          <w:rFonts w:ascii="Arial" w:hAnsi="Arial" w:cs="Arial"/>
        </w:rPr>
        <w:t>Ryan</w:t>
      </w:r>
      <w:r w:rsidRPr="005A477D">
        <w:rPr>
          <w:rFonts w:ascii="Arial" w:hAnsi="Arial" w:cs="Arial"/>
        </w:rPr>
        <w:t>’s case was passive and overly reliant on his account</w:t>
      </w:r>
      <w:r w:rsidR="00CC1994" w:rsidRPr="005A477D">
        <w:rPr>
          <w:rFonts w:ascii="Arial" w:hAnsi="Arial" w:cs="Arial"/>
        </w:rPr>
        <w:t>s</w:t>
      </w:r>
      <w:r w:rsidRPr="005A477D">
        <w:rPr>
          <w:rFonts w:ascii="Arial" w:hAnsi="Arial" w:cs="Arial"/>
        </w:rPr>
        <w:t>.</w:t>
      </w:r>
      <w:r w:rsidR="00440C82" w:rsidRPr="005A477D">
        <w:rPr>
          <w:rFonts w:ascii="Arial" w:hAnsi="Arial" w:cs="Arial"/>
        </w:rPr>
        <w:t xml:space="preserve"> Th</w:t>
      </w:r>
      <w:r w:rsidR="002068F0" w:rsidRPr="005A477D">
        <w:rPr>
          <w:rFonts w:ascii="Arial" w:hAnsi="Arial" w:cs="Arial"/>
        </w:rPr>
        <w:t>ese shortcomings</w:t>
      </w:r>
      <w:r w:rsidR="00CC1994" w:rsidRPr="005A477D">
        <w:rPr>
          <w:rFonts w:ascii="Arial" w:hAnsi="Arial" w:cs="Arial"/>
        </w:rPr>
        <w:t>,</w:t>
      </w:r>
      <w:r w:rsidR="00440C82" w:rsidRPr="005A477D">
        <w:rPr>
          <w:rFonts w:ascii="Arial" w:hAnsi="Arial" w:cs="Arial"/>
        </w:rPr>
        <w:t xml:space="preserve"> combined with lack of drug testing, </w:t>
      </w:r>
      <w:r w:rsidR="0018345E" w:rsidRPr="005A477D">
        <w:rPr>
          <w:rFonts w:ascii="Arial" w:hAnsi="Arial" w:cs="Arial"/>
        </w:rPr>
        <w:t>means the management of his case by KSSCRC did not comply with its policies and fell short of its standards.</w:t>
      </w:r>
    </w:p>
    <w:p w14:paraId="1E1C07CA" w14:textId="366DA03D" w:rsidR="0018345E" w:rsidRPr="005A477D" w:rsidRDefault="0018345E" w:rsidP="00582D2E">
      <w:pPr>
        <w:pStyle w:val="ListParagraph"/>
        <w:numPr>
          <w:ilvl w:val="2"/>
          <w:numId w:val="9"/>
        </w:numPr>
        <w:spacing w:before="240" w:after="120" w:line="312" w:lineRule="auto"/>
        <w:ind w:left="1560" w:right="96" w:hanging="993"/>
        <w:jc w:val="both"/>
        <w:rPr>
          <w:rFonts w:ascii="Arial" w:hAnsi="Arial" w:cs="Arial"/>
        </w:rPr>
      </w:pPr>
      <w:r w:rsidRPr="005A477D">
        <w:rPr>
          <w:rFonts w:ascii="Arial" w:hAnsi="Arial" w:cs="Arial"/>
        </w:rPr>
        <w:t>The organisation has identified th</w:t>
      </w:r>
      <w:r w:rsidR="00245C89" w:rsidRPr="005A477D">
        <w:rPr>
          <w:rFonts w:ascii="Arial" w:hAnsi="Arial" w:cs="Arial"/>
        </w:rPr>
        <w:t>is</w:t>
      </w:r>
      <w:r w:rsidR="002711FD" w:rsidRPr="005A477D">
        <w:rPr>
          <w:rFonts w:ascii="Arial" w:hAnsi="Arial" w:cs="Arial"/>
        </w:rPr>
        <w:t>,</w:t>
      </w:r>
      <w:r w:rsidRPr="005A477D">
        <w:rPr>
          <w:rFonts w:ascii="Arial" w:hAnsi="Arial" w:cs="Arial"/>
        </w:rPr>
        <w:t xml:space="preserve"> and</w:t>
      </w:r>
      <w:r w:rsidR="00F823FF" w:rsidRPr="005A477D">
        <w:rPr>
          <w:rFonts w:ascii="Arial" w:hAnsi="Arial" w:cs="Arial"/>
        </w:rPr>
        <w:t xml:space="preserve"> in order to address the</w:t>
      </w:r>
      <w:r w:rsidR="00245C89" w:rsidRPr="005A477D">
        <w:rPr>
          <w:rFonts w:ascii="Arial" w:hAnsi="Arial" w:cs="Arial"/>
        </w:rPr>
        <w:t xml:space="preserve"> wider issues it </w:t>
      </w:r>
      <w:r w:rsidR="006C0BC2" w:rsidRPr="005A477D">
        <w:rPr>
          <w:rFonts w:ascii="Arial" w:hAnsi="Arial" w:cs="Arial"/>
        </w:rPr>
        <w:t>is symptomatic of</w:t>
      </w:r>
      <w:r w:rsidR="00F823FF" w:rsidRPr="005A477D">
        <w:rPr>
          <w:rFonts w:ascii="Arial" w:hAnsi="Arial" w:cs="Arial"/>
        </w:rPr>
        <w:t xml:space="preserve"> </w:t>
      </w:r>
      <w:r w:rsidR="005F2500" w:rsidRPr="005A477D">
        <w:rPr>
          <w:rFonts w:ascii="Arial" w:hAnsi="Arial" w:cs="Arial"/>
        </w:rPr>
        <w:t>it introduced new Quality Development Officer</w:t>
      </w:r>
      <w:r w:rsidR="008D4D0D" w:rsidRPr="005A477D">
        <w:rPr>
          <w:rFonts w:ascii="Arial" w:hAnsi="Arial" w:cs="Arial"/>
        </w:rPr>
        <w:t xml:space="preserve"> (QDO)</w:t>
      </w:r>
      <w:r w:rsidR="005F2500" w:rsidRPr="005A477D">
        <w:rPr>
          <w:rFonts w:ascii="Arial" w:hAnsi="Arial" w:cs="Arial"/>
        </w:rPr>
        <w:t xml:space="preserve"> posts in January 2019.</w:t>
      </w:r>
      <w:r w:rsidR="00943DB1" w:rsidRPr="005A477D">
        <w:rPr>
          <w:rFonts w:ascii="Arial" w:hAnsi="Arial" w:cs="Arial"/>
        </w:rPr>
        <w:t xml:space="preserve"> </w:t>
      </w:r>
      <w:r w:rsidR="008D4D0D" w:rsidRPr="005A477D">
        <w:rPr>
          <w:rFonts w:ascii="Arial" w:hAnsi="Arial" w:cs="Arial"/>
        </w:rPr>
        <w:t xml:space="preserve">This has </w:t>
      </w:r>
      <w:r w:rsidR="008B1E83" w:rsidRPr="005A477D">
        <w:rPr>
          <w:rFonts w:ascii="Arial" w:hAnsi="Arial" w:cs="Arial"/>
        </w:rPr>
        <w:t xml:space="preserve">resulted in </w:t>
      </w:r>
      <w:r w:rsidR="008D4D0D" w:rsidRPr="005A477D">
        <w:rPr>
          <w:rFonts w:ascii="Arial" w:hAnsi="Arial" w:cs="Arial"/>
        </w:rPr>
        <w:t>the introduction of workshops facilitated by QDOs</w:t>
      </w:r>
      <w:r w:rsidR="00E73BAE" w:rsidRPr="005A477D">
        <w:rPr>
          <w:rFonts w:ascii="Arial" w:hAnsi="Arial" w:cs="Arial"/>
        </w:rPr>
        <w:t>, focused on areas such as callout checks and home visits that ha</w:t>
      </w:r>
      <w:r w:rsidR="005F0AF9" w:rsidRPr="005A477D">
        <w:rPr>
          <w:rFonts w:ascii="Arial" w:hAnsi="Arial" w:cs="Arial"/>
        </w:rPr>
        <w:t>d</w:t>
      </w:r>
      <w:r w:rsidR="00E73BAE" w:rsidRPr="005A477D">
        <w:rPr>
          <w:rFonts w:ascii="Arial" w:hAnsi="Arial" w:cs="Arial"/>
        </w:rPr>
        <w:t xml:space="preserve"> not been </w:t>
      </w:r>
      <w:r w:rsidR="003F3C0E" w:rsidRPr="005A477D">
        <w:rPr>
          <w:rFonts w:ascii="Arial" w:hAnsi="Arial" w:cs="Arial"/>
        </w:rPr>
        <w:t xml:space="preserve">carried out as they should. </w:t>
      </w:r>
      <w:r w:rsidR="007460BA" w:rsidRPr="005A477D">
        <w:rPr>
          <w:rFonts w:ascii="Arial" w:hAnsi="Arial" w:cs="Arial"/>
        </w:rPr>
        <w:t xml:space="preserve">The creation of </w:t>
      </w:r>
      <w:r w:rsidR="002711FD" w:rsidRPr="005A477D">
        <w:rPr>
          <w:rFonts w:ascii="Arial" w:hAnsi="Arial" w:cs="Arial"/>
        </w:rPr>
        <w:t xml:space="preserve">the </w:t>
      </w:r>
      <w:r w:rsidR="007460BA" w:rsidRPr="005A477D">
        <w:rPr>
          <w:rFonts w:ascii="Arial" w:hAnsi="Arial" w:cs="Arial"/>
        </w:rPr>
        <w:t>QDO posts follows a recommen</w:t>
      </w:r>
      <w:r w:rsidR="00374A84" w:rsidRPr="005A477D">
        <w:rPr>
          <w:rFonts w:ascii="Arial" w:hAnsi="Arial" w:cs="Arial"/>
        </w:rPr>
        <w:t xml:space="preserve">dation in a previous Kent and Medway DHR. </w:t>
      </w:r>
      <w:r w:rsidR="003F3C0E" w:rsidRPr="005A477D">
        <w:rPr>
          <w:rFonts w:ascii="Arial" w:hAnsi="Arial" w:cs="Arial"/>
        </w:rPr>
        <w:t>This is evidence that KSSCRC</w:t>
      </w:r>
      <w:r w:rsidR="0054118C" w:rsidRPr="005A477D">
        <w:rPr>
          <w:rFonts w:ascii="Arial" w:hAnsi="Arial" w:cs="Arial"/>
        </w:rPr>
        <w:t xml:space="preserve"> is </w:t>
      </w:r>
      <w:r w:rsidR="00374A84" w:rsidRPr="005A477D">
        <w:rPr>
          <w:rFonts w:ascii="Arial" w:hAnsi="Arial" w:cs="Arial"/>
        </w:rPr>
        <w:t>a learning organisation, which has focused on impro</w:t>
      </w:r>
      <w:r w:rsidR="0054118C" w:rsidRPr="005A477D">
        <w:rPr>
          <w:rFonts w:ascii="Arial" w:hAnsi="Arial" w:cs="Arial"/>
        </w:rPr>
        <w:t xml:space="preserve">ving the </w:t>
      </w:r>
      <w:r w:rsidR="00874159" w:rsidRPr="005A477D">
        <w:rPr>
          <w:rFonts w:ascii="Arial" w:hAnsi="Arial" w:cs="Arial"/>
        </w:rPr>
        <w:t xml:space="preserve">safeguarding </w:t>
      </w:r>
      <w:r w:rsidR="00374A84" w:rsidRPr="005A477D">
        <w:rPr>
          <w:rFonts w:ascii="Arial" w:hAnsi="Arial" w:cs="Arial"/>
        </w:rPr>
        <w:t xml:space="preserve">of </w:t>
      </w:r>
      <w:r w:rsidR="000768F7" w:rsidRPr="005A477D">
        <w:rPr>
          <w:rFonts w:ascii="Arial" w:hAnsi="Arial" w:cs="Arial"/>
        </w:rPr>
        <w:t>domestic abuse victims</w:t>
      </w:r>
      <w:r w:rsidR="00874159" w:rsidRPr="005A477D">
        <w:rPr>
          <w:rFonts w:ascii="Arial" w:hAnsi="Arial" w:cs="Arial"/>
        </w:rPr>
        <w:t>.</w:t>
      </w:r>
    </w:p>
    <w:p w14:paraId="1707C3F6" w14:textId="0115AAA3" w:rsidR="00A52000" w:rsidRPr="005A477D" w:rsidRDefault="00A52000" w:rsidP="00582D2E">
      <w:pPr>
        <w:pStyle w:val="ListParagraph"/>
        <w:numPr>
          <w:ilvl w:val="2"/>
          <w:numId w:val="9"/>
        </w:numPr>
        <w:spacing w:before="240" w:after="120" w:line="312" w:lineRule="auto"/>
        <w:ind w:left="1560" w:right="96" w:hanging="993"/>
        <w:jc w:val="both"/>
        <w:rPr>
          <w:rFonts w:ascii="Arial" w:hAnsi="Arial" w:cs="Arial"/>
        </w:rPr>
      </w:pPr>
      <w:r w:rsidRPr="005A477D">
        <w:rPr>
          <w:rFonts w:ascii="Arial" w:hAnsi="Arial" w:cs="Arial"/>
        </w:rPr>
        <w:t>In late 2018, the Government announced that</w:t>
      </w:r>
      <w:r w:rsidR="001A4BE9" w:rsidRPr="005A477D">
        <w:rPr>
          <w:rFonts w:ascii="Arial" w:hAnsi="Arial" w:cs="Arial"/>
        </w:rPr>
        <w:t xml:space="preserve"> by 2022, </w:t>
      </w:r>
      <w:r w:rsidR="004C1CF0" w:rsidRPr="005A477D">
        <w:rPr>
          <w:rFonts w:ascii="Arial" w:hAnsi="Arial" w:cs="Arial"/>
        </w:rPr>
        <w:t>all</w:t>
      </w:r>
      <w:r w:rsidR="001A4BE9" w:rsidRPr="005A477D">
        <w:rPr>
          <w:rFonts w:ascii="Arial" w:hAnsi="Arial" w:cs="Arial"/>
        </w:rPr>
        <w:t xml:space="preserve"> private contracts for </w:t>
      </w:r>
      <w:r w:rsidR="004C1CF0" w:rsidRPr="005A477D">
        <w:rPr>
          <w:rFonts w:ascii="Arial" w:hAnsi="Arial" w:cs="Arial"/>
        </w:rPr>
        <w:t>p</w:t>
      </w:r>
      <w:r w:rsidR="001A4BE9" w:rsidRPr="005A477D">
        <w:rPr>
          <w:rFonts w:ascii="Arial" w:hAnsi="Arial" w:cs="Arial"/>
        </w:rPr>
        <w:t>robation</w:t>
      </w:r>
      <w:r w:rsidR="004C1CF0" w:rsidRPr="005A477D">
        <w:rPr>
          <w:rFonts w:ascii="Arial" w:hAnsi="Arial" w:cs="Arial"/>
        </w:rPr>
        <w:t xml:space="preserve"> services in the United Kingdom would be withdrawn.</w:t>
      </w:r>
      <w:r w:rsidR="000974D4" w:rsidRPr="005A477D">
        <w:rPr>
          <w:rFonts w:ascii="Arial" w:hAnsi="Arial" w:cs="Arial"/>
        </w:rPr>
        <w:t xml:space="preserve"> It is not yet clear what </w:t>
      </w:r>
      <w:r w:rsidR="000A7163" w:rsidRPr="005A477D">
        <w:rPr>
          <w:rFonts w:ascii="Arial" w:hAnsi="Arial" w:cs="Arial"/>
        </w:rPr>
        <w:t xml:space="preserve">the </w:t>
      </w:r>
      <w:r w:rsidR="00B05922" w:rsidRPr="005A477D">
        <w:rPr>
          <w:rFonts w:ascii="Arial" w:hAnsi="Arial" w:cs="Arial"/>
        </w:rPr>
        <w:t xml:space="preserve">arrangements will be to supervise offenders currently managed </w:t>
      </w:r>
      <w:r w:rsidR="00BB55A9" w:rsidRPr="005A477D">
        <w:rPr>
          <w:rFonts w:ascii="Arial" w:hAnsi="Arial" w:cs="Arial"/>
        </w:rPr>
        <w:t>by CRCs</w:t>
      </w:r>
      <w:r w:rsidR="000974D4" w:rsidRPr="005A477D">
        <w:rPr>
          <w:rFonts w:ascii="Arial" w:hAnsi="Arial" w:cs="Arial"/>
        </w:rPr>
        <w:t>.</w:t>
      </w:r>
    </w:p>
    <w:p w14:paraId="6FCFA31F" w14:textId="126515AD" w:rsidR="00413BA2" w:rsidRPr="005A477D" w:rsidRDefault="002604D3" w:rsidP="00B3072E">
      <w:pPr>
        <w:pStyle w:val="Heading2"/>
        <w:numPr>
          <w:ilvl w:val="1"/>
          <w:numId w:val="9"/>
        </w:numPr>
        <w:spacing w:before="360" w:after="240" w:line="312" w:lineRule="auto"/>
        <w:ind w:left="1134" w:hanging="709"/>
        <w:jc w:val="both"/>
        <w:rPr>
          <w:rFonts w:ascii="Arial" w:eastAsia="Arial" w:hAnsi="Arial" w:cs="Arial"/>
          <w:color w:val="auto"/>
          <w:spacing w:val="2"/>
          <w:sz w:val="24"/>
          <w:szCs w:val="24"/>
        </w:rPr>
      </w:pPr>
      <w:bookmarkStart w:id="16" w:name="_Toc78882954"/>
      <w:r w:rsidRPr="005A477D">
        <w:rPr>
          <w:rFonts w:ascii="Arial" w:eastAsia="Arial" w:hAnsi="Arial" w:cs="Arial"/>
          <w:color w:val="auto"/>
          <w:spacing w:val="2"/>
          <w:sz w:val="24"/>
          <w:szCs w:val="24"/>
          <w:u w:val="single"/>
        </w:rPr>
        <w:t>Centra</w:t>
      </w:r>
      <w:bookmarkEnd w:id="16"/>
    </w:p>
    <w:p w14:paraId="1F2BD116" w14:textId="26A92498" w:rsidR="00B2203A" w:rsidRPr="005A477D" w:rsidRDefault="00B2203A" w:rsidP="00B3072E">
      <w:pPr>
        <w:pStyle w:val="ListParagraph"/>
        <w:numPr>
          <w:ilvl w:val="2"/>
          <w:numId w:val="9"/>
        </w:numPr>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Centra is the supported housing department of Clarion Housing Group, a regulated housing association and registered social landlord. From April 2017, Centra has held the Kent County Council (KCC) contract to provide domestic abuse support services in the part of Kent that includes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Pr="005A477D">
        <w:rPr>
          <w:rFonts w:ascii="Arial" w:eastAsia="Arial" w:hAnsi="Arial" w:cs="Arial"/>
          <w:spacing w:val="2"/>
        </w:rPr>
        <w:t>. Centra provides refuge and outreach services, as well as the Independent Domestic Violence Advisor (IDVA) service.</w:t>
      </w:r>
    </w:p>
    <w:p w14:paraId="546507E1" w14:textId="41EDAC4B" w:rsidR="00F8664C" w:rsidRPr="005A477D" w:rsidRDefault="00FC59BB" w:rsidP="00B3072E">
      <w:pPr>
        <w:pStyle w:val="ListParagraph"/>
        <w:numPr>
          <w:ilvl w:val="2"/>
          <w:numId w:val="9"/>
        </w:numPr>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In May 2017, </w:t>
      </w:r>
      <w:r w:rsidR="005E5B82" w:rsidRPr="005A477D">
        <w:rPr>
          <w:rFonts w:ascii="Arial" w:eastAsia="Arial" w:hAnsi="Arial" w:cs="Arial"/>
          <w:spacing w:val="2"/>
        </w:rPr>
        <w:t>Centr</w:t>
      </w:r>
      <w:r w:rsidRPr="005A477D">
        <w:rPr>
          <w:rFonts w:ascii="Arial" w:eastAsia="Arial" w:hAnsi="Arial" w:cs="Arial"/>
          <w:spacing w:val="2"/>
        </w:rPr>
        <w:t xml:space="preserve">a received a referral for </w:t>
      </w:r>
      <w:r w:rsidR="00C7220C" w:rsidRPr="005A477D">
        <w:rPr>
          <w:rFonts w:ascii="Arial" w:eastAsia="Arial" w:hAnsi="Arial" w:cs="Arial"/>
          <w:spacing w:val="2"/>
        </w:rPr>
        <w:t>Connie</w:t>
      </w:r>
      <w:r w:rsidRPr="005A477D">
        <w:rPr>
          <w:rFonts w:ascii="Arial" w:eastAsia="Arial" w:hAnsi="Arial" w:cs="Arial"/>
          <w:spacing w:val="2"/>
        </w:rPr>
        <w:t xml:space="preserve"> from </w:t>
      </w:r>
      <w:r w:rsidR="0016360D" w:rsidRPr="005A477D">
        <w:rPr>
          <w:rFonts w:ascii="Arial" w:eastAsia="Arial" w:hAnsi="Arial" w:cs="Arial"/>
          <w:spacing w:val="2"/>
        </w:rPr>
        <w:t>Child B</w:t>
      </w:r>
      <w:r w:rsidR="006106D1" w:rsidRPr="005A477D">
        <w:rPr>
          <w:rFonts w:ascii="Arial" w:eastAsia="Arial" w:hAnsi="Arial" w:cs="Arial"/>
          <w:spacing w:val="2"/>
        </w:rPr>
        <w:t xml:space="preserve">’s CSWS Social Worker. </w:t>
      </w:r>
      <w:r w:rsidR="00E143DA" w:rsidRPr="005A477D">
        <w:rPr>
          <w:rFonts w:ascii="Arial" w:eastAsia="Arial" w:hAnsi="Arial" w:cs="Arial"/>
          <w:spacing w:val="2"/>
        </w:rPr>
        <w:t xml:space="preserve">Attempts were made to </w:t>
      </w:r>
      <w:r w:rsidR="00AA37DA" w:rsidRPr="005A477D">
        <w:rPr>
          <w:rFonts w:ascii="Arial" w:eastAsia="Arial" w:hAnsi="Arial" w:cs="Arial"/>
          <w:spacing w:val="2"/>
        </w:rPr>
        <w:t>engage</w:t>
      </w:r>
      <w:r w:rsidR="00E143DA" w:rsidRPr="005A477D">
        <w:rPr>
          <w:rFonts w:ascii="Arial" w:eastAsia="Arial" w:hAnsi="Arial" w:cs="Arial"/>
          <w:spacing w:val="2"/>
        </w:rPr>
        <w:t xml:space="preserve"> </w:t>
      </w:r>
      <w:r w:rsidR="00C02AA4" w:rsidRPr="005A477D">
        <w:rPr>
          <w:rFonts w:ascii="Arial" w:eastAsia="Arial" w:hAnsi="Arial" w:cs="Arial"/>
          <w:spacing w:val="2"/>
        </w:rPr>
        <w:t>her</w:t>
      </w:r>
      <w:r w:rsidR="00E143DA" w:rsidRPr="005A477D">
        <w:rPr>
          <w:rFonts w:ascii="Arial" w:eastAsia="Arial" w:hAnsi="Arial" w:cs="Arial"/>
          <w:spacing w:val="2"/>
        </w:rPr>
        <w:t xml:space="preserve"> in line with Centra’s policies at the time, but she decline</w:t>
      </w:r>
      <w:r w:rsidR="00AD7F25" w:rsidRPr="005A477D">
        <w:rPr>
          <w:rFonts w:ascii="Arial" w:eastAsia="Arial" w:hAnsi="Arial" w:cs="Arial"/>
          <w:spacing w:val="2"/>
        </w:rPr>
        <w:t xml:space="preserve">d to </w:t>
      </w:r>
      <w:r w:rsidR="00931BD6" w:rsidRPr="005A477D">
        <w:rPr>
          <w:rFonts w:ascii="Arial" w:eastAsia="Arial" w:hAnsi="Arial" w:cs="Arial"/>
          <w:spacing w:val="2"/>
        </w:rPr>
        <w:t>become involved</w:t>
      </w:r>
      <w:r w:rsidR="00AD7F25" w:rsidRPr="005A477D">
        <w:rPr>
          <w:rFonts w:ascii="Arial" w:eastAsia="Arial" w:hAnsi="Arial" w:cs="Arial"/>
          <w:spacing w:val="2"/>
        </w:rPr>
        <w:t xml:space="preserve"> with the IDVA service.</w:t>
      </w:r>
      <w:r w:rsidR="00931BD6" w:rsidRPr="005A477D">
        <w:rPr>
          <w:rFonts w:ascii="Arial" w:eastAsia="Arial" w:hAnsi="Arial" w:cs="Arial"/>
          <w:spacing w:val="2"/>
        </w:rPr>
        <w:t xml:space="preserve"> The IDVA</w:t>
      </w:r>
      <w:r w:rsidR="00552F3D" w:rsidRPr="005A477D">
        <w:rPr>
          <w:rFonts w:ascii="Arial" w:eastAsia="Arial" w:hAnsi="Arial" w:cs="Arial"/>
          <w:spacing w:val="2"/>
        </w:rPr>
        <w:t xml:space="preserve"> assi</w:t>
      </w:r>
      <w:r w:rsidR="001F7359" w:rsidRPr="005A477D">
        <w:rPr>
          <w:rFonts w:ascii="Arial" w:eastAsia="Arial" w:hAnsi="Arial" w:cs="Arial"/>
          <w:spacing w:val="2"/>
        </w:rPr>
        <w:t xml:space="preserve">gned to </w:t>
      </w:r>
      <w:r w:rsidR="00C7220C" w:rsidRPr="005A477D">
        <w:rPr>
          <w:rFonts w:ascii="Arial" w:eastAsia="Arial" w:hAnsi="Arial" w:cs="Arial"/>
          <w:spacing w:val="2"/>
        </w:rPr>
        <w:t>Connie</w:t>
      </w:r>
      <w:r w:rsidR="007D5288" w:rsidRPr="005A477D">
        <w:rPr>
          <w:rFonts w:ascii="Arial" w:eastAsia="Arial" w:hAnsi="Arial" w:cs="Arial"/>
          <w:spacing w:val="2"/>
        </w:rPr>
        <w:t xml:space="preserve"> was fully qualified and had been </w:t>
      </w:r>
      <w:r w:rsidR="00582D03" w:rsidRPr="005A477D">
        <w:rPr>
          <w:rFonts w:ascii="Arial" w:eastAsia="Arial" w:hAnsi="Arial" w:cs="Arial"/>
          <w:spacing w:val="2"/>
        </w:rPr>
        <w:t xml:space="preserve">in the role for </w:t>
      </w:r>
      <w:r w:rsidR="007D5288" w:rsidRPr="005A477D">
        <w:rPr>
          <w:rFonts w:ascii="Arial" w:eastAsia="Arial" w:hAnsi="Arial" w:cs="Arial"/>
          <w:spacing w:val="2"/>
        </w:rPr>
        <w:t>six years</w:t>
      </w:r>
      <w:r w:rsidR="00E8458C" w:rsidRPr="005A477D">
        <w:rPr>
          <w:rFonts w:ascii="Arial" w:eastAsia="Arial" w:hAnsi="Arial" w:cs="Arial"/>
          <w:spacing w:val="2"/>
        </w:rPr>
        <w:t>.</w:t>
      </w:r>
      <w:r w:rsidR="0025553C" w:rsidRPr="005A477D">
        <w:rPr>
          <w:rFonts w:ascii="Arial" w:eastAsia="Arial" w:hAnsi="Arial" w:cs="Arial"/>
          <w:spacing w:val="2"/>
        </w:rPr>
        <w:t xml:space="preserve"> She </w:t>
      </w:r>
      <w:r w:rsidR="00DE33DE" w:rsidRPr="005A477D">
        <w:rPr>
          <w:rFonts w:ascii="Arial" w:eastAsia="Arial" w:hAnsi="Arial" w:cs="Arial"/>
          <w:spacing w:val="2"/>
        </w:rPr>
        <w:t xml:space="preserve">had worked with </w:t>
      </w:r>
      <w:r w:rsidR="00C7220C" w:rsidRPr="005A477D">
        <w:rPr>
          <w:rFonts w:ascii="Arial" w:eastAsia="Arial" w:hAnsi="Arial" w:cs="Arial"/>
          <w:spacing w:val="2"/>
        </w:rPr>
        <w:t>Connie</w:t>
      </w:r>
      <w:r w:rsidR="00DE33DE" w:rsidRPr="005A477D">
        <w:rPr>
          <w:rFonts w:ascii="Arial" w:eastAsia="Arial" w:hAnsi="Arial" w:cs="Arial"/>
          <w:spacing w:val="2"/>
        </w:rPr>
        <w:t xml:space="preserve"> previously</w:t>
      </w:r>
      <w:r w:rsidR="00E8458C" w:rsidRPr="005A477D">
        <w:rPr>
          <w:rFonts w:ascii="Arial" w:eastAsia="Arial" w:hAnsi="Arial" w:cs="Arial"/>
          <w:spacing w:val="2"/>
        </w:rPr>
        <w:t xml:space="preserve"> as part of the domestic abuse support agency Choices. This was prior to the</w:t>
      </w:r>
      <w:r w:rsidR="00276CF1" w:rsidRPr="005A477D">
        <w:rPr>
          <w:rFonts w:ascii="Arial" w:eastAsia="Arial" w:hAnsi="Arial" w:cs="Arial"/>
          <w:spacing w:val="2"/>
        </w:rPr>
        <w:t xml:space="preserve"> </w:t>
      </w:r>
      <w:r w:rsidR="00C4528C" w:rsidRPr="005A477D">
        <w:rPr>
          <w:rFonts w:ascii="Arial" w:eastAsia="Arial" w:hAnsi="Arial" w:cs="Arial"/>
          <w:spacing w:val="2"/>
        </w:rPr>
        <w:t xml:space="preserve">relationship with </w:t>
      </w:r>
      <w:r w:rsidR="004B3BC1" w:rsidRPr="005A477D">
        <w:rPr>
          <w:rFonts w:ascii="Arial" w:eastAsia="Arial" w:hAnsi="Arial" w:cs="Arial"/>
          <w:spacing w:val="2"/>
        </w:rPr>
        <w:t>Ryan</w:t>
      </w:r>
      <w:r w:rsidR="00DE33DE" w:rsidRPr="005A477D">
        <w:rPr>
          <w:rFonts w:ascii="Arial" w:eastAsia="Arial" w:hAnsi="Arial" w:cs="Arial"/>
          <w:spacing w:val="2"/>
        </w:rPr>
        <w:t xml:space="preserve">. </w:t>
      </w:r>
      <w:r w:rsidR="003234EC" w:rsidRPr="005A477D">
        <w:rPr>
          <w:rFonts w:ascii="Arial" w:eastAsia="Arial" w:hAnsi="Arial" w:cs="Arial"/>
          <w:spacing w:val="2"/>
        </w:rPr>
        <w:t xml:space="preserve">Her experience was that </w:t>
      </w:r>
      <w:r w:rsidR="00C7220C" w:rsidRPr="005A477D">
        <w:rPr>
          <w:rFonts w:ascii="Arial" w:eastAsia="Arial" w:hAnsi="Arial" w:cs="Arial"/>
          <w:spacing w:val="2"/>
        </w:rPr>
        <w:t>Connie</w:t>
      </w:r>
      <w:r w:rsidR="00DE33DE" w:rsidRPr="005A477D">
        <w:rPr>
          <w:rFonts w:ascii="Arial" w:eastAsia="Arial" w:hAnsi="Arial" w:cs="Arial"/>
          <w:spacing w:val="2"/>
        </w:rPr>
        <w:t xml:space="preserve"> </w:t>
      </w:r>
      <w:r w:rsidR="002D7847" w:rsidRPr="005A477D">
        <w:rPr>
          <w:rFonts w:ascii="Arial" w:eastAsia="Arial" w:hAnsi="Arial" w:cs="Arial"/>
          <w:spacing w:val="2"/>
        </w:rPr>
        <w:t xml:space="preserve">would </w:t>
      </w:r>
      <w:r w:rsidR="00012CD1" w:rsidRPr="005A477D">
        <w:rPr>
          <w:rFonts w:ascii="Arial" w:eastAsia="Arial" w:hAnsi="Arial" w:cs="Arial"/>
          <w:spacing w:val="2"/>
        </w:rPr>
        <w:t xml:space="preserve">sometimes </w:t>
      </w:r>
      <w:r w:rsidR="002D7847" w:rsidRPr="005A477D">
        <w:rPr>
          <w:rFonts w:ascii="Arial" w:eastAsia="Arial" w:hAnsi="Arial" w:cs="Arial"/>
          <w:spacing w:val="2"/>
        </w:rPr>
        <w:t>engage sporadically, at other</w:t>
      </w:r>
      <w:r w:rsidR="00012CD1" w:rsidRPr="005A477D">
        <w:rPr>
          <w:rFonts w:ascii="Arial" w:eastAsia="Arial" w:hAnsi="Arial" w:cs="Arial"/>
          <w:spacing w:val="2"/>
        </w:rPr>
        <w:t xml:space="preserve"> time</w:t>
      </w:r>
      <w:r w:rsidR="002D7847" w:rsidRPr="005A477D">
        <w:rPr>
          <w:rFonts w:ascii="Arial" w:eastAsia="Arial" w:hAnsi="Arial" w:cs="Arial"/>
          <w:spacing w:val="2"/>
        </w:rPr>
        <w:t>s not at all.</w:t>
      </w:r>
    </w:p>
    <w:p w14:paraId="7DCFCD27" w14:textId="6809CC88" w:rsidR="00103C2B" w:rsidRPr="005A477D" w:rsidRDefault="008600DB" w:rsidP="00B3072E">
      <w:pPr>
        <w:pStyle w:val="ListParagraph"/>
        <w:numPr>
          <w:ilvl w:val="2"/>
          <w:numId w:val="9"/>
        </w:numPr>
        <w:spacing w:line="312" w:lineRule="auto"/>
        <w:ind w:left="1560" w:right="96" w:hanging="851"/>
        <w:jc w:val="both"/>
        <w:rPr>
          <w:rFonts w:ascii="Arial" w:eastAsia="Arial" w:hAnsi="Arial" w:cs="Arial"/>
          <w:spacing w:val="2"/>
        </w:rPr>
      </w:pPr>
      <w:r w:rsidRPr="005A477D">
        <w:rPr>
          <w:rFonts w:ascii="Arial" w:eastAsia="Arial" w:hAnsi="Arial" w:cs="Arial"/>
          <w:spacing w:val="2"/>
        </w:rPr>
        <w:lastRenderedPageBreak/>
        <w:t>On 22</w:t>
      </w:r>
      <w:r w:rsidRPr="005A477D">
        <w:rPr>
          <w:rFonts w:ascii="Arial" w:eastAsia="Arial" w:hAnsi="Arial" w:cs="Arial"/>
          <w:spacing w:val="2"/>
          <w:vertAlign w:val="superscript"/>
        </w:rPr>
        <w:t>nd</w:t>
      </w:r>
      <w:r w:rsidRPr="005A477D">
        <w:rPr>
          <w:rFonts w:ascii="Arial" w:eastAsia="Arial" w:hAnsi="Arial" w:cs="Arial"/>
          <w:spacing w:val="2"/>
        </w:rPr>
        <w:t xml:space="preserve"> May 2018, Centra </w:t>
      </w:r>
      <w:r w:rsidR="00086B13" w:rsidRPr="005A477D">
        <w:rPr>
          <w:rFonts w:ascii="Arial" w:eastAsia="Arial" w:hAnsi="Arial" w:cs="Arial"/>
          <w:spacing w:val="2"/>
        </w:rPr>
        <w:t xml:space="preserve">received a </w:t>
      </w:r>
      <w:r w:rsidR="00461D20" w:rsidRPr="005A477D">
        <w:rPr>
          <w:rFonts w:ascii="Arial" w:eastAsia="Arial" w:hAnsi="Arial" w:cs="Arial"/>
          <w:spacing w:val="2"/>
        </w:rPr>
        <w:t xml:space="preserve">referral for </w:t>
      </w:r>
      <w:r w:rsidR="00C7220C" w:rsidRPr="005A477D">
        <w:rPr>
          <w:rFonts w:ascii="Arial" w:eastAsia="Arial" w:hAnsi="Arial" w:cs="Arial"/>
          <w:spacing w:val="2"/>
        </w:rPr>
        <w:t>Connie</w:t>
      </w:r>
      <w:r w:rsidR="00461D20" w:rsidRPr="005A477D">
        <w:rPr>
          <w:rFonts w:ascii="Arial" w:eastAsia="Arial" w:hAnsi="Arial" w:cs="Arial"/>
          <w:spacing w:val="2"/>
        </w:rPr>
        <w:t xml:space="preserve"> from </w:t>
      </w:r>
      <w:r w:rsidR="00086B13" w:rsidRPr="005A477D">
        <w:rPr>
          <w:rFonts w:ascii="Arial" w:eastAsia="Arial" w:hAnsi="Arial" w:cs="Arial"/>
          <w:spacing w:val="2"/>
        </w:rPr>
        <w:t>Kent Police</w:t>
      </w:r>
      <w:r w:rsidR="006C64FB" w:rsidRPr="005A477D">
        <w:rPr>
          <w:rFonts w:ascii="Arial" w:eastAsia="Arial" w:hAnsi="Arial" w:cs="Arial"/>
          <w:spacing w:val="2"/>
        </w:rPr>
        <w:t>.</w:t>
      </w:r>
      <w:r w:rsidR="00D44F28" w:rsidRPr="005A477D">
        <w:rPr>
          <w:rFonts w:ascii="Arial" w:eastAsia="Arial" w:hAnsi="Arial" w:cs="Arial"/>
          <w:spacing w:val="2"/>
        </w:rPr>
        <w:t xml:space="preserve"> </w:t>
      </w:r>
      <w:r w:rsidR="00461D20" w:rsidRPr="005A477D">
        <w:rPr>
          <w:rFonts w:ascii="Arial" w:eastAsia="Arial" w:hAnsi="Arial" w:cs="Arial"/>
          <w:spacing w:val="2"/>
        </w:rPr>
        <w:t xml:space="preserve">This was a ‘no consent’ referral; </w:t>
      </w:r>
      <w:r w:rsidR="00C7220C" w:rsidRPr="005A477D">
        <w:rPr>
          <w:rFonts w:ascii="Arial" w:eastAsia="Arial" w:hAnsi="Arial" w:cs="Arial"/>
          <w:spacing w:val="2"/>
        </w:rPr>
        <w:t>Connie</w:t>
      </w:r>
      <w:r w:rsidR="00461D20" w:rsidRPr="005A477D">
        <w:rPr>
          <w:rFonts w:ascii="Arial" w:eastAsia="Arial" w:hAnsi="Arial" w:cs="Arial"/>
          <w:spacing w:val="2"/>
        </w:rPr>
        <w:t xml:space="preserve"> had not consented to it being made. </w:t>
      </w:r>
      <w:r w:rsidR="006C64FB" w:rsidRPr="005A477D">
        <w:rPr>
          <w:rFonts w:ascii="Arial" w:eastAsia="Arial" w:hAnsi="Arial" w:cs="Arial"/>
          <w:spacing w:val="2"/>
        </w:rPr>
        <w:t xml:space="preserve">The </w:t>
      </w:r>
      <w:r w:rsidR="00EC4A5B" w:rsidRPr="005A477D">
        <w:rPr>
          <w:rFonts w:ascii="Arial" w:eastAsia="Arial" w:hAnsi="Arial" w:cs="Arial"/>
          <w:spacing w:val="2"/>
        </w:rPr>
        <w:t xml:space="preserve">same </w:t>
      </w:r>
      <w:r w:rsidR="00D44F28" w:rsidRPr="005A477D">
        <w:rPr>
          <w:rFonts w:ascii="Arial" w:eastAsia="Arial" w:hAnsi="Arial" w:cs="Arial"/>
          <w:spacing w:val="2"/>
        </w:rPr>
        <w:t>I</w:t>
      </w:r>
      <w:r w:rsidR="00EC4A5B" w:rsidRPr="005A477D">
        <w:rPr>
          <w:rFonts w:ascii="Arial" w:eastAsia="Arial" w:hAnsi="Arial" w:cs="Arial"/>
          <w:spacing w:val="2"/>
        </w:rPr>
        <w:t xml:space="preserve">DVA </w:t>
      </w:r>
      <w:r w:rsidR="006C64FB" w:rsidRPr="005A477D">
        <w:rPr>
          <w:rFonts w:ascii="Arial" w:eastAsia="Arial" w:hAnsi="Arial" w:cs="Arial"/>
          <w:spacing w:val="2"/>
        </w:rPr>
        <w:t xml:space="preserve">as previously </w:t>
      </w:r>
      <w:r w:rsidR="000F05E4" w:rsidRPr="005A477D">
        <w:rPr>
          <w:rFonts w:ascii="Arial" w:eastAsia="Arial" w:hAnsi="Arial" w:cs="Arial"/>
          <w:spacing w:val="2"/>
        </w:rPr>
        <w:t xml:space="preserve">mentioned, </w:t>
      </w:r>
      <w:r w:rsidR="006C64FB" w:rsidRPr="005A477D">
        <w:rPr>
          <w:rFonts w:ascii="Arial" w:eastAsia="Arial" w:hAnsi="Arial" w:cs="Arial"/>
          <w:spacing w:val="2"/>
        </w:rPr>
        <w:t xml:space="preserve">phoned </w:t>
      </w:r>
      <w:r w:rsidR="00EE097E" w:rsidRPr="005A477D">
        <w:rPr>
          <w:rFonts w:ascii="Arial" w:eastAsia="Arial" w:hAnsi="Arial" w:cs="Arial"/>
          <w:spacing w:val="2"/>
        </w:rPr>
        <w:t>her</w:t>
      </w:r>
      <w:r w:rsidR="006C64FB" w:rsidRPr="005A477D">
        <w:rPr>
          <w:rFonts w:ascii="Arial" w:eastAsia="Arial" w:hAnsi="Arial" w:cs="Arial"/>
          <w:spacing w:val="2"/>
        </w:rPr>
        <w:t xml:space="preserve"> and left a vo</w:t>
      </w:r>
      <w:r w:rsidR="00585FBD" w:rsidRPr="005A477D">
        <w:rPr>
          <w:rFonts w:ascii="Arial" w:eastAsia="Arial" w:hAnsi="Arial" w:cs="Arial"/>
          <w:spacing w:val="2"/>
        </w:rPr>
        <w:t xml:space="preserve">icemail message. </w:t>
      </w:r>
      <w:r w:rsidR="00C7220C" w:rsidRPr="005A477D">
        <w:rPr>
          <w:rFonts w:ascii="Arial" w:eastAsia="Arial" w:hAnsi="Arial" w:cs="Arial"/>
          <w:spacing w:val="2"/>
        </w:rPr>
        <w:t>Connie</w:t>
      </w:r>
      <w:r w:rsidR="00585FBD" w:rsidRPr="005A477D">
        <w:rPr>
          <w:rFonts w:ascii="Arial" w:eastAsia="Arial" w:hAnsi="Arial" w:cs="Arial"/>
          <w:spacing w:val="2"/>
        </w:rPr>
        <w:t xml:space="preserve"> responded by phoning the IDVA three days later</w:t>
      </w:r>
      <w:r w:rsidR="00A65895" w:rsidRPr="005A477D">
        <w:rPr>
          <w:rFonts w:ascii="Arial" w:eastAsia="Arial" w:hAnsi="Arial" w:cs="Arial"/>
          <w:spacing w:val="2"/>
        </w:rPr>
        <w:t xml:space="preserve">, stating that she was </w:t>
      </w:r>
      <w:r w:rsidR="00312E0F" w:rsidRPr="005A477D">
        <w:rPr>
          <w:rFonts w:ascii="Arial" w:eastAsia="Arial" w:hAnsi="Arial" w:cs="Arial"/>
          <w:spacing w:val="2"/>
        </w:rPr>
        <w:t>stay</w:t>
      </w:r>
      <w:r w:rsidR="00A65895" w:rsidRPr="005A477D">
        <w:rPr>
          <w:rFonts w:ascii="Arial" w:eastAsia="Arial" w:hAnsi="Arial" w:cs="Arial"/>
          <w:spacing w:val="2"/>
        </w:rPr>
        <w:t xml:space="preserve">ing with her mother in </w:t>
      </w:r>
      <w:r w:rsidR="00C6731B" w:rsidRPr="005A477D">
        <w:rPr>
          <w:rFonts w:ascii="Arial" w:eastAsia="Arial" w:hAnsi="Arial" w:cs="Arial"/>
          <w:spacing w:val="2"/>
        </w:rPr>
        <w:t>Area B</w:t>
      </w:r>
      <w:r w:rsidR="00A65895" w:rsidRPr="005A477D">
        <w:rPr>
          <w:rFonts w:ascii="Arial" w:eastAsia="Arial" w:hAnsi="Arial" w:cs="Arial"/>
          <w:spacing w:val="2"/>
        </w:rPr>
        <w:t xml:space="preserve">. She described </w:t>
      </w:r>
      <w:r w:rsidR="00B94F9D" w:rsidRPr="005A477D">
        <w:rPr>
          <w:rFonts w:ascii="Arial" w:eastAsia="Arial" w:hAnsi="Arial" w:cs="Arial"/>
          <w:spacing w:val="2"/>
        </w:rPr>
        <w:t xml:space="preserve">historical drug and alcohol </w:t>
      </w:r>
      <w:r w:rsidR="00EE097E" w:rsidRPr="005A477D">
        <w:rPr>
          <w:rFonts w:ascii="Arial" w:eastAsia="Arial" w:hAnsi="Arial" w:cs="Arial"/>
          <w:spacing w:val="2"/>
        </w:rPr>
        <w:t xml:space="preserve">misuse </w:t>
      </w:r>
      <w:r w:rsidR="00B94F9D" w:rsidRPr="005A477D">
        <w:rPr>
          <w:rFonts w:ascii="Arial" w:eastAsia="Arial" w:hAnsi="Arial" w:cs="Arial"/>
          <w:spacing w:val="2"/>
        </w:rPr>
        <w:t xml:space="preserve">and said she had relapsed into using cocaine </w:t>
      </w:r>
      <w:r w:rsidR="00312E0F" w:rsidRPr="005A477D">
        <w:rPr>
          <w:rFonts w:ascii="Arial" w:eastAsia="Arial" w:hAnsi="Arial" w:cs="Arial"/>
          <w:spacing w:val="2"/>
        </w:rPr>
        <w:t xml:space="preserve">while in </w:t>
      </w:r>
      <w:r w:rsidR="00D44F28" w:rsidRPr="005A477D">
        <w:rPr>
          <w:rFonts w:ascii="Arial" w:eastAsia="Arial" w:hAnsi="Arial" w:cs="Arial"/>
          <w:spacing w:val="2"/>
        </w:rPr>
        <w:t xml:space="preserve">living </w:t>
      </w:r>
      <w:r w:rsidR="008C120C" w:rsidRPr="005A477D">
        <w:rPr>
          <w:rFonts w:ascii="Arial" w:eastAsia="Arial" w:hAnsi="Arial" w:cs="Arial"/>
          <w:spacing w:val="2"/>
        </w:rPr>
        <w:t>Area A</w:t>
      </w:r>
      <w:r w:rsidR="00312E0F" w:rsidRPr="005A477D">
        <w:rPr>
          <w:rFonts w:ascii="Arial" w:eastAsia="Arial" w:hAnsi="Arial" w:cs="Arial"/>
          <w:spacing w:val="2"/>
        </w:rPr>
        <w:t>.</w:t>
      </w:r>
      <w:r w:rsidR="00EE097E" w:rsidRPr="005A477D">
        <w:rPr>
          <w:rFonts w:ascii="Arial" w:eastAsia="Arial" w:hAnsi="Arial" w:cs="Arial"/>
          <w:spacing w:val="2"/>
        </w:rPr>
        <w:t xml:space="preserve"> She was not doing this while</w:t>
      </w:r>
      <w:r w:rsidR="00407BE8" w:rsidRPr="005A477D">
        <w:rPr>
          <w:rFonts w:ascii="Arial" w:eastAsia="Arial" w:hAnsi="Arial" w:cs="Arial"/>
          <w:spacing w:val="2"/>
        </w:rPr>
        <w:t xml:space="preserve"> staying with her mother.</w:t>
      </w:r>
      <w:r w:rsidR="00312E0F" w:rsidRPr="005A477D">
        <w:rPr>
          <w:rFonts w:ascii="Arial" w:eastAsia="Arial" w:hAnsi="Arial" w:cs="Arial"/>
          <w:spacing w:val="2"/>
        </w:rPr>
        <w:t xml:space="preserve"> She was</w:t>
      </w:r>
      <w:r w:rsidR="009E1F2C" w:rsidRPr="005A477D">
        <w:rPr>
          <w:rFonts w:ascii="Arial" w:eastAsia="Arial" w:hAnsi="Arial" w:cs="Arial"/>
          <w:spacing w:val="2"/>
        </w:rPr>
        <w:t xml:space="preserve"> </w:t>
      </w:r>
      <w:r w:rsidR="00407BE8" w:rsidRPr="005A477D">
        <w:rPr>
          <w:rFonts w:ascii="Arial" w:eastAsia="Arial" w:hAnsi="Arial" w:cs="Arial"/>
          <w:spacing w:val="2"/>
        </w:rPr>
        <w:t xml:space="preserve">due to </w:t>
      </w:r>
      <w:r w:rsidR="009E1F2C" w:rsidRPr="005A477D">
        <w:rPr>
          <w:rFonts w:ascii="Arial" w:eastAsia="Arial" w:hAnsi="Arial" w:cs="Arial"/>
          <w:spacing w:val="2"/>
        </w:rPr>
        <w:t xml:space="preserve">attend </w:t>
      </w:r>
      <w:r w:rsidR="00407BE8" w:rsidRPr="005A477D">
        <w:rPr>
          <w:rFonts w:ascii="Arial" w:eastAsia="Arial" w:hAnsi="Arial" w:cs="Arial"/>
          <w:spacing w:val="2"/>
        </w:rPr>
        <w:t>a</w:t>
      </w:r>
      <w:r w:rsidR="009E1F2C" w:rsidRPr="005A477D">
        <w:rPr>
          <w:rFonts w:ascii="Arial" w:eastAsia="Arial" w:hAnsi="Arial" w:cs="Arial"/>
          <w:spacing w:val="2"/>
        </w:rPr>
        <w:t xml:space="preserve">n appointment about her cancer </w:t>
      </w:r>
      <w:r w:rsidR="00407BE8" w:rsidRPr="005A477D">
        <w:rPr>
          <w:rFonts w:ascii="Arial" w:eastAsia="Arial" w:hAnsi="Arial" w:cs="Arial"/>
          <w:spacing w:val="2"/>
        </w:rPr>
        <w:t xml:space="preserve">diagnosis </w:t>
      </w:r>
      <w:r w:rsidR="003F56A1" w:rsidRPr="005A477D">
        <w:rPr>
          <w:rFonts w:ascii="Arial" w:eastAsia="Arial" w:hAnsi="Arial" w:cs="Arial"/>
          <w:spacing w:val="2"/>
        </w:rPr>
        <w:t xml:space="preserve">and was </w:t>
      </w:r>
      <w:r w:rsidR="00312E0F" w:rsidRPr="005A477D">
        <w:rPr>
          <w:rFonts w:ascii="Arial" w:eastAsia="Arial" w:hAnsi="Arial" w:cs="Arial"/>
          <w:spacing w:val="2"/>
        </w:rPr>
        <w:t>intending to remain with her mother</w:t>
      </w:r>
      <w:r w:rsidR="003F56A1" w:rsidRPr="005A477D">
        <w:rPr>
          <w:rFonts w:ascii="Arial" w:eastAsia="Arial" w:hAnsi="Arial" w:cs="Arial"/>
          <w:spacing w:val="2"/>
        </w:rPr>
        <w:t>. T</w:t>
      </w:r>
      <w:r w:rsidR="00312E0F" w:rsidRPr="005A477D">
        <w:rPr>
          <w:rFonts w:ascii="Arial" w:eastAsia="Arial" w:hAnsi="Arial" w:cs="Arial"/>
          <w:spacing w:val="2"/>
        </w:rPr>
        <w:t xml:space="preserve">he IDVA arranged </w:t>
      </w:r>
      <w:r w:rsidR="003F56A1" w:rsidRPr="005A477D">
        <w:rPr>
          <w:rFonts w:ascii="Arial" w:eastAsia="Arial" w:hAnsi="Arial" w:cs="Arial"/>
          <w:spacing w:val="2"/>
        </w:rPr>
        <w:t>a future call to her</w:t>
      </w:r>
      <w:r w:rsidR="00312E0F" w:rsidRPr="005A477D">
        <w:rPr>
          <w:rFonts w:ascii="Arial" w:eastAsia="Arial" w:hAnsi="Arial" w:cs="Arial"/>
          <w:spacing w:val="2"/>
        </w:rPr>
        <w:t>.</w:t>
      </w:r>
    </w:p>
    <w:p w14:paraId="6B13D7C3" w14:textId="0AE49C69" w:rsidR="00312E0F" w:rsidRPr="005A477D" w:rsidRDefault="00312E0F" w:rsidP="00B3072E">
      <w:pPr>
        <w:pStyle w:val="ListParagraph"/>
        <w:numPr>
          <w:ilvl w:val="2"/>
          <w:numId w:val="9"/>
        </w:numPr>
        <w:spacing w:line="312" w:lineRule="auto"/>
        <w:ind w:left="1560" w:right="96" w:hanging="851"/>
        <w:jc w:val="both"/>
        <w:rPr>
          <w:rFonts w:ascii="Arial" w:eastAsia="Arial" w:hAnsi="Arial" w:cs="Arial"/>
          <w:spacing w:val="2"/>
        </w:rPr>
      </w:pPr>
      <w:r w:rsidRPr="005A477D">
        <w:rPr>
          <w:rFonts w:ascii="Arial" w:eastAsia="Arial" w:hAnsi="Arial" w:cs="Arial"/>
          <w:spacing w:val="2"/>
        </w:rPr>
        <w:t>On the agreed date, 29</w:t>
      </w:r>
      <w:r w:rsidRPr="005A477D">
        <w:rPr>
          <w:rFonts w:ascii="Arial" w:eastAsia="Arial" w:hAnsi="Arial" w:cs="Arial"/>
          <w:spacing w:val="2"/>
          <w:vertAlign w:val="superscript"/>
        </w:rPr>
        <w:t>th</w:t>
      </w:r>
      <w:r w:rsidRPr="005A477D">
        <w:rPr>
          <w:rFonts w:ascii="Arial" w:eastAsia="Arial" w:hAnsi="Arial" w:cs="Arial"/>
          <w:spacing w:val="2"/>
        </w:rPr>
        <w:t xml:space="preserve"> May</w:t>
      </w:r>
      <w:r w:rsidR="009D37C6" w:rsidRPr="005A477D">
        <w:rPr>
          <w:rFonts w:ascii="Arial" w:eastAsia="Arial" w:hAnsi="Arial" w:cs="Arial"/>
          <w:spacing w:val="2"/>
        </w:rPr>
        <w:t xml:space="preserve">, the IDVA called </w:t>
      </w:r>
      <w:r w:rsidR="00C7220C" w:rsidRPr="005A477D">
        <w:rPr>
          <w:rFonts w:ascii="Arial" w:eastAsia="Arial" w:hAnsi="Arial" w:cs="Arial"/>
          <w:spacing w:val="2"/>
        </w:rPr>
        <w:t>Connie</w:t>
      </w:r>
      <w:r w:rsidR="009D37C6" w:rsidRPr="005A477D">
        <w:rPr>
          <w:rFonts w:ascii="Arial" w:eastAsia="Arial" w:hAnsi="Arial" w:cs="Arial"/>
          <w:spacing w:val="2"/>
        </w:rPr>
        <w:t xml:space="preserve"> and completed a DASH risk assessment with her</w:t>
      </w:r>
      <w:r w:rsidR="00AD1D97" w:rsidRPr="005A477D">
        <w:rPr>
          <w:rFonts w:ascii="Arial" w:eastAsia="Arial" w:hAnsi="Arial" w:cs="Arial"/>
          <w:spacing w:val="2"/>
        </w:rPr>
        <w:t xml:space="preserve">, which was graded </w:t>
      </w:r>
      <w:r w:rsidR="007D1B54">
        <w:rPr>
          <w:rFonts w:ascii="Arial" w:eastAsia="Arial" w:hAnsi="Arial" w:cs="Arial"/>
          <w:spacing w:val="2"/>
        </w:rPr>
        <w:t>h</w:t>
      </w:r>
      <w:r w:rsidR="00AD1D97" w:rsidRPr="005A477D">
        <w:rPr>
          <w:rFonts w:ascii="Arial" w:eastAsia="Arial" w:hAnsi="Arial" w:cs="Arial"/>
          <w:spacing w:val="2"/>
        </w:rPr>
        <w:t xml:space="preserve">igh. </w:t>
      </w:r>
      <w:r w:rsidR="00C7220C" w:rsidRPr="005A477D">
        <w:rPr>
          <w:rFonts w:ascii="Arial" w:eastAsia="Arial" w:hAnsi="Arial" w:cs="Arial"/>
          <w:spacing w:val="2"/>
        </w:rPr>
        <w:t>Connie</w:t>
      </w:r>
      <w:r w:rsidR="00AD1D97" w:rsidRPr="005A477D">
        <w:rPr>
          <w:rFonts w:ascii="Arial" w:eastAsia="Arial" w:hAnsi="Arial" w:cs="Arial"/>
          <w:spacing w:val="2"/>
        </w:rPr>
        <w:t xml:space="preserve"> disclosed historical </w:t>
      </w:r>
      <w:r w:rsidR="00851C5B" w:rsidRPr="005A477D">
        <w:rPr>
          <w:rFonts w:ascii="Arial" w:eastAsia="Arial" w:hAnsi="Arial" w:cs="Arial"/>
          <w:spacing w:val="2"/>
        </w:rPr>
        <w:t xml:space="preserve">violent </w:t>
      </w:r>
      <w:r w:rsidR="00AD1D97" w:rsidRPr="005A477D">
        <w:rPr>
          <w:rFonts w:ascii="Arial" w:eastAsia="Arial" w:hAnsi="Arial" w:cs="Arial"/>
          <w:spacing w:val="2"/>
        </w:rPr>
        <w:t>abuse</w:t>
      </w:r>
      <w:r w:rsidR="00555D25" w:rsidRPr="005A477D">
        <w:rPr>
          <w:rFonts w:ascii="Arial" w:eastAsia="Arial" w:hAnsi="Arial" w:cs="Arial"/>
          <w:spacing w:val="2"/>
        </w:rPr>
        <w:t xml:space="preserve"> by </w:t>
      </w:r>
      <w:r w:rsidR="004B3BC1" w:rsidRPr="005A477D">
        <w:rPr>
          <w:rFonts w:ascii="Arial" w:eastAsia="Arial" w:hAnsi="Arial" w:cs="Arial"/>
          <w:spacing w:val="2"/>
        </w:rPr>
        <w:t>Ryan</w:t>
      </w:r>
      <w:r w:rsidR="00555D25" w:rsidRPr="005A477D">
        <w:rPr>
          <w:rFonts w:ascii="Arial" w:eastAsia="Arial" w:hAnsi="Arial" w:cs="Arial"/>
          <w:spacing w:val="2"/>
        </w:rPr>
        <w:t>,</w:t>
      </w:r>
      <w:r w:rsidR="00851C5B" w:rsidRPr="005A477D">
        <w:rPr>
          <w:rFonts w:ascii="Arial" w:eastAsia="Arial" w:hAnsi="Arial" w:cs="Arial"/>
          <w:spacing w:val="2"/>
        </w:rPr>
        <w:t xml:space="preserve"> dating from April 2017. </w:t>
      </w:r>
      <w:r w:rsidR="00967B0F" w:rsidRPr="005A477D">
        <w:rPr>
          <w:rFonts w:ascii="Arial" w:eastAsia="Arial" w:hAnsi="Arial" w:cs="Arial"/>
          <w:spacing w:val="2"/>
        </w:rPr>
        <w:t>She</w:t>
      </w:r>
      <w:r w:rsidR="00AD1D97" w:rsidRPr="005A477D">
        <w:rPr>
          <w:rFonts w:ascii="Arial" w:eastAsia="Arial" w:hAnsi="Arial" w:cs="Arial"/>
          <w:spacing w:val="2"/>
        </w:rPr>
        <w:t xml:space="preserve"> was encouraged to report </w:t>
      </w:r>
      <w:r w:rsidR="00967B0F" w:rsidRPr="005A477D">
        <w:rPr>
          <w:rFonts w:ascii="Arial" w:eastAsia="Arial" w:hAnsi="Arial" w:cs="Arial"/>
          <w:spacing w:val="2"/>
        </w:rPr>
        <w:t xml:space="preserve">this </w:t>
      </w:r>
      <w:r w:rsidR="00AD1D97" w:rsidRPr="005A477D">
        <w:rPr>
          <w:rFonts w:ascii="Arial" w:eastAsia="Arial" w:hAnsi="Arial" w:cs="Arial"/>
          <w:spacing w:val="2"/>
        </w:rPr>
        <w:t xml:space="preserve">to </w:t>
      </w:r>
      <w:r w:rsidR="00967B0F" w:rsidRPr="005A477D">
        <w:rPr>
          <w:rFonts w:ascii="Arial" w:eastAsia="Arial" w:hAnsi="Arial" w:cs="Arial"/>
          <w:spacing w:val="2"/>
        </w:rPr>
        <w:t>Kent P</w:t>
      </w:r>
      <w:r w:rsidR="00AD1D97" w:rsidRPr="005A477D">
        <w:rPr>
          <w:rFonts w:ascii="Arial" w:eastAsia="Arial" w:hAnsi="Arial" w:cs="Arial"/>
          <w:spacing w:val="2"/>
        </w:rPr>
        <w:t>olice</w:t>
      </w:r>
      <w:r w:rsidR="00967B0F" w:rsidRPr="005A477D">
        <w:rPr>
          <w:rFonts w:ascii="Arial" w:eastAsia="Arial" w:hAnsi="Arial" w:cs="Arial"/>
          <w:spacing w:val="2"/>
        </w:rPr>
        <w:t xml:space="preserve">, which she did </w:t>
      </w:r>
      <w:r w:rsidR="008754EC" w:rsidRPr="005A477D">
        <w:rPr>
          <w:rFonts w:ascii="Arial" w:eastAsia="Arial" w:hAnsi="Arial" w:cs="Arial"/>
          <w:spacing w:val="2"/>
        </w:rPr>
        <w:t>(</w:t>
      </w:r>
      <w:r w:rsidR="005B0783" w:rsidRPr="005A477D">
        <w:rPr>
          <w:rFonts w:ascii="Arial" w:eastAsia="Arial" w:hAnsi="Arial" w:cs="Arial"/>
          <w:spacing w:val="2"/>
        </w:rPr>
        <w:t>see section 11.3 above)</w:t>
      </w:r>
      <w:r w:rsidR="00AD1D97" w:rsidRPr="005A477D">
        <w:rPr>
          <w:rFonts w:ascii="Arial" w:eastAsia="Arial" w:hAnsi="Arial" w:cs="Arial"/>
          <w:spacing w:val="2"/>
        </w:rPr>
        <w:t>.</w:t>
      </w:r>
      <w:r w:rsidR="005B10EF" w:rsidRPr="005A477D">
        <w:rPr>
          <w:rFonts w:ascii="Arial" w:eastAsia="Arial" w:hAnsi="Arial" w:cs="Arial"/>
          <w:spacing w:val="2"/>
        </w:rPr>
        <w:t xml:space="preserve"> </w:t>
      </w:r>
      <w:r w:rsidR="008C606F" w:rsidRPr="005A477D">
        <w:rPr>
          <w:rFonts w:ascii="Arial" w:eastAsia="Arial" w:hAnsi="Arial" w:cs="Arial"/>
          <w:spacing w:val="2"/>
        </w:rPr>
        <w:t xml:space="preserve">She talked about </w:t>
      </w:r>
      <w:r w:rsidR="00E43DF6" w:rsidRPr="005A477D">
        <w:rPr>
          <w:rFonts w:ascii="Arial" w:eastAsia="Arial" w:hAnsi="Arial" w:cs="Arial"/>
          <w:spacing w:val="2"/>
        </w:rPr>
        <w:t>h</w:t>
      </w:r>
      <w:r w:rsidR="005B10EF" w:rsidRPr="005A477D">
        <w:rPr>
          <w:rFonts w:ascii="Arial" w:eastAsia="Arial" w:hAnsi="Arial" w:cs="Arial"/>
          <w:spacing w:val="2"/>
        </w:rPr>
        <w:t>er mental health</w:t>
      </w:r>
      <w:r w:rsidR="00E43DF6" w:rsidRPr="005A477D">
        <w:rPr>
          <w:rFonts w:ascii="Arial" w:eastAsia="Arial" w:hAnsi="Arial" w:cs="Arial"/>
          <w:spacing w:val="2"/>
        </w:rPr>
        <w:t xml:space="preserve">, which </w:t>
      </w:r>
      <w:r w:rsidR="005B10EF" w:rsidRPr="005A477D">
        <w:rPr>
          <w:rFonts w:ascii="Arial" w:eastAsia="Arial" w:hAnsi="Arial" w:cs="Arial"/>
          <w:spacing w:val="2"/>
        </w:rPr>
        <w:t xml:space="preserve">she felt was stable. She was considering a move to a refuge in </w:t>
      </w:r>
      <w:r w:rsidR="00C6731B" w:rsidRPr="005A477D">
        <w:rPr>
          <w:rFonts w:ascii="Arial" w:eastAsia="Arial" w:hAnsi="Arial" w:cs="Arial"/>
          <w:spacing w:val="2"/>
        </w:rPr>
        <w:t>Area B</w:t>
      </w:r>
      <w:r w:rsidR="005B10EF" w:rsidRPr="005A477D">
        <w:rPr>
          <w:rFonts w:ascii="Arial" w:eastAsia="Arial" w:hAnsi="Arial" w:cs="Arial"/>
          <w:spacing w:val="2"/>
        </w:rPr>
        <w:t xml:space="preserve"> or a managed </w:t>
      </w:r>
      <w:r w:rsidR="00EE4022" w:rsidRPr="005A477D">
        <w:rPr>
          <w:rFonts w:ascii="Arial" w:eastAsia="Arial" w:hAnsi="Arial" w:cs="Arial"/>
          <w:spacing w:val="2"/>
        </w:rPr>
        <w:t xml:space="preserve">house </w:t>
      </w:r>
      <w:r w:rsidR="005B10EF" w:rsidRPr="005A477D">
        <w:rPr>
          <w:rFonts w:ascii="Arial" w:eastAsia="Arial" w:hAnsi="Arial" w:cs="Arial"/>
          <w:spacing w:val="2"/>
        </w:rPr>
        <w:t xml:space="preserve">move in </w:t>
      </w:r>
      <w:r w:rsidR="008C120C" w:rsidRPr="005A477D">
        <w:rPr>
          <w:rFonts w:ascii="Arial" w:eastAsia="Arial" w:hAnsi="Arial" w:cs="Arial"/>
          <w:spacing w:val="2"/>
        </w:rPr>
        <w:t>Area A</w:t>
      </w:r>
      <w:r w:rsidR="0096439D" w:rsidRPr="005A477D">
        <w:rPr>
          <w:rFonts w:ascii="Arial" w:eastAsia="Arial" w:hAnsi="Arial" w:cs="Arial"/>
          <w:spacing w:val="2"/>
        </w:rPr>
        <w:t>, which was an indication she was</w:t>
      </w:r>
      <w:r w:rsidR="00EE4022" w:rsidRPr="005A477D">
        <w:rPr>
          <w:rFonts w:ascii="Arial" w:eastAsia="Arial" w:hAnsi="Arial" w:cs="Arial"/>
          <w:spacing w:val="2"/>
        </w:rPr>
        <w:t xml:space="preserve"> living</w:t>
      </w:r>
      <w:r w:rsidR="0096439D" w:rsidRPr="005A477D">
        <w:rPr>
          <w:rFonts w:ascii="Arial" w:eastAsia="Arial" w:hAnsi="Arial" w:cs="Arial"/>
          <w:spacing w:val="2"/>
        </w:rPr>
        <w:t xml:space="preserve"> in fear</w:t>
      </w:r>
      <w:r w:rsidR="005B10EF" w:rsidRPr="005A477D">
        <w:rPr>
          <w:rFonts w:ascii="Arial" w:eastAsia="Arial" w:hAnsi="Arial" w:cs="Arial"/>
          <w:spacing w:val="2"/>
        </w:rPr>
        <w:t xml:space="preserve">. </w:t>
      </w:r>
      <w:r w:rsidR="002916DB" w:rsidRPr="005A477D">
        <w:rPr>
          <w:rFonts w:ascii="Arial" w:eastAsia="Arial" w:hAnsi="Arial" w:cs="Arial"/>
          <w:spacing w:val="2"/>
        </w:rPr>
        <w:t xml:space="preserve">The IDVA offered to undertake a refuge search and raise the </w:t>
      </w:r>
      <w:r w:rsidR="00155798" w:rsidRPr="005A477D">
        <w:rPr>
          <w:rFonts w:ascii="Arial" w:eastAsia="Arial" w:hAnsi="Arial" w:cs="Arial"/>
          <w:spacing w:val="2"/>
        </w:rPr>
        <w:t xml:space="preserve">managed move at the forthcoming MARAC. </w:t>
      </w:r>
      <w:r w:rsidR="002226A9" w:rsidRPr="005A477D">
        <w:rPr>
          <w:rFonts w:ascii="Arial" w:eastAsia="Arial" w:hAnsi="Arial" w:cs="Arial"/>
          <w:spacing w:val="2"/>
        </w:rPr>
        <w:t>She also</w:t>
      </w:r>
      <w:r w:rsidR="00155798" w:rsidRPr="005A477D">
        <w:rPr>
          <w:rFonts w:ascii="Arial" w:eastAsia="Arial" w:hAnsi="Arial" w:cs="Arial"/>
          <w:spacing w:val="2"/>
        </w:rPr>
        <w:t xml:space="preserve"> gave </w:t>
      </w:r>
      <w:r w:rsidR="00C7220C" w:rsidRPr="005A477D">
        <w:rPr>
          <w:rFonts w:ascii="Arial" w:eastAsia="Arial" w:hAnsi="Arial" w:cs="Arial"/>
          <w:spacing w:val="2"/>
        </w:rPr>
        <w:t>Connie</w:t>
      </w:r>
      <w:r w:rsidR="00155798" w:rsidRPr="005A477D">
        <w:rPr>
          <w:rFonts w:ascii="Arial" w:eastAsia="Arial" w:hAnsi="Arial" w:cs="Arial"/>
          <w:spacing w:val="2"/>
        </w:rPr>
        <w:t xml:space="preserve"> safety advice</w:t>
      </w:r>
      <w:r w:rsidR="006A5DBA" w:rsidRPr="005A477D">
        <w:rPr>
          <w:rFonts w:ascii="Arial" w:eastAsia="Arial" w:hAnsi="Arial" w:cs="Arial"/>
          <w:spacing w:val="2"/>
        </w:rPr>
        <w:t>.</w:t>
      </w:r>
    </w:p>
    <w:p w14:paraId="104BA834" w14:textId="2E1B9136" w:rsidR="006A5DBA" w:rsidRPr="005A477D" w:rsidRDefault="006A5DBA" w:rsidP="00B3072E">
      <w:pPr>
        <w:pStyle w:val="ListParagraph"/>
        <w:numPr>
          <w:ilvl w:val="2"/>
          <w:numId w:val="9"/>
        </w:numPr>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The IDVA emailed </w:t>
      </w:r>
      <w:r w:rsidR="00C7220C" w:rsidRPr="005A477D">
        <w:rPr>
          <w:rFonts w:ascii="Arial" w:eastAsia="Arial" w:hAnsi="Arial" w:cs="Arial"/>
          <w:spacing w:val="2"/>
        </w:rPr>
        <w:t>Connie</w:t>
      </w:r>
      <w:r w:rsidRPr="005A477D">
        <w:rPr>
          <w:rFonts w:ascii="Arial" w:eastAsia="Arial" w:hAnsi="Arial" w:cs="Arial"/>
          <w:spacing w:val="2"/>
        </w:rPr>
        <w:t>’s social housing provider</w:t>
      </w:r>
      <w:r w:rsidR="002226A9" w:rsidRPr="005A477D">
        <w:rPr>
          <w:rFonts w:ascii="Arial" w:eastAsia="Arial" w:hAnsi="Arial" w:cs="Arial"/>
          <w:spacing w:val="2"/>
        </w:rPr>
        <w:t>,</w:t>
      </w:r>
      <w:r w:rsidRPr="005A477D">
        <w:rPr>
          <w:rFonts w:ascii="Arial" w:eastAsia="Arial" w:hAnsi="Arial" w:cs="Arial"/>
          <w:spacing w:val="2"/>
        </w:rPr>
        <w:t xml:space="preserve"> the same day</w:t>
      </w:r>
      <w:r w:rsidR="002226A9" w:rsidRPr="005A477D">
        <w:rPr>
          <w:rFonts w:ascii="Arial" w:eastAsia="Arial" w:hAnsi="Arial" w:cs="Arial"/>
          <w:spacing w:val="2"/>
        </w:rPr>
        <w:t>. I</w:t>
      </w:r>
      <w:r w:rsidRPr="005A477D">
        <w:rPr>
          <w:rFonts w:ascii="Arial" w:eastAsia="Arial" w:hAnsi="Arial" w:cs="Arial"/>
          <w:spacing w:val="2"/>
        </w:rPr>
        <w:t>n the reply received the following day</w:t>
      </w:r>
      <w:r w:rsidR="00273B5C" w:rsidRPr="005A477D">
        <w:rPr>
          <w:rFonts w:ascii="Arial" w:eastAsia="Arial" w:hAnsi="Arial" w:cs="Arial"/>
          <w:spacing w:val="2"/>
        </w:rPr>
        <w:t>,</w:t>
      </w:r>
      <w:r w:rsidRPr="005A477D">
        <w:rPr>
          <w:rFonts w:ascii="Arial" w:eastAsia="Arial" w:hAnsi="Arial" w:cs="Arial"/>
          <w:spacing w:val="2"/>
        </w:rPr>
        <w:t xml:space="preserve"> </w:t>
      </w:r>
      <w:r w:rsidR="003C50D2">
        <w:rPr>
          <w:rFonts w:ascii="Arial" w:eastAsia="Arial" w:hAnsi="Arial" w:cs="Arial"/>
          <w:spacing w:val="2"/>
        </w:rPr>
        <w:t>the housing association</w:t>
      </w:r>
      <w:r w:rsidRPr="005A477D">
        <w:rPr>
          <w:rFonts w:ascii="Arial" w:eastAsia="Arial" w:hAnsi="Arial" w:cs="Arial"/>
          <w:spacing w:val="2"/>
        </w:rPr>
        <w:t xml:space="preserve"> </w:t>
      </w:r>
      <w:r w:rsidR="003238EF" w:rsidRPr="005A477D">
        <w:rPr>
          <w:rFonts w:ascii="Arial" w:eastAsia="Arial" w:hAnsi="Arial" w:cs="Arial"/>
          <w:spacing w:val="2"/>
        </w:rPr>
        <w:t>s</w:t>
      </w:r>
      <w:r w:rsidR="00273B5C" w:rsidRPr="005A477D">
        <w:rPr>
          <w:rFonts w:ascii="Arial" w:eastAsia="Arial" w:hAnsi="Arial" w:cs="Arial"/>
          <w:spacing w:val="2"/>
        </w:rPr>
        <w:t>tated</w:t>
      </w:r>
      <w:r w:rsidR="003238EF" w:rsidRPr="005A477D">
        <w:rPr>
          <w:rFonts w:ascii="Arial" w:eastAsia="Arial" w:hAnsi="Arial" w:cs="Arial"/>
          <w:spacing w:val="2"/>
        </w:rPr>
        <w:t xml:space="preserve"> </w:t>
      </w:r>
      <w:r w:rsidR="00273B5C" w:rsidRPr="005A477D">
        <w:rPr>
          <w:rFonts w:ascii="Arial" w:eastAsia="Arial" w:hAnsi="Arial" w:cs="Arial"/>
          <w:spacing w:val="2"/>
        </w:rPr>
        <w:t>it</w:t>
      </w:r>
      <w:r w:rsidR="003238EF" w:rsidRPr="005A477D">
        <w:rPr>
          <w:rFonts w:ascii="Arial" w:eastAsia="Arial" w:hAnsi="Arial" w:cs="Arial"/>
          <w:spacing w:val="2"/>
        </w:rPr>
        <w:t xml:space="preserve"> had limited housing stock but would try to assist.</w:t>
      </w:r>
    </w:p>
    <w:p w14:paraId="5CCB5FFF" w14:textId="1B2D3A68" w:rsidR="003238EF" w:rsidRPr="005A477D" w:rsidRDefault="00FA1ABA" w:rsidP="00B3072E">
      <w:pPr>
        <w:pStyle w:val="ListParagraph"/>
        <w:numPr>
          <w:ilvl w:val="2"/>
          <w:numId w:val="9"/>
        </w:numPr>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At </w:t>
      </w:r>
      <w:r w:rsidR="00356ACD" w:rsidRPr="005A477D">
        <w:rPr>
          <w:rFonts w:ascii="Arial" w:eastAsia="Arial" w:hAnsi="Arial" w:cs="Arial"/>
          <w:spacing w:val="2"/>
        </w:rPr>
        <w:t>the</w:t>
      </w:r>
      <w:r w:rsidRPr="005A477D">
        <w:rPr>
          <w:rFonts w:ascii="Arial" w:eastAsia="Arial" w:hAnsi="Arial" w:cs="Arial"/>
          <w:spacing w:val="2"/>
        </w:rPr>
        <w:t xml:space="preserve"> </w:t>
      </w:r>
      <w:r w:rsidR="00CC2809" w:rsidRPr="005A477D">
        <w:rPr>
          <w:rFonts w:ascii="Arial" w:eastAsia="Arial" w:hAnsi="Arial" w:cs="Arial"/>
          <w:spacing w:val="2"/>
        </w:rPr>
        <w:t>MARAC held on 7</w:t>
      </w:r>
      <w:r w:rsidR="00CC2809" w:rsidRPr="005A477D">
        <w:rPr>
          <w:rFonts w:ascii="Arial" w:eastAsia="Arial" w:hAnsi="Arial" w:cs="Arial"/>
          <w:spacing w:val="2"/>
          <w:vertAlign w:val="superscript"/>
        </w:rPr>
        <w:t>th</w:t>
      </w:r>
      <w:r w:rsidR="00CC2809" w:rsidRPr="005A477D">
        <w:rPr>
          <w:rFonts w:ascii="Arial" w:eastAsia="Arial" w:hAnsi="Arial" w:cs="Arial"/>
          <w:spacing w:val="2"/>
        </w:rPr>
        <w:t xml:space="preserve"> June </w:t>
      </w:r>
      <w:r w:rsidRPr="005A477D">
        <w:rPr>
          <w:rFonts w:ascii="Arial" w:eastAsia="Arial" w:hAnsi="Arial" w:cs="Arial"/>
          <w:spacing w:val="2"/>
        </w:rPr>
        <w:t xml:space="preserve">2018, </w:t>
      </w:r>
      <w:r w:rsidR="00090CCA" w:rsidRPr="005A477D">
        <w:rPr>
          <w:rFonts w:ascii="Arial" w:eastAsia="Arial" w:hAnsi="Arial" w:cs="Arial"/>
          <w:spacing w:val="2"/>
        </w:rPr>
        <w:t>Kent Police gave an update</w:t>
      </w:r>
      <w:r w:rsidR="008A5D3F" w:rsidRPr="005A477D">
        <w:rPr>
          <w:rFonts w:ascii="Arial" w:eastAsia="Arial" w:hAnsi="Arial" w:cs="Arial"/>
          <w:spacing w:val="2"/>
        </w:rPr>
        <w:t xml:space="preserve"> about </w:t>
      </w:r>
      <w:r w:rsidR="004B3BC1" w:rsidRPr="005A477D">
        <w:rPr>
          <w:rFonts w:ascii="Arial" w:eastAsia="Arial" w:hAnsi="Arial" w:cs="Arial"/>
          <w:spacing w:val="2"/>
        </w:rPr>
        <w:t>Ryan</w:t>
      </w:r>
      <w:r w:rsidR="008A5D3F" w:rsidRPr="005A477D">
        <w:rPr>
          <w:rFonts w:ascii="Arial" w:eastAsia="Arial" w:hAnsi="Arial" w:cs="Arial"/>
          <w:spacing w:val="2"/>
        </w:rPr>
        <w:t xml:space="preserve"> being i</w:t>
      </w:r>
      <w:r w:rsidR="003A752B" w:rsidRPr="005A477D">
        <w:rPr>
          <w:rFonts w:ascii="Arial" w:eastAsia="Arial" w:hAnsi="Arial" w:cs="Arial"/>
          <w:spacing w:val="2"/>
        </w:rPr>
        <w:t>n</w:t>
      </w:r>
      <w:r w:rsidR="008A5D3F" w:rsidRPr="005A477D">
        <w:rPr>
          <w:rFonts w:ascii="Arial" w:eastAsia="Arial" w:hAnsi="Arial" w:cs="Arial"/>
          <w:spacing w:val="2"/>
        </w:rPr>
        <w:t xml:space="preserve"> custody following a breach of his </w:t>
      </w:r>
      <w:r w:rsidR="00E54AD3" w:rsidRPr="005A477D">
        <w:rPr>
          <w:rFonts w:ascii="Arial" w:eastAsia="Arial" w:hAnsi="Arial" w:cs="Arial"/>
          <w:spacing w:val="2"/>
        </w:rPr>
        <w:t>Restraining Order</w:t>
      </w:r>
      <w:r w:rsidR="008A5D3F" w:rsidRPr="005A477D">
        <w:rPr>
          <w:rFonts w:ascii="Arial" w:eastAsia="Arial" w:hAnsi="Arial" w:cs="Arial"/>
          <w:spacing w:val="2"/>
        </w:rPr>
        <w:t xml:space="preserve">. </w:t>
      </w:r>
      <w:r w:rsidR="00C7220C" w:rsidRPr="005A477D">
        <w:rPr>
          <w:rFonts w:ascii="Arial" w:eastAsia="Arial" w:hAnsi="Arial" w:cs="Arial"/>
          <w:spacing w:val="2"/>
        </w:rPr>
        <w:t>Connie</w:t>
      </w:r>
      <w:r w:rsidR="008A5D3F" w:rsidRPr="005A477D">
        <w:rPr>
          <w:rFonts w:ascii="Arial" w:eastAsia="Arial" w:hAnsi="Arial" w:cs="Arial"/>
          <w:spacing w:val="2"/>
        </w:rPr>
        <w:t xml:space="preserve"> </w:t>
      </w:r>
      <w:r w:rsidR="009E1F2C" w:rsidRPr="005A477D">
        <w:rPr>
          <w:rFonts w:ascii="Arial" w:eastAsia="Arial" w:hAnsi="Arial" w:cs="Arial"/>
          <w:spacing w:val="2"/>
        </w:rPr>
        <w:t>had missed appointments with the mental health team.</w:t>
      </w:r>
    </w:p>
    <w:p w14:paraId="2CCEDCB6" w14:textId="729E843B" w:rsidR="001865A4" w:rsidRPr="005A477D" w:rsidRDefault="001865A4" w:rsidP="00B3072E">
      <w:pPr>
        <w:pStyle w:val="ListParagraph"/>
        <w:numPr>
          <w:ilvl w:val="2"/>
          <w:numId w:val="9"/>
        </w:numPr>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The IDVA called </w:t>
      </w:r>
      <w:r w:rsidR="00C7220C" w:rsidRPr="005A477D">
        <w:rPr>
          <w:rFonts w:ascii="Arial" w:eastAsia="Arial" w:hAnsi="Arial" w:cs="Arial"/>
          <w:spacing w:val="2"/>
        </w:rPr>
        <w:t>Connie</w:t>
      </w:r>
      <w:r w:rsidRPr="005A477D">
        <w:rPr>
          <w:rFonts w:ascii="Arial" w:eastAsia="Arial" w:hAnsi="Arial" w:cs="Arial"/>
          <w:spacing w:val="2"/>
        </w:rPr>
        <w:t xml:space="preserve"> on </w:t>
      </w:r>
      <w:r w:rsidR="006E4359" w:rsidRPr="005A477D">
        <w:rPr>
          <w:rFonts w:ascii="Arial" w:eastAsia="Arial" w:hAnsi="Arial" w:cs="Arial"/>
          <w:spacing w:val="2"/>
        </w:rPr>
        <w:t>1</w:t>
      </w:r>
      <w:r w:rsidRPr="005A477D">
        <w:rPr>
          <w:rFonts w:ascii="Arial" w:eastAsia="Arial" w:hAnsi="Arial" w:cs="Arial"/>
          <w:spacing w:val="2"/>
        </w:rPr>
        <w:t xml:space="preserve">1th June and left a message, which she responded </w:t>
      </w:r>
      <w:r w:rsidR="00ED24E8" w:rsidRPr="005A477D">
        <w:rPr>
          <w:rFonts w:ascii="Arial" w:eastAsia="Arial" w:hAnsi="Arial" w:cs="Arial"/>
          <w:spacing w:val="2"/>
        </w:rPr>
        <w:t xml:space="preserve">to </w:t>
      </w:r>
      <w:r w:rsidRPr="005A477D">
        <w:rPr>
          <w:rFonts w:ascii="Arial" w:eastAsia="Arial" w:hAnsi="Arial" w:cs="Arial"/>
          <w:spacing w:val="2"/>
        </w:rPr>
        <w:t xml:space="preserve">the following day. </w:t>
      </w:r>
      <w:r w:rsidR="006E4359" w:rsidRPr="005A477D">
        <w:rPr>
          <w:rFonts w:ascii="Arial" w:eastAsia="Arial" w:hAnsi="Arial" w:cs="Arial"/>
          <w:spacing w:val="2"/>
        </w:rPr>
        <w:t>She</w:t>
      </w:r>
      <w:r w:rsidR="001902B6" w:rsidRPr="005A477D">
        <w:rPr>
          <w:rFonts w:ascii="Arial" w:eastAsia="Arial" w:hAnsi="Arial" w:cs="Arial"/>
          <w:spacing w:val="2"/>
        </w:rPr>
        <w:t xml:space="preserve"> said she had met with </w:t>
      </w:r>
      <w:r w:rsidR="003C50D2">
        <w:rPr>
          <w:rFonts w:ascii="Arial" w:eastAsia="Arial" w:hAnsi="Arial" w:cs="Arial"/>
          <w:spacing w:val="2"/>
        </w:rPr>
        <w:t xml:space="preserve">the housing association </w:t>
      </w:r>
      <w:r w:rsidR="001902B6" w:rsidRPr="005A477D">
        <w:rPr>
          <w:rFonts w:ascii="Arial" w:eastAsia="Arial" w:hAnsi="Arial" w:cs="Arial"/>
          <w:spacing w:val="2"/>
        </w:rPr>
        <w:t xml:space="preserve">who needed supporting documentation for a </w:t>
      </w:r>
      <w:r w:rsidR="006E6212" w:rsidRPr="005A477D">
        <w:rPr>
          <w:rFonts w:ascii="Arial" w:eastAsia="Arial" w:hAnsi="Arial" w:cs="Arial"/>
          <w:spacing w:val="2"/>
        </w:rPr>
        <w:t>managed</w:t>
      </w:r>
      <w:r w:rsidR="001902B6" w:rsidRPr="005A477D">
        <w:rPr>
          <w:rFonts w:ascii="Arial" w:eastAsia="Arial" w:hAnsi="Arial" w:cs="Arial"/>
          <w:spacing w:val="2"/>
        </w:rPr>
        <w:t xml:space="preserve"> move. </w:t>
      </w:r>
      <w:r w:rsidR="008B3C5A" w:rsidRPr="005A477D">
        <w:rPr>
          <w:rFonts w:ascii="Arial" w:eastAsia="Arial" w:hAnsi="Arial" w:cs="Arial"/>
          <w:spacing w:val="2"/>
        </w:rPr>
        <w:t xml:space="preserve">The IDVA agreed to </w:t>
      </w:r>
      <w:r w:rsidR="004139F6" w:rsidRPr="005A477D">
        <w:rPr>
          <w:rFonts w:ascii="Arial" w:eastAsia="Arial" w:hAnsi="Arial" w:cs="Arial"/>
          <w:spacing w:val="2"/>
        </w:rPr>
        <w:t>help</w:t>
      </w:r>
      <w:r w:rsidR="008B3C5A" w:rsidRPr="005A477D">
        <w:rPr>
          <w:rFonts w:ascii="Arial" w:eastAsia="Arial" w:hAnsi="Arial" w:cs="Arial"/>
          <w:spacing w:val="2"/>
        </w:rPr>
        <w:t xml:space="preserve"> </w:t>
      </w:r>
      <w:r w:rsidR="00C7220C" w:rsidRPr="005A477D">
        <w:rPr>
          <w:rFonts w:ascii="Arial" w:eastAsia="Arial" w:hAnsi="Arial" w:cs="Arial"/>
          <w:spacing w:val="2"/>
        </w:rPr>
        <w:t>Connie</w:t>
      </w:r>
      <w:r w:rsidR="008B3C5A" w:rsidRPr="005A477D">
        <w:rPr>
          <w:rFonts w:ascii="Arial" w:eastAsia="Arial" w:hAnsi="Arial" w:cs="Arial"/>
          <w:spacing w:val="2"/>
        </w:rPr>
        <w:t xml:space="preserve"> with this.</w:t>
      </w:r>
    </w:p>
    <w:p w14:paraId="29C6C92A" w14:textId="4643AD71" w:rsidR="008B3C5A" w:rsidRPr="005A477D" w:rsidRDefault="008B3C5A" w:rsidP="00B3072E">
      <w:pPr>
        <w:pStyle w:val="ListParagraph"/>
        <w:numPr>
          <w:ilvl w:val="2"/>
          <w:numId w:val="9"/>
        </w:numPr>
        <w:spacing w:line="312" w:lineRule="auto"/>
        <w:ind w:left="1560" w:right="96" w:hanging="851"/>
        <w:jc w:val="both"/>
        <w:rPr>
          <w:rFonts w:ascii="Arial" w:eastAsia="Arial" w:hAnsi="Arial" w:cs="Arial"/>
          <w:spacing w:val="2"/>
        </w:rPr>
      </w:pPr>
      <w:r w:rsidRPr="005A477D">
        <w:rPr>
          <w:rFonts w:ascii="Arial" w:eastAsia="Arial" w:hAnsi="Arial" w:cs="Arial"/>
          <w:spacing w:val="2"/>
        </w:rPr>
        <w:t>On 14</w:t>
      </w:r>
      <w:r w:rsidRPr="005A477D">
        <w:rPr>
          <w:rFonts w:ascii="Arial" w:eastAsia="Arial" w:hAnsi="Arial" w:cs="Arial"/>
          <w:spacing w:val="2"/>
          <w:vertAlign w:val="superscript"/>
        </w:rPr>
        <w:t>th</w:t>
      </w:r>
      <w:r w:rsidRPr="005A477D">
        <w:rPr>
          <w:rFonts w:ascii="Arial" w:eastAsia="Arial" w:hAnsi="Arial" w:cs="Arial"/>
          <w:spacing w:val="2"/>
        </w:rPr>
        <w:t xml:space="preserve"> June, the IDVA called </w:t>
      </w:r>
      <w:r w:rsidR="00C7220C" w:rsidRPr="005A477D">
        <w:rPr>
          <w:rFonts w:ascii="Arial" w:eastAsia="Arial" w:hAnsi="Arial" w:cs="Arial"/>
          <w:spacing w:val="2"/>
        </w:rPr>
        <w:t>Connie</w:t>
      </w:r>
      <w:r w:rsidRPr="005A477D">
        <w:rPr>
          <w:rFonts w:ascii="Arial" w:eastAsia="Arial" w:hAnsi="Arial" w:cs="Arial"/>
          <w:spacing w:val="2"/>
        </w:rPr>
        <w:t xml:space="preserve"> </w:t>
      </w:r>
      <w:r w:rsidR="00B16ACE" w:rsidRPr="005A477D">
        <w:rPr>
          <w:rFonts w:ascii="Arial" w:eastAsia="Arial" w:hAnsi="Arial" w:cs="Arial"/>
          <w:spacing w:val="2"/>
        </w:rPr>
        <w:t>and discussed housing options. A refuge search had been unsuccessful</w:t>
      </w:r>
      <w:r w:rsidR="006E4359" w:rsidRPr="005A477D">
        <w:rPr>
          <w:rFonts w:ascii="Arial" w:eastAsia="Arial" w:hAnsi="Arial" w:cs="Arial"/>
          <w:spacing w:val="2"/>
        </w:rPr>
        <w:t>;</w:t>
      </w:r>
      <w:r w:rsidR="00B16ACE" w:rsidRPr="005A477D">
        <w:rPr>
          <w:rFonts w:ascii="Arial" w:eastAsia="Arial" w:hAnsi="Arial" w:cs="Arial"/>
          <w:spacing w:val="2"/>
        </w:rPr>
        <w:t xml:space="preserve"> there were no spaces in </w:t>
      </w:r>
      <w:r w:rsidR="00C7220C" w:rsidRPr="005A477D">
        <w:rPr>
          <w:rFonts w:ascii="Arial" w:eastAsia="Arial" w:hAnsi="Arial" w:cs="Arial"/>
          <w:spacing w:val="2"/>
        </w:rPr>
        <w:t>Connie</w:t>
      </w:r>
      <w:r w:rsidR="00B16ACE" w:rsidRPr="005A477D">
        <w:rPr>
          <w:rFonts w:ascii="Arial" w:eastAsia="Arial" w:hAnsi="Arial" w:cs="Arial"/>
          <w:spacing w:val="2"/>
        </w:rPr>
        <w:t xml:space="preserve">’s chosen areas. </w:t>
      </w:r>
      <w:r w:rsidR="00E73E93" w:rsidRPr="005A477D">
        <w:rPr>
          <w:rFonts w:ascii="Arial" w:eastAsia="Arial" w:hAnsi="Arial" w:cs="Arial"/>
          <w:spacing w:val="2"/>
        </w:rPr>
        <w:t xml:space="preserve">Similarly, </w:t>
      </w:r>
      <w:r w:rsidR="003C50D2">
        <w:rPr>
          <w:rFonts w:ascii="Arial" w:eastAsia="Arial" w:hAnsi="Arial" w:cs="Arial"/>
          <w:spacing w:val="2"/>
        </w:rPr>
        <w:t>the housing association</w:t>
      </w:r>
      <w:r w:rsidR="00E73E93" w:rsidRPr="005A477D">
        <w:rPr>
          <w:rFonts w:ascii="Arial" w:eastAsia="Arial" w:hAnsi="Arial" w:cs="Arial"/>
          <w:spacing w:val="2"/>
        </w:rPr>
        <w:t xml:space="preserve"> were not optimistic about a managed move. Safety planning was discussed in the light of </w:t>
      </w:r>
      <w:r w:rsidR="004B3BC1" w:rsidRPr="005A477D">
        <w:rPr>
          <w:rFonts w:ascii="Arial" w:eastAsia="Arial" w:hAnsi="Arial" w:cs="Arial"/>
          <w:spacing w:val="2"/>
        </w:rPr>
        <w:t>Ryan</w:t>
      </w:r>
      <w:r w:rsidR="00E73E93" w:rsidRPr="005A477D">
        <w:rPr>
          <w:rFonts w:ascii="Arial" w:eastAsia="Arial" w:hAnsi="Arial" w:cs="Arial"/>
          <w:spacing w:val="2"/>
        </w:rPr>
        <w:t>’s impending release on 29</w:t>
      </w:r>
      <w:r w:rsidR="00E73E93" w:rsidRPr="005A477D">
        <w:rPr>
          <w:rFonts w:ascii="Arial" w:eastAsia="Arial" w:hAnsi="Arial" w:cs="Arial"/>
          <w:spacing w:val="2"/>
          <w:vertAlign w:val="superscript"/>
        </w:rPr>
        <w:t>th</w:t>
      </w:r>
      <w:r w:rsidR="00E73E93" w:rsidRPr="005A477D">
        <w:rPr>
          <w:rFonts w:ascii="Arial" w:eastAsia="Arial" w:hAnsi="Arial" w:cs="Arial"/>
          <w:spacing w:val="2"/>
        </w:rPr>
        <w:t xml:space="preserve"> June.</w:t>
      </w:r>
      <w:r w:rsidR="00333374" w:rsidRPr="005A477D">
        <w:rPr>
          <w:rFonts w:ascii="Arial" w:eastAsia="Arial" w:hAnsi="Arial" w:cs="Arial"/>
          <w:spacing w:val="2"/>
        </w:rPr>
        <w:t xml:space="preserve"> The IDVA gave </w:t>
      </w:r>
      <w:r w:rsidR="00C7220C" w:rsidRPr="005A477D">
        <w:rPr>
          <w:rFonts w:ascii="Arial" w:eastAsia="Arial" w:hAnsi="Arial" w:cs="Arial"/>
          <w:spacing w:val="2"/>
        </w:rPr>
        <w:t>Connie</w:t>
      </w:r>
      <w:r w:rsidR="00333374" w:rsidRPr="005A477D">
        <w:rPr>
          <w:rFonts w:ascii="Arial" w:eastAsia="Arial" w:hAnsi="Arial" w:cs="Arial"/>
          <w:spacing w:val="2"/>
        </w:rPr>
        <w:t xml:space="preserve"> advice about a housing application in </w:t>
      </w:r>
      <w:r w:rsidR="00C6731B" w:rsidRPr="005A477D">
        <w:rPr>
          <w:rFonts w:ascii="Arial" w:eastAsia="Arial" w:hAnsi="Arial" w:cs="Arial"/>
          <w:spacing w:val="2"/>
        </w:rPr>
        <w:t>Area B</w:t>
      </w:r>
      <w:r w:rsidR="00333374" w:rsidRPr="005A477D">
        <w:rPr>
          <w:rFonts w:ascii="Arial" w:eastAsia="Arial" w:hAnsi="Arial" w:cs="Arial"/>
          <w:spacing w:val="2"/>
        </w:rPr>
        <w:t xml:space="preserve">, which she would </w:t>
      </w:r>
      <w:r w:rsidR="00376C45" w:rsidRPr="005A477D">
        <w:rPr>
          <w:rFonts w:ascii="Arial" w:eastAsia="Arial" w:hAnsi="Arial" w:cs="Arial"/>
          <w:spacing w:val="2"/>
        </w:rPr>
        <w:t>need</w:t>
      </w:r>
      <w:r w:rsidR="00333374" w:rsidRPr="005A477D">
        <w:rPr>
          <w:rFonts w:ascii="Arial" w:eastAsia="Arial" w:hAnsi="Arial" w:cs="Arial"/>
          <w:spacing w:val="2"/>
        </w:rPr>
        <w:t xml:space="preserve"> to make</w:t>
      </w:r>
      <w:r w:rsidR="00376C45" w:rsidRPr="005A477D">
        <w:rPr>
          <w:rFonts w:ascii="Arial" w:eastAsia="Arial" w:hAnsi="Arial" w:cs="Arial"/>
          <w:spacing w:val="2"/>
        </w:rPr>
        <w:t xml:space="preserve"> personally</w:t>
      </w:r>
      <w:r w:rsidR="00333374" w:rsidRPr="005A477D">
        <w:rPr>
          <w:rFonts w:ascii="Arial" w:eastAsia="Arial" w:hAnsi="Arial" w:cs="Arial"/>
          <w:spacing w:val="2"/>
        </w:rPr>
        <w:t>. She was undecided about where she wanted to live.</w:t>
      </w:r>
      <w:r w:rsidR="00EA505C" w:rsidRPr="005A477D">
        <w:rPr>
          <w:rFonts w:ascii="Arial" w:eastAsia="Arial" w:hAnsi="Arial" w:cs="Arial"/>
          <w:spacing w:val="2"/>
        </w:rPr>
        <w:t xml:space="preserve"> It was agreed that they would speak the following week</w:t>
      </w:r>
      <w:r w:rsidR="00356079" w:rsidRPr="005A477D">
        <w:rPr>
          <w:rFonts w:ascii="Arial" w:eastAsia="Arial" w:hAnsi="Arial" w:cs="Arial"/>
          <w:spacing w:val="2"/>
        </w:rPr>
        <w:t>,</w:t>
      </w:r>
      <w:r w:rsidR="00EA505C" w:rsidRPr="005A477D">
        <w:rPr>
          <w:rFonts w:ascii="Arial" w:eastAsia="Arial" w:hAnsi="Arial" w:cs="Arial"/>
          <w:spacing w:val="2"/>
        </w:rPr>
        <w:t xml:space="preserve"> but the IDVA emphasised she was available by phone</w:t>
      </w:r>
      <w:r w:rsidR="00356079" w:rsidRPr="005A477D">
        <w:rPr>
          <w:rFonts w:ascii="Arial" w:eastAsia="Arial" w:hAnsi="Arial" w:cs="Arial"/>
          <w:spacing w:val="2"/>
        </w:rPr>
        <w:t xml:space="preserve"> </w:t>
      </w:r>
      <w:r w:rsidR="00C6731B" w:rsidRPr="005A477D">
        <w:rPr>
          <w:rFonts w:ascii="Arial" w:eastAsia="Arial" w:hAnsi="Arial" w:cs="Arial"/>
          <w:spacing w:val="2"/>
        </w:rPr>
        <w:t>if</w:t>
      </w:r>
      <w:r w:rsidR="00356079" w:rsidRPr="005A477D">
        <w:rPr>
          <w:rFonts w:ascii="Arial" w:eastAsia="Arial" w:hAnsi="Arial" w:cs="Arial"/>
          <w:spacing w:val="2"/>
        </w:rPr>
        <w:t xml:space="preserve"> </w:t>
      </w:r>
      <w:r w:rsidR="00C7220C" w:rsidRPr="005A477D">
        <w:rPr>
          <w:rFonts w:ascii="Arial" w:eastAsia="Arial" w:hAnsi="Arial" w:cs="Arial"/>
          <w:spacing w:val="2"/>
        </w:rPr>
        <w:t>Connie</w:t>
      </w:r>
      <w:r w:rsidR="00356079" w:rsidRPr="005A477D">
        <w:rPr>
          <w:rFonts w:ascii="Arial" w:eastAsia="Arial" w:hAnsi="Arial" w:cs="Arial"/>
          <w:spacing w:val="2"/>
        </w:rPr>
        <w:t xml:space="preserve"> need</w:t>
      </w:r>
      <w:r w:rsidR="00C6731B" w:rsidRPr="005A477D">
        <w:rPr>
          <w:rFonts w:ascii="Arial" w:eastAsia="Arial" w:hAnsi="Arial" w:cs="Arial"/>
          <w:spacing w:val="2"/>
        </w:rPr>
        <w:t>ed</w:t>
      </w:r>
      <w:r w:rsidR="00356079" w:rsidRPr="005A477D">
        <w:rPr>
          <w:rFonts w:ascii="Arial" w:eastAsia="Arial" w:hAnsi="Arial" w:cs="Arial"/>
          <w:spacing w:val="2"/>
        </w:rPr>
        <w:t xml:space="preserve"> her support</w:t>
      </w:r>
      <w:r w:rsidR="00C6731B" w:rsidRPr="005A477D">
        <w:rPr>
          <w:rFonts w:ascii="Arial" w:eastAsia="Arial" w:hAnsi="Arial" w:cs="Arial"/>
          <w:spacing w:val="2"/>
        </w:rPr>
        <w:t xml:space="preserve"> in the meantime</w:t>
      </w:r>
      <w:r w:rsidR="00EA505C" w:rsidRPr="005A477D">
        <w:rPr>
          <w:rFonts w:ascii="Arial" w:eastAsia="Arial" w:hAnsi="Arial" w:cs="Arial"/>
          <w:spacing w:val="2"/>
        </w:rPr>
        <w:t>.</w:t>
      </w:r>
    </w:p>
    <w:p w14:paraId="0B1BD2CE" w14:textId="0F7EA989" w:rsidR="00EA505C" w:rsidRPr="005A477D" w:rsidRDefault="00E77FAD" w:rsidP="00B3072E">
      <w:pPr>
        <w:pStyle w:val="ListParagraph"/>
        <w:numPr>
          <w:ilvl w:val="2"/>
          <w:numId w:val="9"/>
        </w:numPr>
        <w:spacing w:line="312" w:lineRule="auto"/>
        <w:ind w:left="1560" w:right="96" w:hanging="851"/>
        <w:jc w:val="both"/>
        <w:rPr>
          <w:rFonts w:ascii="Arial" w:eastAsia="Arial" w:hAnsi="Arial" w:cs="Arial"/>
          <w:spacing w:val="2"/>
        </w:rPr>
      </w:pPr>
      <w:r w:rsidRPr="005A477D">
        <w:rPr>
          <w:rFonts w:ascii="Arial" w:eastAsia="Arial" w:hAnsi="Arial" w:cs="Arial"/>
          <w:spacing w:val="2"/>
        </w:rPr>
        <w:lastRenderedPageBreak/>
        <w:t>On 20</w:t>
      </w:r>
      <w:r w:rsidRPr="005A477D">
        <w:rPr>
          <w:rFonts w:ascii="Arial" w:eastAsia="Arial" w:hAnsi="Arial" w:cs="Arial"/>
          <w:spacing w:val="2"/>
          <w:vertAlign w:val="superscript"/>
        </w:rPr>
        <w:t>th</w:t>
      </w:r>
      <w:r w:rsidRPr="005A477D">
        <w:rPr>
          <w:rFonts w:ascii="Arial" w:eastAsia="Arial" w:hAnsi="Arial" w:cs="Arial"/>
          <w:spacing w:val="2"/>
        </w:rPr>
        <w:t xml:space="preserve"> June, the IDVA had a meeting with her manager</w:t>
      </w:r>
      <w:r w:rsidR="00356079" w:rsidRPr="005A477D">
        <w:rPr>
          <w:rFonts w:ascii="Arial" w:eastAsia="Arial" w:hAnsi="Arial" w:cs="Arial"/>
          <w:spacing w:val="2"/>
        </w:rPr>
        <w:t>, during</w:t>
      </w:r>
      <w:r w:rsidRPr="005A477D">
        <w:rPr>
          <w:rFonts w:ascii="Arial" w:eastAsia="Arial" w:hAnsi="Arial" w:cs="Arial"/>
          <w:spacing w:val="2"/>
        </w:rPr>
        <w:t xml:space="preserve"> which </w:t>
      </w:r>
      <w:r w:rsidR="00C7220C" w:rsidRPr="005A477D">
        <w:rPr>
          <w:rFonts w:ascii="Arial" w:eastAsia="Arial" w:hAnsi="Arial" w:cs="Arial"/>
          <w:spacing w:val="2"/>
        </w:rPr>
        <w:t>Connie</w:t>
      </w:r>
      <w:r w:rsidR="00EE26ED" w:rsidRPr="005A477D">
        <w:rPr>
          <w:rFonts w:ascii="Arial" w:eastAsia="Arial" w:hAnsi="Arial" w:cs="Arial"/>
          <w:spacing w:val="2"/>
        </w:rPr>
        <w:t>’s case was discussed. The priority was alternative housing</w:t>
      </w:r>
      <w:r w:rsidR="00A47A85" w:rsidRPr="005A477D">
        <w:rPr>
          <w:rFonts w:ascii="Arial" w:eastAsia="Arial" w:hAnsi="Arial" w:cs="Arial"/>
          <w:spacing w:val="2"/>
        </w:rPr>
        <w:t xml:space="preserve"> and</w:t>
      </w:r>
      <w:r w:rsidR="00C6731B" w:rsidRPr="005A477D">
        <w:rPr>
          <w:rFonts w:ascii="Arial" w:eastAsia="Arial" w:hAnsi="Arial" w:cs="Arial"/>
          <w:spacing w:val="2"/>
        </w:rPr>
        <w:t xml:space="preserve"> it was agreed that </w:t>
      </w:r>
      <w:r w:rsidR="006F3214" w:rsidRPr="005A477D">
        <w:rPr>
          <w:rFonts w:ascii="Arial" w:eastAsia="Arial" w:hAnsi="Arial" w:cs="Arial"/>
          <w:spacing w:val="2"/>
        </w:rPr>
        <w:t xml:space="preserve">IDVA </w:t>
      </w:r>
      <w:r w:rsidR="00D27BD1" w:rsidRPr="005A477D">
        <w:rPr>
          <w:rFonts w:ascii="Arial" w:eastAsia="Arial" w:hAnsi="Arial" w:cs="Arial"/>
          <w:spacing w:val="2"/>
        </w:rPr>
        <w:t>support should continue</w:t>
      </w:r>
      <w:r w:rsidR="006F3214" w:rsidRPr="005A477D">
        <w:rPr>
          <w:rFonts w:ascii="Arial" w:eastAsia="Arial" w:hAnsi="Arial" w:cs="Arial"/>
          <w:spacing w:val="2"/>
        </w:rPr>
        <w:t>.</w:t>
      </w:r>
    </w:p>
    <w:p w14:paraId="662024AD" w14:textId="451907A4" w:rsidR="006F3214" w:rsidRPr="005A477D" w:rsidRDefault="000E0335"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On 28</w:t>
      </w:r>
      <w:r w:rsidRPr="005A477D">
        <w:rPr>
          <w:rFonts w:ascii="Arial" w:eastAsia="Arial" w:hAnsi="Arial" w:cs="Arial"/>
          <w:spacing w:val="2"/>
          <w:vertAlign w:val="superscript"/>
        </w:rPr>
        <w:t>th</w:t>
      </w:r>
      <w:r w:rsidRPr="005A477D">
        <w:rPr>
          <w:rFonts w:ascii="Arial" w:eastAsia="Arial" w:hAnsi="Arial" w:cs="Arial"/>
          <w:spacing w:val="2"/>
        </w:rPr>
        <w:t xml:space="preserve"> June, the IDVA spoke to </w:t>
      </w:r>
      <w:r w:rsidR="00C7220C" w:rsidRPr="005A477D">
        <w:rPr>
          <w:rFonts w:ascii="Arial" w:eastAsia="Arial" w:hAnsi="Arial" w:cs="Arial"/>
          <w:spacing w:val="2"/>
        </w:rPr>
        <w:t>Connie</w:t>
      </w:r>
      <w:r w:rsidRPr="005A477D">
        <w:rPr>
          <w:rFonts w:ascii="Arial" w:eastAsia="Arial" w:hAnsi="Arial" w:cs="Arial"/>
          <w:spacing w:val="2"/>
        </w:rPr>
        <w:t xml:space="preserve"> and they discussed safety planning </w:t>
      </w:r>
      <w:r w:rsidR="007737E3" w:rsidRPr="005A477D">
        <w:rPr>
          <w:rFonts w:ascii="Arial" w:eastAsia="Arial" w:hAnsi="Arial" w:cs="Arial"/>
          <w:spacing w:val="2"/>
        </w:rPr>
        <w:t xml:space="preserve">around </w:t>
      </w:r>
      <w:r w:rsidR="004B3BC1" w:rsidRPr="005A477D">
        <w:rPr>
          <w:rFonts w:ascii="Arial" w:eastAsia="Arial" w:hAnsi="Arial" w:cs="Arial"/>
          <w:spacing w:val="2"/>
        </w:rPr>
        <w:t>Ryan</w:t>
      </w:r>
      <w:r w:rsidR="007737E3" w:rsidRPr="005A477D">
        <w:rPr>
          <w:rFonts w:ascii="Arial" w:eastAsia="Arial" w:hAnsi="Arial" w:cs="Arial"/>
          <w:spacing w:val="2"/>
        </w:rPr>
        <w:t xml:space="preserve">’s release </w:t>
      </w:r>
      <w:r w:rsidR="00356079" w:rsidRPr="005A477D">
        <w:rPr>
          <w:rFonts w:ascii="Arial" w:eastAsia="Arial" w:hAnsi="Arial" w:cs="Arial"/>
          <w:spacing w:val="2"/>
        </w:rPr>
        <w:t xml:space="preserve">from prison </w:t>
      </w:r>
      <w:r w:rsidR="007737E3" w:rsidRPr="005A477D">
        <w:rPr>
          <w:rFonts w:ascii="Arial" w:eastAsia="Arial" w:hAnsi="Arial" w:cs="Arial"/>
          <w:spacing w:val="2"/>
        </w:rPr>
        <w:t xml:space="preserve">the following day. </w:t>
      </w:r>
      <w:r w:rsidR="00397480" w:rsidRPr="005A477D">
        <w:rPr>
          <w:rFonts w:ascii="Arial" w:eastAsia="Arial" w:hAnsi="Arial" w:cs="Arial"/>
          <w:spacing w:val="2"/>
        </w:rPr>
        <w:t xml:space="preserve">This was thorough and covered where </w:t>
      </w:r>
      <w:r w:rsidR="00356079" w:rsidRPr="005A477D">
        <w:rPr>
          <w:rFonts w:ascii="Arial" w:eastAsia="Arial" w:hAnsi="Arial" w:cs="Arial"/>
          <w:spacing w:val="2"/>
        </w:rPr>
        <w:t>she w</w:t>
      </w:r>
      <w:r w:rsidR="00397480" w:rsidRPr="005A477D">
        <w:rPr>
          <w:rFonts w:ascii="Arial" w:eastAsia="Arial" w:hAnsi="Arial" w:cs="Arial"/>
          <w:spacing w:val="2"/>
        </w:rPr>
        <w:t xml:space="preserve">ould be staying the next day, not letting </w:t>
      </w:r>
      <w:r w:rsidR="004B3BC1" w:rsidRPr="005A477D">
        <w:rPr>
          <w:rFonts w:ascii="Arial" w:eastAsia="Arial" w:hAnsi="Arial" w:cs="Arial"/>
          <w:spacing w:val="2"/>
        </w:rPr>
        <w:t>Ryan</w:t>
      </w:r>
      <w:r w:rsidR="00397480" w:rsidRPr="005A477D">
        <w:rPr>
          <w:rFonts w:ascii="Arial" w:eastAsia="Arial" w:hAnsi="Arial" w:cs="Arial"/>
          <w:spacing w:val="2"/>
        </w:rPr>
        <w:t xml:space="preserve"> back into a relationship </w:t>
      </w:r>
      <w:r w:rsidR="002E33C7" w:rsidRPr="005A477D">
        <w:rPr>
          <w:rFonts w:ascii="Arial" w:eastAsia="Arial" w:hAnsi="Arial" w:cs="Arial"/>
          <w:spacing w:val="2"/>
        </w:rPr>
        <w:t>or gain control</w:t>
      </w:r>
      <w:r w:rsidR="007A2895" w:rsidRPr="005A477D">
        <w:rPr>
          <w:rFonts w:ascii="Arial" w:eastAsia="Arial" w:hAnsi="Arial" w:cs="Arial"/>
          <w:spacing w:val="2"/>
        </w:rPr>
        <w:t>. The IDV</w:t>
      </w:r>
      <w:r w:rsidR="003F7114" w:rsidRPr="005A477D">
        <w:rPr>
          <w:rFonts w:ascii="Arial" w:eastAsia="Arial" w:hAnsi="Arial" w:cs="Arial"/>
          <w:spacing w:val="2"/>
        </w:rPr>
        <w:t>A</w:t>
      </w:r>
      <w:r w:rsidR="007A2895" w:rsidRPr="005A477D">
        <w:rPr>
          <w:rFonts w:ascii="Arial" w:eastAsia="Arial" w:hAnsi="Arial" w:cs="Arial"/>
          <w:spacing w:val="2"/>
        </w:rPr>
        <w:t xml:space="preserve"> also gave practical</w:t>
      </w:r>
      <w:r w:rsidR="002E33C7" w:rsidRPr="005A477D">
        <w:rPr>
          <w:rFonts w:ascii="Arial" w:eastAsia="Arial" w:hAnsi="Arial" w:cs="Arial"/>
          <w:spacing w:val="2"/>
        </w:rPr>
        <w:t xml:space="preserve"> </w:t>
      </w:r>
      <w:r w:rsidR="007A2895" w:rsidRPr="005A477D">
        <w:rPr>
          <w:rFonts w:ascii="Arial" w:eastAsia="Arial" w:hAnsi="Arial" w:cs="Arial"/>
          <w:spacing w:val="2"/>
        </w:rPr>
        <w:t>advice</w:t>
      </w:r>
      <w:r w:rsidR="00C42D2D" w:rsidRPr="005A477D">
        <w:rPr>
          <w:rFonts w:ascii="Arial" w:eastAsia="Arial" w:hAnsi="Arial" w:cs="Arial"/>
          <w:spacing w:val="2"/>
        </w:rPr>
        <w:t xml:space="preserve"> to </w:t>
      </w:r>
      <w:r w:rsidR="00C7220C" w:rsidRPr="005A477D">
        <w:rPr>
          <w:rFonts w:ascii="Arial" w:eastAsia="Arial" w:hAnsi="Arial" w:cs="Arial"/>
          <w:spacing w:val="2"/>
        </w:rPr>
        <w:t>Connie</w:t>
      </w:r>
      <w:r w:rsidR="0057494B" w:rsidRPr="005A477D">
        <w:rPr>
          <w:rFonts w:ascii="Arial" w:eastAsia="Arial" w:hAnsi="Arial" w:cs="Arial"/>
          <w:spacing w:val="2"/>
        </w:rPr>
        <w:t>,</w:t>
      </w:r>
      <w:r w:rsidR="002E33C7" w:rsidRPr="005A477D">
        <w:rPr>
          <w:rFonts w:ascii="Arial" w:eastAsia="Arial" w:hAnsi="Arial" w:cs="Arial"/>
          <w:spacing w:val="2"/>
        </w:rPr>
        <w:t xml:space="preserve"> such as keeping her mobile phone charged and not going out alon</w:t>
      </w:r>
      <w:r w:rsidR="009B39A5" w:rsidRPr="005A477D">
        <w:rPr>
          <w:rFonts w:ascii="Arial" w:eastAsia="Arial" w:hAnsi="Arial" w:cs="Arial"/>
          <w:spacing w:val="2"/>
        </w:rPr>
        <w:t>e.</w:t>
      </w:r>
    </w:p>
    <w:p w14:paraId="1E212222" w14:textId="3DDC52D6" w:rsidR="009B39A5" w:rsidRPr="005A477D" w:rsidRDefault="004C751D"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IDVA next spoke to </w:t>
      </w:r>
      <w:r w:rsidR="00C7220C" w:rsidRPr="005A477D">
        <w:rPr>
          <w:rFonts w:ascii="Arial" w:eastAsia="Arial" w:hAnsi="Arial" w:cs="Arial"/>
          <w:spacing w:val="2"/>
        </w:rPr>
        <w:t>Connie</w:t>
      </w:r>
      <w:r w:rsidRPr="005A477D">
        <w:rPr>
          <w:rFonts w:ascii="Arial" w:eastAsia="Arial" w:hAnsi="Arial" w:cs="Arial"/>
          <w:spacing w:val="2"/>
        </w:rPr>
        <w:t xml:space="preserve"> on 5</w:t>
      </w:r>
      <w:r w:rsidRPr="005A477D">
        <w:rPr>
          <w:rFonts w:ascii="Arial" w:eastAsia="Arial" w:hAnsi="Arial" w:cs="Arial"/>
          <w:spacing w:val="2"/>
          <w:vertAlign w:val="superscript"/>
        </w:rPr>
        <w:t>th</w:t>
      </w:r>
      <w:r w:rsidRPr="005A477D">
        <w:rPr>
          <w:rFonts w:ascii="Arial" w:eastAsia="Arial" w:hAnsi="Arial" w:cs="Arial"/>
          <w:spacing w:val="2"/>
        </w:rPr>
        <w:t xml:space="preserve"> July 2018</w:t>
      </w:r>
      <w:r w:rsidR="0057494B" w:rsidRPr="005A477D">
        <w:rPr>
          <w:rFonts w:ascii="Arial" w:eastAsia="Arial" w:hAnsi="Arial" w:cs="Arial"/>
          <w:spacing w:val="2"/>
        </w:rPr>
        <w:t xml:space="preserve">. </w:t>
      </w:r>
      <w:r w:rsidR="00C7220C" w:rsidRPr="005A477D">
        <w:rPr>
          <w:rFonts w:ascii="Arial" w:eastAsia="Arial" w:hAnsi="Arial" w:cs="Arial"/>
          <w:spacing w:val="2"/>
        </w:rPr>
        <w:t>Connie</w:t>
      </w:r>
      <w:r w:rsidR="000B38C7" w:rsidRPr="005A477D">
        <w:rPr>
          <w:rFonts w:ascii="Arial" w:eastAsia="Arial" w:hAnsi="Arial" w:cs="Arial"/>
          <w:spacing w:val="2"/>
        </w:rPr>
        <w:t xml:space="preserve"> said she had stayed with friends and her sister. She had re</w:t>
      </w:r>
      <w:r w:rsidR="00D75B56" w:rsidRPr="005A477D">
        <w:rPr>
          <w:rFonts w:ascii="Arial" w:eastAsia="Arial" w:hAnsi="Arial" w:cs="Arial"/>
          <w:spacing w:val="2"/>
        </w:rPr>
        <w:t>t</w:t>
      </w:r>
      <w:r w:rsidR="000B38C7" w:rsidRPr="005A477D">
        <w:rPr>
          <w:rFonts w:ascii="Arial" w:eastAsia="Arial" w:hAnsi="Arial" w:cs="Arial"/>
          <w:spacing w:val="2"/>
        </w:rPr>
        <w:t>ur</w:t>
      </w:r>
      <w:r w:rsidR="00D75B56" w:rsidRPr="005A477D">
        <w:rPr>
          <w:rFonts w:ascii="Arial" w:eastAsia="Arial" w:hAnsi="Arial" w:cs="Arial"/>
          <w:spacing w:val="2"/>
        </w:rPr>
        <w:t>ne</w:t>
      </w:r>
      <w:r w:rsidR="000B38C7" w:rsidRPr="005A477D">
        <w:rPr>
          <w:rFonts w:ascii="Arial" w:eastAsia="Arial" w:hAnsi="Arial" w:cs="Arial"/>
          <w:spacing w:val="2"/>
        </w:rPr>
        <w:t xml:space="preserve">d home on </w:t>
      </w:r>
      <w:r w:rsidR="00D75B56" w:rsidRPr="005A477D">
        <w:rPr>
          <w:rFonts w:ascii="Arial" w:eastAsia="Arial" w:hAnsi="Arial" w:cs="Arial"/>
          <w:spacing w:val="2"/>
        </w:rPr>
        <w:t>1</w:t>
      </w:r>
      <w:r w:rsidR="00D75B56" w:rsidRPr="005A477D">
        <w:rPr>
          <w:rFonts w:ascii="Arial" w:eastAsia="Arial" w:hAnsi="Arial" w:cs="Arial"/>
          <w:spacing w:val="2"/>
          <w:vertAlign w:val="superscript"/>
        </w:rPr>
        <w:t>st</w:t>
      </w:r>
      <w:r w:rsidR="00D75B56" w:rsidRPr="005A477D">
        <w:rPr>
          <w:rFonts w:ascii="Arial" w:eastAsia="Arial" w:hAnsi="Arial" w:cs="Arial"/>
          <w:spacing w:val="2"/>
        </w:rPr>
        <w:t xml:space="preserve"> July</w:t>
      </w:r>
      <w:r w:rsidR="00A87681" w:rsidRPr="005A477D">
        <w:rPr>
          <w:rFonts w:ascii="Arial" w:eastAsia="Arial" w:hAnsi="Arial" w:cs="Arial"/>
          <w:spacing w:val="2"/>
        </w:rPr>
        <w:t xml:space="preserve">, two days after </w:t>
      </w:r>
      <w:r w:rsidR="004B3BC1" w:rsidRPr="005A477D">
        <w:rPr>
          <w:rFonts w:ascii="Arial" w:eastAsia="Arial" w:hAnsi="Arial" w:cs="Arial"/>
          <w:spacing w:val="2"/>
        </w:rPr>
        <w:t>Ryan</w:t>
      </w:r>
      <w:r w:rsidR="00403AAC" w:rsidRPr="005A477D">
        <w:rPr>
          <w:rFonts w:ascii="Arial" w:eastAsia="Arial" w:hAnsi="Arial" w:cs="Arial"/>
          <w:spacing w:val="2"/>
        </w:rPr>
        <w:t>’s</w:t>
      </w:r>
      <w:r w:rsidR="00A87681" w:rsidRPr="005A477D">
        <w:rPr>
          <w:rFonts w:ascii="Arial" w:eastAsia="Arial" w:hAnsi="Arial" w:cs="Arial"/>
          <w:spacing w:val="2"/>
        </w:rPr>
        <w:t xml:space="preserve"> release from prison</w:t>
      </w:r>
      <w:r w:rsidR="00403AAC" w:rsidRPr="005A477D">
        <w:rPr>
          <w:rFonts w:ascii="Arial" w:eastAsia="Arial" w:hAnsi="Arial" w:cs="Arial"/>
          <w:spacing w:val="2"/>
        </w:rPr>
        <w:t>,</w:t>
      </w:r>
      <w:r w:rsidR="00D75B56" w:rsidRPr="005A477D">
        <w:rPr>
          <w:rFonts w:ascii="Arial" w:eastAsia="Arial" w:hAnsi="Arial" w:cs="Arial"/>
          <w:spacing w:val="2"/>
        </w:rPr>
        <w:t xml:space="preserve"> and had seen </w:t>
      </w:r>
      <w:r w:rsidR="00403AAC" w:rsidRPr="005A477D">
        <w:rPr>
          <w:rFonts w:ascii="Arial" w:eastAsia="Arial" w:hAnsi="Arial" w:cs="Arial"/>
          <w:spacing w:val="2"/>
        </w:rPr>
        <w:t>him</w:t>
      </w:r>
      <w:r w:rsidR="00D75B56" w:rsidRPr="005A477D">
        <w:rPr>
          <w:rFonts w:ascii="Arial" w:eastAsia="Arial" w:hAnsi="Arial" w:cs="Arial"/>
          <w:spacing w:val="2"/>
        </w:rPr>
        <w:t xml:space="preserve"> outside her house </w:t>
      </w:r>
      <w:r w:rsidR="00A6793E" w:rsidRPr="005A477D">
        <w:rPr>
          <w:rFonts w:ascii="Arial" w:eastAsia="Arial" w:hAnsi="Arial" w:cs="Arial"/>
          <w:spacing w:val="2"/>
        </w:rPr>
        <w:t>in his car. She had called Kent Police</w:t>
      </w:r>
      <w:r w:rsidR="005A4E77" w:rsidRPr="005A477D">
        <w:rPr>
          <w:rFonts w:ascii="Arial" w:eastAsia="Arial" w:hAnsi="Arial" w:cs="Arial"/>
          <w:spacing w:val="2"/>
        </w:rPr>
        <w:t xml:space="preserve"> as this breached the </w:t>
      </w:r>
      <w:r w:rsidR="004A2D24" w:rsidRPr="005A477D">
        <w:rPr>
          <w:rFonts w:ascii="Arial" w:eastAsia="Arial" w:hAnsi="Arial" w:cs="Arial"/>
          <w:spacing w:val="2"/>
        </w:rPr>
        <w:t>R</w:t>
      </w:r>
      <w:r w:rsidR="005A4E77" w:rsidRPr="005A477D">
        <w:rPr>
          <w:rFonts w:ascii="Arial" w:eastAsia="Arial" w:hAnsi="Arial" w:cs="Arial"/>
          <w:spacing w:val="2"/>
        </w:rPr>
        <w:t xml:space="preserve">estraining </w:t>
      </w:r>
      <w:r w:rsidR="004A2D24" w:rsidRPr="005A477D">
        <w:rPr>
          <w:rFonts w:ascii="Arial" w:eastAsia="Arial" w:hAnsi="Arial" w:cs="Arial"/>
          <w:spacing w:val="2"/>
        </w:rPr>
        <w:t>O</w:t>
      </w:r>
      <w:r w:rsidR="005A4E77" w:rsidRPr="005A477D">
        <w:rPr>
          <w:rFonts w:ascii="Arial" w:eastAsia="Arial" w:hAnsi="Arial" w:cs="Arial"/>
          <w:spacing w:val="2"/>
        </w:rPr>
        <w:t>rder.</w:t>
      </w:r>
      <w:r w:rsidR="00A6793E" w:rsidRPr="005A477D">
        <w:rPr>
          <w:rFonts w:ascii="Arial" w:eastAsia="Arial" w:hAnsi="Arial" w:cs="Arial"/>
          <w:spacing w:val="2"/>
        </w:rPr>
        <w:t xml:space="preserve"> </w:t>
      </w:r>
      <w:r w:rsidR="005A4E77" w:rsidRPr="005A477D">
        <w:rPr>
          <w:rFonts w:ascii="Arial" w:eastAsia="Arial" w:hAnsi="Arial" w:cs="Arial"/>
          <w:spacing w:val="2"/>
        </w:rPr>
        <w:t>S</w:t>
      </w:r>
      <w:r w:rsidR="00D37309" w:rsidRPr="005A477D">
        <w:rPr>
          <w:rFonts w:ascii="Arial" w:eastAsia="Arial" w:hAnsi="Arial" w:cs="Arial"/>
          <w:spacing w:val="2"/>
        </w:rPr>
        <w:t xml:space="preserve">he described the </w:t>
      </w:r>
      <w:r w:rsidR="00D37309" w:rsidRPr="005A477D">
        <w:rPr>
          <w:rFonts w:ascii="Arial" w:eastAsia="Arial" w:hAnsi="Arial" w:cs="Arial"/>
          <w:i/>
          <w:spacing w:val="2"/>
        </w:rPr>
        <w:t>‘awful attitude’</w:t>
      </w:r>
      <w:r w:rsidR="00D37309" w:rsidRPr="005A477D">
        <w:rPr>
          <w:rFonts w:ascii="Arial" w:eastAsia="Arial" w:hAnsi="Arial" w:cs="Arial"/>
          <w:spacing w:val="2"/>
        </w:rPr>
        <w:t xml:space="preserve"> of the officer who had responded. </w:t>
      </w:r>
      <w:r w:rsidR="00A67807" w:rsidRPr="005A477D">
        <w:rPr>
          <w:rFonts w:ascii="Arial" w:eastAsia="Arial" w:hAnsi="Arial" w:cs="Arial"/>
          <w:spacing w:val="2"/>
        </w:rPr>
        <w:t xml:space="preserve">She said her mother had complained </w:t>
      </w:r>
      <w:r w:rsidR="009A358F" w:rsidRPr="005A477D">
        <w:rPr>
          <w:rFonts w:ascii="Arial" w:eastAsia="Arial" w:hAnsi="Arial" w:cs="Arial"/>
          <w:spacing w:val="2"/>
        </w:rPr>
        <w:t xml:space="preserve">to the police control room about this. </w:t>
      </w:r>
      <w:r w:rsidR="00353B1F" w:rsidRPr="005A477D">
        <w:rPr>
          <w:rFonts w:ascii="Arial" w:eastAsia="Arial" w:hAnsi="Arial" w:cs="Arial"/>
          <w:spacing w:val="2"/>
        </w:rPr>
        <w:t xml:space="preserve">The IDVA again discussed safety measures with </w:t>
      </w:r>
      <w:r w:rsidR="00C7220C" w:rsidRPr="005A477D">
        <w:rPr>
          <w:rFonts w:ascii="Arial" w:eastAsia="Arial" w:hAnsi="Arial" w:cs="Arial"/>
          <w:spacing w:val="2"/>
        </w:rPr>
        <w:t>Connie</w:t>
      </w:r>
      <w:r w:rsidR="00353B1F" w:rsidRPr="005A477D">
        <w:rPr>
          <w:rFonts w:ascii="Arial" w:eastAsia="Arial" w:hAnsi="Arial" w:cs="Arial"/>
          <w:spacing w:val="2"/>
        </w:rPr>
        <w:t>, advising her not to return home.</w:t>
      </w:r>
      <w:r w:rsidR="001B26D1" w:rsidRPr="005A477D">
        <w:rPr>
          <w:rFonts w:ascii="Arial" w:eastAsia="Arial" w:hAnsi="Arial" w:cs="Arial"/>
          <w:spacing w:val="2"/>
        </w:rPr>
        <w:t xml:space="preserve"> This was the last contact the IDVA had with </w:t>
      </w:r>
      <w:r w:rsidR="00C7220C" w:rsidRPr="005A477D">
        <w:rPr>
          <w:rFonts w:ascii="Arial" w:eastAsia="Arial" w:hAnsi="Arial" w:cs="Arial"/>
          <w:spacing w:val="2"/>
        </w:rPr>
        <w:t>Connie</w:t>
      </w:r>
      <w:r w:rsidR="001B26D1" w:rsidRPr="005A477D">
        <w:rPr>
          <w:rFonts w:ascii="Arial" w:eastAsia="Arial" w:hAnsi="Arial" w:cs="Arial"/>
          <w:spacing w:val="2"/>
        </w:rPr>
        <w:t>.</w:t>
      </w:r>
    </w:p>
    <w:p w14:paraId="4DB49C33" w14:textId="7DD6FC01" w:rsidR="008F1110" w:rsidRPr="005A477D" w:rsidRDefault="00F6563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There is no record</w:t>
      </w:r>
      <w:r w:rsidR="00033A2F" w:rsidRPr="005A477D">
        <w:rPr>
          <w:rFonts w:ascii="Arial" w:eastAsia="Arial" w:hAnsi="Arial" w:cs="Arial"/>
          <w:spacing w:val="2"/>
        </w:rPr>
        <w:t xml:space="preserve"> </w:t>
      </w:r>
      <w:r w:rsidR="00A043EF" w:rsidRPr="005A477D">
        <w:rPr>
          <w:rFonts w:ascii="Arial" w:eastAsia="Arial" w:hAnsi="Arial" w:cs="Arial"/>
          <w:spacing w:val="2"/>
        </w:rPr>
        <w:t xml:space="preserve">that the risk to </w:t>
      </w:r>
      <w:r w:rsidR="00C7220C" w:rsidRPr="005A477D">
        <w:rPr>
          <w:rFonts w:ascii="Arial" w:eastAsia="Arial" w:hAnsi="Arial" w:cs="Arial"/>
          <w:spacing w:val="2"/>
        </w:rPr>
        <w:t>Connie</w:t>
      </w:r>
      <w:r w:rsidR="00086A25" w:rsidRPr="005A477D">
        <w:rPr>
          <w:rFonts w:ascii="Arial" w:eastAsia="Arial" w:hAnsi="Arial" w:cs="Arial"/>
          <w:spacing w:val="2"/>
        </w:rPr>
        <w:t xml:space="preserve"> </w:t>
      </w:r>
      <w:r w:rsidR="00A043EF" w:rsidRPr="005A477D">
        <w:rPr>
          <w:rFonts w:ascii="Arial" w:eastAsia="Arial" w:hAnsi="Arial" w:cs="Arial"/>
          <w:spacing w:val="2"/>
        </w:rPr>
        <w:t>was reassessed</w:t>
      </w:r>
      <w:r w:rsidR="00086A25" w:rsidRPr="005A477D">
        <w:rPr>
          <w:rFonts w:ascii="Arial" w:eastAsia="Arial" w:hAnsi="Arial" w:cs="Arial"/>
          <w:spacing w:val="2"/>
        </w:rPr>
        <w:t xml:space="preserve"> during their </w:t>
      </w:r>
      <w:r w:rsidR="00896004" w:rsidRPr="005A477D">
        <w:rPr>
          <w:rFonts w:ascii="Arial" w:eastAsia="Arial" w:hAnsi="Arial" w:cs="Arial"/>
          <w:spacing w:val="2"/>
        </w:rPr>
        <w:t xml:space="preserve">last </w:t>
      </w:r>
      <w:r w:rsidR="00086A25" w:rsidRPr="005A477D">
        <w:rPr>
          <w:rFonts w:ascii="Arial" w:eastAsia="Arial" w:hAnsi="Arial" w:cs="Arial"/>
          <w:spacing w:val="2"/>
        </w:rPr>
        <w:t>conversation</w:t>
      </w:r>
      <w:r w:rsidR="00A043EF" w:rsidRPr="005A477D">
        <w:rPr>
          <w:rFonts w:ascii="Arial" w:eastAsia="Arial" w:hAnsi="Arial" w:cs="Arial"/>
          <w:spacing w:val="2"/>
        </w:rPr>
        <w:t xml:space="preserve">, either using a DASH risk assessment or informally. </w:t>
      </w:r>
      <w:r w:rsidR="008F1110" w:rsidRPr="005A477D">
        <w:rPr>
          <w:rFonts w:ascii="Arial" w:eastAsia="Arial" w:hAnsi="Arial" w:cs="Arial"/>
          <w:spacing w:val="2"/>
        </w:rPr>
        <w:t>Following th</w:t>
      </w:r>
      <w:r w:rsidR="00086A25" w:rsidRPr="005A477D">
        <w:rPr>
          <w:rFonts w:ascii="Arial" w:eastAsia="Arial" w:hAnsi="Arial" w:cs="Arial"/>
          <w:spacing w:val="2"/>
        </w:rPr>
        <w:t>e</w:t>
      </w:r>
      <w:r w:rsidR="008F1110" w:rsidRPr="005A477D">
        <w:rPr>
          <w:rFonts w:ascii="Arial" w:eastAsia="Arial" w:hAnsi="Arial" w:cs="Arial"/>
          <w:spacing w:val="2"/>
        </w:rPr>
        <w:t xml:space="preserve"> </w:t>
      </w:r>
      <w:r w:rsidR="00086A25" w:rsidRPr="005A477D">
        <w:rPr>
          <w:rFonts w:ascii="Arial" w:eastAsia="Arial" w:hAnsi="Arial" w:cs="Arial"/>
          <w:spacing w:val="2"/>
        </w:rPr>
        <w:t>conversation</w:t>
      </w:r>
      <w:r w:rsidR="008F1110" w:rsidRPr="005A477D">
        <w:rPr>
          <w:rFonts w:ascii="Arial" w:eastAsia="Arial" w:hAnsi="Arial" w:cs="Arial"/>
          <w:spacing w:val="2"/>
        </w:rPr>
        <w:t xml:space="preserve"> there was a missed opportunity</w:t>
      </w:r>
      <w:r w:rsidR="007120B2" w:rsidRPr="005A477D">
        <w:rPr>
          <w:rFonts w:ascii="Arial" w:eastAsia="Arial" w:hAnsi="Arial" w:cs="Arial"/>
          <w:spacing w:val="2"/>
        </w:rPr>
        <w:t xml:space="preserve"> in not contacting</w:t>
      </w:r>
      <w:r w:rsidR="008F1110" w:rsidRPr="005A477D">
        <w:rPr>
          <w:rFonts w:ascii="Arial" w:eastAsia="Arial" w:hAnsi="Arial" w:cs="Arial"/>
          <w:spacing w:val="2"/>
        </w:rPr>
        <w:t xml:space="preserve"> </w:t>
      </w:r>
      <w:r w:rsidRPr="005A477D">
        <w:rPr>
          <w:rFonts w:ascii="Arial" w:eastAsia="Arial" w:hAnsi="Arial" w:cs="Arial"/>
          <w:spacing w:val="2"/>
        </w:rPr>
        <w:t>Kent Police</w:t>
      </w:r>
      <w:r w:rsidR="00C67CE3" w:rsidRPr="005A477D">
        <w:rPr>
          <w:rFonts w:ascii="Arial" w:eastAsia="Arial" w:hAnsi="Arial" w:cs="Arial"/>
          <w:spacing w:val="2"/>
        </w:rPr>
        <w:t>,</w:t>
      </w:r>
      <w:r w:rsidRPr="005A477D">
        <w:rPr>
          <w:rFonts w:ascii="Arial" w:eastAsia="Arial" w:hAnsi="Arial" w:cs="Arial"/>
          <w:spacing w:val="2"/>
        </w:rPr>
        <w:t xml:space="preserve"> </w:t>
      </w:r>
      <w:r w:rsidR="00521851" w:rsidRPr="005A477D">
        <w:rPr>
          <w:rFonts w:ascii="Arial" w:eastAsia="Arial" w:hAnsi="Arial" w:cs="Arial"/>
          <w:spacing w:val="2"/>
        </w:rPr>
        <w:t xml:space="preserve">given what </w:t>
      </w:r>
      <w:r w:rsidR="00C7220C" w:rsidRPr="005A477D">
        <w:rPr>
          <w:rFonts w:ascii="Arial" w:eastAsia="Arial" w:hAnsi="Arial" w:cs="Arial"/>
          <w:spacing w:val="2"/>
        </w:rPr>
        <w:t>Connie</w:t>
      </w:r>
      <w:r w:rsidR="00521851" w:rsidRPr="005A477D">
        <w:rPr>
          <w:rFonts w:ascii="Arial" w:eastAsia="Arial" w:hAnsi="Arial" w:cs="Arial"/>
          <w:spacing w:val="2"/>
        </w:rPr>
        <w:t xml:space="preserve"> </w:t>
      </w:r>
      <w:r w:rsidR="00C67CE3" w:rsidRPr="005A477D">
        <w:rPr>
          <w:rFonts w:ascii="Arial" w:eastAsia="Arial" w:hAnsi="Arial" w:cs="Arial"/>
          <w:spacing w:val="2"/>
        </w:rPr>
        <w:t xml:space="preserve">said </w:t>
      </w:r>
      <w:r w:rsidR="004B4757" w:rsidRPr="005A477D">
        <w:rPr>
          <w:rFonts w:ascii="Arial" w:eastAsia="Arial" w:hAnsi="Arial" w:cs="Arial"/>
          <w:spacing w:val="2"/>
        </w:rPr>
        <w:t xml:space="preserve">constituted a breach of </w:t>
      </w:r>
      <w:r w:rsidR="004B3BC1" w:rsidRPr="005A477D">
        <w:rPr>
          <w:rFonts w:ascii="Arial" w:eastAsia="Arial" w:hAnsi="Arial" w:cs="Arial"/>
          <w:spacing w:val="2"/>
        </w:rPr>
        <w:t>Ryan</w:t>
      </w:r>
      <w:r w:rsidR="004B4757" w:rsidRPr="005A477D">
        <w:rPr>
          <w:rFonts w:ascii="Arial" w:eastAsia="Arial" w:hAnsi="Arial" w:cs="Arial"/>
          <w:spacing w:val="2"/>
        </w:rPr>
        <w:t xml:space="preserve">’s Restraining Order </w:t>
      </w:r>
      <w:r w:rsidR="00C67CE3" w:rsidRPr="005A477D">
        <w:rPr>
          <w:rFonts w:ascii="Arial" w:eastAsia="Arial" w:hAnsi="Arial" w:cs="Arial"/>
          <w:spacing w:val="2"/>
        </w:rPr>
        <w:t>and</w:t>
      </w:r>
      <w:r w:rsidR="00521851" w:rsidRPr="005A477D">
        <w:rPr>
          <w:rFonts w:ascii="Arial" w:eastAsia="Arial" w:hAnsi="Arial" w:cs="Arial"/>
          <w:spacing w:val="2"/>
        </w:rPr>
        <w:t xml:space="preserve"> the interaction with the officer who attended</w:t>
      </w:r>
      <w:r w:rsidR="00473290" w:rsidRPr="005A477D">
        <w:rPr>
          <w:rFonts w:ascii="Arial" w:eastAsia="Arial" w:hAnsi="Arial" w:cs="Arial"/>
          <w:spacing w:val="2"/>
        </w:rPr>
        <w:t>, which</w:t>
      </w:r>
      <w:r w:rsidR="00C67CE3" w:rsidRPr="005A477D">
        <w:rPr>
          <w:rFonts w:ascii="Arial" w:eastAsia="Arial" w:hAnsi="Arial" w:cs="Arial"/>
          <w:spacing w:val="2"/>
        </w:rPr>
        <w:t xml:space="preserve"> had upset her</w:t>
      </w:r>
      <w:r w:rsidRPr="005A477D">
        <w:rPr>
          <w:rFonts w:ascii="Arial" w:eastAsia="Arial" w:hAnsi="Arial" w:cs="Arial"/>
          <w:spacing w:val="2"/>
        </w:rPr>
        <w:t>.</w:t>
      </w:r>
    </w:p>
    <w:p w14:paraId="68FD59CA" w14:textId="2D619202" w:rsidR="00CF0777" w:rsidRPr="005A477D" w:rsidRDefault="00C7220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ED2EBD" w:rsidRPr="005A477D">
        <w:rPr>
          <w:rFonts w:ascii="Arial" w:eastAsia="Arial" w:hAnsi="Arial" w:cs="Arial"/>
          <w:spacing w:val="2"/>
        </w:rPr>
        <w:t xml:space="preserve">’s case was </w:t>
      </w:r>
      <w:r w:rsidR="002809D7" w:rsidRPr="005A477D">
        <w:rPr>
          <w:rFonts w:ascii="Arial" w:eastAsia="Arial" w:hAnsi="Arial" w:cs="Arial"/>
          <w:spacing w:val="2"/>
        </w:rPr>
        <w:t>reviewed</w:t>
      </w:r>
      <w:r w:rsidR="00ED2EBD" w:rsidRPr="005A477D">
        <w:rPr>
          <w:rFonts w:ascii="Arial" w:eastAsia="Arial" w:hAnsi="Arial" w:cs="Arial"/>
          <w:spacing w:val="2"/>
        </w:rPr>
        <w:t xml:space="preserve"> at a case management meeting the following day, 6</w:t>
      </w:r>
      <w:r w:rsidR="00ED2EBD" w:rsidRPr="005A477D">
        <w:rPr>
          <w:rFonts w:ascii="Arial" w:eastAsia="Arial" w:hAnsi="Arial" w:cs="Arial"/>
          <w:spacing w:val="2"/>
          <w:vertAlign w:val="superscript"/>
        </w:rPr>
        <w:t>th</w:t>
      </w:r>
      <w:r w:rsidR="00ED2EBD" w:rsidRPr="005A477D">
        <w:rPr>
          <w:rFonts w:ascii="Arial" w:eastAsia="Arial" w:hAnsi="Arial" w:cs="Arial"/>
          <w:spacing w:val="2"/>
        </w:rPr>
        <w:t xml:space="preserve"> July, </w:t>
      </w:r>
      <w:r w:rsidR="002809D7" w:rsidRPr="005A477D">
        <w:rPr>
          <w:rFonts w:ascii="Arial" w:eastAsia="Arial" w:hAnsi="Arial" w:cs="Arial"/>
          <w:spacing w:val="2"/>
        </w:rPr>
        <w:t xml:space="preserve">but there was no discussion about what actions the IDVA should have been taking </w:t>
      </w:r>
      <w:r w:rsidR="00E4440C" w:rsidRPr="005A477D">
        <w:rPr>
          <w:rFonts w:ascii="Arial" w:eastAsia="Arial" w:hAnsi="Arial" w:cs="Arial"/>
          <w:spacing w:val="2"/>
        </w:rPr>
        <w:t xml:space="preserve">following </w:t>
      </w:r>
      <w:r w:rsidRPr="005A477D">
        <w:rPr>
          <w:rFonts w:ascii="Arial" w:eastAsia="Arial" w:hAnsi="Arial" w:cs="Arial"/>
          <w:spacing w:val="2"/>
        </w:rPr>
        <w:t>Connie</w:t>
      </w:r>
      <w:r w:rsidR="00E4440C" w:rsidRPr="005A477D">
        <w:rPr>
          <w:rFonts w:ascii="Arial" w:eastAsia="Arial" w:hAnsi="Arial" w:cs="Arial"/>
          <w:spacing w:val="2"/>
        </w:rPr>
        <w:t xml:space="preserve">’s report of </w:t>
      </w:r>
      <w:r w:rsidR="004B3BC1" w:rsidRPr="005A477D">
        <w:rPr>
          <w:rFonts w:ascii="Arial" w:eastAsia="Arial" w:hAnsi="Arial" w:cs="Arial"/>
          <w:spacing w:val="2"/>
        </w:rPr>
        <w:t>Ryan</w:t>
      </w:r>
      <w:r w:rsidR="00E4440C" w:rsidRPr="005A477D">
        <w:rPr>
          <w:rFonts w:ascii="Arial" w:eastAsia="Arial" w:hAnsi="Arial" w:cs="Arial"/>
          <w:spacing w:val="2"/>
        </w:rPr>
        <w:t xml:space="preserve"> breaching his Restraining Order. </w:t>
      </w:r>
      <w:r w:rsidR="00EA396A" w:rsidRPr="005A477D">
        <w:rPr>
          <w:rFonts w:ascii="Arial" w:eastAsia="Arial" w:hAnsi="Arial" w:cs="Arial"/>
          <w:spacing w:val="2"/>
        </w:rPr>
        <w:t>T</w:t>
      </w:r>
      <w:r w:rsidR="004C0567" w:rsidRPr="005A477D">
        <w:rPr>
          <w:rFonts w:ascii="Arial" w:eastAsia="Arial" w:hAnsi="Arial" w:cs="Arial"/>
          <w:spacing w:val="2"/>
        </w:rPr>
        <w:t xml:space="preserve">he IDVA </w:t>
      </w:r>
      <w:r w:rsidR="004A2D24" w:rsidRPr="005A477D">
        <w:rPr>
          <w:rFonts w:ascii="Arial" w:eastAsia="Arial" w:hAnsi="Arial" w:cs="Arial"/>
          <w:spacing w:val="2"/>
        </w:rPr>
        <w:t xml:space="preserve">however, </w:t>
      </w:r>
      <w:r w:rsidR="00EA396A" w:rsidRPr="005A477D">
        <w:rPr>
          <w:rFonts w:ascii="Arial" w:eastAsia="Arial" w:hAnsi="Arial" w:cs="Arial"/>
          <w:spacing w:val="2"/>
        </w:rPr>
        <w:t xml:space="preserve">did </w:t>
      </w:r>
      <w:r w:rsidR="004C0567" w:rsidRPr="005A477D">
        <w:rPr>
          <w:rFonts w:ascii="Arial" w:eastAsia="Arial" w:hAnsi="Arial" w:cs="Arial"/>
          <w:spacing w:val="2"/>
        </w:rPr>
        <w:t>wr</w:t>
      </w:r>
      <w:r w:rsidR="00EA396A" w:rsidRPr="005A477D">
        <w:rPr>
          <w:rFonts w:ascii="Arial" w:eastAsia="Arial" w:hAnsi="Arial" w:cs="Arial"/>
          <w:spacing w:val="2"/>
        </w:rPr>
        <w:t>i</w:t>
      </w:r>
      <w:r w:rsidR="004C0567" w:rsidRPr="005A477D">
        <w:rPr>
          <w:rFonts w:ascii="Arial" w:eastAsia="Arial" w:hAnsi="Arial" w:cs="Arial"/>
          <w:spacing w:val="2"/>
        </w:rPr>
        <w:t xml:space="preserve">te a second letter to </w:t>
      </w:r>
      <w:r w:rsidR="003C50D2">
        <w:rPr>
          <w:rFonts w:ascii="Arial" w:eastAsia="Arial" w:hAnsi="Arial" w:cs="Arial"/>
          <w:spacing w:val="2"/>
        </w:rPr>
        <w:t>the housing association</w:t>
      </w:r>
      <w:r w:rsidR="004C0567" w:rsidRPr="005A477D">
        <w:rPr>
          <w:rFonts w:ascii="Arial" w:eastAsia="Arial" w:hAnsi="Arial" w:cs="Arial"/>
          <w:spacing w:val="2"/>
        </w:rPr>
        <w:t xml:space="preserve"> supporting </w:t>
      </w:r>
      <w:r w:rsidRPr="005A477D">
        <w:rPr>
          <w:rFonts w:ascii="Arial" w:eastAsia="Arial" w:hAnsi="Arial" w:cs="Arial"/>
          <w:spacing w:val="2"/>
        </w:rPr>
        <w:t>Connie</w:t>
      </w:r>
      <w:r w:rsidR="00EA396A" w:rsidRPr="005A477D">
        <w:rPr>
          <w:rFonts w:ascii="Arial" w:eastAsia="Arial" w:hAnsi="Arial" w:cs="Arial"/>
          <w:spacing w:val="2"/>
        </w:rPr>
        <w:t xml:space="preserve">’s ongoing wish to move to the village in </w:t>
      </w:r>
      <w:r w:rsidR="00F936DB" w:rsidRPr="005A477D">
        <w:rPr>
          <w:rFonts w:ascii="Arial" w:eastAsia="Arial" w:hAnsi="Arial" w:cs="Arial"/>
          <w:spacing w:val="2"/>
        </w:rPr>
        <w:t>Area</w:t>
      </w:r>
      <w:r w:rsidR="00EA396A" w:rsidRPr="005A477D">
        <w:rPr>
          <w:rFonts w:ascii="Arial" w:eastAsia="Arial" w:hAnsi="Arial" w:cs="Arial"/>
          <w:spacing w:val="2"/>
        </w:rPr>
        <w:t xml:space="preserve"> A. </w:t>
      </w:r>
    </w:p>
    <w:p w14:paraId="259D3A60" w14:textId="132B14EC" w:rsidR="00D73A3E" w:rsidRPr="005A477D" w:rsidRDefault="00D73A3E"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IDVA was then on leave for </w:t>
      </w:r>
      <w:r w:rsidR="001F6267" w:rsidRPr="005A477D">
        <w:rPr>
          <w:rFonts w:ascii="Arial" w:eastAsia="Arial" w:hAnsi="Arial" w:cs="Arial"/>
          <w:spacing w:val="2"/>
        </w:rPr>
        <w:t xml:space="preserve">a </w:t>
      </w:r>
      <w:r w:rsidRPr="005A477D">
        <w:rPr>
          <w:rFonts w:ascii="Arial" w:eastAsia="Arial" w:hAnsi="Arial" w:cs="Arial"/>
          <w:spacing w:val="2"/>
        </w:rPr>
        <w:t xml:space="preserve">fortnight and </w:t>
      </w:r>
      <w:r w:rsidR="00B5313D" w:rsidRPr="005A477D">
        <w:rPr>
          <w:rFonts w:ascii="Arial" w:eastAsia="Arial" w:hAnsi="Arial" w:cs="Arial"/>
          <w:spacing w:val="2"/>
        </w:rPr>
        <w:t>handed her cases to a</w:t>
      </w:r>
      <w:r w:rsidR="004A7147" w:rsidRPr="005A477D">
        <w:rPr>
          <w:rFonts w:ascii="Arial" w:eastAsia="Arial" w:hAnsi="Arial" w:cs="Arial"/>
          <w:spacing w:val="2"/>
        </w:rPr>
        <w:t xml:space="preserve"> colleague</w:t>
      </w:r>
      <w:r w:rsidR="007B3104" w:rsidRPr="005A477D">
        <w:rPr>
          <w:rFonts w:ascii="Arial" w:eastAsia="Arial" w:hAnsi="Arial" w:cs="Arial"/>
          <w:spacing w:val="2"/>
        </w:rPr>
        <w:t xml:space="preserve"> (another IDVA)</w:t>
      </w:r>
      <w:r w:rsidR="00B5313D" w:rsidRPr="005A477D">
        <w:rPr>
          <w:rFonts w:ascii="Arial" w:eastAsia="Arial" w:hAnsi="Arial" w:cs="Arial"/>
          <w:spacing w:val="2"/>
        </w:rPr>
        <w:t xml:space="preserve">. </w:t>
      </w:r>
      <w:r w:rsidR="0041786F" w:rsidRPr="005A477D">
        <w:rPr>
          <w:rFonts w:ascii="Arial" w:eastAsia="Arial" w:hAnsi="Arial" w:cs="Arial"/>
          <w:spacing w:val="2"/>
        </w:rPr>
        <w:t xml:space="preserve">She also gave </w:t>
      </w:r>
      <w:r w:rsidR="00C7220C" w:rsidRPr="005A477D">
        <w:rPr>
          <w:rFonts w:ascii="Arial" w:eastAsia="Arial" w:hAnsi="Arial" w:cs="Arial"/>
          <w:spacing w:val="2"/>
        </w:rPr>
        <w:t>Connie</w:t>
      </w:r>
      <w:r w:rsidR="0041786F" w:rsidRPr="005A477D">
        <w:rPr>
          <w:rFonts w:ascii="Arial" w:eastAsia="Arial" w:hAnsi="Arial" w:cs="Arial"/>
          <w:spacing w:val="2"/>
        </w:rPr>
        <w:t xml:space="preserve"> </w:t>
      </w:r>
      <w:r w:rsidR="00042BA3" w:rsidRPr="005A477D">
        <w:rPr>
          <w:rFonts w:ascii="Arial" w:eastAsia="Arial" w:hAnsi="Arial" w:cs="Arial"/>
          <w:spacing w:val="2"/>
        </w:rPr>
        <w:t>an alternative number to call if she needed IDVA support</w:t>
      </w:r>
      <w:r w:rsidR="00224265" w:rsidRPr="005A477D">
        <w:rPr>
          <w:rFonts w:ascii="Arial" w:eastAsia="Arial" w:hAnsi="Arial" w:cs="Arial"/>
          <w:spacing w:val="2"/>
        </w:rPr>
        <w:t xml:space="preserve"> but </w:t>
      </w:r>
      <w:r w:rsidR="0039626A" w:rsidRPr="005A477D">
        <w:rPr>
          <w:rFonts w:ascii="Arial" w:eastAsia="Arial" w:hAnsi="Arial" w:cs="Arial"/>
          <w:spacing w:val="2"/>
        </w:rPr>
        <w:t>did</w:t>
      </w:r>
      <w:r w:rsidR="00224265" w:rsidRPr="005A477D">
        <w:rPr>
          <w:rFonts w:ascii="Arial" w:eastAsia="Arial" w:hAnsi="Arial" w:cs="Arial"/>
          <w:spacing w:val="2"/>
        </w:rPr>
        <w:t xml:space="preserve"> </w:t>
      </w:r>
      <w:r w:rsidR="00227999" w:rsidRPr="005A477D">
        <w:rPr>
          <w:rFonts w:ascii="Arial" w:eastAsia="Arial" w:hAnsi="Arial" w:cs="Arial"/>
          <w:spacing w:val="2"/>
        </w:rPr>
        <w:t xml:space="preserve">not ask her colleague to </w:t>
      </w:r>
      <w:r w:rsidR="004179BF" w:rsidRPr="005A477D">
        <w:rPr>
          <w:rFonts w:ascii="Arial" w:eastAsia="Arial" w:hAnsi="Arial" w:cs="Arial"/>
          <w:spacing w:val="2"/>
        </w:rPr>
        <w:t>contact</w:t>
      </w:r>
      <w:r w:rsidR="00227999" w:rsidRPr="005A477D">
        <w:rPr>
          <w:rFonts w:ascii="Arial" w:eastAsia="Arial" w:hAnsi="Arial" w:cs="Arial"/>
          <w:spacing w:val="2"/>
        </w:rPr>
        <w:t xml:space="preserve"> </w:t>
      </w:r>
      <w:r w:rsidR="00C7220C" w:rsidRPr="005A477D">
        <w:rPr>
          <w:rFonts w:ascii="Arial" w:eastAsia="Arial" w:hAnsi="Arial" w:cs="Arial"/>
          <w:spacing w:val="2"/>
        </w:rPr>
        <w:t>Connie</w:t>
      </w:r>
      <w:r w:rsidR="00042BA3" w:rsidRPr="005A477D">
        <w:rPr>
          <w:rFonts w:ascii="Arial" w:eastAsia="Arial" w:hAnsi="Arial" w:cs="Arial"/>
          <w:spacing w:val="2"/>
        </w:rPr>
        <w:t xml:space="preserve">. </w:t>
      </w:r>
      <w:r w:rsidR="00B5313D" w:rsidRPr="005A477D">
        <w:rPr>
          <w:rFonts w:ascii="Arial" w:eastAsia="Arial" w:hAnsi="Arial" w:cs="Arial"/>
          <w:spacing w:val="2"/>
        </w:rPr>
        <w:t xml:space="preserve">There was no contact with </w:t>
      </w:r>
      <w:r w:rsidR="00C7220C" w:rsidRPr="005A477D">
        <w:rPr>
          <w:rFonts w:ascii="Arial" w:eastAsia="Arial" w:hAnsi="Arial" w:cs="Arial"/>
          <w:spacing w:val="2"/>
        </w:rPr>
        <w:t>Connie</w:t>
      </w:r>
      <w:r w:rsidR="00B5313D" w:rsidRPr="005A477D">
        <w:rPr>
          <w:rFonts w:ascii="Arial" w:eastAsia="Arial" w:hAnsi="Arial" w:cs="Arial"/>
          <w:spacing w:val="2"/>
        </w:rPr>
        <w:t xml:space="preserve"> during this period and when the IDVA returned from leave </w:t>
      </w:r>
      <w:r w:rsidR="001F6267" w:rsidRPr="005A477D">
        <w:rPr>
          <w:rFonts w:ascii="Arial" w:eastAsia="Arial" w:hAnsi="Arial" w:cs="Arial"/>
          <w:spacing w:val="2"/>
        </w:rPr>
        <w:t xml:space="preserve">on </w:t>
      </w:r>
      <w:r w:rsidRPr="005A477D">
        <w:rPr>
          <w:rFonts w:ascii="Arial" w:eastAsia="Arial" w:hAnsi="Arial" w:cs="Arial"/>
          <w:spacing w:val="2"/>
        </w:rPr>
        <w:t>31st July, she attempted to c</w:t>
      </w:r>
      <w:r w:rsidR="004179BF" w:rsidRPr="005A477D">
        <w:rPr>
          <w:rFonts w:ascii="Arial" w:eastAsia="Arial" w:hAnsi="Arial" w:cs="Arial"/>
          <w:spacing w:val="2"/>
        </w:rPr>
        <w:t>all</w:t>
      </w:r>
      <w:r w:rsidRPr="005A477D">
        <w:rPr>
          <w:rFonts w:ascii="Arial" w:eastAsia="Arial" w:hAnsi="Arial" w:cs="Arial"/>
          <w:spacing w:val="2"/>
        </w:rPr>
        <w:t xml:space="preserve"> </w:t>
      </w:r>
      <w:r w:rsidR="00532461" w:rsidRPr="005A477D">
        <w:rPr>
          <w:rFonts w:ascii="Arial" w:eastAsia="Arial" w:hAnsi="Arial" w:cs="Arial"/>
          <w:spacing w:val="2"/>
        </w:rPr>
        <w:t>her</w:t>
      </w:r>
      <w:r w:rsidRPr="005A477D">
        <w:rPr>
          <w:rFonts w:ascii="Arial" w:eastAsia="Arial" w:hAnsi="Arial" w:cs="Arial"/>
          <w:spacing w:val="2"/>
        </w:rPr>
        <w:t xml:space="preserve"> </w:t>
      </w:r>
      <w:r w:rsidR="00D95E82" w:rsidRPr="005A477D">
        <w:rPr>
          <w:rFonts w:ascii="Arial" w:eastAsia="Arial" w:hAnsi="Arial" w:cs="Arial"/>
          <w:spacing w:val="2"/>
        </w:rPr>
        <w:t xml:space="preserve">several times </w:t>
      </w:r>
      <w:r w:rsidRPr="005A477D">
        <w:rPr>
          <w:rFonts w:ascii="Arial" w:eastAsia="Arial" w:hAnsi="Arial" w:cs="Arial"/>
          <w:spacing w:val="2"/>
        </w:rPr>
        <w:t xml:space="preserve">without success. </w:t>
      </w:r>
      <w:r w:rsidR="00D95E82" w:rsidRPr="005A477D">
        <w:rPr>
          <w:rFonts w:ascii="Arial" w:eastAsia="Arial" w:hAnsi="Arial" w:cs="Arial"/>
          <w:spacing w:val="2"/>
        </w:rPr>
        <w:t>T</w:t>
      </w:r>
      <w:r w:rsidR="00491217" w:rsidRPr="005A477D">
        <w:rPr>
          <w:rFonts w:ascii="Arial" w:eastAsia="Arial" w:hAnsi="Arial" w:cs="Arial"/>
          <w:spacing w:val="2"/>
        </w:rPr>
        <w:t xml:space="preserve">he IDVA heard </w:t>
      </w:r>
      <w:r w:rsidR="001E1DA7" w:rsidRPr="005A477D">
        <w:rPr>
          <w:rFonts w:ascii="Arial" w:eastAsia="Arial" w:hAnsi="Arial" w:cs="Arial"/>
          <w:spacing w:val="2"/>
        </w:rPr>
        <w:t>the international dialling tone</w:t>
      </w:r>
      <w:r w:rsidR="000A7F7C" w:rsidRPr="005A477D">
        <w:rPr>
          <w:rFonts w:ascii="Arial" w:eastAsia="Arial" w:hAnsi="Arial" w:cs="Arial"/>
          <w:spacing w:val="2"/>
        </w:rPr>
        <w:t xml:space="preserve">; </w:t>
      </w:r>
      <w:r w:rsidR="00C7220C" w:rsidRPr="005A477D">
        <w:rPr>
          <w:rFonts w:ascii="Arial" w:eastAsia="Arial" w:hAnsi="Arial" w:cs="Arial"/>
          <w:spacing w:val="2"/>
        </w:rPr>
        <w:t>Connie</w:t>
      </w:r>
      <w:r w:rsidR="001E1DA7" w:rsidRPr="005A477D">
        <w:rPr>
          <w:rFonts w:ascii="Arial" w:eastAsia="Arial" w:hAnsi="Arial" w:cs="Arial"/>
          <w:spacing w:val="2"/>
        </w:rPr>
        <w:t xml:space="preserve"> was abroad on holiday </w:t>
      </w:r>
      <w:r w:rsidR="000A7F7C" w:rsidRPr="005A477D">
        <w:rPr>
          <w:rFonts w:ascii="Arial" w:eastAsia="Arial" w:hAnsi="Arial" w:cs="Arial"/>
          <w:spacing w:val="2"/>
        </w:rPr>
        <w:t xml:space="preserve">in Spain </w:t>
      </w:r>
      <w:r w:rsidR="001E1DA7" w:rsidRPr="005A477D">
        <w:rPr>
          <w:rFonts w:ascii="Arial" w:eastAsia="Arial" w:hAnsi="Arial" w:cs="Arial"/>
          <w:spacing w:val="2"/>
        </w:rPr>
        <w:t>at this time</w:t>
      </w:r>
      <w:r w:rsidR="000A7F7C" w:rsidRPr="005A477D">
        <w:rPr>
          <w:rFonts w:ascii="Arial" w:eastAsia="Arial" w:hAnsi="Arial" w:cs="Arial"/>
          <w:spacing w:val="2"/>
        </w:rPr>
        <w:t xml:space="preserve">, but the IDVA only found this out after </w:t>
      </w:r>
      <w:r w:rsidR="00C7220C" w:rsidRPr="005A477D">
        <w:rPr>
          <w:rFonts w:ascii="Arial" w:eastAsia="Arial" w:hAnsi="Arial" w:cs="Arial"/>
          <w:spacing w:val="2"/>
        </w:rPr>
        <w:t>Connie</w:t>
      </w:r>
      <w:r w:rsidR="000A7F7C" w:rsidRPr="005A477D">
        <w:rPr>
          <w:rFonts w:ascii="Arial" w:eastAsia="Arial" w:hAnsi="Arial" w:cs="Arial"/>
          <w:spacing w:val="2"/>
        </w:rPr>
        <w:t>’s death</w:t>
      </w:r>
      <w:r w:rsidR="00E037F1" w:rsidRPr="005A477D">
        <w:rPr>
          <w:rFonts w:ascii="Arial" w:eastAsia="Arial" w:hAnsi="Arial" w:cs="Arial"/>
          <w:spacing w:val="2"/>
        </w:rPr>
        <w:t xml:space="preserve">. The IDVA left text messages but </w:t>
      </w:r>
      <w:r w:rsidR="00C7220C" w:rsidRPr="005A477D">
        <w:rPr>
          <w:rFonts w:ascii="Arial" w:eastAsia="Arial" w:hAnsi="Arial" w:cs="Arial"/>
          <w:spacing w:val="2"/>
        </w:rPr>
        <w:t>Connie</w:t>
      </w:r>
      <w:r w:rsidR="00E037F1" w:rsidRPr="005A477D">
        <w:rPr>
          <w:rFonts w:ascii="Arial" w:eastAsia="Arial" w:hAnsi="Arial" w:cs="Arial"/>
          <w:spacing w:val="2"/>
        </w:rPr>
        <w:t xml:space="preserve"> did not respond. </w:t>
      </w:r>
      <w:r w:rsidR="00B4613D" w:rsidRPr="005A477D">
        <w:rPr>
          <w:rFonts w:ascii="Arial" w:eastAsia="Arial" w:hAnsi="Arial" w:cs="Arial"/>
          <w:spacing w:val="2"/>
        </w:rPr>
        <w:t xml:space="preserve">The IDVA </w:t>
      </w:r>
      <w:r w:rsidR="00C72F38" w:rsidRPr="005A477D">
        <w:rPr>
          <w:rFonts w:ascii="Arial" w:eastAsia="Arial" w:hAnsi="Arial" w:cs="Arial"/>
          <w:spacing w:val="2"/>
        </w:rPr>
        <w:t xml:space="preserve">also </w:t>
      </w:r>
      <w:r w:rsidR="00B4613D" w:rsidRPr="005A477D">
        <w:rPr>
          <w:rFonts w:ascii="Arial" w:eastAsia="Arial" w:hAnsi="Arial" w:cs="Arial"/>
          <w:spacing w:val="2"/>
        </w:rPr>
        <w:t xml:space="preserve">contacted </w:t>
      </w:r>
      <w:r w:rsidR="003C50D2">
        <w:rPr>
          <w:rFonts w:ascii="Arial" w:eastAsia="Arial" w:hAnsi="Arial" w:cs="Arial"/>
          <w:spacing w:val="2"/>
        </w:rPr>
        <w:t xml:space="preserve">Connie’s housing </w:t>
      </w:r>
      <w:r w:rsidR="003C50D2">
        <w:rPr>
          <w:rFonts w:ascii="Arial" w:eastAsia="Arial" w:hAnsi="Arial" w:cs="Arial"/>
          <w:spacing w:val="2"/>
        </w:rPr>
        <w:lastRenderedPageBreak/>
        <w:t>association</w:t>
      </w:r>
      <w:r w:rsidR="00B4613D" w:rsidRPr="005A477D">
        <w:rPr>
          <w:rFonts w:ascii="Arial" w:eastAsia="Arial" w:hAnsi="Arial" w:cs="Arial"/>
          <w:spacing w:val="2"/>
        </w:rPr>
        <w:t xml:space="preserve"> to find out if </w:t>
      </w:r>
      <w:r w:rsidR="00C7220C" w:rsidRPr="005A477D">
        <w:rPr>
          <w:rFonts w:ascii="Arial" w:eastAsia="Arial" w:hAnsi="Arial" w:cs="Arial"/>
          <w:spacing w:val="2"/>
        </w:rPr>
        <w:t>Connie</w:t>
      </w:r>
      <w:r w:rsidR="00B4613D" w:rsidRPr="005A477D">
        <w:rPr>
          <w:rFonts w:ascii="Arial" w:eastAsia="Arial" w:hAnsi="Arial" w:cs="Arial"/>
          <w:spacing w:val="2"/>
        </w:rPr>
        <w:t xml:space="preserve"> had moved</w:t>
      </w:r>
      <w:r w:rsidR="004379B3" w:rsidRPr="005A477D">
        <w:rPr>
          <w:rFonts w:ascii="Arial" w:eastAsia="Arial" w:hAnsi="Arial" w:cs="Arial"/>
          <w:spacing w:val="2"/>
        </w:rPr>
        <w:t>,</w:t>
      </w:r>
      <w:r w:rsidR="00B4613D" w:rsidRPr="005A477D">
        <w:rPr>
          <w:rFonts w:ascii="Arial" w:eastAsia="Arial" w:hAnsi="Arial" w:cs="Arial"/>
          <w:spacing w:val="2"/>
        </w:rPr>
        <w:t xml:space="preserve"> but she was </w:t>
      </w:r>
      <w:r w:rsidR="004379B3" w:rsidRPr="005A477D">
        <w:rPr>
          <w:rFonts w:ascii="Arial" w:eastAsia="Arial" w:hAnsi="Arial" w:cs="Arial"/>
          <w:spacing w:val="2"/>
        </w:rPr>
        <w:t xml:space="preserve">still </w:t>
      </w:r>
      <w:r w:rsidR="00B4613D" w:rsidRPr="005A477D">
        <w:rPr>
          <w:rFonts w:ascii="Arial" w:eastAsia="Arial" w:hAnsi="Arial" w:cs="Arial"/>
          <w:spacing w:val="2"/>
        </w:rPr>
        <w:t>registered at the same address</w:t>
      </w:r>
      <w:r w:rsidR="0021469B" w:rsidRPr="005A477D">
        <w:rPr>
          <w:rFonts w:ascii="Arial" w:eastAsia="Arial" w:hAnsi="Arial" w:cs="Arial"/>
          <w:spacing w:val="2"/>
        </w:rPr>
        <w:t>.</w:t>
      </w:r>
    </w:p>
    <w:p w14:paraId="5604E2BD" w14:textId="39F32984" w:rsidR="0037565B" w:rsidRPr="005A477D" w:rsidRDefault="00BA6925"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 </w:t>
      </w:r>
      <w:r w:rsidR="00D7364B" w:rsidRPr="005A477D">
        <w:rPr>
          <w:rFonts w:ascii="Arial" w:eastAsia="Arial" w:hAnsi="Arial" w:cs="Arial"/>
          <w:spacing w:val="2"/>
        </w:rPr>
        <w:t>case management meeting</w:t>
      </w:r>
      <w:r w:rsidRPr="005A477D">
        <w:rPr>
          <w:rFonts w:ascii="Arial" w:eastAsia="Arial" w:hAnsi="Arial" w:cs="Arial"/>
          <w:spacing w:val="2"/>
        </w:rPr>
        <w:t xml:space="preserve"> was held on 20</w:t>
      </w:r>
      <w:r w:rsidRPr="005A477D">
        <w:rPr>
          <w:rFonts w:ascii="Arial" w:eastAsia="Arial" w:hAnsi="Arial" w:cs="Arial"/>
          <w:spacing w:val="2"/>
          <w:vertAlign w:val="superscript"/>
        </w:rPr>
        <w:t>th</w:t>
      </w:r>
      <w:r w:rsidRPr="005A477D">
        <w:rPr>
          <w:rFonts w:ascii="Arial" w:eastAsia="Arial" w:hAnsi="Arial" w:cs="Arial"/>
          <w:spacing w:val="2"/>
        </w:rPr>
        <w:t xml:space="preserve"> Au</w:t>
      </w:r>
      <w:r w:rsidR="0037565B" w:rsidRPr="005A477D">
        <w:rPr>
          <w:rFonts w:ascii="Arial" w:eastAsia="Arial" w:hAnsi="Arial" w:cs="Arial"/>
          <w:spacing w:val="2"/>
        </w:rPr>
        <w:t>gust</w:t>
      </w:r>
      <w:r w:rsidR="00D7364B" w:rsidRPr="005A477D">
        <w:rPr>
          <w:rFonts w:ascii="Arial" w:eastAsia="Arial" w:hAnsi="Arial" w:cs="Arial"/>
          <w:spacing w:val="2"/>
        </w:rPr>
        <w:t xml:space="preserve"> </w:t>
      </w:r>
      <w:r w:rsidR="00C84949" w:rsidRPr="005A477D">
        <w:rPr>
          <w:rFonts w:ascii="Arial" w:eastAsia="Arial" w:hAnsi="Arial" w:cs="Arial"/>
          <w:spacing w:val="2"/>
        </w:rPr>
        <w:t xml:space="preserve">between the IDVA and her manager. </w:t>
      </w:r>
      <w:r w:rsidR="0037565B" w:rsidRPr="005A477D">
        <w:rPr>
          <w:rFonts w:ascii="Arial" w:eastAsia="Arial" w:hAnsi="Arial" w:cs="Arial"/>
          <w:spacing w:val="2"/>
        </w:rPr>
        <w:t>I</w:t>
      </w:r>
      <w:r w:rsidR="00C84949" w:rsidRPr="005A477D">
        <w:rPr>
          <w:rFonts w:ascii="Arial" w:eastAsia="Arial" w:hAnsi="Arial" w:cs="Arial"/>
          <w:spacing w:val="2"/>
        </w:rPr>
        <w:t xml:space="preserve">t was agreed that attempts to contact </w:t>
      </w:r>
      <w:r w:rsidR="00C7220C" w:rsidRPr="005A477D">
        <w:rPr>
          <w:rFonts w:ascii="Arial" w:eastAsia="Arial" w:hAnsi="Arial" w:cs="Arial"/>
          <w:spacing w:val="2"/>
        </w:rPr>
        <w:t>Connie</w:t>
      </w:r>
      <w:r w:rsidR="00C84949" w:rsidRPr="005A477D">
        <w:rPr>
          <w:rFonts w:ascii="Arial" w:eastAsia="Arial" w:hAnsi="Arial" w:cs="Arial"/>
          <w:spacing w:val="2"/>
        </w:rPr>
        <w:t xml:space="preserve"> should continue</w:t>
      </w:r>
      <w:r w:rsidR="00913716" w:rsidRPr="005A477D">
        <w:rPr>
          <w:rFonts w:ascii="Arial" w:eastAsia="Arial" w:hAnsi="Arial" w:cs="Arial"/>
          <w:spacing w:val="2"/>
        </w:rPr>
        <w:t>, with the aim of completing a DASH risk assessment</w:t>
      </w:r>
      <w:r w:rsidR="004B5674" w:rsidRPr="005A477D">
        <w:rPr>
          <w:rFonts w:ascii="Arial" w:eastAsia="Arial" w:hAnsi="Arial" w:cs="Arial"/>
          <w:spacing w:val="2"/>
        </w:rPr>
        <w:t>.</w:t>
      </w:r>
    </w:p>
    <w:p w14:paraId="4E84E7D4" w14:textId="5615A362" w:rsidR="0021469B" w:rsidRPr="005A477D" w:rsidRDefault="00597430"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In the last week of </w:t>
      </w:r>
      <w:r w:rsidR="0037565B" w:rsidRPr="005A477D">
        <w:rPr>
          <w:rFonts w:ascii="Arial" w:eastAsia="Arial" w:hAnsi="Arial" w:cs="Arial"/>
          <w:spacing w:val="2"/>
        </w:rPr>
        <w:t xml:space="preserve">August, the IDVA called </w:t>
      </w:r>
      <w:r w:rsidR="00C7220C" w:rsidRPr="005A477D">
        <w:rPr>
          <w:rFonts w:ascii="Arial" w:eastAsia="Arial" w:hAnsi="Arial" w:cs="Arial"/>
          <w:spacing w:val="2"/>
        </w:rPr>
        <w:t>Connie</w:t>
      </w:r>
      <w:r w:rsidR="0037565B" w:rsidRPr="005A477D">
        <w:rPr>
          <w:rFonts w:ascii="Arial" w:eastAsia="Arial" w:hAnsi="Arial" w:cs="Arial"/>
          <w:spacing w:val="2"/>
        </w:rPr>
        <w:t xml:space="preserve"> </w:t>
      </w:r>
      <w:r w:rsidR="00FB3DE5" w:rsidRPr="005A477D">
        <w:rPr>
          <w:rFonts w:ascii="Arial" w:eastAsia="Arial" w:hAnsi="Arial" w:cs="Arial"/>
          <w:spacing w:val="2"/>
        </w:rPr>
        <w:t xml:space="preserve">and heard a different automated message, which did not allow a voice message to be left. The IDVA </w:t>
      </w:r>
      <w:r w:rsidR="00640E22" w:rsidRPr="005A477D">
        <w:rPr>
          <w:rFonts w:ascii="Arial" w:eastAsia="Arial" w:hAnsi="Arial" w:cs="Arial"/>
          <w:spacing w:val="2"/>
        </w:rPr>
        <w:t>sent</w:t>
      </w:r>
      <w:r w:rsidR="00DD62EE" w:rsidRPr="005A477D">
        <w:rPr>
          <w:rFonts w:ascii="Arial" w:eastAsia="Arial" w:hAnsi="Arial" w:cs="Arial"/>
          <w:spacing w:val="2"/>
        </w:rPr>
        <w:t xml:space="preserve"> </w:t>
      </w:r>
      <w:r w:rsidR="00C7220C" w:rsidRPr="005A477D">
        <w:rPr>
          <w:rFonts w:ascii="Arial" w:eastAsia="Arial" w:hAnsi="Arial" w:cs="Arial"/>
          <w:spacing w:val="2"/>
        </w:rPr>
        <w:t>Connie</w:t>
      </w:r>
      <w:r w:rsidR="00DD62EE" w:rsidRPr="005A477D">
        <w:rPr>
          <w:rFonts w:ascii="Arial" w:eastAsia="Arial" w:hAnsi="Arial" w:cs="Arial"/>
          <w:spacing w:val="2"/>
        </w:rPr>
        <w:t xml:space="preserve"> a text message. Th</w:t>
      </w:r>
      <w:r w:rsidR="004B5674" w:rsidRPr="005A477D">
        <w:rPr>
          <w:rFonts w:ascii="Arial" w:eastAsia="Arial" w:hAnsi="Arial" w:cs="Arial"/>
          <w:spacing w:val="2"/>
        </w:rPr>
        <w:t xml:space="preserve">is was the </w:t>
      </w:r>
      <w:r w:rsidR="00FA2F20" w:rsidRPr="005A477D">
        <w:rPr>
          <w:rFonts w:ascii="Arial" w:eastAsia="Arial" w:hAnsi="Arial" w:cs="Arial"/>
          <w:spacing w:val="2"/>
        </w:rPr>
        <w:t>first</w:t>
      </w:r>
      <w:r w:rsidR="004B5674" w:rsidRPr="005A477D">
        <w:rPr>
          <w:rFonts w:ascii="Arial" w:eastAsia="Arial" w:hAnsi="Arial" w:cs="Arial"/>
          <w:spacing w:val="2"/>
        </w:rPr>
        <w:t xml:space="preserve"> </w:t>
      </w:r>
      <w:r w:rsidR="00324F03" w:rsidRPr="005A477D">
        <w:rPr>
          <w:rFonts w:ascii="Arial" w:eastAsia="Arial" w:hAnsi="Arial" w:cs="Arial"/>
          <w:spacing w:val="2"/>
        </w:rPr>
        <w:t xml:space="preserve">attempt to </w:t>
      </w:r>
      <w:r w:rsidR="004B5674" w:rsidRPr="005A477D">
        <w:rPr>
          <w:rFonts w:ascii="Arial" w:eastAsia="Arial" w:hAnsi="Arial" w:cs="Arial"/>
          <w:spacing w:val="2"/>
        </w:rPr>
        <w:t xml:space="preserve">contact </w:t>
      </w:r>
      <w:r w:rsidR="00C7220C" w:rsidRPr="005A477D">
        <w:rPr>
          <w:rFonts w:ascii="Arial" w:eastAsia="Arial" w:hAnsi="Arial" w:cs="Arial"/>
          <w:spacing w:val="2"/>
        </w:rPr>
        <w:t>Connie</w:t>
      </w:r>
      <w:r w:rsidR="00722F84" w:rsidRPr="005A477D">
        <w:rPr>
          <w:rFonts w:ascii="Arial" w:eastAsia="Arial" w:hAnsi="Arial" w:cs="Arial"/>
          <w:spacing w:val="2"/>
        </w:rPr>
        <w:t xml:space="preserve"> </w:t>
      </w:r>
      <w:r w:rsidR="004B5674" w:rsidRPr="005A477D">
        <w:rPr>
          <w:rFonts w:ascii="Arial" w:eastAsia="Arial" w:hAnsi="Arial" w:cs="Arial"/>
          <w:spacing w:val="2"/>
        </w:rPr>
        <w:t xml:space="preserve">since </w:t>
      </w:r>
      <w:r w:rsidR="00722F84" w:rsidRPr="005A477D">
        <w:rPr>
          <w:rFonts w:ascii="Arial" w:eastAsia="Arial" w:hAnsi="Arial" w:cs="Arial"/>
          <w:spacing w:val="2"/>
        </w:rPr>
        <w:t xml:space="preserve">the case meeting held on </w:t>
      </w:r>
      <w:r w:rsidR="004B5674" w:rsidRPr="005A477D">
        <w:rPr>
          <w:rFonts w:ascii="Arial" w:eastAsia="Arial" w:hAnsi="Arial" w:cs="Arial"/>
          <w:spacing w:val="2"/>
        </w:rPr>
        <w:t>20</w:t>
      </w:r>
      <w:r w:rsidR="004B5674" w:rsidRPr="005A477D">
        <w:rPr>
          <w:rFonts w:ascii="Arial" w:eastAsia="Arial" w:hAnsi="Arial" w:cs="Arial"/>
          <w:spacing w:val="2"/>
          <w:vertAlign w:val="superscript"/>
        </w:rPr>
        <w:t>th</w:t>
      </w:r>
      <w:r w:rsidR="004B5674" w:rsidRPr="005A477D">
        <w:rPr>
          <w:rFonts w:ascii="Arial" w:eastAsia="Arial" w:hAnsi="Arial" w:cs="Arial"/>
          <w:spacing w:val="2"/>
        </w:rPr>
        <w:t xml:space="preserve"> August. </w:t>
      </w:r>
      <w:r w:rsidR="002D6D82" w:rsidRPr="005A477D">
        <w:rPr>
          <w:rFonts w:ascii="Arial" w:eastAsia="Arial" w:hAnsi="Arial" w:cs="Arial"/>
          <w:spacing w:val="2"/>
        </w:rPr>
        <w:t>Th</w:t>
      </w:r>
      <w:r w:rsidR="00DD62EE" w:rsidRPr="005A477D">
        <w:rPr>
          <w:rFonts w:ascii="Arial" w:eastAsia="Arial" w:hAnsi="Arial" w:cs="Arial"/>
          <w:spacing w:val="2"/>
        </w:rPr>
        <w:t>e following day</w:t>
      </w:r>
      <w:r w:rsidR="00C84949" w:rsidRPr="005A477D">
        <w:rPr>
          <w:rFonts w:ascii="Arial" w:eastAsia="Arial" w:hAnsi="Arial" w:cs="Arial"/>
          <w:spacing w:val="2"/>
        </w:rPr>
        <w:t xml:space="preserve"> the </w:t>
      </w:r>
      <w:r w:rsidR="00DD62EE" w:rsidRPr="005A477D">
        <w:rPr>
          <w:rFonts w:ascii="Arial" w:eastAsia="Arial" w:hAnsi="Arial" w:cs="Arial"/>
          <w:spacing w:val="2"/>
        </w:rPr>
        <w:t>IDVA had a further case ma</w:t>
      </w:r>
      <w:r w:rsidR="00517549" w:rsidRPr="005A477D">
        <w:rPr>
          <w:rFonts w:ascii="Arial" w:eastAsia="Arial" w:hAnsi="Arial" w:cs="Arial"/>
          <w:spacing w:val="2"/>
        </w:rPr>
        <w:t>na</w:t>
      </w:r>
      <w:r w:rsidR="00DD62EE" w:rsidRPr="005A477D">
        <w:rPr>
          <w:rFonts w:ascii="Arial" w:eastAsia="Arial" w:hAnsi="Arial" w:cs="Arial"/>
          <w:spacing w:val="2"/>
        </w:rPr>
        <w:t>g</w:t>
      </w:r>
      <w:r w:rsidR="00517549" w:rsidRPr="005A477D">
        <w:rPr>
          <w:rFonts w:ascii="Arial" w:eastAsia="Arial" w:hAnsi="Arial" w:cs="Arial"/>
          <w:spacing w:val="2"/>
        </w:rPr>
        <w:t>e</w:t>
      </w:r>
      <w:r w:rsidR="00DD62EE" w:rsidRPr="005A477D">
        <w:rPr>
          <w:rFonts w:ascii="Arial" w:eastAsia="Arial" w:hAnsi="Arial" w:cs="Arial"/>
          <w:spacing w:val="2"/>
        </w:rPr>
        <w:t xml:space="preserve">ment meeting with her supervisor, at which it was </w:t>
      </w:r>
      <w:r w:rsidR="00517549" w:rsidRPr="005A477D">
        <w:rPr>
          <w:rFonts w:ascii="Arial" w:eastAsia="Arial" w:hAnsi="Arial" w:cs="Arial"/>
          <w:spacing w:val="2"/>
        </w:rPr>
        <w:t xml:space="preserve">decided </w:t>
      </w:r>
      <w:r w:rsidR="00C84949" w:rsidRPr="005A477D">
        <w:rPr>
          <w:rFonts w:ascii="Arial" w:eastAsia="Arial" w:hAnsi="Arial" w:cs="Arial"/>
          <w:spacing w:val="2"/>
        </w:rPr>
        <w:t xml:space="preserve">to close </w:t>
      </w:r>
      <w:r w:rsidR="00C7220C" w:rsidRPr="005A477D">
        <w:rPr>
          <w:rFonts w:ascii="Arial" w:eastAsia="Arial" w:hAnsi="Arial" w:cs="Arial"/>
          <w:spacing w:val="2"/>
        </w:rPr>
        <w:t>Connie</w:t>
      </w:r>
      <w:r w:rsidR="00C84949" w:rsidRPr="005A477D">
        <w:rPr>
          <w:rFonts w:ascii="Arial" w:eastAsia="Arial" w:hAnsi="Arial" w:cs="Arial"/>
          <w:spacing w:val="2"/>
        </w:rPr>
        <w:t xml:space="preserve">’s </w:t>
      </w:r>
      <w:r w:rsidR="00517549" w:rsidRPr="005A477D">
        <w:rPr>
          <w:rFonts w:ascii="Arial" w:eastAsia="Arial" w:hAnsi="Arial" w:cs="Arial"/>
          <w:spacing w:val="2"/>
        </w:rPr>
        <w:t>case</w:t>
      </w:r>
      <w:r w:rsidR="00C84949" w:rsidRPr="005A477D">
        <w:rPr>
          <w:rFonts w:ascii="Arial" w:eastAsia="Arial" w:hAnsi="Arial" w:cs="Arial"/>
          <w:spacing w:val="2"/>
        </w:rPr>
        <w:t xml:space="preserve"> due to</w:t>
      </w:r>
      <w:r w:rsidR="006907DB" w:rsidRPr="005A477D">
        <w:rPr>
          <w:rFonts w:ascii="Arial" w:eastAsia="Arial" w:hAnsi="Arial" w:cs="Arial"/>
          <w:spacing w:val="2"/>
        </w:rPr>
        <w:t xml:space="preserve"> the</w:t>
      </w:r>
      <w:r w:rsidR="00C84949" w:rsidRPr="005A477D">
        <w:rPr>
          <w:rFonts w:ascii="Arial" w:eastAsia="Arial" w:hAnsi="Arial" w:cs="Arial"/>
          <w:spacing w:val="2"/>
        </w:rPr>
        <w:t xml:space="preserve"> lack</w:t>
      </w:r>
      <w:r w:rsidR="00B43C95" w:rsidRPr="005A477D">
        <w:rPr>
          <w:rFonts w:ascii="Arial" w:eastAsia="Arial" w:hAnsi="Arial" w:cs="Arial"/>
          <w:spacing w:val="2"/>
        </w:rPr>
        <w:t xml:space="preserve"> of</w:t>
      </w:r>
      <w:r w:rsidR="00C84949" w:rsidRPr="005A477D">
        <w:rPr>
          <w:rFonts w:ascii="Arial" w:eastAsia="Arial" w:hAnsi="Arial" w:cs="Arial"/>
          <w:spacing w:val="2"/>
        </w:rPr>
        <w:t xml:space="preserve"> </w:t>
      </w:r>
      <w:r w:rsidR="006907DB" w:rsidRPr="005A477D">
        <w:rPr>
          <w:rFonts w:ascii="Arial" w:eastAsia="Arial" w:hAnsi="Arial" w:cs="Arial"/>
          <w:spacing w:val="2"/>
        </w:rPr>
        <w:t xml:space="preserve">success in </w:t>
      </w:r>
      <w:r w:rsidR="00C84949" w:rsidRPr="005A477D">
        <w:rPr>
          <w:rFonts w:ascii="Arial" w:eastAsia="Arial" w:hAnsi="Arial" w:cs="Arial"/>
          <w:spacing w:val="2"/>
        </w:rPr>
        <w:t>engag</w:t>
      </w:r>
      <w:r w:rsidR="006907DB" w:rsidRPr="005A477D">
        <w:rPr>
          <w:rFonts w:ascii="Arial" w:eastAsia="Arial" w:hAnsi="Arial" w:cs="Arial"/>
          <w:spacing w:val="2"/>
        </w:rPr>
        <w:t>ing</w:t>
      </w:r>
      <w:r w:rsidR="004379B3" w:rsidRPr="005A477D">
        <w:rPr>
          <w:rFonts w:ascii="Arial" w:eastAsia="Arial" w:hAnsi="Arial" w:cs="Arial"/>
          <w:spacing w:val="2"/>
        </w:rPr>
        <w:t xml:space="preserve"> her</w:t>
      </w:r>
      <w:r w:rsidR="00C84949" w:rsidRPr="005A477D">
        <w:rPr>
          <w:rFonts w:ascii="Arial" w:eastAsia="Arial" w:hAnsi="Arial" w:cs="Arial"/>
          <w:spacing w:val="2"/>
        </w:rPr>
        <w:t>.</w:t>
      </w:r>
      <w:r w:rsidR="00640E22" w:rsidRPr="005A477D">
        <w:rPr>
          <w:rFonts w:ascii="Arial" w:eastAsia="Arial" w:hAnsi="Arial" w:cs="Arial"/>
          <w:spacing w:val="2"/>
        </w:rPr>
        <w:t xml:space="preserve"> An action was to inform other relevant organisations of the case </w:t>
      </w:r>
      <w:r w:rsidR="00FE0E44" w:rsidRPr="005A477D">
        <w:rPr>
          <w:rFonts w:ascii="Arial" w:eastAsia="Arial" w:hAnsi="Arial" w:cs="Arial"/>
          <w:spacing w:val="2"/>
        </w:rPr>
        <w:t>closure,</w:t>
      </w:r>
      <w:r w:rsidR="00640E22" w:rsidRPr="005A477D">
        <w:rPr>
          <w:rFonts w:ascii="Arial" w:eastAsia="Arial" w:hAnsi="Arial" w:cs="Arial"/>
          <w:spacing w:val="2"/>
        </w:rPr>
        <w:t xml:space="preserve"> but </w:t>
      </w:r>
      <w:r w:rsidR="00C7220C" w:rsidRPr="005A477D">
        <w:rPr>
          <w:rFonts w:ascii="Arial" w:eastAsia="Arial" w:hAnsi="Arial" w:cs="Arial"/>
          <w:spacing w:val="2"/>
        </w:rPr>
        <w:t>Connie</w:t>
      </w:r>
      <w:r w:rsidR="00640E22" w:rsidRPr="005A477D">
        <w:rPr>
          <w:rFonts w:ascii="Arial" w:eastAsia="Arial" w:hAnsi="Arial" w:cs="Arial"/>
          <w:spacing w:val="2"/>
        </w:rPr>
        <w:t xml:space="preserve"> died that </w:t>
      </w:r>
      <w:r w:rsidR="002F446F" w:rsidRPr="005A477D">
        <w:rPr>
          <w:rFonts w:ascii="Arial" w:eastAsia="Arial" w:hAnsi="Arial" w:cs="Arial"/>
          <w:spacing w:val="2"/>
        </w:rPr>
        <w:t>night</w:t>
      </w:r>
      <w:r w:rsidR="00640E22" w:rsidRPr="005A477D">
        <w:rPr>
          <w:rFonts w:ascii="Arial" w:eastAsia="Arial" w:hAnsi="Arial" w:cs="Arial"/>
          <w:spacing w:val="2"/>
        </w:rPr>
        <w:t>, before this was done.</w:t>
      </w:r>
    </w:p>
    <w:p w14:paraId="2107D914" w14:textId="3E2053FA" w:rsidR="00640E22" w:rsidRPr="005A477D" w:rsidRDefault="002D6D82"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In the last two case management meetings </w:t>
      </w:r>
      <w:r w:rsidR="001072FD" w:rsidRPr="005A477D">
        <w:rPr>
          <w:rFonts w:ascii="Arial" w:eastAsia="Arial" w:hAnsi="Arial" w:cs="Arial"/>
          <w:spacing w:val="2"/>
        </w:rPr>
        <w:t>there</w:t>
      </w:r>
      <w:r w:rsidRPr="005A477D">
        <w:rPr>
          <w:rFonts w:ascii="Arial" w:eastAsia="Arial" w:hAnsi="Arial" w:cs="Arial"/>
          <w:spacing w:val="2"/>
        </w:rPr>
        <w:t xml:space="preserve"> </w:t>
      </w:r>
      <w:r w:rsidR="001072FD" w:rsidRPr="005A477D">
        <w:rPr>
          <w:rFonts w:ascii="Arial" w:eastAsia="Arial" w:hAnsi="Arial" w:cs="Arial"/>
          <w:spacing w:val="2"/>
        </w:rPr>
        <w:t>was</w:t>
      </w:r>
      <w:r w:rsidRPr="005A477D">
        <w:rPr>
          <w:rFonts w:ascii="Arial" w:eastAsia="Arial" w:hAnsi="Arial" w:cs="Arial"/>
          <w:spacing w:val="2"/>
        </w:rPr>
        <w:t xml:space="preserve"> </w:t>
      </w:r>
      <w:r w:rsidR="004A1D19" w:rsidRPr="005A477D">
        <w:rPr>
          <w:rFonts w:ascii="Arial" w:eastAsia="Arial" w:hAnsi="Arial" w:cs="Arial"/>
          <w:spacing w:val="2"/>
        </w:rPr>
        <w:t>no</w:t>
      </w:r>
      <w:r w:rsidR="009E3EE7" w:rsidRPr="005A477D">
        <w:rPr>
          <w:rFonts w:ascii="Arial" w:eastAsia="Arial" w:hAnsi="Arial" w:cs="Arial"/>
          <w:spacing w:val="2"/>
        </w:rPr>
        <w:t xml:space="preserve"> record </w:t>
      </w:r>
      <w:r w:rsidR="001072FD" w:rsidRPr="005A477D">
        <w:rPr>
          <w:rFonts w:ascii="Arial" w:eastAsia="Arial" w:hAnsi="Arial" w:cs="Arial"/>
          <w:spacing w:val="2"/>
        </w:rPr>
        <w:t xml:space="preserve">of </w:t>
      </w:r>
      <w:r w:rsidR="009E3EE7" w:rsidRPr="005A477D">
        <w:rPr>
          <w:rFonts w:ascii="Arial" w:eastAsia="Arial" w:hAnsi="Arial" w:cs="Arial"/>
          <w:spacing w:val="2"/>
        </w:rPr>
        <w:t>con</w:t>
      </w:r>
      <w:r w:rsidR="00603C27" w:rsidRPr="005A477D">
        <w:rPr>
          <w:rFonts w:ascii="Arial" w:eastAsia="Arial" w:hAnsi="Arial" w:cs="Arial"/>
          <w:spacing w:val="2"/>
        </w:rPr>
        <w:t>sult</w:t>
      </w:r>
      <w:r w:rsidR="00111526" w:rsidRPr="005A477D">
        <w:rPr>
          <w:rFonts w:ascii="Arial" w:eastAsia="Arial" w:hAnsi="Arial" w:cs="Arial"/>
          <w:spacing w:val="2"/>
        </w:rPr>
        <w:t>at</w:t>
      </w:r>
      <w:r w:rsidR="00603C27" w:rsidRPr="005A477D">
        <w:rPr>
          <w:rFonts w:ascii="Arial" w:eastAsia="Arial" w:hAnsi="Arial" w:cs="Arial"/>
          <w:spacing w:val="2"/>
        </w:rPr>
        <w:t>i</w:t>
      </w:r>
      <w:r w:rsidR="00111526" w:rsidRPr="005A477D">
        <w:rPr>
          <w:rFonts w:ascii="Arial" w:eastAsia="Arial" w:hAnsi="Arial" w:cs="Arial"/>
          <w:spacing w:val="2"/>
        </w:rPr>
        <w:t>on with oth</w:t>
      </w:r>
      <w:r w:rsidR="009E3EE7" w:rsidRPr="005A477D">
        <w:rPr>
          <w:rFonts w:ascii="Arial" w:eastAsia="Arial" w:hAnsi="Arial" w:cs="Arial"/>
          <w:spacing w:val="2"/>
        </w:rPr>
        <w:t xml:space="preserve">er </w:t>
      </w:r>
      <w:r w:rsidR="00603C27" w:rsidRPr="005A477D">
        <w:rPr>
          <w:rFonts w:ascii="Arial" w:eastAsia="Arial" w:hAnsi="Arial" w:cs="Arial"/>
          <w:spacing w:val="2"/>
        </w:rPr>
        <w:t xml:space="preserve">relevant </w:t>
      </w:r>
      <w:r w:rsidR="009E3EE7" w:rsidRPr="005A477D">
        <w:rPr>
          <w:rFonts w:ascii="Arial" w:eastAsia="Arial" w:hAnsi="Arial" w:cs="Arial"/>
          <w:spacing w:val="2"/>
        </w:rPr>
        <w:t xml:space="preserve">organisations </w:t>
      </w:r>
      <w:r w:rsidR="00102894" w:rsidRPr="005A477D">
        <w:rPr>
          <w:rFonts w:ascii="Arial" w:eastAsia="Arial" w:hAnsi="Arial" w:cs="Arial"/>
          <w:spacing w:val="2"/>
        </w:rPr>
        <w:t xml:space="preserve">to see if they had any information </w:t>
      </w:r>
      <w:r w:rsidR="004B44A8" w:rsidRPr="005A477D">
        <w:rPr>
          <w:rFonts w:ascii="Arial" w:eastAsia="Arial" w:hAnsi="Arial" w:cs="Arial"/>
          <w:spacing w:val="2"/>
        </w:rPr>
        <w:t xml:space="preserve">that might assist Centra in contacting </w:t>
      </w:r>
      <w:r w:rsidR="00C7220C" w:rsidRPr="005A477D">
        <w:rPr>
          <w:rFonts w:ascii="Arial" w:eastAsia="Arial" w:hAnsi="Arial" w:cs="Arial"/>
          <w:spacing w:val="2"/>
        </w:rPr>
        <w:t>Connie</w:t>
      </w:r>
      <w:r w:rsidR="001072FD" w:rsidRPr="005A477D">
        <w:rPr>
          <w:rFonts w:ascii="Arial" w:eastAsia="Arial" w:hAnsi="Arial" w:cs="Arial"/>
          <w:spacing w:val="2"/>
        </w:rPr>
        <w:t>,</w:t>
      </w:r>
      <w:r w:rsidR="00111526" w:rsidRPr="005A477D">
        <w:rPr>
          <w:rFonts w:ascii="Arial" w:eastAsia="Arial" w:hAnsi="Arial" w:cs="Arial"/>
          <w:spacing w:val="2"/>
        </w:rPr>
        <w:t xml:space="preserve"> or </w:t>
      </w:r>
      <w:r w:rsidR="005A7D8A" w:rsidRPr="005A477D">
        <w:rPr>
          <w:rFonts w:ascii="Arial" w:eastAsia="Arial" w:hAnsi="Arial" w:cs="Arial"/>
          <w:spacing w:val="2"/>
        </w:rPr>
        <w:t xml:space="preserve">to </w:t>
      </w:r>
      <w:r w:rsidR="00CE03B8" w:rsidRPr="005A477D">
        <w:rPr>
          <w:rFonts w:ascii="Arial" w:eastAsia="Arial" w:hAnsi="Arial" w:cs="Arial"/>
          <w:spacing w:val="2"/>
        </w:rPr>
        <w:t>in</w:t>
      </w:r>
      <w:r w:rsidR="00722F84" w:rsidRPr="005A477D">
        <w:rPr>
          <w:rFonts w:ascii="Arial" w:eastAsia="Arial" w:hAnsi="Arial" w:cs="Arial"/>
          <w:spacing w:val="2"/>
        </w:rPr>
        <w:t>form</w:t>
      </w:r>
      <w:r w:rsidR="00CE03B8" w:rsidRPr="005A477D">
        <w:rPr>
          <w:rFonts w:ascii="Arial" w:eastAsia="Arial" w:hAnsi="Arial" w:cs="Arial"/>
          <w:spacing w:val="2"/>
        </w:rPr>
        <w:t xml:space="preserve"> the decision about </w:t>
      </w:r>
      <w:r w:rsidR="001072FD" w:rsidRPr="005A477D">
        <w:rPr>
          <w:rFonts w:ascii="Arial" w:eastAsia="Arial" w:hAnsi="Arial" w:cs="Arial"/>
          <w:spacing w:val="2"/>
        </w:rPr>
        <w:t>whether</w:t>
      </w:r>
      <w:r w:rsidR="00CE03B8" w:rsidRPr="005A477D">
        <w:rPr>
          <w:rFonts w:ascii="Arial" w:eastAsia="Arial" w:hAnsi="Arial" w:cs="Arial"/>
          <w:spacing w:val="2"/>
        </w:rPr>
        <w:t xml:space="preserve"> to close her case.</w:t>
      </w:r>
      <w:r w:rsidR="00603C27" w:rsidRPr="005A477D">
        <w:rPr>
          <w:rFonts w:ascii="Arial" w:eastAsia="Arial" w:hAnsi="Arial" w:cs="Arial"/>
          <w:spacing w:val="2"/>
        </w:rPr>
        <w:t xml:space="preserve"> Th</w:t>
      </w:r>
      <w:r w:rsidR="001072FD" w:rsidRPr="005A477D">
        <w:rPr>
          <w:rFonts w:ascii="Arial" w:eastAsia="Arial" w:hAnsi="Arial" w:cs="Arial"/>
          <w:spacing w:val="2"/>
        </w:rPr>
        <w:t>e</w:t>
      </w:r>
      <w:r w:rsidR="00603C27" w:rsidRPr="005A477D">
        <w:rPr>
          <w:rFonts w:ascii="Arial" w:eastAsia="Arial" w:hAnsi="Arial" w:cs="Arial"/>
          <w:spacing w:val="2"/>
        </w:rPr>
        <w:t>se w</w:t>
      </w:r>
      <w:r w:rsidR="001072FD" w:rsidRPr="005A477D">
        <w:rPr>
          <w:rFonts w:ascii="Arial" w:eastAsia="Arial" w:hAnsi="Arial" w:cs="Arial"/>
          <w:spacing w:val="2"/>
        </w:rPr>
        <w:t>ere</w:t>
      </w:r>
      <w:r w:rsidR="00603C27" w:rsidRPr="005A477D">
        <w:rPr>
          <w:rFonts w:ascii="Arial" w:eastAsia="Arial" w:hAnsi="Arial" w:cs="Arial"/>
          <w:spacing w:val="2"/>
        </w:rPr>
        <w:t xml:space="preserve"> </w:t>
      </w:r>
      <w:r w:rsidR="004E4663" w:rsidRPr="005A477D">
        <w:rPr>
          <w:rFonts w:ascii="Arial" w:eastAsia="Arial" w:hAnsi="Arial" w:cs="Arial"/>
          <w:spacing w:val="2"/>
        </w:rPr>
        <w:t>missed opportunit</w:t>
      </w:r>
      <w:r w:rsidR="001072FD" w:rsidRPr="005A477D">
        <w:rPr>
          <w:rFonts w:ascii="Arial" w:eastAsia="Arial" w:hAnsi="Arial" w:cs="Arial"/>
          <w:spacing w:val="2"/>
        </w:rPr>
        <w:t>ies</w:t>
      </w:r>
      <w:r w:rsidR="004E4663" w:rsidRPr="005A477D">
        <w:rPr>
          <w:rFonts w:ascii="Arial" w:eastAsia="Arial" w:hAnsi="Arial" w:cs="Arial"/>
          <w:spacing w:val="2"/>
        </w:rPr>
        <w:t xml:space="preserve"> to speak with other organisations that had contact with </w:t>
      </w:r>
      <w:r w:rsidR="00C7220C" w:rsidRPr="005A477D">
        <w:rPr>
          <w:rFonts w:ascii="Arial" w:eastAsia="Arial" w:hAnsi="Arial" w:cs="Arial"/>
          <w:spacing w:val="2"/>
        </w:rPr>
        <w:t>Connie</w:t>
      </w:r>
      <w:r w:rsidR="004E4663" w:rsidRPr="005A477D">
        <w:rPr>
          <w:rFonts w:ascii="Arial" w:eastAsia="Arial" w:hAnsi="Arial" w:cs="Arial"/>
          <w:spacing w:val="2"/>
        </w:rPr>
        <w:t xml:space="preserve"> during August.</w:t>
      </w:r>
    </w:p>
    <w:p w14:paraId="18FEA445" w14:textId="2FACA65E" w:rsidR="00A14D30" w:rsidRPr="005A477D" w:rsidRDefault="00C7220C"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39465B" w:rsidRPr="005A477D">
        <w:rPr>
          <w:rFonts w:ascii="Arial" w:eastAsia="Arial" w:hAnsi="Arial" w:cs="Arial"/>
          <w:spacing w:val="2"/>
        </w:rPr>
        <w:t>’s</w:t>
      </w:r>
      <w:r w:rsidR="00A01442" w:rsidRPr="005A477D">
        <w:rPr>
          <w:rFonts w:ascii="Arial" w:eastAsia="Arial" w:hAnsi="Arial" w:cs="Arial"/>
          <w:spacing w:val="2"/>
        </w:rPr>
        <w:t xml:space="preserve"> first referr</w:t>
      </w:r>
      <w:r w:rsidR="0039465B" w:rsidRPr="005A477D">
        <w:rPr>
          <w:rFonts w:ascii="Arial" w:eastAsia="Arial" w:hAnsi="Arial" w:cs="Arial"/>
          <w:spacing w:val="2"/>
        </w:rPr>
        <w:t>al</w:t>
      </w:r>
      <w:r w:rsidR="00A01442" w:rsidRPr="005A477D">
        <w:rPr>
          <w:rFonts w:ascii="Arial" w:eastAsia="Arial" w:hAnsi="Arial" w:cs="Arial"/>
          <w:spacing w:val="2"/>
        </w:rPr>
        <w:t xml:space="preserve"> to Centra</w:t>
      </w:r>
      <w:r w:rsidR="00555A57" w:rsidRPr="005A477D">
        <w:rPr>
          <w:rFonts w:ascii="Arial" w:eastAsia="Arial" w:hAnsi="Arial" w:cs="Arial"/>
          <w:spacing w:val="2"/>
        </w:rPr>
        <w:t xml:space="preserve"> in 2018</w:t>
      </w:r>
      <w:r w:rsidR="00A01442" w:rsidRPr="005A477D">
        <w:rPr>
          <w:rFonts w:ascii="Arial" w:eastAsia="Arial" w:hAnsi="Arial" w:cs="Arial"/>
          <w:spacing w:val="2"/>
        </w:rPr>
        <w:t xml:space="preserve"> </w:t>
      </w:r>
      <w:r w:rsidR="0039465B" w:rsidRPr="005A477D">
        <w:rPr>
          <w:rFonts w:ascii="Arial" w:eastAsia="Arial" w:hAnsi="Arial" w:cs="Arial"/>
          <w:spacing w:val="2"/>
        </w:rPr>
        <w:t xml:space="preserve">was </w:t>
      </w:r>
      <w:r w:rsidR="00272BC7" w:rsidRPr="005A477D">
        <w:rPr>
          <w:rFonts w:ascii="Arial" w:eastAsia="Arial" w:hAnsi="Arial" w:cs="Arial"/>
          <w:spacing w:val="2"/>
        </w:rPr>
        <w:t>just over three months before her death. Until the beginning of July, the support provided by the IDVA</w:t>
      </w:r>
      <w:r w:rsidR="006B3470" w:rsidRPr="005A477D">
        <w:rPr>
          <w:rFonts w:ascii="Arial" w:eastAsia="Arial" w:hAnsi="Arial" w:cs="Arial"/>
          <w:spacing w:val="2"/>
        </w:rPr>
        <w:t xml:space="preserve"> was th</w:t>
      </w:r>
      <w:r w:rsidR="00601040" w:rsidRPr="005A477D">
        <w:rPr>
          <w:rFonts w:ascii="Arial" w:eastAsia="Arial" w:hAnsi="Arial" w:cs="Arial"/>
          <w:spacing w:val="2"/>
        </w:rPr>
        <w:t>o</w:t>
      </w:r>
      <w:r w:rsidR="006B3470" w:rsidRPr="005A477D">
        <w:rPr>
          <w:rFonts w:ascii="Arial" w:eastAsia="Arial" w:hAnsi="Arial" w:cs="Arial"/>
          <w:spacing w:val="2"/>
        </w:rPr>
        <w:t xml:space="preserve">rough and supportive of </w:t>
      </w:r>
      <w:r w:rsidRPr="005A477D">
        <w:rPr>
          <w:rFonts w:ascii="Arial" w:eastAsia="Arial" w:hAnsi="Arial" w:cs="Arial"/>
          <w:spacing w:val="2"/>
        </w:rPr>
        <w:t>Connie</w:t>
      </w:r>
      <w:r w:rsidR="006B3470" w:rsidRPr="005A477D">
        <w:rPr>
          <w:rFonts w:ascii="Arial" w:eastAsia="Arial" w:hAnsi="Arial" w:cs="Arial"/>
          <w:spacing w:val="2"/>
        </w:rPr>
        <w:t xml:space="preserve">’s needs and wishes. </w:t>
      </w:r>
      <w:r w:rsidRPr="005A477D">
        <w:rPr>
          <w:rFonts w:ascii="Arial" w:eastAsia="Arial" w:hAnsi="Arial" w:cs="Arial"/>
          <w:spacing w:val="2"/>
        </w:rPr>
        <w:t>Connie</w:t>
      </w:r>
      <w:r w:rsidR="006B3470" w:rsidRPr="005A477D">
        <w:rPr>
          <w:rFonts w:ascii="Arial" w:eastAsia="Arial" w:hAnsi="Arial" w:cs="Arial"/>
          <w:spacing w:val="2"/>
        </w:rPr>
        <w:t xml:space="preserve"> seemed happy to talk about the history of her relationship with </w:t>
      </w:r>
      <w:r w:rsidR="004B3BC1" w:rsidRPr="005A477D">
        <w:rPr>
          <w:rFonts w:ascii="Arial" w:eastAsia="Arial" w:hAnsi="Arial" w:cs="Arial"/>
          <w:spacing w:val="2"/>
        </w:rPr>
        <w:t>Ryan</w:t>
      </w:r>
      <w:r w:rsidR="005C63A0" w:rsidRPr="005A477D">
        <w:rPr>
          <w:rFonts w:ascii="Arial" w:eastAsia="Arial" w:hAnsi="Arial" w:cs="Arial"/>
          <w:spacing w:val="2"/>
        </w:rPr>
        <w:t>, which</w:t>
      </w:r>
      <w:r w:rsidR="00A14D30" w:rsidRPr="005A477D">
        <w:rPr>
          <w:rFonts w:ascii="Arial" w:eastAsia="Arial" w:hAnsi="Arial" w:cs="Arial"/>
          <w:spacing w:val="2"/>
        </w:rPr>
        <w:t xml:space="preserve"> indicated that she trusted the IDVA.</w:t>
      </w:r>
      <w:r w:rsidR="005C63A0" w:rsidRPr="005A477D">
        <w:rPr>
          <w:rFonts w:ascii="Arial" w:eastAsia="Arial" w:hAnsi="Arial" w:cs="Arial"/>
          <w:spacing w:val="2"/>
        </w:rPr>
        <w:t xml:space="preserve"> </w:t>
      </w:r>
      <w:r w:rsidR="008D0268" w:rsidRPr="005A477D">
        <w:rPr>
          <w:rFonts w:ascii="Arial" w:eastAsia="Arial" w:hAnsi="Arial" w:cs="Arial"/>
          <w:spacing w:val="2"/>
        </w:rPr>
        <w:t xml:space="preserve">In terms of the safety advice given to her, she chose to accept some but not </w:t>
      </w:r>
      <w:r w:rsidR="004E5B61" w:rsidRPr="005A477D">
        <w:rPr>
          <w:rFonts w:ascii="Arial" w:eastAsia="Arial" w:hAnsi="Arial" w:cs="Arial"/>
          <w:spacing w:val="2"/>
        </w:rPr>
        <w:t>all. For example, she returned to her home, which she was advised not to.</w:t>
      </w:r>
    </w:p>
    <w:p w14:paraId="0ADC8C74" w14:textId="507FE72C" w:rsidR="00A01442" w:rsidRPr="005A477D" w:rsidRDefault="00A14D30"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After she told the IDVA about </w:t>
      </w:r>
      <w:r w:rsidR="004B3BC1" w:rsidRPr="005A477D">
        <w:rPr>
          <w:rFonts w:ascii="Arial" w:eastAsia="Arial" w:hAnsi="Arial" w:cs="Arial"/>
          <w:spacing w:val="2"/>
        </w:rPr>
        <w:t>Ryan</w:t>
      </w:r>
      <w:r w:rsidRPr="005A477D">
        <w:rPr>
          <w:rFonts w:ascii="Arial" w:eastAsia="Arial" w:hAnsi="Arial" w:cs="Arial"/>
          <w:spacing w:val="2"/>
        </w:rPr>
        <w:t>’s breach of his Restraining Order, which took place only two days after his release from prison, there were opportunities missed</w:t>
      </w:r>
      <w:r w:rsidR="002422C6" w:rsidRPr="005A477D">
        <w:rPr>
          <w:rFonts w:ascii="Arial" w:eastAsia="Arial" w:hAnsi="Arial" w:cs="Arial"/>
          <w:spacing w:val="2"/>
        </w:rPr>
        <w:t xml:space="preserve"> to contact other organisations to share </w:t>
      </w:r>
      <w:r w:rsidR="00BA2083" w:rsidRPr="005A477D">
        <w:rPr>
          <w:rFonts w:ascii="Arial" w:eastAsia="Arial" w:hAnsi="Arial" w:cs="Arial"/>
          <w:spacing w:val="2"/>
        </w:rPr>
        <w:t>and seek</w:t>
      </w:r>
      <w:r w:rsidR="002422C6" w:rsidRPr="005A477D">
        <w:rPr>
          <w:rFonts w:ascii="Arial" w:eastAsia="Arial" w:hAnsi="Arial" w:cs="Arial"/>
          <w:spacing w:val="2"/>
        </w:rPr>
        <w:t xml:space="preserve"> information</w:t>
      </w:r>
      <w:r w:rsidR="00BA781E" w:rsidRPr="005A477D">
        <w:rPr>
          <w:rFonts w:ascii="Arial" w:eastAsia="Arial" w:hAnsi="Arial" w:cs="Arial"/>
          <w:spacing w:val="2"/>
        </w:rPr>
        <w:t xml:space="preserve">. Three case management meetings were held between then and the case closure on the day of </w:t>
      </w:r>
      <w:r w:rsidR="00C7220C" w:rsidRPr="005A477D">
        <w:rPr>
          <w:rFonts w:ascii="Arial" w:eastAsia="Arial" w:hAnsi="Arial" w:cs="Arial"/>
          <w:spacing w:val="2"/>
        </w:rPr>
        <w:t>Connie</w:t>
      </w:r>
      <w:r w:rsidR="00355C7F" w:rsidRPr="005A477D">
        <w:rPr>
          <w:rFonts w:ascii="Arial" w:eastAsia="Arial" w:hAnsi="Arial" w:cs="Arial"/>
          <w:spacing w:val="2"/>
        </w:rPr>
        <w:t xml:space="preserve">’s death. To the extent that the opportunity to advise the IDVA to </w:t>
      </w:r>
      <w:r w:rsidR="0011497A" w:rsidRPr="005A477D">
        <w:rPr>
          <w:rFonts w:ascii="Arial" w:eastAsia="Arial" w:hAnsi="Arial" w:cs="Arial"/>
          <w:spacing w:val="2"/>
        </w:rPr>
        <w:t>contact</w:t>
      </w:r>
      <w:r w:rsidR="00355C7F" w:rsidRPr="005A477D">
        <w:rPr>
          <w:rFonts w:ascii="Arial" w:eastAsia="Arial" w:hAnsi="Arial" w:cs="Arial"/>
          <w:spacing w:val="2"/>
        </w:rPr>
        <w:t xml:space="preserve"> </w:t>
      </w:r>
      <w:r w:rsidR="00F440B6" w:rsidRPr="005A477D">
        <w:rPr>
          <w:rFonts w:ascii="Arial" w:eastAsia="Arial" w:hAnsi="Arial" w:cs="Arial"/>
          <w:spacing w:val="2"/>
        </w:rPr>
        <w:t xml:space="preserve">other organisations was missed, these meetings were ineffective. </w:t>
      </w:r>
      <w:r w:rsidR="0011497A" w:rsidRPr="005A477D">
        <w:rPr>
          <w:rFonts w:ascii="Arial" w:eastAsia="Arial" w:hAnsi="Arial" w:cs="Arial"/>
          <w:spacing w:val="2"/>
        </w:rPr>
        <w:t xml:space="preserve">Whilst it appears that </w:t>
      </w:r>
      <w:r w:rsidR="00C7220C" w:rsidRPr="005A477D">
        <w:rPr>
          <w:rFonts w:ascii="Arial" w:eastAsia="Arial" w:hAnsi="Arial" w:cs="Arial"/>
          <w:spacing w:val="2"/>
        </w:rPr>
        <w:t>Connie</w:t>
      </w:r>
      <w:r w:rsidR="0011497A" w:rsidRPr="005A477D">
        <w:rPr>
          <w:rFonts w:ascii="Arial" w:eastAsia="Arial" w:hAnsi="Arial" w:cs="Arial"/>
          <w:spacing w:val="2"/>
        </w:rPr>
        <w:t xml:space="preserve"> may have been difficult to engage during that period, </w:t>
      </w:r>
      <w:r w:rsidR="00511D03" w:rsidRPr="005A477D">
        <w:rPr>
          <w:rFonts w:ascii="Arial" w:eastAsia="Arial" w:hAnsi="Arial" w:cs="Arial"/>
          <w:spacing w:val="2"/>
        </w:rPr>
        <w:t xml:space="preserve">more effort should have been made to </w:t>
      </w:r>
      <w:r w:rsidR="00DD541C" w:rsidRPr="005A477D">
        <w:rPr>
          <w:rFonts w:ascii="Arial" w:eastAsia="Arial" w:hAnsi="Arial" w:cs="Arial"/>
          <w:spacing w:val="2"/>
        </w:rPr>
        <w:t>try</w:t>
      </w:r>
      <w:r w:rsidR="00511D03" w:rsidRPr="005A477D">
        <w:rPr>
          <w:rFonts w:ascii="Arial" w:eastAsia="Arial" w:hAnsi="Arial" w:cs="Arial"/>
          <w:spacing w:val="2"/>
        </w:rPr>
        <w:t xml:space="preserve"> to find out why that was.</w:t>
      </w:r>
    </w:p>
    <w:p w14:paraId="375D2D09" w14:textId="07AE34E7" w:rsidR="008A31E6" w:rsidRPr="005A477D" w:rsidRDefault="0026726D"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Centra has now c</w:t>
      </w:r>
      <w:r w:rsidR="00B924F4" w:rsidRPr="005A477D">
        <w:rPr>
          <w:rFonts w:ascii="Arial" w:eastAsia="Arial" w:hAnsi="Arial" w:cs="Arial"/>
          <w:spacing w:val="2"/>
        </w:rPr>
        <w:t>hose</w:t>
      </w:r>
      <w:r w:rsidRPr="005A477D">
        <w:rPr>
          <w:rFonts w:ascii="Arial" w:eastAsia="Arial" w:hAnsi="Arial" w:cs="Arial"/>
          <w:spacing w:val="2"/>
        </w:rPr>
        <w:t>n</w:t>
      </w:r>
      <w:r w:rsidR="00B924F4" w:rsidRPr="005A477D">
        <w:rPr>
          <w:rFonts w:ascii="Arial" w:eastAsia="Arial" w:hAnsi="Arial" w:cs="Arial"/>
          <w:spacing w:val="2"/>
        </w:rPr>
        <w:t xml:space="preserve"> to partner with Choices </w:t>
      </w:r>
      <w:r w:rsidR="00E53CF8" w:rsidRPr="005A477D">
        <w:rPr>
          <w:rFonts w:ascii="Arial" w:eastAsia="Arial" w:hAnsi="Arial" w:cs="Arial"/>
          <w:spacing w:val="2"/>
        </w:rPr>
        <w:t xml:space="preserve">having </w:t>
      </w:r>
      <w:r w:rsidR="00B924F4" w:rsidRPr="005A477D">
        <w:rPr>
          <w:rFonts w:ascii="Arial" w:eastAsia="Arial" w:hAnsi="Arial" w:cs="Arial"/>
          <w:spacing w:val="2"/>
        </w:rPr>
        <w:t xml:space="preserve">recognised </w:t>
      </w:r>
      <w:r w:rsidR="00E53CF8" w:rsidRPr="005A477D">
        <w:rPr>
          <w:rFonts w:ascii="Arial" w:eastAsia="Arial" w:hAnsi="Arial" w:cs="Arial"/>
          <w:spacing w:val="2"/>
        </w:rPr>
        <w:t>its</w:t>
      </w:r>
      <w:r w:rsidR="00B924F4" w:rsidRPr="005A477D">
        <w:rPr>
          <w:rFonts w:ascii="Arial" w:eastAsia="Arial" w:hAnsi="Arial" w:cs="Arial"/>
          <w:spacing w:val="2"/>
        </w:rPr>
        <w:t xml:space="preserve"> experience </w:t>
      </w:r>
      <w:r w:rsidR="00A861A0" w:rsidRPr="005A477D">
        <w:rPr>
          <w:rFonts w:ascii="Arial" w:eastAsia="Arial" w:hAnsi="Arial" w:cs="Arial"/>
          <w:spacing w:val="2"/>
        </w:rPr>
        <w:t xml:space="preserve">in domestic abuse services </w:t>
      </w:r>
      <w:r w:rsidR="00B924F4" w:rsidRPr="005A477D">
        <w:rPr>
          <w:rFonts w:ascii="Arial" w:eastAsia="Arial" w:hAnsi="Arial" w:cs="Arial"/>
          <w:spacing w:val="2"/>
        </w:rPr>
        <w:t xml:space="preserve">was more related to providing refuge, </w:t>
      </w:r>
      <w:r w:rsidR="00CB62A1" w:rsidRPr="005A477D">
        <w:rPr>
          <w:rFonts w:ascii="Arial" w:eastAsia="Arial" w:hAnsi="Arial" w:cs="Arial"/>
          <w:spacing w:val="2"/>
        </w:rPr>
        <w:t>outreach,</w:t>
      </w:r>
      <w:r w:rsidR="00B924F4" w:rsidRPr="005A477D">
        <w:rPr>
          <w:rFonts w:ascii="Arial" w:eastAsia="Arial" w:hAnsi="Arial" w:cs="Arial"/>
          <w:spacing w:val="2"/>
        </w:rPr>
        <w:t xml:space="preserve"> and floating support services than for providing </w:t>
      </w:r>
      <w:r w:rsidR="00D56914" w:rsidRPr="005A477D">
        <w:rPr>
          <w:rFonts w:ascii="Arial" w:eastAsia="Arial" w:hAnsi="Arial" w:cs="Arial"/>
          <w:spacing w:val="2"/>
        </w:rPr>
        <w:t>ID</w:t>
      </w:r>
      <w:r w:rsidR="00B924F4" w:rsidRPr="005A477D">
        <w:rPr>
          <w:rFonts w:ascii="Arial" w:eastAsia="Arial" w:hAnsi="Arial" w:cs="Arial"/>
          <w:spacing w:val="2"/>
        </w:rPr>
        <w:t xml:space="preserve">VA </w:t>
      </w:r>
      <w:r w:rsidR="00B924F4" w:rsidRPr="005A477D">
        <w:rPr>
          <w:rFonts w:ascii="Arial" w:eastAsia="Arial" w:hAnsi="Arial" w:cs="Arial"/>
          <w:spacing w:val="2"/>
        </w:rPr>
        <w:lastRenderedPageBreak/>
        <w:t xml:space="preserve">services and </w:t>
      </w:r>
      <w:r w:rsidR="00D56914" w:rsidRPr="005A477D">
        <w:rPr>
          <w:rFonts w:ascii="Arial" w:eastAsia="Arial" w:hAnsi="Arial" w:cs="Arial"/>
          <w:spacing w:val="2"/>
        </w:rPr>
        <w:t>ID</w:t>
      </w:r>
      <w:r w:rsidR="00B924F4" w:rsidRPr="005A477D">
        <w:rPr>
          <w:rFonts w:ascii="Arial" w:eastAsia="Arial" w:hAnsi="Arial" w:cs="Arial"/>
          <w:spacing w:val="2"/>
        </w:rPr>
        <w:t>VA case</w:t>
      </w:r>
      <w:r w:rsidR="00FF4514" w:rsidRPr="005A477D">
        <w:rPr>
          <w:rFonts w:ascii="Arial" w:eastAsia="Arial" w:hAnsi="Arial" w:cs="Arial"/>
          <w:spacing w:val="2"/>
        </w:rPr>
        <w:t xml:space="preserve"> </w:t>
      </w:r>
      <w:r w:rsidR="00B924F4" w:rsidRPr="005A477D">
        <w:rPr>
          <w:rFonts w:ascii="Arial" w:eastAsia="Arial" w:hAnsi="Arial" w:cs="Arial"/>
          <w:spacing w:val="2"/>
        </w:rPr>
        <w:t>management.</w:t>
      </w:r>
      <w:r w:rsidR="00FE3244" w:rsidRPr="005A477D">
        <w:rPr>
          <w:rFonts w:ascii="Arial" w:eastAsia="Arial" w:hAnsi="Arial" w:cs="Arial"/>
          <w:spacing w:val="2"/>
        </w:rPr>
        <w:t xml:space="preserve"> </w:t>
      </w:r>
      <w:r w:rsidR="00B924F4" w:rsidRPr="005A477D">
        <w:rPr>
          <w:rFonts w:ascii="Arial" w:eastAsia="Arial" w:hAnsi="Arial" w:cs="Arial"/>
          <w:spacing w:val="2"/>
        </w:rPr>
        <w:t>By partnering with Choices</w:t>
      </w:r>
      <w:r w:rsidR="00585C00" w:rsidRPr="005A477D">
        <w:rPr>
          <w:rFonts w:ascii="Arial" w:eastAsia="Arial" w:hAnsi="Arial" w:cs="Arial"/>
          <w:spacing w:val="2"/>
        </w:rPr>
        <w:t xml:space="preserve">, </w:t>
      </w:r>
      <w:r w:rsidR="00C85882" w:rsidRPr="005A477D">
        <w:rPr>
          <w:rFonts w:ascii="Arial" w:eastAsia="Arial" w:hAnsi="Arial" w:cs="Arial"/>
          <w:spacing w:val="2"/>
        </w:rPr>
        <w:t xml:space="preserve">Centra’s </w:t>
      </w:r>
      <w:r w:rsidR="00B924F4" w:rsidRPr="005A477D">
        <w:rPr>
          <w:rFonts w:ascii="Arial" w:eastAsia="Arial" w:hAnsi="Arial" w:cs="Arial"/>
          <w:spacing w:val="2"/>
        </w:rPr>
        <w:t>inten</w:t>
      </w:r>
      <w:r w:rsidR="00C85882" w:rsidRPr="005A477D">
        <w:rPr>
          <w:rFonts w:ascii="Arial" w:eastAsia="Arial" w:hAnsi="Arial" w:cs="Arial"/>
          <w:spacing w:val="2"/>
        </w:rPr>
        <w:t xml:space="preserve">tion is </w:t>
      </w:r>
      <w:r w:rsidR="00B924F4" w:rsidRPr="005A477D">
        <w:rPr>
          <w:rFonts w:ascii="Arial" w:eastAsia="Arial" w:hAnsi="Arial" w:cs="Arial"/>
          <w:spacing w:val="2"/>
        </w:rPr>
        <w:t xml:space="preserve">to work </w:t>
      </w:r>
      <w:r w:rsidR="00585C00" w:rsidRPr="005A477D">
        <w:rPr>
          <w:rFonts w:ascii="Arial" w:eastAsia="Arial" w:hAnsi="Arial" w:cs="Arial"/>
          <w:spacing w:val="2"/>
        </w:rPr>
        <w:t>together</w:t>
      </w:r>
      <w:r w:rsidR="00E34525" w:rsidRPr="005A477D">
        <w:rPr>
          <w:rFonts w:ascii="Arial" w:eastAsia="Arial" w:hAnsi="Arial" w:cs="Arial"/>
          <w:spacing w:val="2"/>
        </w:rPr>
        <w:t xml:space="preserve"> </w:t>
      </w:r>
      <w:r w:rsidR="00B924F4" w:rsidRPr="005A477D">
        <w:rPr>
          <w:rFonts w:ascii="Arial" w:eastAsia="Arial" w:hAnsi="Arial" w:cs="Arial"/>
          <w:spacing w:val="2"/>
        </w:rPr>
        <w:t xml:space="preserve">to ensure </w:t>
      </w:r>
      <w:r w:rsidR="00E34525" w:rsidRPr="005A477D">
        <w:rPr>
          <w:rFonts w:ascii="Arial" w:eastAsia="Arial" w:hAnsi="Arial" w:cs="Arial"/>
          <w:spacing w:val="2"/>
        </w:rPr>
        <w:t>its</w:t>
      </w:r>
      <w:r w:rsidR="00CC6EED" w:rsidRPr="005A477D">
        <w:rPr>
          <w:rFonts w:ascii="Arial" w:eastAsia="Arial" w:hAnsi="Arial" w:cs="Arial"/>
          <w:spacing w:val="2"/>
        </w:rPr>
        <w:t xml:space="preserve"> </w:t>
      </w:r>
      <w:r w:rsidR="00B924F4" w:rsidRPr="005A477D">
        <w:rPr>
          <w:rFonts w:ascii="Arial" w:eastAsia="Arial" w:hAnsi="Arial" w:cs="Arial"/>
          <w:spacing w:val="2"/>
        </w:rPr>
        <w:t xml:space="preserve">clients </w:t>
      </w:r>
      <w:r w:rsidR="00E34525" w:rsidRPr="005A477D">
        <w:rPr>
          <w:rFonts w:ascii="Arial" w:eastAsia="Arial" w:hAnsi="Arial" w:cs="Arial"/>
          <w:spacing w:val="2"/>
        </w:rPr>
        <w:t xml:space="preserve">are </w:t>
      </w:r>
      <w:r w:rsidR="00B924F4" w:rsidRPr="005A477D">
        <w:rPr>
          <w:rFonts w:ascii="Arial" w:eastAsia="Arial" w:hAnsi="Arial" w:cs="Arial"/>
          <w:spacing w:val="2"/>
        </w:rPr>
        <w:t>being supported by the Centra IDVA service whilst also learning</w:t>
      </w:r>
      <w:r w:rsidR="00CC6EED" w:rsidRPr="005A477D">
        <w:rPr>
          <w:rFonts w:ascii="Arial" w:eastAsia="Arial" w:hAnsi="Arial" w:cs="Arial"/>
          <w:spacing w:val="2"/>
        </w:rPr>
        <w:t xml:space="preserve"> </w:t>
      </w:r>
      <w:r w:rsidR="00B924F4" w:rsidRPr="005A477D">
        <w:rPr>
          <w:rFonts w:ascii="Arial" w:eastAsia="Arial" w:hAnsi="Arial" w:cs="Arial"/>
          <w:spacing w:val="2"/>
        </w:rPr>
        <w:t xml:space="preserve">from colleagues. </w:t>
      </w:r>
      <w:r w:rsidR="008A31E6" w:rsidRPr="005A477D">
        <w:rPr>
          <w:rFonts w:ascii="Arial" w:eastAsia="Arial" w:hAnsi="Arial" w:cs="Arial"/>
          <w:spacing w:val="2"/>
        </w:rPr>
        <w:t>Although the IDVAs remain as Centra employees, the</w:t>
      </w:r>
      <w:r w:rsidR="00C755C8" w:rsidRPr="005A477D">
        <w:rPr>
          <w:rFonts w:ascii="Arial" w:eastAsia="Arial" w:hAnsi="Arial" w:cs="Arial"/>
          <w:spacing w:val="2"/>
        </w:rPr>
        <w:t>ir</w:t>
      </w:r>
      <w:r w:rsidR="008A31E6" w:rsidRPr="005A477D">
        <w:rPr>
          <w:rFonts w:ascii="Arial" w:eastAsia="Arial" w:hAnsi="Arial" w:cs="Arial"/>
          <w:spacing w:val="2"/>
        </w:rPr>
        <w:t xml:space="preserve"> cases are supervised and managed by Choices staff.</w:t>
      </w:r>
    </w:p>
    <w:p w14:paraId="3209528D" w14:textId="76EE238F" w:rsidR="00946561" w:rsidRPr="005A477D" w:rsidRDefault="00C755C8"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This is a positive decision in the light of the findings </w:t>
      </w:r>
      <w:r w:rsidR="00585C00" w:rsidRPr="005A477D">
        <w:rPr>
          <w:rFonts w:ascii="Arial" w:eastAsia="Arial" w:hAnsi="Arial" w:cs="Arial"/>
          <w:spacing w:val="2"/>
        </w:rPr>
        <w:t>from this and a previous DHR</w:t>
      </w:r>
      <w:r w:rsidR="00BB5495" w:rsidRPr="005A477D">
        <w:rPr>
          <w:rFonts w:ascii="Arial" w:eastAsia="Arial" w:hAnsi="Arial" w:cs="Arial"/>
          <w:spacing w:val="2"/>
        </w:rPr>
        <w:t>; it</w:t>
      </w:r>
      <w:r w:rsidR="00D74BDE" w:rsidRPr="005A477D">
        <w:rPr>
          <w:rFonts w:ascii="Arial" w:eastAsia="Arial" w:hAnsi="Arial" w:cs="Arial"/>
          <w:spacing w:val="2"/>
        </w:rPr>
        <w:t xml:space="preserve"> is </w:t>
      </w:r>
      <w:r w:rsidR="00C12E58" w:rsidRPr="005A477D">
        <w:rPr>
          <w:rFonts w:ascii="Arial" w:eastAsia="Arial" w:hAnsi="Arial" w:cs="Arial"/>
          <w:spacing w:val="2"/>
        </w:rPr>
        <w:t xml:space="preserve">indicative of Centra </w:t>
      </w:r>
      <w:r w:rsidR="0070278D" w:rsidRPr="005A477D">
        <w:rPr>
          <w:rFonts w:ascii="Arial" w:eastAsia="Arial" w:hAnsi="Arial" w:cs="Arial"/>
          <w:spacing w:val="2"/>
        </w:rPr>
        <w:t xml:space="preserve">learning lessons. </w:t>
      </w:r>
      <w:r w:rsidR="001A6E14" w:rsidRPr="005A477D">
        <w:rPr>
          <w:rFonts w:ascii="Arial" w:eastAsia="Arial" w:hAnsi="Arial" w:cs="Arial"/>
          <w:spacing w:val="2"/>
        </w:rPr>
        <w:t>However, i</w:t>
      </w:r>
      <w:r w:rsidR="008A31E6" w:rsidRPr="005A477D">
        <w:rPr>
          <w:rFonts w:ascii="Arial" w:eastAsia="Arial" w:hAnsi="Arial" w:cs="Arial"/>
          <w:spacing w:val="2"/>
        </w:rPr>
        <w:t xml:space="preserve">t is important that the service </w:t>
      </w:r>
      <w:r w:rsidR="00C12E58" w:rsidRPr="005A477D">
        <w:rPr>
          <w:rFonts w:ascii="Arial" w:eastAsia="Arial" w:hAnsi="Arial" w:cs="Arial"/>
          <w:spacing w:val="2"/>
        </w:rPr>
        <w:t>given to high</w:t>
      </w:r>
      <w:r w:rsidR="0070278D" w:rsidRPr="005A477D">
        <w:rPr>
          <w:rFonts w:ascii="Arial" w:eastAsia="Arial" w:hAnsi="Arial" w:cs="Arial"/>
          <w:spacing w:val="2"/>
        </w:rPr>
        <w:t>-</w:t>
      </w:r>
      <w:r w:rsidR="00C12E58" w:rsidRPr="005A477D">
        <w:rPr>
          <w:rFonts w:ascii="Arial" w:eastAsia="Arial" w:hAnsi="Arial" w:cs="Arial"/>
          <w:spacing w:val="2"/>
        </w:rPr>
        <w:t>risk dome</w:t>
      </w:r>
      <w:r w:rsidR="0070278D" w:rsidRPr="005A477D">
        <w:rPr>
          <w:rFonts w:ascii="Arial" w:eastAsia="Arial" w:hAnsi="Arial" w:cs="Arial"/>
          <w:spacing w:val="2"/>
        </w:rPr>
        <w:t xml:space="preserve">stic </w:t>
      </w:r>
      <w:r w:rsidR="00066802" w:rsidRPr="005A477D">
        <w:rPr>
          <w:rFonts w:ascii="Arial" w:eastAsia="Arial" w:hAnsi="Arial" w:cs="Arial"/>
          <w:spacing w:val="2"/>
        </w:rPr>
        <w:t xml:space="preserve">abuse </w:t>
      </w:r>
      <w:r w:rsidR="0070278D" w:rsidRPr="005A477D">
        <w:rPr>
          <w:rFonts w:ascii="Arial" w:eastAsia="Arial" w:hAnsi="Arial" w:cs="Arial"/>
          <w:spacing w:val="2"/>
        </w:rPr>
        <w:t xml:space="preserve">victims is properly managed </w:t>
      </w:r>
      <w:r w:rsidR="00263D85" w:rsidRPr="005A477D">
        <w:rPr>
          <w:rFonts w:ascii="Arial" w:eastAsia="Arial" w:hAnsi="Arial" w:cs="Arial"/>
          <w:spacing w:val="2"/>
        </w:rPr>
        <w:t>and to ensure that this is now the case</w:t>
      </w:r>
      <w:r w:rsidR="00946561" w:rsidRPr="005A477D">
        <w:rPr>
          <w:rFonts w:ascii="Arial" w:eastAsia="Arial" w:hAnsi="Arial" w:cs="Arial"/>
          <w:spacing w:val="2"/>
        </w:rPr>
        <w:t xml:space="preserve">, the recommendation made in the previous </w:t>
      </w:r>
      <w:r w:rsidR="00066802" w:rsidRPr="005A477D">
        <w:rPr>
          <w:rFonts w:ascii="Arial" w:eastAsia="Arial" w:hAnsi="Arial" w:cs="Arial"/>
          <w:spacing w:val="2"/>
        </w:rPr>
        <w:t>DHR, Mary 2018,</w:t>
      </w:r>
      <w:r w:rsidR="00946561" w:rsidRPr="005A477D">
        <w:rPr>
          <w:rFonts w:ascii="Arial" w:eastAsia="Arial" w:hAnsi="Arial" w:cs="Arial"/>
          <w:spacing w:val="2"/>
        </w:rPr>
        <w:t xml:space="preserve"> is repeated and should be </w:t>
      </w:r>
      <w:r w:rsidR="00A124EA" w:rsidRPr="005A477D">
        <w:rPr>
          <w:rFonts w:ascii="Arial" w:eastAsia="Arial" w:hAnsi="Arial" w:cs="Arial"/>
          <w:spacing w:val="2"/>
        </w:rPr>
        <w:t>implemented expeditiously</w:t>
      </w:r>
      <w:r w:rsidR="00946561" w:rsidRPr="005A477D">
        <w:rPr>
          <w:rFonts w:ascii="Arial" w:eastAsia="Arial" w:hAnsi="Arial" w:cs="Arial"/>
          <w:spacing w:val="2"/>
        </w:rPr>
        <w:t>.</w:t>
      </w:r>
    </w:p>
    <w:p w14:paraId="31F46172" w14:textId="2B52E4BA" w:rsidR="00511D03" w:rsidRPr="005A477D" w:rsidRDefault="00990143"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Kent County Council must, as part of the performance monitoring of its contract with Centra, consider how the concerns identified in this report are being addressed by Centra to ensure that the service provided to </w:t>
      </w:r>
      <w:r w:rsidR="00066802" w:rsidRPr="005A477D">
        <w:rPr>
          <w:rFonts w:ascii="Arial" w:eastAsia="Arial" w:hAnsi="Arial" w:cs="Arial"/>
          <w:spacing w:val="2"/>
        </w:rPr>
        <w:t>high-risk</w:t>
      </w:r>
      <w:r w:rsidRPr="005A477D">
        <w:rPr>
          <w:rFonts w:ascii="Arial" w:eastAsia="Arial" w:hAnsi="Arial" w:cs="Arial"/>
          <w:spacing w:val="2"/>
        </w:rPr>
        <w:t xml:space="preserve"> victims of domestic abuse is improved. </w:t>
      </w:r>
      <w:r w:rsidRPr="005A477D">
        <w:rPr>
          <w:rFonts w:ascii="Arial" w:eastAsia="Arial" w:hAnsi="Arial" w:cs="Arial"/>
          <w:b/>
          <w:spacing w:val="2"/>
        </w:rPr>
        <w:t xml:space="preserve">(Recommendation </w:t>
      </w:r>
      <w:r w:rsidR="00652C36" w:rsidRPr="005A477D">
        <w:rPr>
          <w:rFonts w:ascii="Arial" w:eastAsia="Arial" w:hAnsi="Arial" w:cs="Arial"/>
          <w:b/>
          <w:spacing w:val="2"/>
        </w:rPr>
        <w:t>2</w:t>
      </w:r>
      <w:r w:rsidRPr="005A477D">
        <w:rPr>
          <w:rFonts w:ascii="Arial" w:eastAsia="Arial" w:hAnsi="Arial" w:cs="Arial"/>
          <w:b/>
          <w:spacing w:val="2"/>
        </w:rPr>
        <w:t>)</w:t>
      </w:r>
    </w:p>
    <w:p w14:paraId="4F4FECCF" w14:textId="379D29DB" w:rsidR="00D13284" w:rsidRPr="005A477D" w:rsidRDefault="00D13284" w:rsidP="00B3072E">
      <w:pPr>
        <w:pStyle w:val="ListParagraph"/>
        <w:numPr>
          <w:ilvl w:val="2"/>
          <w:numId w:val="9"/>
        </w:numPr>
        <w:spacing w:line="312" w:lineRule="auto"/>
        <w:ind w:left="1560" w:right="96" w:hanging="993"/>
        <w:jc w:val="both"/>
        <w:rPr>
          <w:rFonts w:ascii="Arial" w:eastAsia="Arial" w:hAnsi="Arial" w:cs="Arial"/>
          <w:spacing w:val="2"/>
        </w:rPr>
      </w:pPr>
      <w:r w:rsidRPr="005A477D">
        <w:rPr>
          <w:rFonts w:ascii="Arial" w:eastAsia="Arial" w:hAnsi="Arial" w:cs="Arial"/>
          <w:bCs/>
          <w:spacing w:val="2"/>
        </w:rPr>
        <w:t xml:space="preserve">The recommendation relates to </w:t>
      </w:r>
      <w:r w:rsidR="000606FB" w:rsidRPr="005A477D">
        <w:rPr>
          <w:rFonts w:ascii="Arial" w:eastAsia="Arial" w:hAnsi="Arial" w:cs="Arial"/>
          <w:bCs/>
          <w:spacing w:val="2"/>
        </w:rPr>
        <w:t xml:space="preserve">Centra’s processes, not individual staff. </w:t>
      </w:r>
      <w:r w:rsidR="00C7220C" w:rsidRPr="005A477D">
        <w:rPr>
          <w:rFonts w:ascii="Arial" w:eastAsia="Arial" w:hAnsi="Arial" w:cs="Arial"/>
          <w:bCs/>
          <w:spacing w:val="2"/>
        </w:rPr>
        <w:t>Connie</w:t>
      </w:r>
      <w:r w:rsidR="000606FB" w:rsidRPr="005A477D">
        <w:rPr>
          <w:rFonts w:ascii="Arial" w:eastAsia="Arial" w:hAnsi="Arial" w:cs="Arial"/>
          <w:bCs/>
          <w:spacing w:val="2"/>
        </w:rPr>
        <w:t>’s mother</w:t>
      </w:r>
      <w:r w:rsidR="00BC5734" w:rsidRPr="005A477D">
        <w:rPr>
          <w:rFonts w:ascii="Arial" w:eastAsia="Arial" w:hAnsi="Arial" w:cs="Arial"/>
          <w:bCs/>
          <w:spacing w:val="2"/>
        </w:rPr>
        <w:t xml:space="preserve"> said that </w:t>
      </w:r>
      <w:r w:rsidR="00C7220C" w:rsidRPr="005A477D">
        <w:rPr>
          <w:rFonts w:ascii="Arial" w:eastAsia="Arial" w:hAnsi="Arial" w:cs="Arial"/>
          <w:bCs/>
          <w:spacing w:val="2"/>
        </w:rPr>
        <w:t>Connie</w:t>
      </w:r>
      <w:r w:rsidR="00BC5734" w:rsidRPr="005A477D">
        <w:rPr>
          <w:rFonts w:ascii="Arial" w:eastAsia="Arial" w:hAnsi="Arial" w:cs="Arial"/>
          <w:bCs/>
          <w:spacing w:val="2"/>
        </w:rPr>
        <w:t xml:space="preserve"> </w:t>
      </w:r>
      <w:r w:rsidR="005E58C6" w:rsidRPr="005A477D">
        <w:rPr>
          <w:rFonts w:ascii="Arial" w:eastAsia="Arial" w:hAnsi="Arial" w:cs="Arial"/>
          <w:bCs/>
          <w:spacing w:val="2"/>
        </w:rPr>
        <w:t xml:space="preserve">felt that the IDVA </w:t>
      </w:r>
      <w:r w:rsidR="00BC5734" w:rsidRPr="005A477D">
        <w:rPr>
          <w:rFonts w:ascii="Arial" w:eastAsia="Arial" w:hAnsi="Arial" w:cs="Arial"/>
          <w:bCs/>
          <w:spacing w:val="2"/>
        </w:rPr>
        <w:t xml:space="preserve">was very supportive </w:t>
      </w:r>
      <w:r w:rsidR="004331C2" w:rsidRPr="005A477D">
        <w:rPr>
          <w:rFonts w:ascii="Arial" w:eastAsia="Arial" w:hAnsi="Arial" w:cs="Arial"/>
          <w:bCs/>
          <w:spacing w:val="2"/>
        </w:rPr>
        <w:t xml:space="preserve">of </w:t>
      </w:r>
      <w:r w:rsidR="00305360" w:rsidRPr="005A477D">
        <w:rPr>
          <w:rFonts w:ascii="Arial" w:eastAsia="Arial" w:hAnsi="Arial" w:cs="Arial"/>
          <w:bCs/>
          <w:spacing w:val="2"/>
        </w:rPr>
        <w:t xml:space="preserve">her, </w:t>
      </w:r>
      <w:r w:rsidR="004331C2" w:rsidRPr="005A477D">
        <w:rPr>
          <w:rFonts w:ascii="Arial" w:eastAsia="Arial" w:hAnsi="Arial" w:cs="Arial"/>
          <w:bCs/>
          <w:spacing w:val="2"/>
        </w:rPr>
        <w:t>describ</w:t>
      </w:r>
      <w:r w:rsidR="00305360" w:rsidRPr="005A477D">
        <w:rPr>
          <w:rFonts w:ascii="Arial" w:eastAsia="Arial" w:hAnsi="Arial" w:cs="Arial"/>
          <w:bCs/>
          <w:spacing w:val="2"/>
        </w:rPr>
        <w:t>ing</w:t>
      </w:r>
      <w:r w:rsidR="004331C2" w:rsidRPr="005A477D">
        <w:rPr>
          <w:rFonts w:ascii="Arial" w:eastAsia="Arial" w:hAnsi="Arial" w:cs="Arial"/>
          <w:bCs/>
          <w:spacing w:val="2"/>
        </w:rPr>
        <w:t xml:space="preserve"> the IDVA as the ‘only [professional] who asked her how she felt.</w:t>
      </w:r>
      <w:r w:rsidR="00305360" w:rsidRPr="005A477D">
        <w:rPr>
          <w:rFonts w:ascii="Arial" w:eastAsia="Arial" w:hAnsi="Arial" w:cs="Arial"/>
          <w:bCs/>
          <w:spacing w:val="2"/>
        </w:rPr>
        <w:t>’</w:t>
      </w:r>
      <w:r w:rsidR="00A82702" w:rsidRPr="005A477D">
        <w:rPr>
          <w:rFonts w:ascii="Arial" w:eastAsia="Arial" w:hAnsi="Arial" w:cs="Arial"/>
          <w:bCs/>
          <w:spacing w:val="2"/>
        </w:rPr>
        <w:t xml:space="preserve"> The fact that the IDVA had previously worked with Choices is another reason why Centra’s decision to work with Choices is a positive step.</w:t>
      </w:r>
    </w:p>
    <w:p w14:paraId="287226D3" w14:textId="1C8A5206" w:rsidR="0093600C" w:rsidRPr="005A477D" w:rsidRDefault="002604D3" w:rsidP="00B3072E">
      <w:pPr>
        <w:pStyle w:val="Heading2"/>
        <w:numPr>
          <w:ilvl w:val="1"/>
          <w:numId w:val="9"/>
        </w:numPr>
        <w:spacing w:before="0" w:after="240" w:line="312" w:lineRule="auto"/>
        <w:ind w:left="993" w:hanging="709"/>
        <w:jc w:val="both"/>
        <w:rPr>
          <w:rFonts w:ascii="Arial" w:eastAsia="Arial" w:hAnsi="Arial" w:cs="Arial"/>
          <w:color w:val="auto"/>
          <w:spacing w:val="2"/>
          <w:sz w:val="24"/>
          <w:szCs w:val="24"/>
        </w:rPr>
      </w:pPr>
      <w:bookmarkStart w:id="17" w:name="_Toc78882955"/>
      <w:r w:rsidRPr="005A477D">
        <w:rPr>
          <w:rFonts w:ascii="Arial" w:eastAsia="Arial" w:hAnsi="Arial" w:cs="Arial"/>
          <w:color w:val="auto"/>
          <w:spacing w:val="2"/>
          <w:sz w:val="24"/>
          <w:szCs w:val="24"/>
          <w:u w:val="single"/>
        </w:rPr>
        <w:t>GP Practice</w:t>
      </w:r>
      <w:r w:rsidR="00BF35B8" w:rsidRPr="005A477D">
        <w:rPr>
          <w:rFonts w:ascii="Arial" w:eastAsia="Arial" w:hAnsi="Arial" w:cs="Arial"/>
          <w:color w:val="auto"/>
          <w:spacing w:val="2"/>
          <w:sz w:val="24"/>
          <w:szCs w:val="24"/>
          <w:u w:val="single"/>
        </w:rPr>
        <w:t>s</w:t>
      </w:r>
      <w:r w:rsidR="00DB3AAD" w:rsidRPr="005A477D">
        <w:rPr>
          <w:rFonts w:ascii="Arial" w:eastAsia="Arial" w:hAnsi="Arial" w:cs="Arial"/>
          <w:color w:val="auto"/>
          <w:spacing w:val="2"/>
          <w:sz w:val="24"/>
          <w:szCs w:val="24"/>
          <w:u w:val="single"/>
        </w:rPr>
        <w:t xml:space="preserve"> (GPP)</w:t>
      </w:r>
      <w:bookmarkEnd w:id="17"/>
    </w:p>
    <w:p w14:paraId="56F6DF9B" w14:textId="3E947A7C" w:rsidR="00D835C5" w:rsidRPr="005A477D" w:rsidRDefault="00E83EA5"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During the review period</w:t>
      </w:r>
      <w:r w:rsidR="00307102" w:rsidRPr="005A477D">
        <w:rPr>
          <w:rFonts w:ascii="Arial" w:eastAsia="Arial" w:hAnsi="Arial" w:cs="Arial"/>
          <w:spacing w:val="2"/>
        </w:rPr>
        <w:t xml:space="preserve">, </w:t>
      </w:r>
      <w:r w:rsidR="00C7220C" w:rsidRPr="005A477D">
        <w:rPr>
          <w:rFonts w:ascii="Arial" w:eastAsia="Arial" w:hAnsi="Arial" w:cs="Arial"/>
          <w:spacing w:val="2"/>
        </w:rPr>
        <w:t>Connie</w:t>
      </w:r>
      <w:r w:rsidR="00307102" w:rsidRPr="005A477D">
        <w:rPr>
          <w:rFonts w:ascii="Arial" w:eastAsia="Arial" w:hAnsi="Arial" w:cs="Arial"/>
          <w:spacing w:val="2"/>
        </w:rPr>
        <w:t xml:space="preserve"> was registered at two </w:t>
      </w:r>
      <w:r w:rsidR="009A7C5B" w:rsidRPr="005A477D">
        <w:rPr>
          <w:rFonts w:ascii="Arial" w:eastAsia="Arial" w:hAnsi="Arial" w:cs="Arial"/>
          <w:spacing w:val="2"/>
        </w:rPr>
        <w:t>GPP</w:t>
      </w:r>
      <w:r w:rsidR="00307102" w:rsidRPr="005A477D">
        <w:rPr>
          <w:rFonts w:ascii="Arial" w:eastAsia="Arial" w:hAnsi="Arial" w:cs="Arial"/>
          <w:spacing w:val="2"/>
        </w:rPr>
        <w:t xml:space="preserve">s. From </w:t>
      </w:r>
      <w:r w:rsidR="00BA6326" w:rsidRPr="005A477D">
        <w:rPr>
          <w:rFonts w:ascii="Arial" w:eastAsia="Arial" w:hAnsi="Arial" w:cs="Arial"/>
          <w:spacing w:val="2"/>
        </w:rPr>
        <w:t>before 1</w:t>
      </w:r>
      <w:r w:rsidR="00BA6326" w:rsidRPr="005A477D">
        <w:rPr>
          <w:rFonts w:ascii="Arial" w:eastAsia="Arial" w:hAnsi="Arial" w:cs="Arial"/>
          <w:spacing w:val="2"/>
          <w:vertAlign w:val="superscript"/>
        </w:rPr>
        <w:t>st</w:t>
      </w:r>
      <w:r w:rsidR="00BA6326" w:rsidRPr="005A477D">
        <w:rPr>
          <w:rFonts w:ascii="Arial" w:eastAsia="Arial" w:hAnsi="Arial" w:cs="Arial"/>
          <w:spacing w:val="2"/>
        </w:rPr>
        <w:t xml:space="preserve"> January 2015</w:t>
      </w:r>
      <w:r w:rsidR="00F5654C" w:rsidRPr="005A477D">
        <w:rPr>
          <w:rFonts w:ascii="Arial" w:eastAsia="Arial" w:hAnsi="Arial" w:cs="Arial"/>
          <w:spacing w:val="2"/>
        </w:rPr>
        <w:t xml:space="preserve"> </w:t>
      </w:r>
      <w:r w:rsidR="006A7E65" w:rsidRPr="005A477D">
        <w:rPr>
          <w:rFonts w:ascii="Arial" w:eastAsia="Arial" w:hAnsi="Arial" w:cs="Arial"/>
          <w:spacing w:val="2"/>
        </w:rPr>
        <w:t xml:space="preserve">to </w:t>
      </w:r>
      <w:r w:rsidR="00D835C5" w:rsidRPr="005A477D">
        <w:rPr>
          <w:rFonts w:ascii="Arial" w:eastAsia="Arial" w:hAnsi="Arial" w:cs="Arial"/>
          <w:spacing w:val="2"/>
        </w:rPr>
        <w:t>May 2017</w:t>
      </w:r>
      <w:r w:rsidR="00F5654C" w:rsidRPr="005A477D">
        <w:rPr>
          <w:rFonts w:ascii="Arial" w:eastAsia="Arial" w:hAnsi="Arial" w:cs="Arial"/>
          <w:spacing w:val="2"/>
        </w:rPr>
        <w:t>, she was registered</w:t>
      </w:r>
      <w:r w:rsidR="006A7E65" w:rsidRPr="005A477D">
        <w:rPr>
          <w:rFonts w:ascii="Arial" w:eastAsia="Arial" w:hAnsi="Arial" w:cs="Arial"/>
          <w:spacing w:val="2"/>
        </w:rPr>
        <w:t xml:space="preserve"> </w:t>
      </w:r>
      <w:r w:rsidR="00F5654C" w:rsidRPr="005A477D">
        <w:rPr>
          <w:rFonts w:ascii="Arial" w:eastAsia="Arial" w:hAnsi="Arial" w:cs="Arial"/>
          <w:spacing w:val="2"/>
        </w:rPr>
        <w:t>at GPP</w:t>
      </w:r>
      <w:r w:rsidR="000C237C" w:rsidRPr="005A477D">
        <w:rPr>
          <w:rFonts w:ascii="Arial" w:eastAsia="Arial" w:hAnsi="Arial" w:cs="Arial"/>
          <w:spacing w:val="2"/>
        </w:rPr>
        <w:t xml:space="preserve"> A</w:t>
      </w:r>
      <w:r w:rsidR="00F5654C" w:rsidRPr="005A477D">
        <w:rPr>
          <w:rFonts w:ascii="Arial" w:eastAsia="Arial" w:hAnsi="Arial" w:cs="Arial"/>
          <w:spacing w:val="2"/>
        </w:rPr>
        <w:t xml:space="preserve"> </w:t>
      </w:r>
      <w:r w:rsidR="00D835C5" w:rsidRPr="005A477D">
        <w:rPr>
          <w:rFonts w:ascii="Arial" w:eastAsia="Arial" w:hAnsi="Arial" w:cs="Arial"/>
          <w:spacing w:val="2"/>
        </w:rPr>
        <w:t>and from then until her death at GPP</w:t>
      </w:r>
      <w:r w:rsidR="000C237C" w:rsidRPr="005A477D">
        <w:rPr>
          <w:rFonts w:ascii="Arial" w:eastAsia="Arial" w:hAnsi="Arial" w:cs="Arial"/>
          <w:spacing w:val="2"/>
        </w:rPr>
        <w:t xml:space="preserve"> B</w:t>
      </w:r>
      <w:r w:rsidR="00F12A05" w:rsidRPr="005A477D">
        <w:rPr>
          <w:rFonts w:ascii="Arial" w:eastAsia="Arial" w:hAnsi="Arial" w:cs="Arial"/>
          <w:spacing w:val="2"/>
        </w:rPr>
        <w:t>.</w:t>
      </w:r>
      <w:r w:rsidR="00D835C5" w:rsidRPr="005A477D">
        <w:rPr>
          <w:rFonts w:ascii="Arial" w:eastAsia="Arial" w:hAnsi="Arial" w:cs="Arial"/>
          <w:spacing w:val="2"/>
        </w:rPr>
        <w:t xml:space="preserve"> </w:t>
      </w:r>
      <w:r w:rsidR="008D323C" w:rsidRPr="005A477D">
        <w:rPr>
          <w:rFonts w:ascii="Arial" w:eastAsia="Arial" w:hAnsi="Arial" w:cs="Arial"/>
          <w:spacing w:val="2"/>
        </w:rPr>
        <w:t xml:space="preserve">Her mother </w:t>
      </w:r>
      <w:r w:rsidR="00196CBF" w:rsidRPr="005A477D">
        <w:rPr>
          <w:rFonts w:ascii="Arial" w:eastAsia="Arial" w:hAnsi="Arial" w:cs="Arial"/>
          <w:spacing w:val="2"/>
        </w:rPr>
        <w:t>told the review that</w:t>
      </w:r>
      <w:r w:rsidR="008D323C" w:rsidRPr="005A477D">
        <w:rPr>
          <w:rFonts w:ascii="Arial" w:eastAsia="Arial" w:hAnsi="Arial" w:cs="Arial"/>
          <w:spacing w:val="2"/>
        </w:rPr>
        <w:t xml:space="preserve"> </w:t>
      </w:r>
      <w:r w:rsidR="00C7220C" w:rsidRPr="005A477D">
        <w:rPr>
          <w:rFonts w:ascii="Arial" w:eastAsia="Arial" w:hAnsi="Arial" w:cs="Arial"/>
          <w:spacing w:val="2"/>
        </w:rPr>
        <w:t>Connie</w:t>
      </w:r>
      <w:r w:rsidR="008D323C" w:rsidRPr="005A477D">
        <w:rPr>
          <w:rFonts w:ascii="Arial" w:eastAsia="Arial" w:hAnsi="Arial" w:cs="Arial"/>
          <w:spacing w:val="2"/>
        </w:rPr>
        <w:t xml:space="preserve"> changed GP </w:t>
      </w:r>
      <w:r w:rsidR="00BB0AE5" w:rsidRPr="005A477D">
        <w:rPr>
          <w:rFonts w:ascii="Arial" w:eastAsia="Arial" w:hAnsi="Arial" w:cs="Arial"/>
          <w:spacing w:val="2"/>
        </w:rPr>
        <w:t xml:space="preserve">practices because she had moved and no longer lived in the area covered </w:t>
      </w:r>
      <w:r w:rsidR="00196CBF" w:rsidRPr="005A477D">
        <w:rPr>
          <w:rFonts w:ascii="Arial" w:eastAsia="Arial" w:hAnsi="Arial" w:cs="Arial"/>
          <w:spacing w:val="2"/>
        </w:rPr>
        <w:t>by GPP A</w:t>
      </w:r>
      <w:r w:rsidR="00DF66CC" w:rsidRPr="005A477D">
        <w:rPr>
          <w:rFonts w:ascii="Arial" w:eastAsia="Arial" w:hAnsi="Arial" w:cs="Arial"/>
          <w:spacing w:val="2"/>
        </w:rPr>
        <w:t xml:space="preserve">. </w:t>
      </w:r>
      <w:r w:rsidR="00196CBF" w:rsidRPr="005A477D">
        <w:rPr>
          <w:rFonts w:ascii="Arial" w:eastAsia="Arial" w:hAnsi="Arial" w:cs="Arial"/>
          <w:spacing w:val="2"/>
        </w:rPr>
        <w:t>T</w:t>
      </w:r>
      <w:r w:rsidR="00B05C89" w:rsidRPr="005A477D">
        <w:rPr>
          <w:rFonts w:ascii="Arial" w:eastAsia="Arial" w:hAnsi="Arial" w:cs="Arial"/>
          <w:spacing w:val="2"/>
        </w:rPr>
        <w:t xml:space="preserve">he GPs she saw are numbered </w:t>
      </w:r>
      <w:r w:rsidR="00726B00" w:rsidRPr="005A477D">
        <w:rPr>
          <w:rFonts w:ascii="Arial" w:eastAsia="Arial" w:hAnsi="Arial" w:cs="Arial"/>
          <w:spacing w:val="2"/>
        </w:rPr>
        <w:t>chronologically</w:t>
      </w:r>
      <w:r w:rsidR="001600F9" w:rsidRPr="005A477D">
        <w:rPr>
          <w:rFonts w:ascii="Arial" w:eastAsia="Arial" w:hAnsi="Arial" w:cs="Arial"/>
          <w:spacing w:val="2"/>
        </w:rPr>
        <w:t xml:space="preserve"> in this report</w:t>
      </w:r>
      <w:r w:rsidR="00726B00" w:rsidRPr="005A477D">
        <w:rPr>
          <w:rFonts w:ascii="Arial" w:eastAsia="Arial" w:hAnsi="Arial" w:cs="Arial"/>
          <w:spacing w:val="2"/>
        </w:rPr>
        <w:t>.</w:t>
      </w:r>
    </w:p>
    <w:p w14:paraId="15331316" w14:textId="1959DEAB" w:rsidR="002604D3" w:rsidRPr="005A477D" w:rsidRDefault="00C7220C"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Connie</w:t>
      </w:r>
      <w:r w:rsidR="006269E9" w:rsidRPr="005A477D">
        <w:rPr>
          <w:rFonts w:ascii="Arial" w:eastAsia="Arial" w:hAnsi="Arial" w:cs="Arial"/>
          <w:spacing w:val="2"/>
        </w:rPr>
        <w:t>’s GP records confirm that she had a h</w:t>
      </w:r>
      <w:r w:rsidR="00866AA2" w:rsidRPr="005A477D">
        <w:rPr>
          <w:rFonts w:ascii="Arial" w:eastAsia="Arial" w:hAnsi="Arial" w:cs="Arial"/>
          <w:spacing w:val="2"/>
        </w:rPr>
        <w:t xml:space="preserve">istory of mental </w:t>
      </w:r>
      <w:r w:rsidR="00A22F1A" w:rsidRPr="005A477D">
        <w:rPr>
          <w:rFonts w:ascii="Arial" w:eastAsia="Arial" w:hAnsi="Arial" w:cs="Arial"/>
          <w:spacing w:val="2"/>
        </w:rPr>
        <w:t xml:space="preserve">health </w:t>
      </w:r>
      <w:r w:rsidR="00866AA2" w:rsidRPr="005A477D">
        <w:rPr>
          <w:rFonts w:ascii="Arial" w:eastAsia="Arial" w:hAnsi="Arial" w:cs="Arial"/>
          <w:spacing w:val="2"/>
        </w:rPr>
        <w:t xml:space="preserve">problems, which predate the start of the review period. As well </w:t>
      </w:r>
      <w:r w:rsidR="005D0366" w:rsidRPr="005A477D">
        <w:rPr>
          <w:rFonts w:ascii="Arial" w:eastAsia="Arial" w:hAnsi="Arial" w:cs="Arial"/>
          <w:spacing w:val="2"/>
        </w:rPr>
        <w:t xml:space="preserve">as </w:t>
      </w:r>
      <w:r w:rsidR="001600F9" w:rsidRPr="005A477D">
        <w:rPr>
          <w:rFonts w:ascii="Arial" w:eastAsia="Arial" w:hAnsi="Arial" w:cs="Arial"/>
          <w:spacing w:val="2"/>
        </w:rPr>
        <w:t xml:space="preserve">receiving </w:t>
      </w:r>
      <w:r w:rsidR="005D0366" w:rsidRPr="005A477D">
        <w:rPr>
          <w:rFonts w:ascii="Arial" w:eastAsia="Arial" w:hAnsi="Arial" w:cs="Arial"/>
          <w:spacing w:val="2"/>
        </w:rPr>
        <w:t xml:space="preserve">psychiatric care, she was treated by specialist mental health services for </w:t>
      </w:r>
      <w:r w:rsidR="00B72F0E" w:rsidRPr="005A477D">
        <w:rPr>
          <w:rFonts w:ascii="Arial" w:eastAsia="Arial" w:hAnsi="Arial" w:cs="Arial"/>
          <w:spacing w:val="2"/>
        </w:rPr>
        <w:t>alcohol</w:t>
      </w:r>
      <w:r w:rsidR="00ED2446" w:rsidRPr="005A477D">
        <w:rPr>
          <w:rFonts w:ascii="Arial" w:eastAsia="Arial" w:hAnsi="Arial" w:cs="Arial"/>
          <w:spacing w:val="2"/>
        </w:rPr>
        <w:t xml:space="preserve"> and </w:t>
      </w:r>
      <w:r w:rsidR="00B72F0E" w:rsidRPr="005A477D">
        <w:rPr>
          <w:rFonts w:ascii="Arial" w:eastAsia="Arial" w:hAnsi="Arial" w:cs="Arial"/>
          <w:spacing w:val="2"/>
        </w:rPr>
        <w:t>drug</w:t>
      </w:r>
      <w:r w:rsidR="00ED2446" w:rsidRPr="005A477D">
        <w:rPr>
          <w:rFonts w:ascii="Arial" w:eastAsia="Arial" w:hAnsi="Arial" w:cs="Arial"/>
          <w:spacing w:val="2"/>
        </w:rPr>
        <w:t xml:space="preserve"> misuse.</w:t>
      </w:r>
    </w:p>
    <w:p w14:paraId="552977E2" w14:textId="140B0F2A" w:rsidR="00B0407C" w:rsidRPr="005A477D" w:rsidRDefault="00852E94"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In January 2016</w:t>
      </w:r>
      <w:r w:rsidR="00DE7550" w:rsidRPr="005A477D">
        <w:rPr>
          <w:rFonts w:ascii="Arial" w:eastAsia="Arial" w:hAnsi="Arial" w:cs="Arial"/>
          <w:spacing w:val="2"/>
        </w:rPr>
        <w:t xml:space="preserve">, </w:t>
      </w:r>
      <w:r w:rsidR="00C7220C" w:rsidRPr="005A477D">
        <w:rPr>
          <w:rFonts w:ascii="Arial" w:eastAsia="Arial" w:hAnsi="Arial" w:cs="Arial"/>
          <w:spacing w:val="2"/>
        </w:rPr>
        <w:t>Connie</w:t>
      </w:r>
      <w:r w:rsidR="00DE7550" w:rsidRPr="005A477D">
        <w:rPr>
          <w:rFonts w:ascii="Arial" w:eastAsia="Arial" w:hAnsi="Arial" w:cs="Arial"/>
          <w:spacing w:val="2"/>
        </w:rPr>
        <w:t xml:space="preserve"> </w:t>
      </w:r>
      <w:r w:rsidR="00A24D37" w:rsidRPr="005A477D">
        <w:rPr>
          <w:rFonts w:ascii="Arial" w:eastAsia="Arial" w:hAnsi="Arial" w:cs="Arial"/>
          <w:spacing w:val="2"/>
        </w:rPr>
        <w:t xml:space="preserve">presented at </w:t>
      </w:r>
      <w:r w:rsidR="00DE7550" w:rsidRPr="005A477D">
        <w:rPr>
          <w:rFonts w:ascii="Arial" w:eastAsia="Arial" w:hAnsi="Arial" w:cs="Arial"/>
          <w:spacing w:val="2"/>
        </w:rPr>
        <w:t>GPP</w:t>
      </w:r>
      <w:r w:rsidR="00107CFE" w:rsidRPr="005A477D">
        <w:rPr>
          <w:rFonts w:ascii="Arial" w:eastAsia="Arial" w:hAnsi="Arial" w:cs="Arial"/>
          <w:spacing w:val="2"/>
        </w:rPr>
        <w:t xml:space="preserve"> A</w:t>
      </w:r>
      <w:r w:rsidR="00DE7550" w:rsidRPr="005A477D">
        <w:rPr>
          <w:rFonts w:ascii="Arial" w:eastAsia="Arial" w:hAnsi="Arial" w:cs="Arial"/>
          <w:spacing w:val="2"/>
        </w:rPr>
        <w:t xml:space="preserve"> </w:t>
      </w:r>
      <w:r w:rsidR="00A24D37" w:rsidRPr="005A477D">
        <w:rPr>
          <w:rFonts w:ascii="Arial" w:eastAsia="Arial" w:hAnsi="Arial" w:cs="Arial"/>
          <w:spacing w:val="2"/>
        </w:rPr>
        <w:t>with her mother</w:t>
      </w:r>
      <w:r w:rsidR="00726B00" w:rsidRPr="005A477D">
        <w:rPr>
          <w:rFonts w:ascii="Arial" w:eastAsia="Arial" w:hAnsi="Arial" w:cs="Arial"/>
          <w:spacing w:val="2"/>
        </w:rPr>
        <w:t xml:space="preserve"> and saw GP1</w:t>
      </w:r>
      <w:r w:rsidR="00A24D37" w:rsidRPr="005A477D">
        <w:rPr>
          <w:rFonts w:ascii="Arial" w:eastAsia="Arial" w:hAnsi="Arial" w:cs="Arial"/>
          <w:spacing w:val="2"/>
        </w:rPr>
        <w:t xml:space="preserve">. </w:t>
      </w:r>
      <w:r w:rsidR="00966C7C" w:rsidRPr="005A477D">
        <w:rPr>
          <w:rFonts w:ascii="Arial" w:eastAsia="Arial" w:hAnsi="Arial" w:cs="Arial"/>
          <w:spacing w:val="2"/>
        </w:rPr>
        <w:t xml:space="preserve">She reported being in a new relationship, </w:t>
      </w:r>
      <w:r w:rsidR="00297DE7" w:rsidRPr="005A477D">
        <w:rPr>
          <w:rFonts w:ascii="Arial" w:eastAsia="Arial" w:hAnsi="Arial" w:cs="Arial"/>
          <w:spacing w:val="2"/>
        </w:rPr>
        <w:t>giving the first name of her</w:t>
      </w:r>
      <w:r w:rsidR="00966C7C" w:rsidRPr="005A477D">
        <w:rPr>
          <w:rFonts w:ascii="Arial" w:eastAsia="Arial" w:hAnsi="Arial" w:cs="Arial"/>
          <w:spacing w:val="2"/>
        </w:rPr>
        <w:t xml:space="preserve"> partner as </w:t>
      </w:r>
      <w:r w:rsidR="004B3BC1" w:rsidRPr="005A477D">
        <w:rPr>
          <w:rFonts w:ascii="Arial" w:eastAsia="Arial" w:hAnsi="Arial" w:cs="Arial"/>
          <w:spacing w:val="2"/>
        </w:rPr>
        <w:t>Ryan</w:t>
      </w:r>
      <w:r w:rsidR="00966C7C" w:rsidRPr="005A477D">
        <w:rPr>
          <w:rFonts w:ascii="Arial" w:eastAsia="Arial" w:hAnsi="Arial" w:cs="Arial"/>
          <w:spacing w:val="2"/>
        </w:rPr>
        <w:t xml:space="preserve">. </w:t>
      </w:r>
      <w:r w:rsidR="007E43D0" w:rsidRPr="005A477D">
        <w:rPr>
          <w:rFonts w:ascii="Arial" w:eastAsia="Arial" w:hAnsi="Arial" w:cs="Arial"/>
          <w:spacing w:val="2"/>
        </w:rPr>
        <w:t xml:space="preserve">She said she had taken no </w:t>
      </w:r>
      <w:r w:rsidR="00B72F0E" w:rsidRPr="005A477D">
        <w:rPr>
          <w:rFonts w:ascii="Arial" w:eastAsia="Arial" w:hAnsi="Arial" w:cs="Arial"/>
          <w:spacing w:val="2"/>
        </w:rPr>
        <w:t>alcohol</w:t>
      </w:r>
      <w:r w:rsidR="007E43D0" w:rsidRPr="005A477D">
        <w:rPr>
          <w:rFonts w:ascii="Arial" w:eastAsia="Arial" w:hAnsi="Arial" w:cs="Arial"/>
          <w:spacing w:val="2"/>
        </w:rPr>
        <w:t xml:space="preserve"> or </w:t>
      </w:r>
      <w:r w:rsidR="00B72F0E" w:rsidRPr="005A477D">
        <w:rPr>
          <w:rFonts w:ascii="Arial" w:eastAsia="Arial" w:hAnsi="Arial" w:cs="Arial"/>
          <w:spacing w:val="2"/>
        </w:rPr>
        <w:t>drugs</w:t>
      </w:r>
      <w:r w:rsidR="007E43D0" w:rsidRPr="005A477D">
        <w:rPr>
          <w:rFonts w:ascii="Arial" w:eastAsia="Arial" w:hAnsi="Arial" w:cs="Arial"/>
          <w:spacing w:val="2"/>
        </w:rPr>
        <w:t xml:space="preserve"> since discovering in November 2015 that she was pregnant. </w:t>
      </w:r>
      <w:r w:rsidR="00A578A6" w:rsidRPr="005A477D">
        <w:rPr>
          <w:rFonts w:ascii="Arial" w:eastAsia="Arial" w:hAnsi="Arial" w:cs="Arial"/>
          <w:spacing w:val="2"/>
        </w:rPr>
        <w:t xml:space="preserve">She </w:t>
      </w:r>
      <w:r w:rsidR="00EA2BDE" w:rsidRPr="005A477D">
        <w:rPr>
          <w:rFonts w:ascii="Arial" w:eastAsia="Arial" w:hAnsi="Arial" w:cs="Arial"/>
          <w:spacing w:val="2"/>
        </w:rPr>
        <w:t xml:space="preserve">said she </w:t>
      </w:r>
      <w:r w:rsidR="00A578A6" w:rsidRPr="005A477D">
        <w:rPr>
          <w:rFonts w:ascii="Arial" w:eastAsia="Arial" w:hAnsi="Arial" w:cs="Arial"/>
          <w:spacing w:val="2"/>
        </w:rPr>
        <w:t>was attending C</w:t>
      </w:r>
      <w:r w:rsidR="002F1BBA" w:rsidRPr="005A477D">
        <w:rPr>
          <w:rFonts w:ascii="Arial" w:eastAsia="Arial" w:hAnsi="Arial" w:cs="Arial"/>
          <w:spacing w:val="2"/>
        </w:rPr>
        <w:t xml:space="preserve">rime </w:t>
      </w:r>
      <w:r w:rsidR="00A578A6" w:rsidRPr="005A477D">
        <w:rPr>
          <w:rFonts w:ascii="Arial" w:eastAsia="Arial" w:hAnsi="Arial" w:cs="Arial"/>
          <w:spacing w:val="2"/>
        </w:rPr>
        <w:t>R</w:t>
      </w:r>
      <w:r w:rsidR="002F1BBA" w:rsidRPr="005A477D">
        <w:rPr>
          <w:rFonts w:ascii="Arial" w:eastAsia="Arial" w:hAnsi="Arial" w:cs="Arial"/>
          <w:spacing w:val="2"/>
        </w:rPr>
        <w:t>eduction Initi</w:t>
      </w:r>
      <w:r w:rsidR="008A2738" w:rsidRPr="005A477D">
        <w:rPr>
          <w:rFonts w:ascii="Arial" w:eastAsia="Arial" w:hAnsi="Arial" w:cs="Arial"/>
          <w:spacing w:val="2"/>
        </w:rPr>
        <w:t>atives</w:t>
      </w:r>
      <w:r w:rsidR="00A73624" w:rsidRPr="005A477D">
        <w:rPr>
          <w:rFonts w:ascii="Arial" w:eastAsia="Arial" w:hAnsi="Arial" w:cs="Arial"/>
          <w:spacing w:val="2"/>
        </w:rPr>
        <w:t xml:space="preserve"> (</w:t>
      </w:r>
      <w:r w:rsidR="0002315B" w:rsidRPr="005A477D">
        <w:rPr>
          <w:rFonts w:ascii="Arial" w:eastAsia="Arial" w:hAnsi="Arial" w:cs="Arial"/>
          <w:spacing w:val="2"/>
        </w:rPr>
        <w:t xml:space="preserve">CRI, </w:t>
      </w:r>
      <w:r w:rsidR="008A2738" w:rsidRPr="005A477D">
        <w:rPr>
          <w:rFonts w:ascii="Arial" w:eastAsia="Arial" w:hAnsi="Arial" w:cs="Arial"/>
          <w:spacing w:val="2"/>
        </w:rPr>
        <w:t xml:space="preserve">which has since changed its </w:t>
      </w:r>
      <w:r w:rsidR="008A2738" w:rsidRPr="005A477D">
        <w:rPr>
          <w:rFonts w:ascii="Arial" w:eastAsia="Arial" w:hAnsi="Arial" w:cs="Arial"/>
          <w:spacing w:val="2"/>
        </w:rPr>
        <w:lastRenderedPageBreak/>
        <w:t xml:space="preserve">name to </w:t>
      </w:r>
      <w:hyperlink r:id="rId20" w:history="1">
        <w:r w:rsidR="008A2738" w:rsidRPr="005A477D">
          <w:rPr>
            <w:rStyle w:val="Hyperlink"/>
            <w:rFonts w:ascii="Arial" w:eastAsia="Arial" w:hAnsi="Arial" w:cs="Arial"/>
            <w:spacing w:val="2"/>
          </w:rPr>
          <w:t>Change Grow Live</w:t>
        </w:r>
      </w:hyperlink>
      <w:r w:rsidR="00A73624" w:rsidRPr="005A477D">
        <w:rPr>
          <w:rFonts w:ascii="Arial" w:eastAsia="Arial" w:hAnsi="Arial" w:cs="Arial"/>
          <w:spacing w:val="2"/>
        </w:rPr>
        <w:t>) weekly for substance misuse support. She had</w:t>
      </w:r>
      <w:r w:rsidR="00336426" w:rsidRPr="005A477D">
        <w:rPr>
          <w:rFonts w:ascii="Arial" w:eastAsia="Arial" w:hAnsi="Arial" w:cs="Arial"/>
          <w:spacing w:val="2"/>
        </w:rPr>
        <w:t xml:space="preserve"> been discharged from secondary mental health services </w:t>
      </w:r>
      <w:r w:rsidR="00A73624" w:rsidRPr="005A477D">
        <w:rPr>
          <w:rFonts w:ascii="Arial" w:eastAsia="Arial" w:hAnsi="Arial" w:cs="Arial"/>
          <w:spacing w:val="2"/>
        </w:rPr>
        <w:t xml:space="preserve">(KMPT) </w:t>
      </w:r>
      <w:r w:rsidR="00336426" w:rsidRPr="005A477D">
        <w:rPr>
          <w:rFonts w:ascii="Arial" w:eastAsia="Arial" w:hAnsi="Arial" w:cs="Arial"/>
          <w:spacing w:val="2"/>
        </w:rPr>
        <w:t xml:space="preserve">to </w:t>
      </w:r>
      <w:r w:rsidR="00BD3124" w:rsidRPr="005A477D">
        <w:rPr>
          <w:rFonts w:ascii="Arial" w:eastAsia="Arial" w:hAnsi="Arial" w:cs="Arial"/>
          <w:spacing w:val="2"/>
        </w:rPr>
        <w:t xml:space="preserve">the care of </w:t>
      </w:r>
      <w:r w:rsidR="00A73624" w:rsidRPr="005A477D">
        <w:rPr>
          <w:rFonts w:ascii="Arial" w:eastAsia="Arial" w:hAnsi="Arial" w:cs="Arial"/>
          <w:spacing w:val="2"/>
        </w:rPr>
        <w:t xml:space="preserve">a </w:t>
      </w:r>
      <w:r w:rsidR="00336426" w:rsidRPr="005A477D">
        <w:rPr>
          <w:rFonts w:ascii="Arial" w:eastAsia="Arial" w:hAnsi="Arial" w:cs="Arial"/>
          <w:spacing w:val="2"/>
        </w:rPr>
        <w:t>primary care</w:t>
      </w:r>
      <w:r w:rsidR="00BD3124" w:rsidRPr="005A477D">
        <w:rPr>
          <w:rFonts w:ascii="Arial" w:eastAsia="Arial" w:hAnsi="Arial" w:cs="Arial"/>
          <w:spacing w:val="2"/>
        </w:rPr>
        <w:t xml:space="preserve"> Community Psychiatric Nurse.</w:t>
      </w:r>
      <w:r w:rsidR="00B133FD" w:rsidRPr="005A477D">
        <w:rPr>
          <w:rFonts w:ascii="Arial" w:eastAsia="Arial" w:hAnsi="Arial" w:cs="Arial"/>
          <w:spacing w:val="2"/>
        </w:rPr>
        <w:t xml:space="preserve"> Knowing that </w:t>
      </w:r>
      <w:r w:rsidR="00C7220C" w:rsidRPr="005A477D">
        <w:rPr>
          <w:rFonts w:ascii="Arial" w:eastAsia="Arial" w:hAnsi="Arial" w:cs="Arial"/>
          <w:spacing w:val="2"/>
        </w:rPr>
        <w:t>Connie</w:t>
      </w:r>
      <w:r w:rsidR="00B133FD" w:rsidRPr="005A477D">
        <w:rPr>
          <w:rFonts w:ascii="Arial" w:eastAsia="Arial" w:hAnsi="Arial" w:cs="Arial"/>
          <w:spacing w:val="2"/>
        </w:rPr>
        <w:t xml:space="preserve"> was pregnant</w:t>
      </w:r>
      <w:r w:rsidR="00E3677D" w:rsidRPr="005A477D">
        <w:rPr>
          <w:rFonts w:ascii="Arial" w:eastAsia="Arial" w:hAnsi="Arial" w:cs="Arial"/>
          <w:spacing w:val="2"/>
        </w:rPr>
        <w:t xml:space="preserve">, there was an opportunity </w:t>
      </w:r>
      <w:r w:rsidR="00506EA1" w:rsidRPr="005A477D">
        <w:rPr>
          <w:rFonts w:ascii="Arial" w:eastAsia="Arial" w:hAnsi="Arial" w:cs="Arial"/>
          <w:spacing w:val="2"/>
        </w:rPr>
        <w:t>f</w:t>
      </w:r>
      <w:r w:rsidR="00E3677D" w:rsidRPr="005A477D">
        <w:rPr>
          <w:rFonts w:ascii="Arial" w:eastAsia="Arial" w:hAnsi="Arial" w:cs="Arial"/>
          <w:spacing w:val="2"/>
        </w:rPr>
        <w:t xml:space="preserve">or GP1 to share the information she had given </w:t>
      </w:r>
      <w:r w:rsidR="00311861" w:rsidRPr="005A477D">
        <w:rPr>
          <w:rFonts w:ascii="Arial" w:eastAsia="Arial" w:hAnsi="Arial" w:cs="Arial"/>
          <w:spacing w:val="2"/>
        </w:rPr>
        <w:t>him with her obstetrics team, which was missed.</w:t>
      </w:r>
      <w:r w:rsidR="00B133FD" w:rsidRPr="005A477D">
        <w:rPr>
          <w:rFonts w:ascii="Arial" w:eastAsia="Arial" w:hAnsi="Arial" w:cs="Arial"/>
          <w:spacing w:val="2"/>
        </w:rPr>
        <w:t xml:space="preserve"> </w:t>
      </w:r>
    </w:p>
    <w:p w14:paraId="01E680CC" w14:textId="71F3BD3F" w:rsidR="00ED2446" w:rsidRPr="005A477D" w:rsidRDefault="00AD12C3"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During</w:t>
      </w:r>
      <w:r w:rsidR="00C87D62" w:rsidRPr="005A477D">
        <w:rPr>
          <w:rFonts w:ascii="Arial" w:eastAsia="Arial" w:hAnsi="Arial" w:cs="Arial"/>
          <w:spacing w:val="2"/>
        </w:rPr>
        <w:t xml:space="preserve"> a visit to GPP</w:t>
      </w:r>
      <w:r w:rsidR="00EB1FDA" w:rsidRPr="005A477D">
        <w:rPr>
          <w:rFonts w:ascii="Arial" w:eastAsia="Arial" w:hAnsi="Arial" w:cs="Arial"/>
          <w:spacing w:val="2"/>
        </w:rPr>
        <w:t xml:space="preserve"> A</w:t>
      </w:r>
      <w:r w:rsidR="00C87D62" w:rsidRPr="005A477D">
        <w:rPr>
          <w:rFonts w:ascii="Arial" w:eastAsia="Arial" w:hAnsi="Arial" w:cs="Arial"/>
          <w:spacing w:val="2"/>
        </w:rPr>
        <w:t xml:space="preserve"> on </w:t>
      </w:r>
      <w:r w:rsidR="00FC2497" w:rsidRPr="005A477D">
        <w:rPr>
          <w:rFonts w:ascii="Arial" w:eastAsia="Arial" w:hAnsi="Arial" w:cs="Arial"/>
          <w:spacing w:val="2"/>
        </w:rPr>
        <w:t>19</w:t>
      </w:r>
      <w:r w:rsidR="00FC2497" w:rsidRPr="005A477D">
        <w:rPr>
          <w:rFonts w:ascii="Arial" w:eastAsia="Arial" w:hAnsi="Arial" w:cs="Arial"/>
          <w:spacing w:val="2"/>
          <w:vertAlign w:val="superscript"/>
        </w:rPr>
        <w:t>th</w:t>
      </w:r>
      <w:r w:rsidR="00FC2497" w:rsidRPr="005A477D">
        <w:rPr>
          <w:rFonts w:ascii="Arial" w:eastAsia="Arial" w:hAnsi="Arial" w:cs="Arial"/>
          <w:spacing w:val="2"/>
        </w:rPr>
        <w:t xml:space="preserve"> May</w:t>
      </w:r>
      <w:r w:rsidR="00726B00" w:rsidRPr="005A477D">
        <w:rPr>
          <w:rFonts w:ascii="Arial" w:eastAsia="Arial" w:hAnsi="Arial" w:cs="Arial"/>
          <w:spacing w:val="2"/>
        </w:rPr>
        <w:t xml:space="preserve"> 2016</w:t>
      </w:r>
      <w:r w:rsidR="00CA2C84" w:rsidRPr="005A477D">
        <w:rPr>
          <w:rFonts w:ascii="Arial" w:eastAsia="Arial" w:hAnsi="Arial" w:cs="Arial"/>
          <w:spacing w:val="2"/>
        </w:rPr>
        <w:t xml:space="preserve">, </w:t>
      </w:r>
      <w:r w:rsidR="00C7220C" w:rsidRPr="005A477D">
        <w:rPr>
          <w:rFonts w:ascii="Arial" w:eastAsia="Arial" w:hAnsi="Arial" w:cs="Arial"/>
          <w:spacing w:val="2"/>
        </w:rPr>
        <w:t>Connie</w:t>
      </w:r>
      <w:r w:rsidR="00CA2C84" w:rsidRPr="005A477D">
        <w:rPr>
          <w:rFonts w:ascii="Arial" w:eastAsia="Arial" w:hAnsi="Arial" w:cs="Arial"/>
          <w:spacing w:val="2"/>
        </w:rPr>
        <w:t xml:space="preserve"> mentioned </w:t>
      </w:r>
      <w:r w:rsidR="00EB1FDA" w:rsidRPr="005A477D">
        <w:rPr>
          <w:rFonts w:ascii="Arial" w:eastAsia="Arial" w:hAnsi="Arial" w:cs="Arial"/>
          <w:spacing w:val="2"/>
        </w:rPr>
        <w:t xml:space="preserve">to </w:t>
      </w:r>
      <w:r w:rsidR="00FC2497" w:rsidRPr="005A477D">
        <w:rPr>
          <w:rFonts w:ascii="Arial" w:eastAsia="Arial" w:hAnsi="Arial" w:cs="Arial"/>
          <w:spacing w:val="2"/>
        </w:rPr>
        <w:t xml:space="preserve">GP1 </w:t>
      </w:r>
      <w:r w:rsidR="00CA2C84" w:rsidRPr="005A477D">
        <w:rPr>
          <w:rFonts w:ascii="Arial" w:eastAsia="Arial" w:hAnsi="Arial" w:cs="Arial"/>
          <w:spacing w:val="2"/>
        </w:rPr>
        <w:t xml:space="preserve">she was visiting </w:t>
      </w:r>
      <w:r w:rsidR="00951CC3" w:rsidRPr="005A477D">
        <w:rPr>
          <w:rFonts w:ascii="Arial" w:eastAsia="Arial" w:hAnsi="Arial" w:cs="Arial"/>
          <w:spacing w:val="2"/>
        </w:rPr>
        <w:t xml:space="preserve">her </w:t>
      </w:r>
      <w:r w:rsidR="003E5C20" w:rsidRPr="005A477D">
        <w:rPr>
          <w:rFonts w:ascii="Arial" w:eastAsia="Arial" w:hAnsi="Arial" w:cs="Arial"/>
          <w:spacing w:val="2"/>
        </w:rPr>
        <w:t>child</w:t>
      </w:r>
      <w:r w:rsidR="005713E4" w:rsidRPr="005A477D">
        <w:rPr>
          <w:rFonts w:ascii="Arial" w:eastAsia="Arial" w:hAnsi="Arial" w:cs="Arial"/>
          <w:spacing w:val="2"/>
        </w:rPr>
        <w:t xml:space="preserve"> (</w:t>
      </w:r>
      <w:r w:rsidR="00597430" w:rsidRPr="005A477D">
        <w:rPr>
          <w:rFonts w:ascii="Arial" w:eastAsia="Arial" w:hAnsi="Arial" w:cs="Arial"/>
          <w:spacing w:val="2"/>
        </w:rPr>
        <w:t>who was then of primary school age</w:t>
      </w:r>
      <w:r w:rsidR="005713E4" w:rsidRPr="005A477D">
        <w:rPr>
          <w:rFonts w:ascii="Arial" w:eastAsia="Arial" w:hAnsi="Arial" w:cs="Arial"/>
          <w:spacing w:val="2"/>
        </w:rPr>
        <w:t>)</w:t>
      </w:r>
      <w:r w:rsidR="00951CC3" w:rsidRPr="005A477D">
        <w:rPr>
          <w:rFonts w:ascii="Arial" w:eastAsia="Arial" w:hAnsi="Arial" w:cs="Arial"/>
          <w:spacing w:val="2"/>
        </w:rPr>
        <w:t xml:space="preserve"> two to three times a week and was finding this stressful. </w:t>
      </w:r>
      <w:r w:rsidR="00CA363A" w:rsidRPr="005A477D">
        <w:rPr>
          <w:rFonts w:ascii="Arial" w:eastAsia="Arial" w:hAnsi="Arial" w:cs="Arial"/>
          <w:spacing w:val="2"/>
        </w:rPr>
        <w:t>She said she was abstaining from alcohol and drugs but the GP</w:t>
      </w:r>
      <w:r w:rsidR="00726B00" w:rsidRPr="005A477D">
        <w:rPr>
          <w:rFonts w:ascii="Arial" w:eastAsia="Arial" w:hAnsi="Arial" w:cs="Arial"/>
          <w:spacing w:val="2"/>
        </w:rPr>
        <w:t>P A</w:t>
      </w:r>
      <w:r w:rsidR="00CA363A" w:rsidRPr="005A477D">
        <w:rPr>
          <w:rFonts w:ascii="Arial" w:eastAsia="Arial" w:hAnsi="Arial" w:cs="Arial"/>
          <w:spacing w:val="2"/>
        </w:rPr>
        <w:t xml:space="preserve"> had </w:t>
      </w:r>
      <w:r w:rsidR="00726B00" w:rsidRPr="005A477D">
        <w:rPr>
          <w:rFonts w:ascii="Arial" w:eastAsia="Arial" w:hAnsi="Arial" w:cs="Arial"/>
          <w:spacing w:val="2"/>
        </w:rPr>
        <w:t xml:space="preserve">received </w:t>
      </w:r>
      <w:r w:rsidR="00CA363A" w:rsidRPr="005A477D">
        <w:rPr>
          <w:rFonts w:ascii="Arial" w:eastAsia="Arial" w:hAnsi="Arial" w:cs="Arial"/>
          <w:spacing w:val="2"/>
        </w:rPr>
        <w:t>no correspondence from CRI to co</w:t>
      </w:r>
      <w:r w:rsidR="00EA2BDE" w:rsidRPr="005A477D">
        <w:rPr>
          <w:rFonts w:ascii="Arial" w:eastAsia="Arial" w:hAnsi="Arial" w:cs="Arial"/>
          <w:spacing w:val="2"/>
        </w:rPr>
        <w:t>rroborate</w:t>
      </w:r>
      <w:r w:rsidR="00CA363A" w:rsidRPr="005A477D">
        <w:rPr>
          <w:rFonts w:ascii="Arial" w:eastAsia="Arial" w:hAnsi="Arial" w:cs="Arial"/>
          <w:spacing w:val="2"/>
        </w:rPr>
        <w:t xml:space="preserve"> this.</w:t>
      </w:r>
    </w:p>
    <w:p w14:paraId="0FAFC0FF" w14:textId="1C7371EC" w:rsidR="00E506F9" w:rsidRPr="005A477D" w:rsidRDefault="004A7A82"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In July and August </w:t>
      </w:r>
      <w:r w:rsidR="00E92E17" w:rsidRPr="005A477D">
        <w:rPr>
          <w:rFonts w:ascii="Arial" w:eastAsia="Arial" w:hAnsi="Arial" w:cs="Arial"/>
          <w:spacing w:val="2"/>
        </w:rPr>
        <w:t>2016, GPP</w:t>
      </w:r>
      <w:r w:rsidR="00EB1FDA" w:rsidRPr="005A477D">
        <w:rPr>
          <w:rFonts w:ascii="Arial" w:eastAsia="Arial" w:hAnsi="Arial" w:cs="Arial"/>
          <w:spacing w:val="2"/>
        </w:rPr>
        <w:t xml:space="preserve"> A</w:t>
      </w:r>
      <w:r w:rsidR="00E92E17" w:rsidRPr="005A477D">
        <w:rPr>
          <w:rFonts w:ascii="Arial" w:eastAsia="Arial" w:hAnsi="Arial" w:cs="Arial"/>
          <w:spacing w:val="2"/>
        </w:rPr>
        <w:t xml:space="preserve"> received letter</w:t>
      </w:r>
      <w:r w:rsidR="00761431" w:rsidRPr="005A477D">
        <w:rPr>
          <w:rFonts w:ascii="Arial" w:eastAsia="Arial" w:hAnsi="Arial" w:cs="Arial"/>
          <w:spacing w:val="2"/>
        </w:rPr>
        <w:t>s</w:t>
      </w:r>
      <w:r w:rsidR="00E92E17" w:rsidRPr="005A477D">
        <w:rPr>
          <w:rFonts w:ascii="Arial" w:eastAsia="Arial" w:hAnsi="Arial" w:cs="Arial"/>
          <w:spacing w:val="2"/>
        </w:rPr>
        <w:t xml:space="preserve"> from the Mother and Infant Mental Health Service (MIMHS) </w:t>
      </w:r>
      <w:r w:rsidR="00761431" w:rsidRPr="005A477D">
        <w:rPr>
          <w:rFonts w:ascii="Arial" w:eastAsia="Arial" w:hAnsi="Arial" w:cs="Arial"/>
          <w:spacing w:val="2"/>
        </w:rPr>
        <w:t xml:space="preserve">indicating that </w:t>
      </w:r>
      <w:r w:rsidR="00C7220C" w:rsidRPr="005A477D">
        <w:rPr>
          <w:rFonts w:ascii="Arial" w:eastAsia="Arial" w:hAnsi="Arial" w:cs="Arial"/>
          <w:spacing w:val="2"/>
        </w:rPr>
        <w:t>Connie</w:t>
      </w:r>
      <w:r w:rsidR="00761431" w:rsidRPr="005A477D">
        <w:rPr>
          <w:rFonts w:ascii="Arial" w:eastAsia="Arial" w:hAnsi="Arial" w:cs="Arial"/>
          <w:spacing w:val="2"/>
        </w:rPr>
        <w:t xml:space="preserve"> had not been keeping appointments. Because of this, </w:t>
      </w:r>
      <w:r w:rsidR="00AF46C9" w:rsidRPr="005A477D">
        <w:rPr>
          <w:rFonts w:ascii="Arial" w:eastAsia="Arial" w:hAnsi="Arial" w:cs="Arial"/>
          <w:spacing w:val="2"/>
        </w:rPr>
        <w:t>MIMHS discharged her back to GPP</w:t>
      </w:r>
      <w:r w:rsidR="00EB1FDA" w:rsidRPr="005A477D">
        <w:rPr>
          <w:rFonts w:ascii="Arial" w:eastAsia="Arial" w:hAnsi="Arial" w:cs="Arial"/>
          <w:spacing w:val="2"/>
        </w:rPr>
        <w:t xml:space="preserve"> A</w:t>
      </w:r>
      <w:r w:rsidR="00AF46C9" w:rsidRPr="005A477D">
        <w:rPr>
          <w:rFonts w:ascii="Arial" w:eastAsia="Arial" w:hAnsi="Arial" w:cs="Arial"/>
          <w:spacing w:val="2"/>
        </w:rPr>
        <w:t xml:space="preserve"> in August. </w:t>
      </w:r>
      <w:r w:rsidR="001304B1" w:rsidRPr="005A477D">
        <w:rPr>
          <w:rFonts w:ascii="Arial" w:eastAsia="Arial" w:hAnsi="Arial" w:cs="Arial"/>
          <w:spacing w:val="2"/>
        </w:rPr>
        <w:t>GP</w:t>
      </w:r>
      <w:r w:rsidR="00EB1FDA" w:rsidRPr="005A477D">
        <w:rPr>
          <w:rFonts w:ascii="Arial" w:eastAsia="Arial" w:hAnsi="Arial" w:cs="Arial"/>
          <w:spacing w:val="2"/>
        </w:rPr>
        <w:t>2</w:t>
      </w:r>
      <w:r w:rsidR="001304B1" w:rsidRPr="005A477D">
        <w:rPr>
          <w:rFonts w:ascii="Arial" w:eastAsia="Arial" w:hAnsi="Arial" w:cs="Arial"/>
          <w:spacing w:val="2"/>
        </w:rPr>
        <w:t xml:space="preserve"> sa</w:t>
      </w:r>
      <w:r w:rsidR="00267AF1" w:rsidRPr="005A477D">
        <w:rPr>
          <w:rFonts w:ascii="Arial" w:eastAsia="Arial" w:hAnsi="Arial" w:cs="Arial"/>
          <w:spacing w:val="2"/>
        </w:rPr>
        <w:t xml:space="preserve">w her a few days </w:t>
      </w:r>
      <w:r w:rsidR="00105DF0" w:rsidRPr="005A477D">
        <w:rPr>
          <w:rFonts w:ascii="Arial" w:eastAsia="Arial" w:hAnsi="Arial" w:cs="Arial"/>
          <w:spacing w:val="2"/>
        </w:rPr>
        <w:t>later,</w:t>
      </w:r>
      <w:r w:rsidR="00267AF1" w:rsidRPr="005A477D">
        <w:rPr>
          <w:rFonts w:ascii="Arial" w:eastAsia="Arial" w:hAnsi="Arial" w:cs="Arial"/>
          <w:spacing w:val="2"/>
        </w:rPr>
        <w:t xml:space="preserve"> but there is no record </w:t>
      </w:r>
      <w:r w:rsidR="00687E80" w:rsidRPr="005A477D">
        <w:rPr>
          <w:rFonts w:ascii="Arial" w:eastAsia="Arial" w:hAnsi="Arial" w:cs="Arial"/>
          <w:spacing w:val="2"/>
        </w:rPr>
        <w:t>this</w:t>
      </w:r>
      <w:r w:rsidR="00267AF1" w:rsidRPr="005A477D">
        <w:rPr>
          <w:rFonts w:ascii="Arial" w:eastAsia="Arial" w:hAnsi="Arial" w:cs="Arial"/>
          <w:spacing w:val="2"/>
        </w:rPr>
        <w:t xml:space="preserve"> non-attendance was raised.</w:t>
      </w:r>
    </w:p>
    <w:p w14:paraId="0F607C6B" w14:textId="14E8FF4A" w:rsidR="004A29F2" w:rsidRPr="005A477D" w:rsidRDefault="004A29F2"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On 26</w:t>
      </w:r>
      <w:r w:rsidRPr="005A477D">
        <w:rPr>
          <w:rFonts w:ascii="Arial" w:eastAsia="Arial" w:hAnsi="Arial" w:cs="Arial"/>
          <w:spacing w:val="2"/>
          <w:vertAlign w:val="superscript"/>
        </w:rPr>
        <w:t>th</w:t>
      </w:r>
      <w:r w:rsidRPr="005A477D">
        <w:rPr>
          <w:rFonts w:ascii="Arial" w:eastAsia="Arial" w:hAnsi="Arial" w:cs="Arial"/>
          <w:spacing w:val="2"/>
        </w:rPr>
        <w:t xml:space="preserve"> August </w:t>
      </w:r>
      <w:r w:rsidR="00FD3323" w:rsidRPr="005A477D">
        <w:rPr>
          <w:rFonts w:ascii="Arial" w:eastAsia="Arial" w:hAnsi="Arial" w:cs="Arial"/>
          <w:spacing w:val="2"/>
        </w:rPr>
        <w:t>2017, GP</w:t>
      </w:r>
      <w:r w:rsidR="000C237C" w:rsidRPr="005A477D">
        <w:rPr>
          <w:rFonts w:ascii="Arial" w:eastAsia="Arial" w:hAnsi="Arial" w:cs="Arial"/>
          <w:spacing w:val="2"/>
        </w:rPr>
        <w:t>1</w:t>
      </w:r>
      <w:r w:rsidR="00FD3323" w:rsidRPr="005A477D">
        <w:rPr>
          <w:rFonts w:ascii="Arial" w:eastAsia="Arial" w:hAnsi="Arial" w:cs="Arial"/>
          <w:spacing w:val="2"/>
        </w:rPr>
        <w:t xml:space="preserve"> received a call from a CSWS </w:t>
      </w:r>
      <w:r w:rsidR="00412FAE" w:rsidRPr="005A477D">
        <w:rPr>
          <w:rFonts w:ascii="Arial" w:eastAsia="Arial" w:hAnsi="Arial" w:cs="Arial"/>
          <w:spacing w:val="2"/>
        </w:rPr>
        <w:t>S</w:t>
      </w:r>
      <w:r w:rsidR="00FD3323" w:rsidRPr="005A477D">
        <w:rPr>
          <w:rFonts w:ascii="Arial" w:eastAsia="Arial" w:hAnsi="Arial" w:cs="Arial"/>
          <w:spacing w:val="2"/>
        </w:rPr>
        <w:t xml:space="preserve">ocial </w:t>
      </w:r>
      <w:r w:rsidR="00412FAE" w:rsidRPr="005A477D">
        <w:rPr>
          <w:rFonts w:ascii="Arial" w:eastAsia="Arial" w:hAnsi="Arial" w:cs="Arial"/>
          <w:spacing w:val="2"/>
        </w:rPr>
        <w:t>W</w:t>
      </w:r>
      <w:r w:rsidR="00FD3323" w:rsidRPr="005A477D">
        <w:rPr>
          <w:rFonts w:ascii="Arial" w:eastAsia="Arial" w:hAnsi="Arial" w:cs="Arial"/>
          <w:spacing w:val="2"/>
        </w:rPr>
        <w:t xml:space="preserve">orker who told him that </w:t>
      </w:r>
      <w:r w:rsidR="00C7220C" w:rsidRPr="005A477D">
        <w:rPr>
          <w:rFonts w:ascii="Arial" w:eastAsia="Arial" w:hAnsi="Arial" w:cs="Arial"/>
          <w:spacing w:val="2"/>
        </w:rPr>
        <w:t>Connie</w:t>
      </w:r>
      <w:r w:rsidR="00FD3323" w:rsidRPr="005A477D">
        <w:rPr>
          <w:rFonts w:ascii="Arial" w:eastAsia="Arial" w:hAnsi="Arial" w:cs="Arial"/>
          <w:spacing w:val="2"/>
        </w:rPr>
        <w:t xml:space="preserve"> had been assaulted by her partner </w:t>
      </w:r>
      <w:r w:rsidR="00273DFB" w:rsidRPr="005A477D">
        <w:rPr>
          <w:rFonts w:ascii="Arial" w:eastAsia="Arial" w:hAnsi="Arial" w:cs="Arial"/>
          <w:spacing w:val="2"/>
        </w:rPr>
        <w:t>a few days previously.</w:t>
      </w:r>
      <w:r w:rsidR="00924BCD" w:rsidRPr="005A477D">
        <w:rPr>
          <w:rFonts w:ascii="Arial" w:eastAsia="Arial" w:hAnsi="Arial" w:cs="Arial"/>
          <w:spacing w:val="2"/>
        </w:rPr>
        <w:t xml:space="preserve"> He </w:t>
      </w:r>
      <w:r w:rsidR="00412FAE" w:rsidRPr="005A477D">
        <w:rPr>
          <w:rFonts w:ascii="Arial" w:eastAsia="Arial" w:hAnsi="Arial" w:cs="Arial"/>
          <w:spacing w:val="2"/>
        </w:rPr>
        <w:t>shared relevant information with the Social Worker.</w:t>
      </w:r>
    </w:p>
    <w:p w14:paraId="67EC91A8" w14:textId="768ED6C8" w:rsidR="00412FAE" w:rsidRPr="005A477D" w:rsidRDefault="00A621E0"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GP</w:t>
      </w:r>
      <w:r w:rsidR="00A140BE" w:rsidRPr="005A477D">
        <w:rPr>
          <w:rFonts w:ascii="Arial" w:eastAsia="Arial" w:hAnsi="Arial" w:cs="Arial"/>
          <w:spacing w:val="2"/>
        </w:rPr>
        <w:t xml:space="preserve">2 saw </w:t>
      </w:r>
      <w:r w:rsidR="00C7220C" w:rsidRPr="005A477D">
        <w:rPr>
          <w:rFonts w:ascii="Arial" w:eastAsia="Arial" w:hAnsi="Arial" w:cs="Arial"/>
          <w:spacing w:val="2"/>
        </w:rPr>
        <w:t>Connie</w:t>
      </w:r>
      <w:r w:rsidR="00A140BE" w:rsidRPr="005A477D">
        <w:rPr>
          <w:rFonts w:ascii="Arial" w:eastAsia="Arial" w:hAnsi="Arial" w:cs="Arial"/>
          <w:spacing w:val="2"/>
        </w:rPr>
        <w:t xml:space="preserve"> </w:t>
      </w:r>
      <w:r w:rsidR="005F36FE" w:rsidRPr="005A477D">
        <w:rPr>
          <w:rFonts w:ascii="Arial" w:eastAsia="Arial" w:hAnsi="Arial" w:cs="Arial"/>
          <w:spacing w:val="2"/>
        </w:rPr>
        <w:t xml:space="preserve">with her mother </w:t>
      </w:r>
      <w:r w:rsidR="00A140BE" w:rsidRPr="005A477D">
        <w:rPr>
          <w:rFonts w:ascii="Arial" w:eastAsia="Arial" w:hAnsi="Arial" w:cs="Arial"/>
          <w:spacing w:val="2"/>
        </w:rPr>
        <w:t>on 20</w:t>
      </w:r>
      <w:r w:rsidR="00A140BE" w:rsidRPr="005A477D">
        <w:rPr>
          <w:rFonts w:ascii="Arial" w:eastAsia="Arial" w:hAnsi="Arial" w:cs="Arial"/>
          <w:spacing w:val="2"/>
          <w:vertAlign w:val="superscript"/>
        </w:rPr>
        <w:t>th</w:t>
      </w:r>
      <w:r w:rsidR="00A140BE" w:rsidRPr="005A477D">
        <w:rPr>
          <w:rFonts w:ascii="Arial" w:eastAsia="Arial" w:hAnsi="Arial" w:cs="Arial"/>
          <w:spacing w:val="2"/>
        </w:rPr>
        <w:t xml:space="preserve"> September 2016</w:t>
      </w:r>
      <w:r w:rsidR="005F36FE" w:rsidRPr="005A477D">
        <w:rPr>
          <w:rFonts w:ascii="Arial" w:eastAsia="Arial" w:hAnsi="Arial" w:cs="Arial"/>
          <w:spacing w:val="2"/>
        </w:rPr>
        <w:t xml:space="preserve">. </w:t>
      </w:r>
      <w:r w:rsidR="00C7220C" w:rsidRPr="005A477D">
        <w:rPr>
          <w:rFonts w:ascii="Arial" w:eastAsia="Arial" w:hAnsi="Arial" w:cs="Arial"/>
          <w:spacing w:val="2"/>
        </w:rPr>
        <w:t>Connie</w:t>
      </w:r>
      <w:r w:rsidR="005F36FE" w:rsidRPr="005A477D">
        <w:rPr>
          <w:rFonts w:ascii="Arial" w:eastAsia="Arial" w:hAnsi="Arial" w:cs="Arial"/>
          <w:spacing w:val="2"/>
        </w:rPr>
        <w:t xml:space="preserve"> </w:t>
      </w:r>
      <w:r w:rsidR="00532940" w:rsidRPr="005A477D">
        <w:rPr>
          <w:rFonts w:ascii="Arial" w:eastAsia="Arial" w:hAnsi="Arial" w:cs="Arial"/>
          <w:spacing w:val="2"/>
        </w:rPr>
        <w:t>was suffering from anxiety following the domestic abuse incident three weeks previously</w:t>
      </w:r>
      <w:r w:rsidR="00CB0AAF" w:rsidRPr="005A477D">
        <w:rPr>
          <w:rFonts w:ascii="Arial" w:eastAsia="Arial" w:hAnsi="Arial" w:cs="Arial"/>
          <w:spacing w:val="2"/>
        </w:rPr>
        <w:t>.</w:t>
      </w:r>
      <w:r w:rsidR="00532940" w:rsidRPr="005A477D">
        <w:rPr>
          <w:rFonts w:ascii="Arial" w:eastAsia="Arial" w:hAnsi="Arial" w:cs="Arial"/>
          <w:spacing w:val="2"/>
        </w:rPr>
        <w:t xml:space="preserve"> </w:t>
      </w:r>
      <w:r w:rsidR="005D1321" w:rsidRPr="005A477D">
        <w:rPr>
          <w:rFonts w:ascii="Arial" w:eastAsia="Arial" w:hAnsi="Arial" w:cs="Arial"/>
          <w:spacing w:val="2"/>
        </w:rPr>
        <w:t>GP</w:t>
      </w:r>
      <w:r w:rsidR="00CB0AAF" w:rsidRPr="005A477D">
        <w:rPr>
          <w:rFonts w:ascii="Arial" w:eastAsia="Arial" w:hAnsi="Arial" w:cs="Arial"/>
          <w:spacing w:val="2"/>
        </w:rPr>
        <w:t>2</w:t>
      </w:r>
      <w:r w:rsidR="005D1321" w:rsidRPr="005A477D">
        <w:rPr>
          <w:rFonts w:ascii="Arial" w:eastAsia="Arial" w:hAnsi="Arial" w:cs="Arial"/>
          <w:spacing w:val="2"/>
        </w:rPr>
        <w:t xml:space="preserve"> </w:t>
      </w:r>
      <w:r w:rsidR="00F84A7D" w:rsidRPr="005A477D">
        <w:rPr>
          <w:rFonts w:ascii="Arial" w:eastAsia="Arial" w:hAnsi="Arial" w:cs="Arial"/>
          <w:spacing w:val="2"/>
        </w:rPr>
        <w:t xml:space="preserve">advised her to call </w:t>
      </w:r>
      <w:r w:rsidR="005D1321" w:rsidRPr="005A477D">
        <w:rPr>
          <w:rFonts w:ascii="Arial" w:eastAsia="Arial" w:hAnsi="Arial" w:cs="Arial"/>
          <w:spacing w:val="2"/>
        </w:rPr>
        <w:t xml:space="preserve">the </w:t>
      </w:r>
      <w:r w:rsidR="00CA3815" w:rsidRPr="005A477D">
        <w:rPr>
          <w:rFonts w:ascii="Arial" w:eastAsia="Arial" w:hAnsi="Arial" w:cs="Arial"/>
          <w:spacing w:val="2"/>
        </w:rPr>
        <w:t>‘</w:t>
      </w:r>
      <w:r w:rsidR="005D1321" w:rsidRPr="005A477D">
        <w:rPr>
          <w:rFonts w:ascii="Arial" w:eastAsia="Arial" w:hAnsi="Arial" w:cs="Arial"/>
          <w:i/>
          <w:spacing w:val="2"/>
        </w:rPr>
        <w:t>domestic violence victim support unit</w:t>
      </w:r>
      <w:r w:rsidR="00CA3815" w:rsidRPr="005A477D">
        <w:rPr>
          <w:rFonts w:ascii="Arial" w:eastAsia="Arial" w:hAnsi="Arial" w:cs="Arial"/>
          <w:i/>
          <w:spacing w:val="2"/>
        </w:rPr>
        <w:t>’</w:t>
      </w:r>
      <w:r w:rsidR="005D1321" w:rsidRPr="005A477D">
        <w:rPr>
          <w:rFonts w:ascii="Arial" w:eastAsia="Arial" w:hAnsi="Arial" w:cs="Arial"/>
          <w:spacing w:val="2"/>
        </w:rPr>
        <w:t xml:space="preserve"> as </w:t>
      </w:r>
      <w:r w:rsidR="00FE7568" w:rsidRPr="005A477D">
        <w:rPr>
          <w:rFonts w:ascii="Arial" w:eastAsia="Arial" w:hAnsi="Arial" w:cs="Arial"/>
          <w:spacing w:val="2"/>
        </w:rPr>
        <w:t xml:space="preserve">it was </w:t>
      </w:r>
      <w:r w:rsidR="00F84A7D" w:rsidRPr="005A477D">
        <w:rPr>
          <w:rFonts w:ascii="Arial" w:eastAsia="Arial" w:hAnsi="Arial" w:cs="Arial"/>
          <w:i/>
          <w:spacing w:val="2"/>
        </w:rPr>
        <w:t>‘</w:t>
      </w:r>
      <w:r w:rsidR="00FE7568" w:rsidRPr="005A477D">
        <w:rPr>
          <w:rFonts w:ascii="Arial" w:eastAsia="Arial" w:hAnsi="Arial" w:cs="Arial"/>
          <w:i/>
          <w:spacing w:val="2"/>
        </w:rPr>
        <w:t xml:space="preserve">likely </w:t>
      </w:r>
      <w:r w:rsidR="00CA3815" w:rsidRPr="005A477D">
        <w:rPr>
          <w:rFonts w:ascii="Arial" w:eastAsia="Arial" w:hAnsi="Arial" w:cs="Arial"/>
          <w:i/>
          <w:spacing w:val="2"/>
        </w:rPr>
        <w:t xml:space="preserve">counselling </w:t>
      </w:r>
      <w:r w:rsidR="00F84A7D" w:rsidRPr="005A477D">
        <w:rPr>
          <w:rFonts w:ascii="Arial" w:eastAsia="Arial" w:hAnsi="Arial" w:cs="Arial"/>
          <w:i/>
          <w:spacing w:val="2"/>
        </w:rPr>
        <w:t>would</w:t>
      </w:r>
      <w:r w:rsidR="00CA3815" w:rsidRPr="005A477D">
        <w:rPr>
          <w:rFonts w:ascii="Arial" w:eastAsia="Arial" w:hAnsi="Arial" w:cs="Arial"/>
          <w:i/>
          <w:spacing w:val="2"/>
        </w:rPr>
        <w:t xml:space="preserve"> help.</w:t>
      </w:r>
      <w:r w:rsidR="00F84A7D" w:rsidRPr="005A477D">
        <w:rPr>
          <w:rFonts w:ascii="Arial" w:eastAsia="Arial" w:hAnsi="Arial" w:cs="Arial"/>
          <w:i/>
          <w:spacing w:val="2"/>
        </w:rPr>
        <w:t>’</w:t>
      </w:r>
      <w:r w:rsidR="00CA3815" w:rsidRPr="005A477D">
        <w:rPr>
          <w:rFonts w:ascii="Arial" w:eastAsia="Arial" w:hAnsi="Arial" w:cs="Arial"/>
          <w:spacing w:val="2"/>
        </w:rPr>
        <w:t xml:space="preserve"> </w:t>
      </w:r>
      <w:r w:rsidR="00F916B6" w:rsidRPr="005A477D">
        <w:rPr>
          <w:rFonts w:ascii="Arial" w:eastAsia="Arial" w:hAnsi="Arial" w:cs="Arial"/>
          <w:spacing w:val="2"/>
        </w:rPr>
        <w:t xml:space="preserve">There is no record that any contact was made with CSWS or the Health Visiting Service. This was a missed opportunity as </w:t>
      </w:r>
      <w:r w:rsidR="0016360D" w:rsidRPr="005A477D">
        <w:rPr>
          <w:rFonts w:ascii="Arial" w:eastAsia="Arial" w:hAnsi="Arial" w:cs="Arial"/>
          <w:spacing w:val="2"/>
        </w:rPr>
        <w:t>Child B</w:t>
      </w:r>
      <w:r w:rsidR="00BE06E8" w:rsidRPr="005A477D">
        <w:rPr>
          <w:rFonts w:ascii="Arial" w:eastAsia="Arial" w:hAnsi="Arial" w:cs="Arial"/>
          <w:spacing w:val="2"/>
        </w:rPr>
        <w:t xml:space="preserve"> was only </w:t>
      </w:r>
      <w:r w:rsidR="00E60D98" w:rsidRPr="005A477D">
        <w:rPr>
          <w:rFonts w:ascii="Arial" w:eastAsia="Arial" w:hAnsi="Arial" w:cs="Arial"/>
          <w:spacing w:val="2"/>
        </w:rPr>
        <w:t>several</w:t>
      </w:r>
      <w:r w:rsidR="00BE06E8" w:rsidRPr="005A477D">
        <w:rPr>
          <w:rFonts w:ascii="Arial" w:eastAsia="Arial" w:hAnsi="Arial" w:cs="Arial"/>
          <w:spacing w:val="2"/>
        </w:rPr>
        <w:t xml:space="preserve"> weeks old.</w:t>
      </w:r>
      <w:r w:rsidR="005127DE" w:rsidRPr="005A477D">
        <w:rPr>
          <w:rFonts w:ascii="Arial" w:eastAsia="Arial" w:hAnsi="Arial" w:cs="Arial"/>
          <w:spacing w:val="2"/>
        </w:rPr>
        <w:t xml:space="preserve"> GP2 also recorded </w:t>
      </w:r>
      <w:r w:rsidR="005127DE" w:rsidRPr="005A477D">
        <w:rPr>
          <w:rFonts w:ascii="Arial" w:eastAsia="Arial" w:hAnsi="Arial" w:cs="Arial"/>
          <w:i/>
          <w:spacing w:val="2"/>
        </w:rPr>
        <w:t>‘Review in one month.’</w:t>
      </w:r>
    </w:p>
    <w:p w14:paraId="3BBF64BA" w14:textId="4862B282" w:rsidR="00BE06E8" w:rsidRPr="005A477D" w:rsidRDefault="005127DE"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GP3 carried out a review </w:t>
      </w:r>
      <w:r w:rsidR="00BC7FA8" w:rsidRPr="005A477D">
        <w:rPr>
          <w:rFonts w:ascii="Arial" w:eastAsia="Arial" w:hAnsi="Arial" w:cs="Arial"/>
          <w:spacing w:val="2"/>
        </w:rPr>
        <w:t>with</w:t>
      </w:r>
      <w:r w:rsidRPr="005A477D">
        <w:rPr>
          <w:rFonts w:ascii="Arial" w:eastAsia="Arial" w:hAnsi="Arial" w:cs="Arial"/>
          <w:spacing w:val="2"/>
        </w:rPr>
        <w:t xml:space="preserve"> </w:t>
      </w:r>
      <w:r w:rsidR="00C7220C" w:rsidRPr="005A477D">
        <w:rPr>
          <w:rFonts w:ascii="Arial" w:eastAsia="Arial" w:hAnsi="Arial" w:cs="Arial"/>
          <w:spacing w:val="2"/>
        </w:rPr>
        <w:t>Connie</w:t>
      </w:r>
      <w:r w:rsidRPr="005A477D">
        <w:rPr>
          <w:rFonts w:ascii="Arial" w:eastAsia="Arial" w:hAnsi="Arial" w:cs="Arial"/>
          <w:spacing w:val="2"/>
        </w:rPr>
        <w:t xml:space="preserve"> </w:t>
      </w:r>
      <w:r w:rsidR="00CF0CB9" w:rsidRPr="005A477D">
        <w:rPr>
          <w:rFonts w:ascii="Arial" w:eastAsia="Arial" w:hAnsi="Arial" w:cs="Arial"/>
          <w:spacing w:val="2"/>
        </w:rPr>
        <w:t>on 30</w:t>
      </w:r>
      <w:r w:rsidR="00CF0CB9" w:rsidRPr="005A477D">
        <w:rPr>
          <w:rFonts w:ascii="Arial" w:eastAsia="Arial" w:hAnsi="Arial" w:cs="Arial"/>
          <w:spacing w:val="2"/>
          <w:vertAlign w:val="superscript"/>
        </w:rPr>
        <w:t>th</w:t>
      </w:r>
      <w:r w:rsidR="00CF0CB9" w:rsidRPr="005A477D">
        <w:rPr>
          <w:rFonts w:ascii="Arial" w:eastAsia="Arial" w:hAnsi="Arial" w:cs="Arial"/>
          <w:spacing w:val="2"/>
        </w:rPr>
        <w:t xml:space="preserve"> November 2016. </w:t>
      </w:r>
      <w:r w:rsidR="005B1B12" w:rsidRPr="005A477D">
        <w:rPr>
          <w:rFonts w:ascii="Arial" w:eastAsia="Arial" w:hAnsi="Arial" w:cs="Arial"/>
          <w:spacing w:val="2"/>
        </w:rPr>
        <w:t>S</w:t>
      </w:r>
      <w:r w:rsidR="001F1B50" w:rsidRPr="005A477D">
        <w:rPr>
          <w:rFonts w:ascii="Arial" w:eastAsia="Arial" w:hAnsi="Arial" w:cs="Arial"/>
          <w:spacing w:val="2"/>
        </w:rPr>
        <w:t xml:space="preserve">he requested anti-depressants for ongoing stress following her partner assaulting her again the previous week. Although he was back in prison, </w:t>
      </w:r>
      <w:r w:rsidR="0013171C" w:rsidRPr="005A477D">
        <w:rPr>
          <w:rFonts w:ascii="Arial" w:eastAsia="Arial" w:hAnsi="Arial" w:cs="Arial"/>
          <w:spacing w:val="2"/>
        </w:rPr>
        <w:t xml:space="preserve">it would have been appropriate to pass the information to CSWS and the Health Visiting service, but </w:t>
      </w:r>
      <w:r w:rsidR="00E21BC2" w:rsidRPr="005A477D">
        <w:rPr>
          <w:rFonts w:ascii="Arial" w:eastAsia="Arial" w:hAnsi="Arial" w:cs="Arial"/>
          <w:spacing w:val="2"/>
        </w:rPr>
        <w:t xml:space="preserve">again </w:t>
      </w:r>
      <w:r w:rsidR="0013171C" w:rsidRPr="005A477D">
        <w:rPr>
          <w:rFonts w:ascii="Arial" w:eastAsia="Arial" w:hAnsi="Arial" w:cs="Arial"/>
          <w:spacing w:val="2"/>
        </w:rPr>
        <w:t>this was not done. There is no record of medication being prescribed.</w:t>
      </w:r>
    </w:p>
    <w:p w14:paraId="4D79FB97" w14:textId="659AFB2E" w:rsidR="0013171C" w:rsidRPr="005A477D" w:rsidRDefault="00B55299"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At the end of March </w:t>
      </w:r>
      <w:r w:rsidR="004842E2" w:rsidRPr="005A477D">
        <w:rPr>
          <w:rFonts w:ascii="Arial" w:eastAsia="Arial" w:hAnsi="Arial" w:cs="Arial"/>
          <w:spacing w:val="2"/>
        </w:rPr>
        <w:t xml:space="preserve">2017, GP4 put a note on </w:t>
      </w:r>
      <w:r w:rsidR="00C7220C" w:rsidRPr="005A477D">
        <w:rPr>
          <w:rFonts w:ascii="Arial" w:eastAsia="Arial" w:hAnsi="Arial" w:cs="Arial"/>
          <w:spacing w:val="2"/>
        </w:rPr>
        <w:t>Connie</w:t>
      </w:r>
      <w:r w:rsidR="004842E2" w:rsidRPr="005A477D">
        <w:rPr>
          <w:rFonts w:ascii="Arial" w:eastAsia="Arial" w:hAnsi="Arial" w:cs="Arial"/>
          <w:spacing w:val="2"/>
        </w:rPr>
        <w:t xml:space="preserve">’s medical record </w:t>
      </w:r>
      <w:r w:rsidR="008156C9" w:rsidRPr="005A477D">
        <w:rPr>
          <w:rFonts w:ascii="Arial" w:eastAsia="Arial" w:hAnsi="Arial" w:cs="Arial"/>
          <w:spacing w:val="2"/>
        </w:rPr>
        <w:t xml:space="preserve">outlining her mental health and substance abuse history. It also flagged her </w:t>
      </w:r>
      <w:r w:rsidR="00483D8C" w:rsidRPr="005A477D">
        <w:rPr>
          <w:rFonts w:ascii="Arial" w:eastAsia="Arial" w:hAnsi="Arial" w:cs="Arial"/>
          <w:spacing w:val="2"/>
        </w:rPr>
        <w:t>as being at risk of domestic violence</w:t>
      </w:r>
      <w:r w:rsidR="000E57D2" w:rsidRPr="005A477D">
        <w:rPr>
          <w:rFonts w:ascii="Arial" w:eastAsia="Arial" w:hAnsi="Arial" w:cs="Arial"/>
          <w:spacing w:val="2"/>
        </w:rPr>
        <w:t xml:space="preserve"> and requested any information about this be sent to GP4. This was good practice</w:t>
      </w:r>
      <w:r w:rsidR="002C5E60" w:rsidRPr="005A477D">
        <w:rPr>
          <w:rFonts w:ascii="Arial" w:eastAsia="Arial" w:hAnsi="Arial" w:cs="Arial"/>
          <w:spacing w:val="2"/>
        </w:rPr>
        <w:t xml:space="preserve">, but there is no evidence that </w:t>
      </w:r>
      <w:r w:rsidR="009320BB" w:rsidRPr="005A477D">
        <w:rPr>
          <w:rFonts w:ascii="Arial" w:eastAsia="Arial" w:hAnsi="Arial" w:cs="Arial"/>
          <w:spacing w:val="2"/>
        </w:rPr>
        <w:t xml:space="preserve">concerns about domestic violence were included in </w:t>
      </w:r>
      <w:r w:rsidR="00C7220C" w:rsidRPr="005A477D">
        <w:rPr>
          <w:rFonts w:ascii="Arial" w:eastAsia="Arial" w:hAnsi="Arial" w:cs="Arial"/>
          <w:spacing w:val="2"/>
        </w:rPr>
        <w:t>Connie</w:t>
      </w:r>
      <w:r w:rsidR="009320BB" w:rsidRPr="005A477D">
        <w:rPr>
          <w:rFonts w:ascii="Arial" w:eastAsia="Arial" w:hAnsi="Arial" w:cs="Arial"/>
          <w:spacing w:val="2"/>
        </w:rPr>
        <w:t>’s</w:t>
      </w:r>
      <w:r w:rsidR="00386067" w:rsidRPr="005A477D">
        <w:rPr>
          <w:rFonts w:ascii="Arial" w:eastAsia="Arial" w:hAnsi="Arial" w:cs="Arial"/>
          <w:spacing w:val="2"/>
        </w:rPr>
        <w:t xml:space="preserve"> notes that were transferred when she registered at GPP B</w:t>
      </w:r>
      <w:r w:rsidR="000E57D2" w:rsidRPr="005A477D">
        <w:rPr>
          <w:rFonts w:ascii="Arial" w:eastAsia="Arial" w:hAnsi="Arial" w:cs="Arial"/>
          <w:spacing w:val="2"/>
        </w:rPr>
        <w:t>.</w:t>
      </w:r>
    </w:p>
    <w:p w14:paraId="4074E46D" w14:textId="235B8802" w:rsidR="002C1A09" w:rsidRPr="005A477D" w:rsidRDefault="002C1A0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Clinical Commissioning Groups should ensure that whe</w:t>
      </w:r>
      <w:r w:rsidR="00D17034" w:rsidRPr="005A477D">
        <w:rPr>
          <w:rFonts w:ascii="Arial" w:eastAsia="Arial" w:hAnsi="Arial" w:cs="Arial"/>
          <w:spacing w:val="2"/>
        </w:rPr>
        <w:t>n</w:t>
      </w:r>
      <w:r w:rsidRPr="005A477D">
        <w:rPr>
          <w:rFonts w:ascii="Arial" w:eastAsia="Arial" w:hAnsi="Arial" w:cs="Arial"/>
          <w:spacing w:val="2"/>
        </w:rPr>
        <w:t xml:space="preserve"> </w:t>
      </w:r>
      <w:r w:rsidR="00433A38" w:rsidRPr="005A477D">
        <w:rPr>
          <w:rFonts w:ascii="Arial" w:eastAsia="Arial" w:hAnsi="Arial" w:cs="Arial"/>
          <w:spacing w:val="2"/>
        </w:rPr>
        <w:t>it</w:t>
      </w:r>
      <w:r w:rsidR="00935F88" w:rsidRPr="005A477D">
        <w:rPr>
          <w:rFonts w:ascii="Arial" w:eastAsia="Arial" w:hAnsi="Arial" w:cs="Arial"/>
          <w:spacing w:val="2"/>
        </w:rPr>
        <w:t xml:space="preserve"> is</w:t>
      </w:r>
      <w:r w:rsidR="00433A38" w:rsidRPr="005A477D">
        <w:rPr>
          <w:rFonts w:ascii="Arial" w:eastAsia="Arial" w:hAnsi="Arial" w:cs="Arial"/>
          <w:spacing w:val="2"/>
        </w:rPr>
        <w:t xml:space="preserve"> known to a GP practice that a patient is a victim of domestic abuse, this is clearly highlighted in their notes if they transfer </w:t>
      </w:r>
      <w:r w:rsidR="007644F5" w:rsidRPr="005A477D">
        <w:rPr>
          <w:rFonts w:ascii="Arial" w:eastAsia="Arial" w:hAnsi="Arial" w:cs="Arial"/>
          <w:spacing w:val="2"/>
        </w:rPr>
        <w:t xml:space="preserve">to another practice. </w:t>
      </w:r>
      <w:r w:rsidR="007644F5" w:rsidRPr="005A477D">
        <w:rPr>
          <w:rFonts w:ascii="Arial" w:eastAsia="Arial" w:hAnsi="Arial" w:cs="Arial"/>
          <w:b/>
          <w:bCs/>
          <w:spacing w:val="2"/>
        </w:rPr>
        <w:t xml:space="preserve">(Recommendation </w:t>
      </w:r>
      <w:r w:rsidR="001A6D67" w:rsidRPr="005A477D">
        <w:rPr>
          <w:rFonts w:ascii="Arial" w:eastAsia="Arial" w:hAnsi="Arial" w:cs="Arial"/>
          <w:b/>
          <w:bCs/>
          <w:spacing w:val="2"/>
        </w:rPr>
        <w:t>3</w:t>
      </w:r>
      <w:r w:rsidR="007644F5" w:rsidRPr="005A477D">
        <w:rPr>
          <w:rFonts w:ascii="Arial" w:eastAsia="Arial" w:hAnsi="Arial" w:cs="Arial"/>
          <w:b/>
          <w:bCs/>
          <w:spacing w:val="2"/>
        </w:rPr>
        <w:t>)</w:t>
      </w:r>
    </w:p>
    <w:p w14:paraId="09332974" w14:textId="60D2B0B6" w:rsidR="000E57D2" w:rsidRPr="005A477D" w:rsidRDefault="00AF04D5"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On 1</w:t>
      </w:r>
      <w:r w:rsidRPr="005A477D">
        <w:rPr>
          <w:rFonts w:ascii="Arial" w:eastAsia="Arial" w:hAnsi="Arial" w:cs="Arial"/>
          <w:spacing w:val="2"/>
          <w:vertAlign w:val="superscript"/>
        </w:rPr>
        <w:t>st</w:t>
      </w:r>
      <w:r w:rsidRPr="005A477D">
        <w:rPr>
          <w:rFonts w:ascii="Arial" w:eastAsia="Arial" w:hAnsi="Arial" w:cs="Arial"/>
          <w:spacing w:val="2"/>
        </w:rPr>
        <w:t xml:space="preserve"> June 2017, </w:t>
      </w:r>
      <w:r w:rsidR="00C7220C" w:rsidRPr="005A477D">
        <w:rPr>
          <w:rFonts w:ascii="Arial" w:eastAsia="Arial" w:hAnsi="Arial" w:cs="Arial"/>
          <w:spacing w:val="2"/>
        </w:rPr>
        <w:t>Connie</w:t>
      </w:r>
      <w:r w:rsidRPr="005A477D">
        <w:rPr>
          <w:rFonts w:ascii="Arial" w:eastAsia="Arial" w:hAnsi="Arial" w:cs="Arial"/>
          <w:spacing w:val="2"/>
        </w:rPr>
        <w:t xml:space="preserve"> attended GPP B for a new patient check with GP5. </w:t>
      </w:r>
      <w:r w:rsidR="00A60D4D" w:rsidRPr="005A477D">
        <w:rPr>
          <w:rFonts w:ascii="Arial" w:eastAsia="Arial" w:hAnsi="Arial" w:cs="Arial"/>
          <w:spacing w:val="2"/>
        </w:rPr>
        <w:t xml:space="preserve">In </w:t>
      </w:r>
      <w:r w:rsidR="00CD1D67" w:rsidRPr="005A477D">
        <w:rPr>
          <w:rFonts w:ascii="Arial" w:eastAsia="Arial" w:hAnsi="Arial" w:cs="Arial"/>
          <w:spacing w:val="2"/>
        </w:rPr>
        <w:t xml:space="preserve">July 2017, GPP B was sent a detailed report about </w:t>
      </w:r>
      <w:r w:rsidR="00CA0DDC" w:rsidRPr="005A477D">
        <w:rPr>
          <w:rFonts w:ascii="Arial" w:eastAsia="Arial" w:hAnsi="Arial" w:cs="Arial"/>
          <w:spacing w:val="2"/>
        </w:rPr>
        <w:t xml:space="preserve">a consultation with KMPT, at which </w:t>
      </w:r>
      <w:r w:rsidR="0016360D" w:rsidRPr="005A477D">
        <w:rPr>
          <w:rFonts w:ascii="Arial" w:eastAsia="Arial" w:hAnsi="Arial" w:cs="Arial"/>
          <w:spacing w:val="2"/>
        </w:rPr>
        <w:t>Child B</w:t>
      </w:r>
      <w:r w:rsidR="00CA0DDC" w:rsidRPr="005A477D">
        <w:rPr>
          <w:rFonts w:ascii="Arial" w:eastAsia="Arial" w:hAnsi="Arial" w:cs="Arial"/>
          <w:spacing w:val="2"/>
        </w:rPr>
        <w:t xml:space="preserve"> was present. This </w:t>
      </w:r>
      <w:r w:rsidR="00A413A5" w:rsidRPr="005A477D">
        <w:rPr>
          <w:rFonts w:ascii="Arial" w:eastAsia="Arial" w:hAnsi="Arial" w:cs="Arial"/>
          <w:spacing w:val="2"/>
        </w:rPr>
        <w:t xml:space="preserve">content </w:t>
      </w:r>
      <w:r w:rsidR="0052284E" w:rsidRPr="005A477D">
        <w:rPr>
          <w:rFonts w:ascii="Arial" w:eastAsia="Arial" w:hAnsi="Arial" w:cs="Arial"/>
          <w:spacing w:val="2"/>
        </w:rPr>
        <w:t>gave</w:t>
      </w:r>
      <w:r w:rsidR="008E526C" w:rsidRPr="005A477D">
        <w:rPr>
          <w:rFonts w:ascii="Arial" w:eastAsia="Arial" w:hAnsi="Arial" w:cs="Arial"/>
          <w:spacing w:val="2"/>
        </w:rPr>
        <w:t xml:space="preserve"> a good insight into </w:t>
      </w:r>
      <w:r w:rsidR="00C7220C" w:rsidRPr="005A477D">
        <w:rPr>
          <w:rFonts w:ascii="Arial" w:eastAsia="Arial" w:hAnsi="Arial" w:cs="Arial"/>
          <w:spacing w:val="2"/>
        </w:rPr>
        <w:t>Connie</w:t>
      </w:r>
      <w:r w:rsidR="008E526C" w:rsidRPr="005A477D">
        <w:rPr>
          <w:rFonts w:ascii="Arial" w:eastAsia="Arial" w:hAnsi="Arial" w:cs="Arial"/>
          <w:spacing w:val="2"/>
        </w:rPr>
        <w:t xml:space="preserve">’s </w:t>
      </w:r>
      <w:r w:rsidR="00AC1C76" w:rsidRPr="005A477D">
        <w:rPr>
          <w:rFonts w:ascii="Arial" w:eastAsia="Arial" w:hAnsi="Arial" w:cs="Arial"/>
          <w:spacing w:val="2"/>
        </w:rPr>
        <w:t>h</w:t>
      </w:r>
      <w:r w:rsidR="008E526C" w:rsidRPr="005A477D">
        <w:rPr>
          <w:rFonts w:ascii="Arial" w:eastAsia="Arial" w:hAnsi="Arial" w:cs="Arial"/>
          <w:spacing w:val="2"/>
        </w:rPr>
        <w:t>istory and current state</w:t>
      </w:r>
      <w:r w:rsidR="008B4D62" w:rsidRPr="005A477D">
        <w:rPr>
          <w:rFonts w:ascii="Arial" w:eastAsia="Arial" w:hAnsi="Arial" w:cs="Arial"/>
          <w:spacing w:val="2"/>
        </w:rPr>
        <w:t xml:space="preserve">, which would have been </w:t>
      </w:r>
      <w:r w:rsidR="00C22968" w:rsidRPr="005A477D">
        <w:rPr>
          <w:rFonts w:ascii="Arial" w:eastAsia="Arial" w:hAnsi="Arial" w:cs="Arial"/>
          <w:spacing w:val="2"/>
        </w:rPr>
        <w:t>available</w:t>
      </w:r>
      <w:r w:rsidR="008B4D62" w:rsidRPr="005A477D">
        <w:rPr>
          <w:rFonts w:ascii="Arial" w:eastAsia="Arial" w:hAnsi="Arial" w:cs="Arial"/>
          <w:spacing w:val="2"/>
        </w:rPr>
        <w:t xml:space="preserve"> to</w:t>
      </w:r>
      <w:r w:rsidR="00C22968" w:rsidRPr="005A477D">
        <w:rPr>
          <w:rFonts w:ascii="Arial" w:eastAsia="Arial" w:hAnsi="Arial" w:cs="Arial"/>
          <w:spacing w:val="2"/>
        </w:rPr>
        <w:t xml:space="preserve"> </w:t>
      </w:r>
      <w:r w:rsidR="008B4D62" w:rsidRPr="005A477D">
        <w:rPr>
          <w:rFonts w:ascii="Arial" w:eastAsia="Arial" w:hAnsi="Arial" w:cs="Arial"/>
          <w:spacing w:val="2"/>
        </w:rPr>
        <w:t xml:space="preserve">other GPs in the practice if </w:t>
      </w:r>
      <w:r w:rsidR="00C7220C" w:rsidRPr="005A477D">
        <w:rPr>
          <w:rFonts w:ascii="Arial" w:eastAsia="Arial" w:hAnsi="Arial" w:cs="Arial"/>
          <w:spacing w:val="2"/>
        </w:rPr>
        <w:t>Connie</w:t>
      </w:r>
      <w:r w:rsidR="008B4D62" w:rsidRPr="005A477D">
        <w:rPr>
          <w:rFonts w:ascii="Arial" w:eastAsia="Arial" w:hAnsi="Arial" w:cs="Arial"/>
          <w:spacing w:val="2"/>
        </w:rPr>
        <w:t xml:space="preserve"> presented to them</w:t>
      </w:r>
      <w:r w:rsidR="008E526C" w:rsidRPr="005A477D">
        <w:rPr>
          <w:rFonts w:ascii="Arial" w:eastAsia="Arial" w:hAnsi="Arial" w:cs="Arial"/>
          <w:spacing w:val="2"/>
        </w:rPr>
        <w:t>.</w:t>
      </w:r>
    </w:p>
    <w:p w14:paraId="49921669" w14:textId="064FEAF4" w:rsidR="008E526C" w:rsidRPr="005A477D" w:rsidRDefault="00AD2EC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In late </w:t>
      </w:r>
      <w:r w:rsidR="00471FF5" w:rsidRPr="005A477D">
        <w:rPr>
          <w:rFonts w:ascii="Arial" w:eastAsia="Arial" w:hAnsi="Arial" w:cs="Arial"/>
          <w:spacing w:val="2"/>
        </w:rPr>
        <w:t xml:space="preserve">August 2017, GPP B received </w:t>
      </w:r>
      <w:r w:rsidR="00457642" w:rsidRPr="005A477D">
        <w:rPr>
          <w:rFonts w:ascii="Arial" w:eastAsia="Arial" w:hAnsi="Arial" w:cs="Arial"/>
          <w:spacing w:val="2"/>
        </w:rPr>
        <w:t xml:space="preserve">a laboratory test report that was the start of </w:t>
      </w:r>
      <w:r w:rsidR="00C7220C" w:rsidRPr="005A477D">
        <w:rPr>
          <w:rFonts w:ascii="Arial" w:eastAsia="Arial" w:hAnsi="Arial" w:cs="Arial"/>
          <w:spacing w:val="2"/>
        </w:rPr>
        <w:t>Connie</w:t>
      </w:r>
      <w:r w:rsidR="0003586D" w:rsidRPr="005A477D">
        <w:rPr>
          <w:rFonts w:ascii="Arial" w:eastAsia="Arial" w:hAnsi="Arial" w:cs="Arial"/>
          <w:spacing w:val="2"/>
        </w:rPr>
        <w:t>’s</w:t>
      </w:r>
      <w:r w:rsidR="00457642" w:rsidRPr="005A477D">
        <w:rPr>
          <w:rFonts w:ascii="Arial" w:eastAsia="Arial" w:hAnsi="Arial" w:cs="Arial"/>
          <w:spacing w:val="2"/>
        </w:rPr>
        <w:t xml:space="preserve"> cancer diagnosis. </w:t>
      </w:r>
      <w:r w:rsidR="000F3378" w:rsidRPr="005A477D">
        <w:rPr>
          <w:rFonts w:ascii="Arial" w:eastAsia="Arial" w:hAnsi="Arial" w:cs="Arial"/>
          <w:spacing w:val="2"/>
        </w:rPr>
        <w:t xml:space="preserve">The condition was confirmed in </w:t>
      </w:r>
      <w:r w:rsidR="00A5164F" w:rsidRPr="005A477D">
        <w:rPr>
          <w:rFonts w:ascii="Arial" w:eastAsia="Arial" w:hAnsi="Arial" w:cs="Arial"/>
          <w:spacing w:val="2"/>
        </w:rPr>
        <w:t xml:space="preserve">mid-November 2017 and two weeks later she </w:t>
      </w:r>
      <w:r w:rsidR="005E0FB0" w:rsidRPr="005A477D">
        <w:rPr>
          <w:rFonts w:ascii="Arial" w:eastAsia="Arial" w:hAnsi="Arial" w:cs="Arial"/>
          <w:spacing w:val="2"/>
        </w:rPr>
        <w:t>had a telephone conversation with</w:t>
      </w:r>
      <w:r w:rsidR="00A5164F" w:rsidRPr="005A477D">
        <w:rPr>
          <w:rFonts w:ascii="Arial" w:eastAsia="Arial" w:hAnsi="Arial" w:cs="Arial"/>
          <w:spacing w:val="2"/>
        </w:rPr>
        <w:t xml:space="preserve"> GP5</w:t>
      </w:r>
      <w:r w:rsidR="005E0FB0" w:rsidRPr="005A477D">
        <w:rPr>
          <w:rFonts w:ascii="Arial" w:eastAsia="Arial" w:hAnsi="Arial" w:cs="Arial"/>
          <w:spacing w:val="2"/>
        </w:rPr>
        <w:t>. She reported</w:t>
      </w:r>
      <w:r w:rsidR="00273A7C" w:rsidRPr="005A477D">
        <w:rPr>
          <w:rFonts w:ascii="Arial" w:eastAsia="Arial" w:hAnsi="Arial" w:cs="Arial"/>
          <w:spacing w:val="2"/>
        </w:rPr>
        <w:t xml:space="preserve"> suffering from </w:t>
      </w:r>
      <w:r w:rsidR="005E0FB0" w:rsidRPr="005A477D">
        <w:rPr>
          <w:rFonts w:ascii="Arial" w:eastAsia="Arial" w:hAnsi="Arial" w:cs="Arial"/>
          <w:spacing w:val="2"/>
        </w:rPr>
        <w:t>anxiety, panic attacks and poor sleep related to the diagnosis</w:t>
      </w:r>
      <w:r w:rsidR="00FA66D2" w:rsidRPr="005A477D">
        <w:rPr>
          <w:rFonts w:ascii="Arial" w:eastAsia="Arial" w:hAnsi="Arial" w:cs="Arial"/>
          <w:spacing w:val="2"/>
        </w:rPr>
        <w:t>; she was prescribed Diazepam</w:t>
      </w:r>
      <w:r w:rsidR="005E0FB0" w:rsidRPr="005A477D">
        <w:rPr>
          <w:rFonts w:ascii="Arial" w:eastAsia="Arial" w:hAnsi="Arial" w:cs="Arial"/>
          <w:spacing w:val="2"/>
        </w:rPr>
        <w:t>.</w:t>
      </w:r>
    </w:p>
    <w:p w14:paraId="77405591" w14:textId="42F54D89" w:rsidR="001D38EC" w:rsidRPr="005A477D" w:rsidRDefault="001D38E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She was seen four days later</w:t>
      </w:r>
      <w:r w:rsidR="008A359A" w:rsidRPr="005A477D">
        <w:rPr>
          <w:rFonts w:ascii="Arial" w:eastAsia="Arial" w:hAnsi="Arial" w:cs="Arial"/>
          <w:spacing w:val="2"/>
        </w:rPr>
        <w:t>,</w:t>
      </w:r>
      <w:r w:rsidRPr="005A477D">
        <w:rPr>
          <w:rFonts w:ascii="Arial" w:eastAsia="Arial" w:hAnsi="Arial" w:cs="Arial"/>
          <w:spacing w:val="2"/>
        </w:rPr>
        <w:t xml:space="preserve"> at the start of December 2017, </w:t>
      </w:r>
      <w:r w:rsidR="008A359A" w:rsidRPr="005A477D">
        <w:rPr>
          <w:rFonts w:ascii="Arial" w:eastAsia="Arial" w:hAnsi="Arial" w:cs="Arial"/>
          <w:spacing w:val="2"/>
        </w:rPr>
        <w:t xml:space="preserve">by GP6, having </w:t>
      </w:r>
      <w:r w:rsidR="00A03EF6" w:rsidRPr="005A477D">
        <w:rPr>
          <w:rFonts w:ascii="Arial" w:eastAsia="Arial" w:hAnsi="Arial" w:cs="Arial"/>
          <w:spacing w:val="2"/>
        </w:rPr>
        <w:t xml:space="preserve">been </w:t>
      </w:r>
      <w:r w:rsidR="008A359A" w:rsidRPr="005A477D">
        <w:rPr>
          <w:rFonts w:ascii="Arial" w:eastAsia="Arial" w:hAnsi="Arial" w:cs="Arial"/>
          <w:spacing w:val="2"/>
        </w:rPr>
        <w:t xml:space="preserve">told </w:t>
      </w:r>
      <w:r w:rsidR="00A03EF6" w:rsidRPr="005A477D">
        <w:rPr>
          <w:rFonts w:ascii="Arial" w:eastAsia="Arial" w:hAnsi="Arial" w:cs="Arial"/>
          <w:spacing w:val="2"/>
        </w:rPr>
        <w:t xml:space="preserve">she would need an operation the following week. </w:t>
      </w:r>
      <w:r w:rsidR="00E113A7" w:rsidRPr="005A477D">
        <w:rPr>
          <w:rFonts w:ascii="Arial" w:eastAsia="Arial" w:hAnsi="Arial" w:cs="Arial"/>
          <w:spacing w:val="2"/>
        </w:rPr>
        <w:t>GPP B was informed</w:t>
      </w:r>
      <w:r w:rsidR="00F136C6" w:rsidRPr="005A477D">
        <w:rPr>
          <w:rFonts w:ascii="Arial" w:eastAsia="Arial" w:hAnsi="Arial" w:cs="Arial"/>
          <w:spacing w:val="2"/>
        </w:rPr>
        <w:t>, in a letter dated 20</w:t>
      </w:r>
      <w:r w:rsidR="00F136C6" w:rsidRPr="005A477D">
        <w:rPr>
          <w:rFonts w:ascii="Arial" w:eastAsia="Arial" w:hAnsi="Arial" w:cs="Arial"/>
          <w:spacing w:val="2"/>
          <w:vertAlign w:val="superscript"/>
        </w:rPr>
        <w:t>th</w:t>
      </w:r>
      <w:r w:rsidR="00F136C6" w:rsidRPr="005A477D">
        <w:rPr>
          <w:rFonts w:ascii="Arial" w:eastAsia="Arial" w:hAnsi="Arial" w:cs="Arial"/>
          <w:spacing w:val="2"/>
        </w:rPr>
        <w:t xml:space="preserve"> December 2017</w:t>
      </w:r>
      <w:r w:rsidR="00ED2D50" w:rsidRPr="005A477D">
        <w:rPr>
          <w:rFonts w:ascii="Arial" w:eastAsia="Arial" w:hAnsi="Arial" w:cs="Arial"/>
          <w:spacing w:val="2"/>
        </w:rPr>
        <w:t>,</w:t>
      </w:r>
      <w:r w:rsidR="00E113A7" w:rsidRPr="005A477D">
        <w:rPr>
          <w:rFonts w:ascii="Arial" w:eastAsia="Arial" w:hAnsi="Arial" w:cs="Arial"/>
          <w:spacing w:val="2"/>
        </w:rPr>
        <w:t xml:space="preserve"> that the operation had taken place.</w:t>
      </w:r>
    </w:p>
    <w:p w14:paraId="719E9F43" w14:textId="42D75A59" w:rsidR="00E113A7" w:rsidRPr="005A477D" w:rsidRDefault="001F479E"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From then until her death, GPP B received correspondence with updates on </w:t>
      </w:r>
      <w:r w:rsidR="00C7220C" w:rsidRPr="005A477D">
        <w:rPr>
          <w:rFonts w:ascii="Arial" w:eastAsia="Arial" w:hAnsi="Arial" w:cs="Arial"/>
          <w:spacing w:val="2"/>
        </w:rPr>
        <w:t>Connie</w:t>
      </w:r>
      <w:r w:rsidRPr="005A477D">
        <w:rPr>
          <w:rFonts w:ascii="Arial" w:eastAsia="Arial" w:hAnsi="Arial" w:cs="Arial"/>
          <w:spacing w:val="2"/>
        </w:rPr>
        <w:t xml:space="preserve">’s </w:t>
      </w:r>
      <w:r w:rsidR="001D1A57" w:rsidRPr="005A477D">
        <w:rPr>
          <w:rFonts w:ascii="Arial" w:eastAsia="Arial" w:hAnsi="Arial" w:cs="Arial"/>
          <w:spacing w:val="2"/>
        </w:rPr>
        <w:t xml:space="preserve">cancer </w:t>
      </w:r>
      <w:r w:rsidR="005A7A92" w:rsidRPr="005A477D">
        <w:rPr>
          <w:rFonts w:ascii="Arial" w:eastAsia="Arial" w:hAnsi="Arial" w:cs="Arial"/>
          <w:spacing w:val="2"/>
        </w:rPr>
        <w:t xml:space="preserve">treatment </w:t>
      </w:r>
      <w:r w:rsidR="001D1A57" w:rsidRPr="005A477D">
        <w:rPr>
          <w:rFonts w:ascii="Arial" w:eastAsia="Arial" w:hAnsi="Arial" w:cs="Arial"/>
          <w:spacing w:val="2"/>
        </w:rPr>
        <w:t xml:space="preserve">and </w:t>
      </w:r>
      <w:r w:rsidR="001C2286" w:rsidRPr="005A477D">
        <w:rPr>
          <w:rFonts w:ascii="Arial" w:eastAsia="Arial" w:hAnsi="Arial" w:cs="Arial"/>
          <w:spacing w:val="2"/>
        </w:rPr>
        <w:t>h</w:t>
      </w:r>
      <w:r w:rsidR="005A7A92" w:rsidRPr="005A477D">
        <w:rPr>
          <w:rFonts w:ascii="Arial" w:eastAsia="Arial" w:hAnsi="Arial" w:cs="Arial"/>
          <w:spacing w:val="2"/>
        </w:rPr>
        <w:t xml:space="preserve">er </w:t>
      </w:r>
      <w:r w:rsidR="001D1A57" w:rsidRPr="005A477D">
        <w:rPr>
          <w:rFonts w:ascii="Arial" w:eastAsia="Arial" w:hAnsi="Arial" w:cs="Arial"/>
          <w:spacing w:val="2"/>
        </w:rPr>
        <w:t xml:space="preserve">mental health </w:t>
      </w:r>
      <w:r w:rsidR="001C2286" w:rsidRPr="005A477D">
        <w:rPr>
          <w:rFonts w:ascii="Arial" w:eastAsia="Arial" w:hAnsi="Arial" w:cs="Arial"/>
          <w:spacing w:val="2"/>
        </w:rPr>
        <w:t>condition</w:t>
      </w:r>
      <w:r w:rsidR="001D1A57" w:rsidRPr="005A477D">
        <w:rPr>
          <w:rFonts w:ascii="Arial" w:eastAsia="Arial" w:hAnsi="Arial" w:cs="Arial"/>
          <w:spacing w:val="2"/>
        </w:rPr>
        <w:t xml:space="preserve">. </w:t>
      </w:r>
      <w:r w:rsidR="00E9692D" w:rsidRPr="005A477D">
        <w:rPr>
          <w:rFonts w:ascii="Arial" w:eastAsia="Arial" w:hAnsi="Arial" w:cs="Arial"/>
          <w:spacing w:val="2"/>
        </w:rPr>
        <w:t xml:space="preserve">She </w:t>
      </w:r>
      <w:r w:rsidR="001C2286" w:rsidRPr="005A477D">
        <w:rPr>
          <w:rFonts w:ascii="Arial" w:eastAsia="Arial" w:hAnsi="Arial" w:cs="Arial"/>
          <w:spacing w:val="2"/>
        </w:rPr>
        <w:t xml:space="preserve">was </w:t>
      </w:r>
      <w:r w:rsidR="00E9692D" w:rsidRPr="005A477D">
        <w:rPr>
          <w:rFonts w:ascii="Arial" w:eastAsia="Arial" w:hAnsi="Arial" w:cs="Arial"/>
          <w:spacing w:val="2"/>
        </w:rPr>
        <w:t xml:space="preserve">seen by GP5 on </w:t>
      </w:r>
      <w:r w:rsidR="00873392" w:rsidRPr="005A477D">
        <w:rPr>
          <w:rFonts w:ascii="Arial" w:eastAsia="Arial" w:hAnsi="Arial" w:cs="Arial"/>
          <w:spacing w:val="2"/>
        </w:rPr>
        <w:t>three occasions</w:t>
      </w:r>
      <w:r w:rsidR="001C2286" w:rsidRPr="005A477D">
        <w:rPr>
          <w:rFonts w:ascii="Arial" w:eastAsia="Arial" w:hAnsi="Arial" w:cs="Arial"/>
          <w:spacing w:val="2"/>
        </w:rPr>
        <w:t xml:space="preserve"> in 2018</w:t>
      </w:r>
      <w:r w:rsidR="00873392" w:rsidRPr="005A477D">
        <w:rPr>
          <w:rFonts w:ascii="Arial" w:eastAsia="Arial" w:hAnsi="Arial" w:cs="Arial"/>
          <w:spacing w:val="2"/>
        </w:rPr>
        <w:t xml:space="preserve">, once </w:t>
      </w:r>
      <w:r w:rsidR="00373737" w:rsidRPr="005A477D">
        <w:rPr>
          <w:rFonts w:ascii="Arial" w:eastAsia="Arial" w:hAnsi="Arial" w:cs="Arial"/>
          <w:spacing w:val="2"/>
        </w:rPr>
        <w:t>in June</w:t>
      </w:r>
      <w:r w:rsidR="00873392" w:rsidRPr="005A477D">
        <w:rPr>
          <w:rFonts w:ascii="Arial" w:eastAsia="Arial" w:hAnsi="Arial" w:cs="Arial"/>
          <w:spacing w:val="2"/>
        </w:rPr>
        <w:t xml:space="preserve"> and twice </w:t>
      </w:r>
      <w:r w:rsidR="001C2286" w:rsidRPr="005A477D">
        <w:rPr>
          <w:rFonts w:ascii="Arial" w:eastAsia="Arial" w:hAnsi="Arial" w:cs="Arial"/>
          <w:spacing w:val="2"/>
        </w:rPr>
        <w:t xml:space="preserve">during August </w:t>
      </w:r>
      <w:r w:rsidR="00873392" w:rsidRPr="005A477D">
        <w:rPr>
          <w:rFonts w:ascii="Arial" w:eastAsia="Arial" w:hAnsi="Arial" w:cs="Arial"/>
          <w:spacing w:val="2"/>
        </w:rPr>
        <w:t>in the fortnight before her death.</w:t>
      </w:r>
      <w:r w:rsidR="0073653F" w:rsidRPr="005A477D">
        <w:rPr>
          <w:rFonts w:ascii="Arial" w:eastAsia="Arial" w:hAnsi="Arial" w:cs="Arial"/>
          <w:spacing w:val="2"/>
        </w:rPr>
        <w:t xml:space="preserve"> These contacts were for discussions about her physical health</w:t>
      </w:r>
      <w:r w:rsidR="00ED2D50" w:rsidRPr="005A477D">
        <w:rPr>
          <w:rFonts w:ascii="Arial" w:eastAsia="Arial" w:hAnsi="Arial" w:cs="Arial"/>
          <w:spacing w:val="2"/>
        </w:rPr>
        <w:t>,</w:t>
      </w:r>
      <w:r w:rsidR="00A63AFB" w:rsidRPr="005A477D">
        <w:rPr>
          <w:rFonts w:ascii="Arial" w:eastAsia="Arial" w:hAnsi="Arial" w:cs="Arial"/>
          <w:spacing w:val="2"/>
        </w:rPr>
        <w:t xml:space="preserve"> and on one occasion the prescription </w:t>
      </w:r>
      <w:r w:rsidR="001C2286" w:rsidRPr="005A477D">
        <w:rPr>
          <w:rFonts w:ascii="Arial" w:eastAsia="Arial" w:hAnsi="Arial" w:cs="Arial"/>
          <w:spacing w:val="2"/>
        </w:rPr>
        <w:t xml:space="preserve">of medication </w:t>
      </w:r>
      <w:r w:rsidR="00A63AFB" w:rsidRPr="005A477D">
        <w:rPr>
          <w:rFonts w:ascii="Arial" w:eastAsia="Arial" w:hAnsi="Arial" w:cs="Arial"/>
          <w:spacing w:val="2"/>
        </w:rPr>
        <w:t>for anxiety. There</w:t>
      </w:r>
      <w:r w:rsidR="006A5D29" w:rsidRPr="005A477D">
        <w:rPr>
          <w:rFonts w:ascii="Arial" w:eastAsia="Arial" w:hAnsi="Arial" w:cs="Arial"/>
          <w:spacing w:val="2"/>
        </w:rPr>
        <w:t xml:space="preserve"> is no record that her personal circumstances, including domestic abuse, were discussed.</w:t>
      </w:r>
      <w:r w:rsidR="00EE3E9D" w:rsidRPr="005A477D">
        <w:rPr>
          <w:rFonts w:ascii="Arial" w:eastAsia="Arial" w:hAnsi="Arial" w:cs="Arial"/>
          <w:spacing w:val="2"/>
        </w:rPr>
        <w:t xml:space="preserve"> This was a missed opportunity </w:t>
      </w:r>
      <w:r w:rsidR="009265DA" w:rsidRPr="005A477D">
        <w:rPr>
          <w:rFonts w:ascii="Arial" w:eastAsia="Arial" w:hAnsi="Arial" w:cs="Arial"/>
          <w:spacing w:val="2"/>
        </w:rPr>
        <w:t xml:space="preserve">because she was the primary carer for her young </w:t>
      </w:r>
      <w:r w:rsidR="003E5C20" w:rsidRPr="005A477D">
        <w:rPr>
          <w:rFonts w:ascii="Arial" w:eastAsia="Arial" w:hAnsi="Arial" w:cs="Arial"/>
          <w:spacing w:val="2"/>
        </w:rPr>
        <w:t>child</w:t>
      </w:r>
      <w:r w:rsidR="003A7399" w:rsidRPr="005A477D">
        <w:rPr>
          <w:rFonts w:ascii="Arial" w:eastAsia="Arial" w:hAnsi="Arial" w:cs="Arial"/>
          <w:spacing w:val="2"/>
        </w:rPr>
        <w:t>;</w:t>
      </w:r>
      <w:r w:rsidR="009265DA" w:rsidRPr="005A477D">
        <w:rPr>
          <w:rFonts w:ascii="Arial" w:eastAsia="Arial" w:hAnsi="Arial" w:cs="Arial"/>
          <w:spacing w:val="2"/>
        </w:rPr>
        <w:t xml:space="preserve"> </w:t>
      </w:r>
      <w:r w:rsidR="003E5C20" w:rsidRPr="005A477D">
        <w:rPr>
          <w:rFonts w:ascii="Arial" w:eastAsia="Arial" w:hAnsi="Arial" w:cs="Arial"/>
          <w:spacing w:val="2"/>
        </w:rPr>
        <w:t>their</w:t>
      </w:r>
      <w:r w:rsidR="009265DA" w:rsidRPr="005A477D">
        <w:rPr>
          <w:rFonts w:ascii="Arial" w:eastAsia="Arial" w:hAnsi="Arial" w:cs="Arial"/>
          <w:spacing w:val="2"/>
        </w:rPr>
        <w:t xml:space="preserve"> safeguarding and care </w:t>
      </w:r>
      <w:r w:rsidR="00222047" w:rsidRPr="005A477D">
        <w:rPr>
          <w:rFonts w:ascii="Arial" w:eastAsia="Arial" w:hAnsi="Arial" w:cs="Arial"/>
          <w:spacing w:val="2"/>
        </w:rPr>
        <w:t>were relevant too.</w:t>
      </w:r>
    </w:p>
    <w:p w14:paraId="02918A6E" w14:textId="3FDBC684" w:rsidR="004F4754" w:rsidRPr="005A477D" w:rsidRDefault="00EB2B33"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During the review period</w:t>
      </w:r>
      <w:r w:rsidR="0042233E" w:rsidRPr="005A477D">
        <w:rPr>
          <w:rFonts w:ascii="Arial" w:eastAsia="Arial" w:hAnsi="Arial" w:cs="Arial"/>
          <w:spacing w:val="2"/>
        </w:rPr>
        <w:t>,</w:t>
      </w:r>
      <w:r w:rsidRPr="005A477D">
        <w:rPr>
          <w:rFonts w:ascii="Arial" w:eastAsia="Arial" w:hAnsi="Arial" w:cs="Arial"/>
          <w:spacing w:val="2"/>
        </w:rPr>
        <w:t xml:space="preserve"> </w:t>
      </w:r>
      <w:r w:rsidR="00C7220C" w:rsidRPr="005A477D">
        <w:rPr>
          <w:rFonts w:ascii="Arial" w:eastAsia="Arial" w:hAnsi="Arial" w:cs="Arial"/>
          <w:spacing w:val="2"/>
        </w:rPr>
        <w:t>Connie</w:t>
      </w:r>
      <w:r w:rsidR="00305E9D" w:rsidRPr="005A477D">
        <w:rPr>
          <w:rFonts w:ascii="Arial" w:eastAsia="Arial" w:hAnsi="Arial" w:cs="Arial"/>
          <w:spacing w:val="2"/>
        </w:rPr>
        <w:t xml:space="preserve">’s mental health and cancer were both serious enough to result in treatment from secondary mental health services. </w:t>
      </w:r>
      <w:r w:rsidR="00ED42E7" w:rsidRPr="005A477D">
        <w:rPr>
          <w:rFonts w:ascii="Arial" w:eastAsia="Arial" w:hAnsi="Arial" w:cs="Arial"/>
          <w:spacing w:val="2"/>
        </w:rPr>
        <w:t>It is possible that for this rea</w:t>
      </w:r>
      <w:r w:rsidR="00270127" w:rsidRPr="005A477D">
        <w:rPr>
          <w:rFonts w:ascii="Arial" w:eastAsia="Arial" w:hAnsi="Arial" w:cs="Arial"/>
          <w:spacing w:val="2"/>
        </w:rPr>
        <w:t>son,</w:t>
      </w:r>
      <w:r w:rsidR="00AE5F08" w:rsidRPr="005A477D">
        <w:rPr>
          <w:rFonts w:ascii="Arial" w:eastAsia="Arial" w:hAnsi="Arial" w:cs="Arial"/>
          <w:spacing w:val="2"/>
        </w:rPr>
        <w:t xml:space="preserve"> her involvement with GPs </w:t>
      </w:r>
      <w:r w:rsidR="00721529" w:rsidRPr="005A477D">
        <w:rPr>
          <w:rFonts w:ascii="Arial" w:eastAsia="Arial" w:hAnsi="Arial" w:cs="Arial"/>
          <w:spacing w:val="2"/>
        </w:rPr>
        <w:t>was irregular and lessened towards the end of her life</w:t>
      </w:r>
      <w:r w:rsidR="00ED42E7" w:rsidRPr="005A477D">
        <w:rPr>
          <w:rFonts w:ascii="Arial" w:eastAsia="Arial" w:hAnsi="Arial" w:cs="Arial"/>
          <w:spacing w:val="2"/>
        </w:rPr>
        <w:t>.</w:t>
      </w:r>
      <w:r w:rsidR="00D7662E" w:rsidRPr="005A477D">
        <w:rPr>
          <w:rFonts w:ascii="Arial" w:eastAsia="Arial" w:hAnsi="Arial" w:cs="Arial"/>
          <w:spacing w:val="2"/>
        </w:rPr>
        <w:t xml:space="preserve"> </w:t>
      </w:r>
      <w:r w:rsidR="00E55FF2" w:rsidRPr="005A477D">
        <w:rPr>
          <w:rFonts w:ascii="Arial" w:eastAsia="Arial" w:hAnsi="Arial" w:cs="Arial"/>
          <w:color w:val="000000" w:themeColor="text1"/>
          <w:spacing w:val="2"/>
        </w:rPr>
        <w:t xml:space="preserve">It is not clear whether, on </w:t>
      </w:r>
      <w:r w:rsidR="00B507A7" w:rsidRPr="005A477D">
        <w:rPr>
          <w:rFonts w:ascii="Arial" w:eastAsia="Arial" w:hAnsi="Arial" w:cs="Arial"/>
          <w:color w:val="000000" w:themeColor="text1"/>
          <w:spacing w:val="2"/>
        </w:rPr>
        <w:t>becoming aware of her cancer diagnosis, GPP B communicated this to KMPT.</w:t>
      </w:r>
    </w:p>
    <w:p w14:paraId="0B20C915" w14:textId="1C854B07" w:rsidR="00CB168B" w:rsidRPr="005A477D" w:rsidRDefault="00F76D8E"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Towards the end of</w:t>
      </w:r>
      <w:r w:rsidR="000D097E" w:rsidRPr="005A477D">
        <w:rPr>
          <w:rFonts w:ascii="Arial" w:eastAsia="Arial" w:hAnsi="Arial" w:cs="Arial"/>
          <w:spacing w:val="2"/>
        </w:rPr>
        <w:t xml:space="preserve"> the</w:t>
      </w:r>
      <w:r w:rsidRPr="005A477D">
        <w:rPr>
          <w:rFonts w:ascii="Arial" w:eastAsia="Arial" w:hAnsi="Arial" w:cs="Arial"/>
          <w:spacing w:val="2"/>
        </w:rPr>
        <w:t xml:space="preserve"> time </w:t>
      </w:r>
      <w:r w:rsidR="00694CE3" w:rsidRPr="005A477D">
        <w:rPr>
          <w:rFonts w:ascii="Arial" w:eastAsia="Arial" w:hAnsi="Arial" w:cs="Arial"/>
          <w:spacing w:val="2"/>
        </w:rPr>
        <w:t xml:space="preserve">when </w:t>
      </w:r>
      <w:r w:rsidR="000D097E" w:rsidRPr="005A477D">
        <w:rPr>
          <w:rFonts w:ascii="Arial" w:eastAsia="Arial" w:hAnsi="Arial" w:cs="Arial"/>
          <w:spacing w:val="2"/>
        </w:rPr>
        <w:t xml:space="preserve">she was </w:t>
      </w:r>
      <w:r w:rsidRPr="005A477D">
        <w:rPr>
          <w:rFonts w:ascii="Arial" w:eastAsia="Arial" w:hAnsi="Arial" w:cs="Arial"/>
          <w:spacing w:val="2"/>
        </w:rPr>
        <w:t>registered with GPP A, one</w:t>
      </w:r>
      <w:r w:rsidR="00694CE3" w:rsidRPr="005A477D">
        <w:rPr>
          <w:rFonts w:ascii="Arial" w:eastAsia="Arial" w:hAnsi="Arial" w:cs="Arial"/>
          <w:spacing w:val="2"/>
        </w:rPr>
        <w:t xml:space="preserve"> of</w:t>
      </w:r>
      <w:r w:rsidRPr="005A477D">
        <w:rPr>
          <w:rFonts w:ascii="Arial" w:eastAsia="Arial" w:hAnsi="Arial" w:cs="Arial"/>
          <w:spacing w:val="2"/>
        </w:rPr>
        <w:t xml:space="preserve"> the GPs flagged </w:t>
      </w:r>
      <w:r w:rsidR="00C7220C" w:rsidRPr="005A477D">
        <w:rPr>
          <w:rFonts w:ascii="Arial" w:eastAsia="Arial" w:hAnsi="Arial" w:cs="Arial"/>
          <w:spacing w:val="2"/>
        </w:rPr>
        <w:t>Connie</w:t>
      </w:r>
      <w:r w:rsidR="00E72DE0" w:rsidRPr="005A477D">
        <w:rPr>
          <w:rFonts w:ascii="Arial" w:eastAsia="Arial" w:hAnsi="Arial" w:cs="Arial"/>
          <w:spacing w:val="2"/>
        </w:rPr>
        <w:t xml:space="preserve">’s electronic computer record to the effect she was at risk of domestic violence </w:t>
      </w:r>
      <w:r w:rsidR="00B74966" w:rsidRPr="005A477D">
        <w:rPr>
          <w:rFonts w:ascii="Arial" w:eastAsia="Arial" w:hAnsi="Arial" w:cs="Arial"/>
          <w:spacing w:val="2"/>
        </w:rPr>
        <w:t>and asked to be told of any concerns. This was good</w:t>
      </w:r>
      <w:r w:rsidR="00997372" w:rsidRPr="005A477D">
        <w:rPr>
          <w:rFonts w:ascii="Arial" w:eastAsia="Arial" w:hAnsi="Arial" w:cs="Arial"/>
          <w:spacing w:val="2"/>
        </w:rPr>
        <w:t xml:space="preserve"> practice</w:t>
      </w:r>
      <w:r w:rsidR="00C4294B" w:rsidRPr="005A477D">
        <w:rPr>
          <w:rFonts w:ascii="Arial" w:eastAsia="Arial" w:hAnsi="Arial" w:cs="Arial"/>
          <w:spacing w:val="2"/>
        </w:rPr>
        <w:t>, althou</w:t>
      </w:r>
      <w:r w:rsidR="00D44CE3" w:rsidRPr="005A477D">
        <w:rPr>
          <w:rFonts w:ascii="Arial" w:eastAsia="Arial" w:hAnsi="Arial" w:cs="Arial"/>
          <w:spacing w:val="2"/>
        </w:rPr>
        <w:t xml:space="preserve">gh other GPs there had known about the risk to </w:t>
      </w:r>
      <w:r w:rsidR="00C7220C" w:rsidRPr="005A477D">
        <w:rPr>
          <w:rFonts w:ascii="Arial" w:eastAsia="Arial" w:hAnsi="Arial" w:cs="Arial"/>
          <w:spacing w:val="2"/>
        </w:rPr>
        <w:t>Connie</w:t>
      </w:r>
      <w:r w:rsidR="00D44CE3" w:rsidRPr="005A477D">
        <w:rPr>
          <w:rFonts w:ascii="Arial" w:eastAsia="Arial" w:hAnsi="Arial" w:cs="Arial"/>
          <w:spacing w:val="2"/>
        </w:rPr>
        <w:t xml:space="preserve"> and </w:t>
      </w:r>
      <w:r w:rsidR="00406A49" w:rsidRPr="005A477D">
        <w:rPr>
          <w:rFonts w:ascii="Arial" w:eastAsia="Arial" w:hAnsi="Arial" w:cs="Arial"/>
          <w:spacing w:val="2"/>
        </w:rPr>
        <w:t>could have taken this initiative earlier</w:t>
      </w:r>
      <w:r w:rsidR="000A2F6A" w:rsidRPr="005A477D">
        <w:rPr>
          <w:rFonts w:ascii="Arial" w:eastAsia="Arial" w:hAnsi="Arial" w:cs="Arial"/>
          <w:spacing w:val="2"/>
        </w:rPr>
        <w:t>.</w:t>
      </w:r>
      <w:r w:rsidR="00CB168B" w:rsidRPr="005A477D">
        <w:rPr>
          <w:rFonts w:ascii="Arial" w:eastAsia="Arial" w:hAnsi="Arial" w:cs="Arial"/>
          <w:spacing w:val="2"/>
        </w:rPr>
        <w:t xml:space="preserve">  </w:t>
      </w:r>
    </w:p>
    <w:p w14:paraId="50722E76" w14:textId="07517868" w:rsidR="00255D0C" w:rsidRPr="005A477D" w:rsidRDefault="000F4760"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 xml:space="preserve">Most GP practices now have electronic systems on which patients’ notes are recorded. Although the systems differ, many practices can flag issues on the electronic system, to alert anyone opening a patient’s notes. Some GP surgeries use this </w:t>
      </w:r>
      <w:r w:rsidR="00642906" w:rsidRPr="005A477D">
        <w:rPr>
          <w:rFonts w:ascii="Arial" w:eastAsia="Arial" w:hAnsi="Arial" w:cs="Arial"/>
          <w:spacing w:val="2"/>
        </w:rPr>
        <w:t>to highlight</w:t>
      </w:r>
      <w:r w:rsidRPr="005A477D">
        <w:rPr>
          <w:rFonts w:ascii="Arial" w:eastAsia="Arial" w:hAnsi="Arial" w:cs="Arial"/>
          <w:spacing w:val="2"/>
        </w:rPr>
        <w:t xml:space="preserve"> safeguarding issues, including domestic abuse</w:t>
      </w:r>
      <w:r w:rsidR="00642906" w:rsidRPr="005A477D">
        <w:rPr>
          <w:rFonts w:ascii="Arial" w:eastAsia="Arial" w:hAnsi="Arial" w:cs="Arial"/>
          <w:spacing w:val="2"/>
        </w:rPr>
        <w:t>,</w:t>
      </w:r>
      <w:r w:rsidRPr="005A477D">
        <w:rPr>
          <w:rFonts w:ascii="Arial" w:eastAsia="Arial" w:hAnsi="Arial" w:cs="Arial"/>
          <w:spacing w:val="2"/>
        </w:rPr>
        <w:t xml:space="preserve"> and this is to be encouraged. GPs may be alerted to domestic abuse by a patient </w:t>
      </w:r>
      <w:r w:rsidR="00642906" w:rsidRPr="005A477D">
        <w:rPr>
          <w:rFonts w:ascii="Arial" w:eastAsia="Arial" w:hAnsi="Arial" w:cs="Arial"/>
          <w:spacing w:val="2"/>
        </w:rPr>
        <w:t>or</w:t>
      </w:r>
      <w:r w:rsidRPr="005A477D">
        <w:rPr>
          <w:rFonts w:ascii="Arial" w:eastAsia="Arial" w:hAnsi="Arial" w:cs="Arial"/>
          <w:spacing w:val="2"/>
        </w:rPr>
        <w:t xml:space="preserve"> in correspondence f</w:t>
      </w:r>
      <w:r w:rsidR="00642906" w:rsidRPr="005A477D">
        <w:rPr>
          <w:rFonts w:ascii="Arial" w:eastAsia="Arial" w:hAnsi="Arial" w:cs="Arial"/>
          <w:spacing w:val="2"/>
        </w:rPr>
        <w:t>ro</w:t>
      </w:r>
      <w:r w:rsidRPr="005A477D">
        <w:rPr>
          <w:rFonts w:ascii="Arial" w:eastAsia="Arial" w:hAnsi="Arial" w:cs="Arial"/>
          <w:spacing w:val="2"/>
        </w:rPr>
        <w:t>m other organisations</w:t>
      </w:r>
      <w:r w:rsidR="00642906" w:rsidRPr="005A477D">
        <w:rPr>
          <w:rFonts w:ascii="Arial" w:eastAsia="Arial" w:hAnsi="Arial" w:cs="Arial"/>
          <w:spacing w:val="2"/>
        </w:rPr>
        <w:t>; f</w:t>
      </w:r>
      <w:r w:rsidRPr="005A477D">
        <w:rPr>
          <w:rFonts w:ascii="Arial" w:eastAsia="Arial" w:hAnsi="Arial" w:cs="Arial"/>
          <w:spacing w:val="2"/>
        </w:rPr>
        <w:t>lagging the issue when it is first raised enable</w:t>
      </w:r>
      <w:r w:rsidR="000A1B3B" w:rsidRPr="005A477D">
        <w:rPr>
          <w:rFonts w:ascii="Arial" w:eastAsia="Arial" w:hAnsi="Arial" w:cs="Arial"/>
          <w:spacing w:val="2"/>
        </w:rPr>
        <w:t>s</w:t>
      </w:r>
      <w:r w:rsidRPr="005A477D">
        <w:rPr>
          <w:rFonts w:ascii="Arial" w:eastAsia="Arial" w:hAnsi="Arial" w:cs="Arial"/>
          <w:spacing w:val="2"/>
        </w:rPr>
        <w:t xml:space="preserve"> a</w:t>
      </w:r>
      <w:r w:rsidR="00255D0C" w:rsidRPr="005A477D">
        <w:rPr>
          <w:rFonts w:ascii="Arial" w:eastAsia="Arial" w:hAnsi="Arial" w:cs="Arial"/>
          <w:spacing w:val="2"/>
        </w:rPr>
        <w:t>ny</w:t>
      </w:r>
      <w:r w:rsidRPr="005A477D">
        <w:rPr>
          <w:rFonts w:ascii="Arial" w:eastAsia="Arial" w:hAnsi="Arial" w:cs="Arial"/>
          <w:spacing w:val="2"/>
        </w:rPr>
        <w:t xml:space="preserve"> GP </w:t>
      </w:r>
      <w:r w:rsidR="00255D0C" w:rsidRPr="005A477D">
        <w:rPr>
          <w:rFonts w:ascii="Arial" w:eastAsia="Arial" w:hAnsi="Arial" w:cs="Arial"/>
          <w:spacing w:val="2"/>
        </w:rPr>
        <w:t xml:space="preserve">in the practice </w:t>
      </w:r>
      <w:r w:rsidRPr="005A477D">
        <w:rPr>
          <w:rFonts w:ascii="Arial" w:eastAsia="Arial" w:hAnsi="Arial" w:cs="Arial"/>
          <w:spacing w:val="2"/>
        </w:rPr>
        <w:t xml:space="preserve">to be aware of </w:t>
      </w:r>
      <w:r w:rsidR="000A1B3B" w:rsidRPr="005A477D">
        <w:rPr>
          <w:rFonts w:ascii="Arial" w:eastAsia="Arial" w:hAnsi="Arial" w:cs="Arial"/>
          <w:spacing w:val="2"/>
        </w:rPr>
        <w:t>it</w:t>
      </w:r>
      <w:r w:rsidRPr="005A477D">
        <w:rPr>
          <w:rFonts w:ascii="Arial" w:eastAsia="Arial" w:hAnsi="Arial" w:cs="Arial"/>
          <w:spacing w:val="2"/>
        </w:rPr>
        <w:t xml:space="preserve"> when the patient presents</w:t>
      </w:r>
      <w:r w:rsidR="00255D0C" w:rsidRPr="005A477D">
        <w:rPr>
          <w:rFonts w:ascii="Arial" w:eastAsia="Arial" w:hAnsi="Arial" w:cs="Arial"/>
          <w:spacing w:val="2"/>
        </w:rPr>
        <w:t xml:space="preserve"> subsequently</w:t>
      </w:r>
      <w:r w:rsidRPr="005A477D">
        <w:rPr>
          <w:rFonts w:ascii="Arial" w:eastAsia="Arial" w:hAnsi="Arial" w:cs="Arial"/>
          <w:spacing w:val="2"/>
        </w:rPr>
        <w:t>.</w:t>
      </w:r>
    </w:p>
    <w:p w14:paraId="6696F1D0" w14:textId="289D92BA" w:rsidR="000F4760" w:rsidRPr="005A477D" w:rsidRDefault="000F4760"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Kent and Medway CCGs should encourage GP practices that have electronic recording systems for patients’ notes with a flagging facility, to use this to flag patients </w:t>
      </w:r>
      <w:r w:rsidR="001A239F" w:rsidRPr="005A477D">
        <w:rPr>
          <w:rFonts w:ascii="Arial" w:eastAsia="Arial" w:hAnsi="Arial" w:cs="Arial"/>
          <w:spacing w:val="2"/>
        </w:rPr>
        <w:t>(and whe</w:t>
      </w:r>
      <w:r w:rsidR="003E2210" w:rsidRPr="005A477D">
        <w:rPr>
          <w:rFonts w:ascii="Arial" w:eastAsia="Arial" w:hAnsi="Arial" w:cs="Arial"/>
          <w:spacing w:val="2"/>
        </w:rPr>
        <w:t>re relevant</w:t>
      </w:r>
      <w:r w:rsidR="003A7399" w:rsidRPr="005A477D">
        <w:rPr>
          <w:rFonts w:ascii="Arial" w:eastAsia="Arial" w:hAnsi="Arial" w:cs="Arial"/>
          <w:spacing w:val="2"/>
        </w:rPr>
        <w:t>,</w:t>
      </w:r>
      <w:r w:rsidR="003E2210" w:rsidRPr="005A477D">
        <w:rPr>
          <w:rFonts w:ascii="Arial" w:eastAsia="Arial" w:hAnsi="Arial" w:cs="Arial"/>
          <w:spacing w:val="2"/>
        </w:rPr>
        <w:t xml:space="preserve"> children and other family members) </w:t>
      </w:r>
      <w:r w:rsidRPr="005A477D">
        <w:rPr>
          <w:rFonts w:ascii="Arial" w:eastAsia="Arial" w:hAnsi="Arial" w:cs="Arial"/>
          <w:spacing w:val="2"/>
        </w:rPr>
        <w:t xml:space="preserve">who are victims of domestic abuse. </w:t>
      </w:r>
      <w:r w:rsidR="00247FA9" w:rsidRPr="005A477D">
        <w:rPr>
          <w:rFonts w:ascii="Arial" w:eastAsia="Arial" w:hAnsi="Arial" w:cs="Arial"/>
          <w:b/>
          <w:bCs/>
          <w:spacing w:val="2"/>
        </w:rPr>
        <w:t xml:space="preserve">(Recommendation </w:t>
      </w:r>
      <w:r w:rsidR="001A6D67" w:rsidRPr="005A477D">
        <w:rPr>
          <w:rFonts w:ascii="Arial" w:eastAsia="Arial" w:hAnsi="Arial" w:cs="Arial"/>
          <w:b/>
          <w:bCs/>
          <w:spacing w:val="2"/>
        </w:rPr>
        <w:t>4</w:t>
      </w:r>
      <w:r w:rsidR="00247FA9" w:rsidRPr="005A477D">
        <w:rPr>
          <w:rFonts w:ascii="Arial" w:eastAsia="Arial" w:hAnsi="Arial" w:cs="Arial"/>
          <w:b/>
          <w:bCs/>
          <w:spacing w:val="2"/>
        </w:rPr>
        <w:t>)</w:t>
      </w:r>
    </w:p>
    <w:p w14:paraId="0DA56314" w14:textId="39C8C29F" w:rsidR="00A809E4"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C4294B" w:rsidRPr="005A477D">
        <w:rPr>
          <w:rFonts w:ascii="Arial" w:eastAsia="Arial" w:hAnsi="Arial" w:cs="Arial"/>
          <w:spacing w:val="2"/>
        </w:rPr>
        <w:t xml:space="preserve"> registered at GPP B about two months </w:t>
      </w:r>
      <w:r w:rsidR="000A2F6A" w:rsidRPr="005A477D">
        <w:rPr>
          <w:rFonts w:ascii="Arial" w:eastAsia="Arial" w:hAnsi="Arial" w:cs="Arial"/>
          <w:spacing w:val="2"/>
        </w:rPr>
        <w:t>after she was flagged at GPP A</w:t>
      </w:r>
      <w:r w:rsidR="00ED2D50" w:rsidRPr="005A477D">
        <w:rPr>
          <w:rFonts w:ascii="Arial" w:eastAsia="Arial" w:hAnsi="Arial" w:cs="Arial"/>
          <w:spacing w:val="2"/>
        </w:rPr>
        <w:t>,</w:t>
      </w:r>
      <w:r w:rsidR="00B1309D" w:rsidRPr="005A477D">
        <w:rPr>
          <w:rFonts w:ascii="Arial" w:eastAsia="Arial" w:hAnsi="Arial" w:cs="Arial"/>
          <w:spacing w:val="2"/>
        </w:rPr>
        <w:t xml:space="preserve"> and within a month s</w:t>
      </w:r>
      <w:r w:rsidR="00C87349" w:rsidRPr="005A477D">
        <w:rPr>
          <w:rFonts w:ascii="Arial" w:eastAsia="Arial" w:hAnsi="Arial" w:cs="Arial"/>
          <w:spacing w:val="2"/>
        </w:rPr>
        <w:t xml:space="preserve">he attended a new patient check, which </w:t>
      </w:r>
      <w:r w:rsidR="00ED2D50" w:rsidRPr="005A477D">
        <w:rPr>
          <w:rFonts w:ascii="Arial" w:eastAsia="Arial" w:hAnsi="Arial" w:cs="Arial"/>
          <w:spacing w:val="2"/>
        </w:rPr>
        <w:t>wa</w:t>
      </w:r>
      <w:r w:rsidR="00C87349" w:rsidRPr="005A477D">
        <w:rPr>
          <w:rFonts w:ascii="Arial" w:eastAsia="Arial" w:hAnsi="Arial" w:cs="Arial"/>
          <w:spacing w:val="2"/>
        </w:rPr>
        <w:t>s good practice</w:t>
      </w:r>
      <w:r w:rsidR="00B1309D" w:rsidRPr="005A477D">
        <w:rPr>
          <w:rFonts w:ascii="Arial" w:eastAsia="Arial" w:hAnsi="Arial" w:cs="Arial"/>
          <w:spacing w:val="2"/>
        </w:rPr>
        <w:t xml:space="preserve">. </w:t>
      </w:r>
      <w:r w:rsidR="009B3BC4" w:rsidRPr="005A477D">
        <w:rPr>
          <w:rFonts w:ascii="Arial" w:eastAsia="Arial" w:hAnsi="Arial" w:cs="Arial"/>
          <w:spacing w:val="2"/>
        </w:rPr>
        <w:t xml:space="preserve">The record of the meeting lists </w:t>
      </w:r>
      <w:r w:rsidR="003C7420" w:rsidRPr="005A477D">
        <w:rPr>
          <w:rFonts w:ascii="Arial" w:eastAsia="Arial" w:hAnsi="Arial" w:cs="Arial"/>
          <w:spacing w:val="2"/>
        </w:rPr>
        <w:t>various issue</w:t>
      </w:r>
      <w:r w:rsidR="00403167" w:rsidRPr="005A477D">
        <w:rPr>
          <w:rFonts w:ascii="Arial" w:eastAsia="Arial" w:hAnsi="Arial" w:cs="Arial"/>
          <w:spacing w:val="2"/>
        </w:rPr>
        <w:t xml:space="preserve">s in a way that suggests if the GP had known about </w:t>
      </w:r>
      <w:r w:rsidR="00AC51CC" w:rsidRPr="005A477D">
        <w:rPr>
          <w:rFonts w:ascii="Arial" w:eastAsia="Arial" w:hAnsi="Arial" w:cs="Arial"/>
          <w:spacing w:val="2"/>
        </w:rPr>
        <w:t xml:space="preserve">her being a </w:t>
      </w:r>
      <w:r w:rsidR="003C7420" w:rsidRPr="005A477D">
        <w:rPr>
          <w:rFonts w:ascii="Arial" w:eastAsia="Arial" w:hAnsi="Arial" w:cs="Arial"/>
          <w:spacing w:val="2"/>
        </w:rPr>
        <w:t>domestic abuse</w:t>
      </w:r>
      <w:r w:rsidR="00C87349" w:rsidRPr="005A477D">
        <w:rPr>
          <w:rFonts w:ascii="Arial" w:eastAsia="Arial" w:hAnsi="Arial" w:cs="Arial"/>
          <w:spacing w:val="2"/>
        </w:rPr>
        <w:t xml:space="preserve"> </w:t>
      </w:r>
      <w:r w:rsidR="008E37B6" w:rsidRPr="005A477D">
        <w:rPr>
          <w:rFonts w:ascii="Arial" w:eastAsia="Arial" w:hAnsi="Arial" w:cs="Arial"/>
          <w:spacing w:val="2"/>
        </w:rPr>
        <w:t>victim</w:t>
      </w:r>
      <w:r w:rsidR="00583FC1" w:rsidRPr="005A477D">
        <w:rPr>
          <w:rFonts w:ascii="Arial" w:eastAsia="Arial" w:hAnsi="Arial" w:cs="Arial"/>
          <w:spacing w:val="2"/>
        </w:rPr>
        <w:t xml:space="preserve">, </w:t>
      </w:r>
      <w:r w:rsidR="00AC51CC" w:rsidRPr="005A477D">
        <w:rPr>
          <w:rFonts w:ascii="Arial" w:eastAsia="Arial" w:hAnsi="Arial" w:cs="Arial"/>
          <w:spacing w:val="2"/>
        </w:rPr>
        <w:t>or she had raised it, it would have been recorded.</w:t>
      </w:r>
    </w:p>
    <w:p w14:paraId="43DCC282" w14:textId="707B6BCE" w:rsidR="009C7062" w:rsidRPr="005A477D" w:rsidRDefault="00A17444"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first record </w:t>
      </w:r>
      <w:r w:rsidR="00842265" w:rsidRPr="005A477D">
        <w:rPr>
          <w:rFonts w:ascii="Arial" w:eastAsia="Arial" w:hAnsi="Arial" w:cs="Arial"/>
          <w:spacing w:val="2"/>
        </w:rPr>
        <w:t xml:space="preserve">of GPP B being made aware of </w:t>
      </w:r>
      <w:r w:rsidR="00C7220C" w:rsidRPr="005A477D">
        <w:rPr>
          <w:rFonts w:ascii="Arial" w:eastAsia="Arial" w:hAnsi="Arial" w:cs="Arial"/>
          <w:spacing w:val="2"/>
        </w:rPr>
        <w:t>Connie</w:t>
      </w:r>
      <w:r w:rsidR="00B8522D" w:rsidRPr="005A477D">
        <w:rPr>
          <w:rFonts w:ascii="Arial" w:eastAsia="Arial" w:hAnsi="Arial" w:cs="Arial"/>
          <w:spacing w:val="2"/>
        </w:rPr>
        <w:t xml:space="preserve"> having a history of domestic abuse with </w:t>
      </w:r>
      <w:r w:rsidR="004B3BC1" w:rsidRPr="005A477D">
        <w:rPr>
          <w:rFonts w:ascii="Arial" w:eastAsia="Arial" w:hAnsi="Arial" w:cs="Arial"/>
          <w:spacing w:val="2"/>
        </w:rPr>
        <w:t>Ryan</w:t>
      </w:r>
      <w:r w:rsidR="00B8522D" w:rsidRPr="005A477D">
        <w:rPr>
          <w:rFonts w:ascii="Arial" w:eastAsia="Arial" w:hAnsi="Arial" w:cs="Arial"/>
          <w:spacing w:val="2"/>
        </w:rPr>
        <w:t xml:space="preserve"> was in a letter sent by KMPT </w:t>
      </w:r>
      <w:r w:rsidR="0096736A" w:rsidRPr="005A477D">
        <w:rPr>
          <w:rFonts w:ascii="Arial" w:eastAsia="Arial" w:hAnsi="Arial" w:cs="Arial"/>
          <w:spacing w:val="2"/>
        </w:rPr>
        <w:t xml:space="preserve">in May 2018. This referred to </w:t>
      </w:r>
      <w:r w:rsidR="008F6727" w:rsidRPr="005A477D">
        <w:rPr>
          <w:rFonts w:ascii="Arial" w:eastAsia="Arial" w:hAnsi="Arial" w:cs="Arial"/>
          <w:i/>
          <w:spacing w:val="2"/>
        </w:rPr>
        <w:t>‘her</w:t>
      </w:r>
      <w:r w:rsidR="00D01ED3" w:rsidRPr="005A477D">
        <w:rPr>
          <w:rFonts w:ascii="Arial" w:eastAsia="Arial" w:hAnsi="Arial" w:cs="Arial"/>
          <w:i/>
          <w:spacing w:val="2"/>
        </w:rPr>
        <w:t xml:space="preserve"> </w:t>
      </w:r>
      <w:r w:rsidR="0096736A" w:rsidRPr="005A477D">
        <w:rPr>
          <w:rFonts w:ascii="Arial" w:eastAsia="Arial" w:hAnsi="Arial" w:cs="Arial"/>
          <w:i/>
          <w:spacing w:val="2"/>
        </w:rPr>
        <w:t>ex-partner</w:t>
      </w:r>
      <w:r w:rsidR="008F6727" w:rsidRPr="005A477D">
        <w:rPr>
          <w:rFonts w:ascii="Arial" w:eastAsia="Arial" w:hAnsi="Arial" w:cs="Arial"/>
          <w:i/>
          <w:spacing w:val="2"/>
        </w:rPr>
        <w:t>’</w:t>
      </w:r>
      <w:r w:rsidR="008F6727" w:rsidRPr="005A477D">
        <w:rPr>
          <w:rFonts w:ascii="Arial" w:eastAsia="Arial" w:hAnsi="Arial" w:cs="Arial"/>
          <w:spacing w:val="2"/>
        </w:rPr>
        <w:t xml:space="preserve">, </w:t>
      </w:r>
      <w:r w:rsidR="00D01ED3" w:rsidRPr="005A477D">
        <w:rPr>
          <w:rFonts w:ascii="Arial" w:eastAsia="Arial" w:hAnsi="Arial" w:cs="Arial"/>
          <w:spacing w:val="2"/>
        </w:rPr>
        <w:t xml:space="preserve">which may have given the impression it was historical. By that </w:t>
      </w:r>
      <w:r w:rsidR="00694CE3" w:rsidRPr="005A477D">
        <w:rPr>
          <w:rFonts w:ascii="Arial" w:eastAsia="Arial" w:hAnsi="Arial" w:cs="Arial"/>
          <w:spacing w:val="2"/>
        </w:rPr>
        <w:t>time,</w:t>
      </w:r>
      <w:r w:rsidR="00D01ED3" w:rsidRPr="005A477D">
        <w:rPr>
          <w:rFonts w:ascii="Arial" w:eastAsia="Arial" w:hAnsi="Arial" w:cs="Arial"/>
          <w:spacing w:val="2"/>
        </w:rPr>
        <w:t xml:space="preserve"> her cancer was </w:t>
      </w:r>
      <w:r w:rsidR="00720622" w:rsidRPr="005A477D">
        <w:rPr>
          <w:rFonts w:ascii="Arial" w:eastAsia="Arial" w:hAnsi="Arial" w:cs="Arial"/>
          <w:spacing w:val="2"/>
        </w:rPr>
        <w:t>a significant medical issue</w:t>
      </w:r>
      <w:r w:rsidR="00DA1B86" w:rsidRPr="005A477D">
        <w:rPr>
          <w:rFonts w:ascii="Arial" w:eastAsia="Arial" w:hAnsi="Arial" w:cs="Arial"/>
          <w:spacing w:val="2"/>
        </w:rPr>
        <w:t>,</w:t>
      </w:r>
      <w:r w:rsidR="00720622" w:rsidRPr="005A477D">
        <w:rPr>
          <w:rFonts w:ascii="Arial" w:eastAsia="Arial" w:hAnsi="Arial" w:cs="Arial"/>
          <w:spacing w:val="2"/>
        </w:rPr>
        <w:t xml:space="preserve"> </w:t>
      </w:r>
      <w:r w:rsidR="002F33F8" w:rsidRPr="005A477D">
        <w:rPr>
          <w:rFonts w:ascii="Arial" w:eastAsia="Arial" w:hAnsi="Arial" w:cs="Arial"/>
          <w:spacing w:val="2"/>
        </w:rPr>
        <w:t xml:space="preserve">and on the two occasions she was seen at GPP B </w:t>
      </w:r>
      <w:r w:rsidR="005F3EC3" w:rsidRPr="005A477D">
        <w:rPr>
          <w:rFonts w:ascii="Arial" w:eastAsia="Arial" w:hAnsi="Arial" w:cs="Arial"/>
          <w:spacing w:val="2"/>
        </w:rPr>
        <w:t>before her death, it was her physical health that was discussed.</w:t>
      </w:r>
    </w:p>
    <w:p w14:paraId="15B061F0" w14:textId="2DE669B5" w:rsidR="00E40D1D" w:rsidRPr="005A477D" w:rsidRDefault="00E40D1D"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There is no record that either GPP1 or GPP2 were invited to attend, or </w:t>
      </w:r>
      <w:r w:rsidR="00F35054" w:rsidRPr="005A477D">
        <w:rPr>
          <w:rFonts w:ascii="Arial" w:eastAsia="Arial" w:hAnsi="Arial" w:cs="Arial"/>
          <w:spacing w:val="2"/>
        </w:rPr>
        <w:t xml:space="preserve">asked to provide input to, any of the MARAC meetings that discussed </w:t>
      </w:r>
      <w:r w:rsidR="00C7220C" w:rsidRPr="005A477D">
        <w:rPr>
          <w:rFonts w:ascii="Arial" w:eastAsia="Arial" w:hAnsi="Arial" w:cs="Arial"/>
          <w:spacing w:val="2"/>
        </w:rPr>
        <w:t>Connie</w:t>
      </w:r>
      <w:r w:rsidR="00F35054" w:rsidRPr="005A477D">
        <w:rPr>
          <w:rFonts w:ascii="Arial" w:eastAsia="Arial" w:hAnsi="Arial" w:cs="Arial"/>
          <w:spacing w:val="2"/>
        </w:rPr>
        <w:t xml:space="preserve">’s case. </w:t>
      </w:r>
      <w:r w:rsidR="0026364B" w:rsidRPr="005A477D">
        <w:rPr>
          <w:rFonts w:ascii="Arial" w:eastAsia="Arial" w:hAnsi="Arial" w:cs="Arial"/>
          <w:spacing w:val="2"/>
        </w:rPr>
        <w:t>This is an issue</w:t>
      </w:r>
      <w:r w:rsidR="003A7399" w:rsidRPr="005A477D">
        <w:rPr>
          <w:rFonts w:ascii="Arial" w:eastAsia="Arial" w:hAnsi="Arial" w:cs="Arial"/>
          <w:spacing w:val="2"/>
        </w:rPr>
        <w:t>,</w:t>
      </w:r>
      <w:r w:rsidR="0026364B" w:rsidRPr="005A477D">
        <w:rPr>
          <w:rFonts w:ascii="Arial" w:eastAsia="Arial" w:hAnsi="Arial" w:cs="Arial"/>
          <w:spacing w:val="2"/>
        </w:rPr>
        <w:t xml:space="preserve"> because MARAC</w:t>
      </w:r>
      <w:r w:rsidR="00722F67" w:rsidRPr="005A477D">
        <w:rPr>
          <w:rFonts w:ascii="Arial" w:eastAsia="Arial" w:hAnsi="Arial" w:cs="Arial"/>
          <w:spacing w:val="2"/>
        </w:rPr>
        <w:t xml:space="preserve"> coordinators</w:t>
      </w:r>
      <w:r w:rsidR="0026364B" w:rsidRPr="005A477D">
        <w:rPr>
          <w:rFonts w:ascii="Arial" w:eastAsia="Arial" w:hAnsi="Arial" w:cs="Arial"/>
          <w:spacing w:val="2"/>
        </w:rPr>
        <w:t xml:space="preserve"> are unlikely to know </w:t>
      </w:r>
      <w:r w:rsidR="00722F67" w:rsidRPr="005A477D">
        <w:rPr>
          <w:rFonts w:ascii="Arial" w:eastAsia="Arial" w:hAnsi="Arial" w:cs="Arial"/>
          <w:spacing w:val="2"/>
        </w:rPr>
        <w:t xml:space="preserve">who a victim’s GP is unless it is recorded </w:t>
      </w:r>
      <w:r w:rsidR="00662DF1" w:rsidRPr="005A477D">
        <w:rPr>
          <w:rFonts w:ascii="Arial" w:eastAsia="Arial" w:hAnsi="Arial" w:cs="Arial"/>
          <w:spacing w:val="2"/>
        </w:rPr>
        <w:t xml:space="preserve">in the referral. </w:t>
      </w:r>
      <w:r w:rsidR="000924E2" w:rsidRPr="005A477D">
        <w:rPr>
          <w:rFonts w:ascii="Arial" w:eastAsia="Arial" w:hAnsi="Arial" w:cs="Arial"/>
          <w:spacing w:val="2"/>
        </w:rPr>
        <w:t>T</w:t>
      </w:r>
      <w:r w:rsidR="00B864D6" w:rsidRPr="005A477D">
        <w:rPr>
          <w:rFonts w:ascii="Arial" w:eastAsia="Arial" w:hAnsi="Arial" w:cs="Arial"/>
          <w:spacing w:val="2"/>
        </w:rPr>
        <w:t xml:space="preserve">herefore, GP input into MARAC meetings </w:t>
      </w:r>
      <w:r w:rsidR="00054520" w:rsidRPr="005A477D">
        <w:rPr>
          <w:rFonts w:ascii="Arial" w:eastAsia="Arial" w:hAnsi="Arial" w:cs="Arial"/>
          <w:spacing w:val="2"/>
        </w:rPr>
        <w:t xml:space="preserve">is not routinely available. </w:t>
      </w:r>
      <w:r w:rsidR="00523F5D" w:rsidRPr="005A477D">
        <w:rPr>
          <w:rFonts w:ascii="Arial" w:eastAsia="Arial" w:hAnsi="Arial" w:cs="Arial"/>
          <w:spacing w:val="2"/>
        </w:rPr>
        <w:t xml:space="preserve">The review panel feels that this </w:t>
      </w:r>
      <w:r w:rsidR="00FD51D6" w:rsidRPr="005A477D">
        <w:rPr>
          <w:rFonts w:ascii="Arial" w:eastAsia="Arial" w:hAnsi="Arial" w:cs="Arial"/>
          <w:spacing w:val="2"/>
        </w:rPr>
        <w:t xml:space="preserve">is an omission and that </w:t>
      </w:r>
      <w:r w:rsidR="00864952" w:rsidRPr="005A477D">
        <w:rPr>
          <w:rFonts w:ascii="Arial" w:eastAsia="Arial" w:hAnsi="Arial" w:cs="Arial"/>
          <w:spacing w:val="2"/>
        </w:rPr>
        <w:t>a person’s GP can often be the source of information relevant to the MARAC.</w:t>
      </w:r>
    </w:p>
    <w:p w14:paraId="22F12388" w14:textId="5AC30F85" w:rsidR="00864952" w:rsidRPr="005A477D" w:rsidRDefault="00694CE3"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A previous Kent DHR</w:t>
      </w:r>
      <w:r w:rsidR="00E60D98" w:rsidRPr="005A477D">
        <w:rPr>
          <w:rFonts w:ascii="Arial" w:eastAsia="Arial" w:hAnsi="Arial" w:cs="Arial"/>
          <w:spacing w:val="2"/>
        </w:rPr>
        <w:t xml:space="preserve"> also highlighted issues with GP input into MARACs. This along with general acknowledgement by MARAC coordinators </w:t>
      </w:r>
      <w:r w:rsidR="008127D9" w:rsidRPr="005A477D">
        <w:rPr>
          <w:rFonts w:ascii="Arial" w:eastAsia="Arial" w:hAnsi="Arial" w:cs="Arial"/>
          <w:spacing w:val="2"/>
        </w:rPr>
        <w:t>of the challenge at securing GP input</w:t>
      </w:r>
      <w:r w:rsidR="00E60D98" w:rsidRPr="005A477D">
        <w:rPr>
          <w:rFonts w:ascii="Arial" w:eastAsia="Arial" w:hAnsi="Arial" w:cs="Arial"/>
          <w:spacing w:val="2"/>
        </w:rPr>
        <w:t xml:space="preserve"> has prompted the MARAC supervisor </w:t>
      </w:r>
      <w:r w:rsidR="008127D9" w:rsidRPr="005A477D">
        <w:rPr>
          <w:rFonts w:ascii="Arial" w:eastAsia="Arial" w:hAnsi="Arial" w:cs="Arial"/>
          <w:spacing w:val="2"/>
        </w:rPr>
        <w:t>to work closely with</w:t>
      </w:r>
      <w:r w:rsidR="00E60D98" w:rsidRPr="005A477D">
        <w:rPr>
          <w:rFonts w:ascii="Arial" w:eastAsia="Arial" w:hAnsi="Arial" w:cs="Arial"/>
          <w:spacing w:val="2"/>
        </w:rPr>
        <w:t xml:space="preserve"> CCGs to make improvements.</w:t>
      </w:r>
      <w:r w:rsidR="008127D9" w:rsidRPr="005A477D">
        <w:rPr>
          <w:rFonts w:ascii="Arial" w:eastAsia="Arial" w:hAnsi="Arial" w:cs="Arial"/>
          <w:spacing w:val="2"/>
        </w:rPr>
        <w:t xml:space="preserve"> This work is currently ongoing.</w:t>
      </w:r>
      <w:r w:rsidR="00E60D98" w:rsidRPr="005A477D">
        <w:rPr>
          <w:rFonts w:ascii="Arial" w:eastAsia="Arial" w:hAnsi="Arial" w:cs="Arial"/>
          <w:spacing w:val="2"/>
        </w:rPr>
        <w:t xml:space="preserve"> </w:t>
      </w:r>
      <w:r w:rsidR="00E71D69" w:rsidRPr="005A477D">
        <w:rPr>
          <w:rFonts w:ascii="Arial" w:eastAsia="Arial" w:hAnsi="Arial" w:cs="Arial"/>
          <w:spacing w:val="2"/>
        </w:rPr>
        <w:t>Kent and Medway Domestic Abuse and Sexual Violence Group</w:t>
      </w:r>
      <w:r w:rsidR="000819E5" w:rsidRPr="005A477D">
        <w:rPr>
          <w:rFonts w:ascii="Arial" w:eastAsia="Arial" w:hAnsi="Arial" w:cs="Arial"/>
          <w:spacing w:val="2"/>
        </w:rPr>
        <w:t xml:space="preserve"> should consider </w:t>
      </w:r>
      <w:r w:rsidR="00F02769" w:rsidRPr="005A477D">
        <w:rPr>
          <w:rFonts w:ascii="Arial" w:eastAsia="Arial" w:hAnsi="Arial" w:cs="Arial"/>
          <w:spacing w:val="2"/>
        </w:rPr>
        <w:t>how best to ensure that a</w:t>
      </w:r>
      <w:r w:rsidR="003A7399" w:rsidRPr="005A477D">
        <w:rPr>
          <w:rFonts w:ascii="Arial" w:eastAsia="Arial" w:hAnsi="Arial" w:cs="Arial"/>
          <w:spacing w:val="2"/>
        </w:rPr>
        <w:t xml:space="preserve"> high-risk domestic abuse victim’s </w:t>
      </w:r>
      <w:r w:rsidR="00F02769" w:rsidRPr="005A477D">
        <w:rPr>
          <w:rFonts w:ascii="Arial" w:eastAsia="Arial" w:hAnsi="Arial" w:cs="Arial"/>
          <w:spacing w:val="2"/>
        </w:rPr>
        <w:t xml:space="preserve">GP </w:t>
      </w:r>
      <w:r w:rsidR="00096ED0" w:rsidRPr="005A477D">
        <w:rPr>
          <w:rFonts w:ascii="Arial" w:eastAsia="Arial" w:hAnsi="Arial" w:cs="Arial"/>
          <w:spacing w:val="2"/>
        </w:rPr>
        <w:t>is</w:t>
      </w:r>
      <w:r w:rsidR="00F02769" w:rsidRPr="005A477D">
        <w:rPr>
          <w:rFonts w:ascii="Arial" w:eastAsia="Arial" w:hAnsi="Arial" w:cs="Arial"/>
          <w:spacing w:val="2"/>
        </w:rPr>
        <w:t xml:space="preserve"> invited to attend or contribute to </w:t>
      </w:r>
      <w:r w:rsidR="00096ED0" w:rsidRPr="005A477D">
        <w:rPr>
          <w:rFonts w:ascii="Arial" w:eastAsia="Arial" w:hAnsi="Arial" w:cs="Arial"/>
          <w:spacing w:val="2"/>
        </w:rPr>
        <w:t xml:space="preserve">a MARAC meeting </w:t>
      </w:r>
      <w:r w:rsidR="004F0805" w:rsidRPr="005A477D">
        <w:rPr>
          <w:rFonts w:ascii="Arial" w:eastAsia="Arial" w:hAnsi="Arial" w:cs="Arial"/>
          <w:spacing w:val="2"/>
        </w:rPr>
        <w:t>at which</w:t>
      </w:r>
      <w:r w:rsidR="00096ED0" w:rsidRPr="005A477D">
        <w:rPr>
          <w:rFonts w:ascii="Arial" w:eastAsia="Arial" w:hAnsi="Arial" w:cs="Arial"/>
          <w:spacing w:val="2"/>
        </w:rPr>
        <w:t xml:space="preserve"> </w:t>
      </w:r>
      <w:r w:rsidR="004F0805" w:rsidRPr="005A477D">
        <w:rPr>
          <w:rFonts w:ascii="Arial" w:eastAsia="Arial" w:hAnsi="Arial" w:cs="Arial"/>
          <w:spacing w:val="2"/>
        </w:rPr>
        <w:t xml:space="preserve">one </w:t>
      </w:r>
      <w:r w:rsidR="00E60D98" w:rsidRPr="005A477D">
        <w:rPr>
          <w:rFonts w:ascii="Arial" w:eastAsia="Arial" w:hAnsi="Arial" w:cs="Arial"/>
          <w:spacing w:val="2"/>
        </w:rPr>
        <w:t xml:space="preserve">of </w:t>
      </w:r>
      <w:r w:rsidR="004F0805" w:rsidRPr="005A477D">
        <w:rPr>
          <w:rFonts w:ascii="Arial" w:eastAsia="Arial" w:hAnsi="Arial" w:cs="Arial"/>
          <w:spacing w:val="2"/>
        </w:rPr>
        <w:t xml:space="preserve">their patients </w:t>
      </w:r>
      <w:r w:rsidR="003A7399" w:rsidRPr="005A477D">
        <w:rPr>
          <w:rFonts w:ascii="Arial" w:eastAsia="Arial" w:hAnsi="Arial" w:cs="Arial"/>
          <w:spacing w:val="2"/>
        </w:rPr>
        <w:t xml:space="preserve">will be </w:t>
      </w:r>
      <w:r w:rsidR="004F0805" w:rsidRPr="005A477D">
        <w:rPr>
          <w:rFonts w:ascii="Arial" w:eastAsia="Arial" w:hAnsi="Arial" w:cs="Arial"/>
          <w:spacing w:val="2"/>
        </w:rPr>
        <w:t>discuss</w:t>
      </w:r>
      <w:r w:rsidR="003A7399" w:rsidRPr="005A477D">
        <w:rPr>
          <w:rFonts w:ascii="Arial" w:eastAsia="Arial" w:hAnsi="Arial" w:cs="Arial"/>
          <w:spacing w:val="2"/>
        </w:rPr>
        <w:t>ed</w:t>
      </w:r>
      <w:r w:rsidR="004F0805" w:rsidRPr="005A477D">
        <w:rPr>
          <w:rFonts w:ascii="Arial" w:eastAsia="Arial" w:hAnsi="Arial" w:cs="Arial"/>
          <w:spacing w:val="2"/>
        </w:rPr>
        <w:t xml:space="preserve">.  </w:t>
      </w:r>
      <w:r w:rsidR="004F0805" w:rsidRPr="005A477D">
        <w:rPr>
          <w:rFonts w:ascii="Arial" w:eastAsia="Arial" w:hAnsi="Arial" w:cs="Arial"/>
          <w:b/>
          <w:bCs/>
          <w:spacing w:val="2"/>
        </w:rPr>
        <w:t xml:space="preserve">(Recommendation </w:t>
      </w:r>
      <w:r w:rsidR="001A6D67" w:rsidRPr="005A477D">
        <w:rPr>
          <w:rFonts w:ascii="Arial" w:eastAsia="Arial" w:hAnsi="Arial" w:cs="Arial"/>
          <w:b/>
          <w:bCs/>
          <w:spacing w:val="2"/>
        </w:rPr>
        <w:t>5</w:t>
      </w:r>
      <w:r w:rsidR="004F0805" w:rsidRPr="005A477D">
        <w:rPr>
          <w:rFonts w:ascii="Arial" w:eastAsia="Arial" w:hAnsi="Arial" w:cs="Arial"/>
          <w:b/>
          <w:bCs/>
          <w:spacing w:val="2"/>
        </w:rPr>
        <w:t>)</w:t>
      </w:r>
    </w:p>
    <w:p w14:paraId="33282CA0" w14:textId="55C57B42" w:rsidR="006323C4" w:rsidRPr="005A477D" w:rsidRDefault="00431FE7" w:rsidP="00B3072E">
      <w:pPr>
        <w:pStyle w:val="Heading2"/>
        <w:numPr>
          <w:ilvl w:val="1"/>
          <w:numId w:val="9"/>
        </w:numPr>
        <w:spacing w:before="0" w:after="240" w:line="312" w:lineRule="auto"/>
        <w:ind w:left="993" w:hanging="709"/>
        <w:jc w:val="both"/>
        <w:rPr>
          <w:rFonts w:ascii="Arial" w:eastAsia="Arial" w:hAnsi="Arial" w:cs="Arial"/>
          <w:color w:val="auto"/>
          <w:spacing w:val="2"/>
          <w:sz w:val="24"/>
          <w:szCs w:val="24"/>
          <w:u w:val="single"/>
        </w:rPr>
      </w:pPr>
      <w:bookmarkStart w:id="18" w:name="_Toc78882956"/>
      <w:r w:rsidRPr="005A477D">
        <w:rPr>
          <w:rFonts w:ascii="Arial" w:eastAsia="Arial" w:hAnsi="Arial" w:cs="Arial"/>
          <w:color w:val="auto"/>
          <w:spacing w:val="2"/>
          <w:sz w:val="24"/>
          <w:szCs w:val="24"/>
          <w:u w:val="single"/>
        </w:rPr>
        <w:lastRenderedPageBreak/>
        <w:t>Kent and Medway NHS and Social Care Partnership Trust (KMPT)</w:t>
      </w:r>
      <w:bookmarkEnd w:id="18"/>
    </w:p>
    <w:p w14:paraId="34567DE7" w14:textId="39337C54" w:rsidR="0042324D" w:rsidRPr="005A477D" w:rsidRDefault="000E080D" w:rsidP="00B3072E">
      <w:pPr>
        <w:pStyle w:val="ListParagraph"/>
        <w:numPr>
          <w:ilvl w:val="2"/>
          <w:numId w:val="9"/>
        </w:numPr>
        <w:tabs>
          <w:tab w:val="left" w:pos="5954"/>
        </w:tabs>
        <w:spacing w:line="312" w:lineRule="auto"/>
        <w:ind w:left="1560" w:right="96" w:hanging="851"/>
        <w:jc w:val="both"/>
        <w:rPr>
          <w:rStyle w:val="Hyperlink"/>
          <w:rFonts w:ascii="Arial" w:eastAsia="Arial" w:hAnsi="Arial" w:cs="Arial"/>
          <w:color w:val="auto"/>
          <w:spacing w:val="2"/>
          <w:u w:val="none"/>
        </w:rPr>
      </w:pPr>
      <w:r w:rsidRPr="005A477D">
        <w:rPr>
          <w:rFonts w:ascii="Arial" w:eastAsia="Arial" w:hAnsi="Arial" w:cs="Arial"/>
          <w:spacing w:val="2"/>
        </w:rPr>
        <w:t>KMPT</w:t>
      </w:r>
      <w:r w:rsidR="00DB2084" w:rsidRPr="005A477D">
        <w:rPr>
          <w:rFonts w:ascii="Arial" w:eastAsia="Arial" w:hAnsi="Arial" w:cs="Arial"/>
          <w:spacing w:val="2"/>
        </w:rPr>
        <w:t xml:space="preserve"> provides secondary mental health services for adults and is commissioned to do this by a consortium of the eight NHS Clinical Commissioning Groups in Kent and Medway. KMPT delivers its services in the community through </w:t>
      </w:r>
      <w:hyperlink w:anchor="CMHT" w:history="1">
        <w:r w:rsidR="00DB2084" w:rsidRPr="005A477D">
          <w:rPr>
            <w:rStyle w:val="Hyperlink"/>
            <w:rFonts w:ascii="Arial" w:eastAsia="Arial" w:hAnsi="Arial" w:cs="Arial"/>
            <w:spacing w:val="2"/>
          </w:rPr>
          <w:t>Community Mental Health Teams (CMHT)</w:t>
        </w:r>
      </w:hyperlink>
      <w:r w:rsidR="00DB2084" w:rsidRPr="005A477D">
        <w:rPr>
          <w:rFonts w:ascii="Arial" w:eastAsia="Arial" w:hAnsi="Arial" w:cs="Arial"/>
          <w:spacing w:val="2"/>
        </w:rPr>
        <w:t xml:space="preserve"> and </w:t>
      </w:r>
      <w:hyperlink w:anchor="CRHTT" w:history="1">
        <w:r w:rsidR="00DB2084" w:rsidRPr="005A477D">
          <w:rPr>
            <w:rStyle w:val="Hyperlink"/>
            <w:rFonts w:ascii="Arial" w:eastAsia="Arial" w:hAnsi="Arial" w:cs="Arial"/>
            <w:spacing w:val="2"/>
          </w:rPr>
          <w:t>Crisis Resolution Home Treatment Teams (CRHTT)</w:t>
        </w:r>
      </w:hyperlink>
      <w:r w:rsidR="000C5FF5" w:rsidRPr="005A477D">
        <w:rPr>
          <w:rStyle w:val="Hyperlink"/>
          <w:rFonts w:ascii="Arial" w:eastAsia="Arial" w:hAnsi="Arial" w:cs="Arial"/>
          <w:color w:val="auto"/>
          <w:spacing w:val="2"/>
          <w:u w:val="none"/>
        </w:rPr>
        <w:t xml:space="preserve">. In addition, it has inpatient </w:t>
      </w:r>
      <w:r w:rsidR="003507B8" w:rsidRPr="005A477D">
        <w:rPr>
          <w:rStyle w:val="Hyperlink"/>
          <w:rFonts w:ascii="Arial" w:eastAsia="Arial" w:hAnsi="Arial" w:cs="Arial"/>
          <w:color w:val="auto"/>
          <w:spacing w:val="2"/>
          <w:u w:val="none"/>
        </w:rPr>
        <w:t>hospitals</w:t>
      </w:r>
      <w:r w:rsidR="00714B9F" w:rsidRPr="005A477D">
        <w:rPr>
          <w:rStyle w:val="Hyperlink"/>
          <w:rFonts w:ascii="Arial" w:eastAsia="Arial" w:hAnsi="Arial" w:cs="Arial"/>
          <w:color w:val="auto"/>
          <w:spacing w:val="2"/>
          <w:u w:val="none"/>
        </w:rPr>
        <w:t xml:space="preserve">, </w:t>
      </w:r>
      <w:r w:rsidR="000C5FF5" w:rsidRPr="005A477D">
        <w:rPr>
          <w:rStyle w:val="Hyperlink"/>
          <w:rFonts w:ascii="Arial" w:eastAsia="Arial" w:hAnsi="Arial" w:cs="Arial"/>
          <w:color w:val="auto"/>
          <w:spacing w:val="2"/>
          <w:u w:val="none"/>
        </w:rPr>
        <w:t xml:space="preserve">a </w:t>
      </w:r>
      <w:r w:rsidR="003507B8" w:rsidRPr="005A477D">
        <w:rPr>
          <w:rStyle w:val="Hyperlink"/>
          <w:rFonts w:ascii="Arial" w:eastAsia="Arial" w:hAnsi="Arial" w:cs="Arial"/>
          <w:color w:val="auto"/>
          <w:spacing w:val="2"/>
          <w:u w:val="none"/>
        </w:rPr>
        <w:t>Psychiatric</w:t>
      </w:r>
      <w:r w:rsidR="00F666F1" w:rsidRPr="005A477D">
        <w:rPr>
          <w:rStyle w:val="Hyperlink"/>
          <w:rFonts w:ascii="Arial" w:eastAsia="Arial" w:hAnsi="Arial" w:cs="Arial"/>
          <w:color w:val="auto"/>
          <w:spacing w:val="2"/>
          <w:u w:val="none"/>
        </w:rPr>
        <w:t xml:space="preserve"> Liaison Service in acute </w:t>
      </w:r>
      <w:r w:rsidR="00287A0A" w:rsidRPr="005A477D">
        <w:rPr>
          <w:rStyle w:val="Hyperlink"/>
          <w:rFonts w:ascii="Arial" w:eastAsia="Arial" w:hAnsi="Arial" w:cs="Arial"/>
          <w:color w:val="auto"/>
          <w:spacing w:val="2"/>
          <w:u w:val="none"/>
        </w:rPr>
        <w:t>hospitals</w:t>
      </w:r>
      <w:r w:rsidR="00714B9F" w:rsidRPr="005A477D">
        <w:rPr>
          <w:rStyle w:val="Hyperlink"/>
          <w:rFonts w:ascii="Arial" w:eastAsia="Arial" w:hAnsi="Arial" w:cs="Arial"/>
          <w:color w:val="auto"/>
          <w:spacing w:val="2"/>
          <w:u w:val="none"/>
        </w:rPr>
        <w:t xml:space="preserve"> and provides a Criminal Justice Liaison Service in police stations</w:t>
      </w:r>
      <w:r w:rsidR="00F666F1" w:rsidRPr="005A477D">
        <w:rPr>
          <w:rStyle w:val="Hyperlink"/>
          <w:rFonts w:ascii="Arial" w:eastAsia="Arial" w:hAnsi="Arial" w:cs="Arial"/>
          <w:spacing w:val="2"/>
          <w:u w:val="none"/>
        </w:rPr>
        <w:t>.</w:t>
      </w:r>
    </w:p>
    <w:p w14:paraId="4B16CCF4" w14:textId="7B910BD5" w:rsidR="00DB2084" w:rsidRPr="005A477D" w:rsidRDefault="00741793"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KMPT first had contact with </w:t>
      </w:r>
      <w:r w:rsidR="00C7220C" w:rsidRPr="005A477D">
        <w:rPr>
          <w:rFonts w:ascii="Arial" w:eastAsia="Arial" w:hAnsi="Arial" w:cs="Arial"/>
          <w:spacing w:val="2"/>
        </w:rPr>
        <w:t>Connie</w:t>
      </w:r>
      <w:r w:rsidRPr="005A477D">
        <w:rPr>
          <w:rFonts w:ascii="Arial" w:eastAsia="Arial" w:hAnsi="Arial" w:cs="Arial"/>
          <w:spacing w:val="2"/>
        </w:rPr>
        <w:t xml:space="preserve"> </w:t>
      </w:r>
      <w:r w:rsidR="00083890" w:rsidRPr="005A477D">
        <w:rPr>
          <w:rFonts w:ascii="Arial" w:eastAsia="Arial" w:hAnsi="Arial" w:cs="Arial"/>
          <w:spacing w:val="2"/>
        </w:rPr>
        <w:t>in October 2013, when she s</w:t>
      </w:r>
      <w:r w:rsidR="00F50FA6" w:rsidRPr="005A477D">
        <w:rPr>
          <w:rFonts w:ascii="Arial" w:eastAsia="Arial" w:hAnsi="Arial" w:cs="Arial"/>
          <w:spacing w:val="2"/>
        </w:rPr>
        <w:t>aid</w:t>
      </w:r>
      <w:r w:rsidR="00083890" w:rsidRPr="005A477D">
        <w:rPr>
          <w:rFonts w:ascii="Arial" w:eastAsia="Arial" w:hAnsi="Arial" w:cs="Arial"/>
          <w:spacing w:val="2"/>
        </w:rPr>
        <w:t xml:space="preserve"> she had been recently diagnosed with Bipolar Affective Disorder</w:t>
      </w:r>
      <w:r w:rsidR="00AC61ED" w:rsidRPr="005A477D">
        <w:rPr>
          <w:rFonts w:ascii="Arial" w:eastAsia="Arial" w:hAnsi="Arial" w:cs="Arial"/>
          <w:spacing w:val="2"/>
        </w:rPr>
        <w:t xml:space="preserve"> by a psychiatrist</w:t>
      </w:r>
      <w:r w:rsidR="00E80C86" w:rsidRPr="005A477D">
        <w:rPr>
          <w:rFonts w:ascii="Arial" w:eastAsia="Arial" w:hAnsi="Arial" w:cs="Arial"/>
          <w:spacing w:val="2"/>
        </w:rPr>
        <w:t xml:space="preserve"> she had seen privately</w:t>
      </w:r>
      <w:r w:rsidR="00AC61ED" w:rsidRPr="005A477D">
        <w:rPr>
          <w:rFonts w:ascii="Arial" w:eastAsia="Arial" w:hAnsi="Arial" w:cs="Arial"/>
          <w:spacing w:val="2"/>
        </w:rPr>
        <w:t>.</w:t>
      </w:r>
    </w:p>
    <w:p w14:paraId="11297835" w14:textId="2BA56D13" w:rsidR="00221F7A" w:rsidRPr="005A477D" w:rsidRDefault="00E832EB"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In January 2015, </w:t>
      </w:r>
      <w:r w:rsidR="00C7220C" w:rsidRPr="005A477D">
        <w:rPr>
          <w:rFonts w:ascii="Arial" w:eastAsia="Arial" w:hAnsi="Arial" w:cs="Arial"/>
          <w:spacing w:val="2"/>
        </w:rPr>
        <w:t>Connie</w:t>
      </w:r>
      <w:r w:rsidR="00810381" w:rsidRPr="005A477D">
        <w:rPr>
          <w:rFonts w:ascii="Arial" w:eastAsia="Arial" w:hAnsi="Arial" w:cs="Arial"/>
          <w:spacing w:val="2"/>
        </w:rPr>
        <w:t xml:space="preserve"> was </w:t>
      </w:r>
      <w:r w:rsidR="00ED6484" w:rsidRPr="005A477D">
        <w:rPr>
          <w:rFonts w:ascii="Arial" w:eastAsia="Arial" w:hAnsi="Arial" w:cs="Arial"/>
          <w:spacing w:val="2"/>
        </w:rPr>
        <w:t xml:space="preserve">referred to KMPT by her </w:t>
      </w:r>
      <w:r w:rsidR="00B161AE" w:rsidRPr="005A477D">
        <w:rPr>
          <w:rFonts w:ascii="Arial" w:eastAsia="Arial" w:hAnsi="Arial" w:cs="Arial"/>
          <w:spacing w:val="2"/>
        </w:rPr>
        <w:t xml:space="preserve">GP </w:t>
      </w:r>
      <w:r w:rsidR="00ED6484" w:rsidRPr="005A477D">
        <w:rPr>
          <w:rFonts w:ascii="Arial" w:eastAsia="Arial" w:hAnsi="Arial" w:cs="Arial"/>
          <w:spacing w:val="2"/>
        </w:rPr>
        <w:t>following a suicide attempt</w:t>
      </w:r>
      <w:r w:rsidR="00497B1B" w:rsidRPr="005A477D">
        <w:rPr>
          <w:rFonts w:ascii="Arial" w:eastAsia="Arial" w:hAnsi="Arial" w:cs="Arial"/>
          <w:spacing w:val="2"/>
        </w:rPr>
        <w:t xml:space="preserve"> and self-harm</w:t>
      </w:r>
      <w:r w:rsidR="00ED6484" w:rsidRPr="005A477D">
        <w:rPr>
          <w:rFonts w:ascii="Arial" w:eastAsia="Arial" w:hAnsi="Arial" w:cs="Arial"/>
          <w:spacing w:val="2"/>
        </w:rPr>
        <w:t xml:space="preserve">. </w:t>
      </w:r>
      <w:r w:rsidR="00497B1B" w:rsidRPr="005A477D">
        <w:rPr>
          <w:rFonts w:ascii="Arial" w:eastAsia="Arial" w:hAnsi="Arial" w:cs="Arial"/>
          <w:spacing w:val="2"/>
        </w:rPr>
        <w:t>She attended for assessment with her mother and described events in her life which had led her to have suicidal ideation.</w:t>
      </w:r>
      <w:r w:rsidR="00221F7A" w:rsidRPr="005A477D">
        <w:rPr>
          <w:rFonts w:ascii="Arial" w:eastAsia="Arial" w:hAnsi="Arial" w:cs="Arial"/>
          <w:spacing w:val="2"/>
        </w:rPr>
        <w:t xml:space="preserve"> </w:t>
      </w:r>
      <w:r w:rsidR="004F5152" w:rsidRPr="005A477D">
        <w:rPr>
          <w:rFonts w:ascii="Arial" w:eastAsia="Arial" w:hAnsi="Arial" w:cs="Arial"/>
          <w:spacing w:val="2"/>
        </w:rPr>
        <w:t>She described t</w:t>
      </w:r>
      <w:r w:rsidR="00221F7A" w:rsidRPr="005A477D">
        <w:rPr>
          <w:rFonts w:ascii="Arial" w:eastAsia="Arial" w:hAnsi="Arial" w:cs="Arial"/>
          <w:spacing w:val="2"/>
        </w:rPr>
        <w:t xml:space="preserve">he ending of her relationship with her </w:t>
      </w:r>
      <w:r w:rsidR="00BD6A15" w:rsidRPr="005A477D">
        <w:rPr>
          <w:rFonts w:ascii="Arial" w:eastAsia="Arial" w:hAnsi="Arial" w:cs="Arial"/>
          <w:spacing w:val="2"/>
        </w:rPr>
        <w:t>eldest child</w:t>
      </w:r>
      <w:r w:rsidR="00221F7A" w:rsidRPr="005A477D">
        <w:rPr>
          <w:rFonts w:ascii="Arial" w:eastAsia="Arial" w:hAnsi="Arial" w:cs="Arial"/>
          <w:spacing w:val="2"/>
        </w:rPr>
        <w:t>’s father</w:t>
      </w:r>
      <w:r w:rsidR="00706B6B" w:rsidRPr="005A477D">
        <w:rPr>
          <w:rFonts w:ascii="Arial" w:eastAsia="Arial" w:hAnsi="Arial" w:cs="Arial"/>
          <w:spacing w:val="2"/>
        </w:rPr>
        <w:t>, receipt of an eviction notice</w:t>
      </w:r>
      <w:r w:rsidR="00221F7A" w:rsidRPr="005A477D">
        <w:rPr>
          <w:rFonts w:ascii="Arial" w:eastAsia="Arial" w:hAnsi="Arial" w:cs="Arial"/>
          <w:spacing w:val="2"/>
        </w:rPr>
        <w:t xml:space="preserve"> </w:t>
      </w:r>
      <w:r w:rsidR="00706B6B" w:rsidRPr="005A477D">
        <w:rPr>
          <w:rFonts w:ascii="Arial" w:eastAsia="Arial" w:hAnsi="Arial" w:cs="Arial"/>
          <w:spacing w:val="2"/>
        </w:rPr>
        <w:t>and issues at work as</w:t>
      </w:r>
      <w:r w:rsidR="00221F7A" w:rsidRPr="005A477D">
        <w:rPr>
          <w:rFonts w:ascii="Arial" w:eastAsia="Arial" w:hAnsi="Arial" w:cs="Arial"/>
          <w:spacing w:val="2"/>
        </w:rPr>
        <w:t xml:space="preserve"> factor</w:t>
      </w:r>
      <w:r w:rsidR="00706B6B" w:rsidRPr="005A477D">
        <w:rPr>
          <w:rFonts w:ascii="Arial" w:eastAsia="Arial" w:hAnsi="Arial" w:cs="Arial"/>
          <w:spacing w:val="2"/>
        </w:rPr>
        <w:t>s</w:t>
      </w:r>
      <w:r w:rsidR="00221F7A" w:rsidRPr="005A477D">
        <w:rPr>
          <w:rFonts w:ascii="Arial" w:eastAsia="Arial" w:hAnsi="Arial" w:cs="Arial"/>
          <w:spacing w:val="2"/>
        </w:rPr>
        <w:t xml:space="preserve"> </w:t>
      </w:r>
      <w:r w:rsidR="00062055" w:rsidRPr="005A477D">
        <w:rPr>
          <w:rFonts w:ascii="Arial" w:eastAsia="Arial" w:hAnsi="Arial" w:cs="Arial"/>
          <w:spacing w:val="2"/>
        </w:rPr>
        <w:t>affecting</w:t>
      </w:r>
      <w:r w:rsidR="00221F7A" w:rsidRPr="005A477D">
        <w:rPr>
          <w:rFonts w:ascii="Arial" w:eastAsia="Arial" w:hAnsi="Arial" w:cs="Arial"/>
          <w:spacing w:val="2"/>
        </w:rPr>
        <w:t xml:space="preserve"> her </w:t>
      </w:r>
      <w:r w:rsidR="009907F0" w:rsidRPr="005A477D">
        <w:rPr>
          <w:rFonts w:ascii="Arial" w:eastAsia="Arial" w:hAnsi="Arial" w:cs="Arial"/>
          <w:spacing w:val="2"/>
        </w:rPr>
        <w:t xml:space="preserve">mental health. She did not report </w:t>
      </w:r>
      <w:r w:rsidR="007076A7" w:rsidRPr="005A477D">
        <w:rPr>
          <w:rFonts w:ascii="Arial" w:eastAsia="Arial" w:hAnsi="Arial" w:cs="Arial"/>
          <w:spacing w:val="2"/>
        </w:rPr>
        <w:t>domestic abuse.</w:t>
      </w:r>
      <w:r w:rsidR="00556332" w:rsidRPr="005A477D">
        <w:rPr>
          <w:rFonts w:ascii="Arial" w:eastAsia="Arial" w:hAnsi="Arial" w:cs="Arial"/>
          <w:spacing w:val="2"/>
        </w:rPr>
        <w:t xml:space="preserve"> She tested positive for cocaine and morphine.</w:t>
      </w:r>
    </w:p>
    <w:p w14:paraId="04A5733D" w14:textId="021461D7" w:rsidR="006F7BF1" w:rsidRPr="005A477D" w:rsidRDefault="00091A4A"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Having been seen by the CHRTT, </w:t>
      </w:r>
      <w:r w:rsidR="00C7220C" w:rsidRPr="005A477D">
        <w:rPr>
          <w:rFonts w:ascii="Arial" w:eastAsia="Arial" w:hAnsi="Arial" w:cs="Arial"/>
          <w:spacing w:val="2"/>
        </w:rPr>
        <w:t>Connie</w:t>
      </w:r>
      <w:r w:rsidR="009D5D26" w:rsidRPr="005A477D">
        <w:rPr>
          <w:rFonts w:ascii="Arial" w:eastAsia="Arial" w:hAnsi="Arial" w:cs="Arial"/>
          <w:spacing w:val="2"/>
        </w:rPr>
        <w:t xml:space="preserve"> was admitted </w:t>
      </w:r>
      <w:r w:rsidR="006634B2" w:rsidRPr="005A477D">
        <w:rPr>
          <w:rFonts w:ascii="Arial" w:eastAsia="Arial" w:hAnsi="Arial" w:cs="Arial"/>
          <w:spacing w:val="2"/>
        </w:rPr>
        <w:t>to a KMPT inpatient hospital and remained there for 12 days. On one occas</w:t>
      </w:r>
      <w:r w:rsidR="00724A90" w:rsidRPr="005A477D">
        <w:rPr>
          <w:rFonts w:ascii="Arial" w:eastAsia="Arial" w:hAnsi="Arial" w:cs="Arial"/>
          <w:spacing w:val="2"/>
        </w:rPr>
        <w:t xml:space="preserve">ion during that period, she left the ward and did not return at the agreed time. </w:t>
      </w:r>
      <w:r w:rsidR="0007409B" w:rsidRPr="005A477D">
        <w:rPr>
          <w:rFonts w:ascii="Arial" w:eastAsia="Arial" w:hAnsi="Arial" w:cs="Arial"/>
          <w:spacing w:val="2"/>
        </w:rPr>
        <w:t xml:space="preserve">When she did </w:t>
      </w:r>
      <w:r w:rsidR="000D3243" w:rsidRPr="005A477D">
        <w:rPr>
          <w:rFonts w:ascii="Arial" w:eastAsia="Arial" w:hAnsi="Arial" w:cs="Arial"/>
          <w:spacing w:val="2"/>
        </w:rPr>
        <w:t>return,</w:t>
      </w:r>
      <w:r w:rsidR="0007409B" w:rsidRPr="005A477D">
        <w:rPr>
          <w:rFonts w:ascii="Arial" w:eastAsia="Arial" w:hAnsi="Arial" w:cs="Arial"/>
          <w:spacing w:val="2"/>
        </w:rPr>
        <w:t xml:space="preserve"> she appeared to have consumed alcohol.</w:t>
      </w:r>
    </w:p>
    <w:p w14:paraId="62CF3BAF" w14:textId="0FA8E1A2" w:rsidR="0027297A" w:rsidRPr="005A477D" w:rsidRDefault="00BB009E"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In the </w:t>
      </w:r>
      <w:r w:rsidR="00164139" w:rsidRPr="005A477D">
        <w:rPr>
          <w:rFonts w:ascii="Arial" w:eastAsia="Arial" w:hAnsi="Arial" w:cs="Arial"/>
          <w:spacing w:val="2"/>
        </w:rPr>
        <w:t>five</w:t>
      </w:r>
      <w:r w:rsidRPr="005A477D">
        <w:rPr>
          <w:rFonts w:ascii="Arial" w:eastAsia="Arial" w:hAnsi="Arial" w:cs="Arial"/>
          <w:spacing w:val="2"/>
        </w:rPr>
        <w:t xml:space="preserve"> months following </w:t>
      </w:r>
      <w:r w:rsidR="000D3243" w:rsidRPr="005A477D">
        <w:rPr>
          <w:rFonts w:ascii="Arial" w:eastAsia="Arial" w:hAnsi="Arial" w:cs="Arial"/>
          <w:spacing w:val="2"/>
        </w:rPr>
        <w:t xml:space="preserve">her discharge, she </w:t>
      </w:r>
      <w:r w:rsidR="00A97EC6" w:rsidRPr="005A477D">
        <w:rPr>
          <w:rFonts w:ascii="Arial" w:eastAsia="Arial" w:hAnsi="Arial" w:cs="Arial"/>
          <w:spacing w:val="2"/>
        </w:rPr>
        <w:t>initially engaged with her CMHT Care Coordinator</w:t>
      </w:r>
      <w:r w:rsidR="00804692" w:rsidRPr="005A477D">
        <w:rPr>
          <w:rFonts w:ascii="Arial" w:eastAsia="Arial" w:hAnsi="Arial" w:cs="Arial"/>
          <w:spacing w:val="2"/>
        </w:rPr>
        <w:t xml:space="preserve">. She reported that she was </w:t>
      </w:r>
      <w:r w:rsidR="00D52B1E" w:rsidRPr="005A477D">
        <w:rPr>
          <w:rFonts w:ascii="Arial" w:eastAsia="Arial" w:hAnsi="Arial" w:cs="Arial"/>
          <w:spacing w:val="2"/>
        </w:rPr>
        <w:t>engaging with</w:t>
      </w:r>
      <w:r w:rsidR="00804692" w:rsidRPr="005A477D">
        <w:rPr>
          <w:rFonts w:ascii="Arial" w:eastAsia="Arial" w:hAnsi="Arial" w:cs="Arial"/>
          <w:spacing w:val="2"/>
        </w:rPr>
        <w:t xml:space="preserve"> the CRI alcohol service</w:t>
      </w:r>
      <w:r w:rsidR="00F87BEF" w:rsidRPr="005A477D">
        <w:rPr>
          <w:rFonts w:ascii="Arial" w:eastAsia="Arial" w:hAnsi="Arial" w:cs="Arial"/>
          <w:spacing w:val="2"/>
        </w:rPr>
        <w:t xml:space="preserve">. Referrals were made to other organisations </w:t>
      </w:r>
      <w:r w:rsidR="008508C1" w:rsidRPr="005A477D">
        <w:rPr>
          <w:rFonts w:ascii="Arial" w:eastAsia="Arial" w:hAnsi="Arial" w:cs="Arial"/>
          <w:spacing w:val="2"/>
        </w:rPr>
        <w:t>that could provide emotional and practical support.</w:t>
      </w:r>
      <w:r w:rsidR="00B207A8" w:rsidRPr="005A477D">
        <w:rPr>
          <w:rFonts w:ascii="Arial" w:eastAsia="Arial" w:hAnsi="Arial" w:cs="Arial"/>
          <w:spacing w:val="2"/>
        </w:rPr>
        <w:t xml:space="preserve"> She attended appointments </w:t>
      </w:r>
      <w:r w:rsidR="00B465AE" w:rsidRPr="005A477D">
        <w:rPr>
          <w:rFonts w:ascii="Arial" w:eastAsia="Arial" w:hAnsi="Arial" w:cs="Arial"/>
          <w:spacing w:val="2"/>
        </w:rPr>
        <w:t>sporadically</w:t>
      </w:r>
      <w:r w:rsidR="00E87679" w:rsidRPr="005A477D">
        <w:rPr>
          <w:rFonts w:ascii="Arial" w:eastAsia="Arial" w:hAnsi="Arial" w:cs="Arial"/>
          <w:spacing w:val="2"/>
        </w:rPr>
        <w:t>,</w:t>
      </w:r>
      <w:r w:rsidR="00B465AE" w:rsidRPr="005A477D">
        <w:rPr>
          <w:rFonts w:ascii="Arial" w:eastAsia="Arial" w:hAnsi="Arial" w:cs="Arial"/>
          <w:spacing w:val="2"/>
        </w:rPr>
        <w:t xml:space="preserve"> and </w:t>
      </w:r>
      <w:r w:rsidR="00107718" w:rsidRPr="005A477D">
        <w:rPr>
          <w:rFonts w:ascii="Arial" w:eastAsia="Arial" w:hAnsi="Arial" w:cs="Arial"/>
          <w:spacing w:val="2"/>
        </w:rPr>
        <w:t xml:space="preserve">in late </w:t>
      </w:r>
      <w:r w:rsidR="00B465AE" w:rsidRPr="005A477D">
        <w:rPr>
          <w:rFonts w:ascii="Arial" w:eastAsia="Arial" w:hAnsi="Arial" w:cs="Arial"/>
          <w:spacing w:val="2"/>
        </w:rPr>
        <w:t>June 2015 she attended an emergency medical rev</w:t>
      </w:r>
      <w:r w:rsidR="0034281B" w:rsidRPr="005A477D">
        <w:rPr>
          <w:rFonts w:ascii="Arial" w:eastAsia="Arial" w:hAnsi="Arial" w:cs="Arial"/>
          <w:spacing w:val="2"/>
        </w:rPr>
        <w:t>ie</w:t>
      </w:r>
      <w:r w:rsidR="00B465AE" w:rsidRPr="005A477D">
        <w:rPr>
          <w:rFonts w:ascii="Arial" w:eastAsia="Arial" w:hAnsi="Arial" w:cs="Arial"/>
          <w:spacing w:val="2"/>
        </w:rPr>
        <w:t xml:space="preserve">w </w:t>
      </w:r>
      <w:r w:rsidR="0034281B" w:rsidRPr="005A477D">
        <w:rPr>
          <w:rFonts w:ascii="Arial" w:eastAsia="Arial" w:hAnsi="Arial" w:cs="Arial"/>
          <w:spacing w:val="2"/>
        </w:rPr>
        <w:t xml:space="preserve">in a distressed state because of the upcoming court case </w:t>
      </w:r>
      <w:r w:rsidR="00B50949" w:rsidRPr="005A477D">
        <w:rPr>
          <w:rFonts w:ascii="Arial" w:eastAsia="Arial" w:hAnsi="Arial" w:cs="Arial"/>
          <w:spacing w:val="2"/>
        </w:rPr>
        <w:t>about which</w:t>
      </w:r>
      <w:r w:rsidR="00DB36CD" w:rsidRPr="005A477D">
        <w:rPr>
          <w:rFonts w:ascii="Arial" w:eastAsia="Arial" w:hAnsi="Arial" w:cs="Arial"/>
          <w:spacing w:val="2"/>
        </w:rPr>
        <w:t xml:space="preserve"> parent Child A was going to live with</w:t>
      </w:r>
      <w:r w:rsidR="0034281B" w:rsidRPr="005A477D">
        <w:rPr>
          <w:rFonts w:ascii="Arial" w:eastAsia="Arial" w:hAnsi="Arial" w:cs="Arial"/>
          <w:spacing w:val="2"/>
        </w:rPr>
        <w:t>.</w:t>
      </w:r>
      <w:r w:rsidR="00D378E8" w:rsidRPr="005A477D">
        <w:rPr>
          <w:rFonts w:ascii="Arial" w:eastAsia="Arial" w:hAnsi="Arial" w:cs="Arial"/>
          <w:spacing w:val="2"/>
        </w:rPr>
        <w:t xml:space="preserve"> </w:t>
      </w:r>
      <w:r w:rsidR="00B137E4" w:rsidRPr="005A477D">
        <w:rPr>
          <w:rFonts w:ascii="Arial" w:eastAsia="Arial" w:hAnsi="Arial" w:cs="Arial"/>
          <w:spacing w:val="2"/>
        </w:rPr>
        <w:t>She</w:t>
      </w:r>
      <w:r w:rsidR="00D378E8" w:rsidRPr="005A477D">
        <w:rPr>
          <w:rFonts w:ascii="Arial" w:eastAsia="Arial" w:hAnsi="Arial" w:cs="Arial"/>
          <w:spacing w:val="2"/>
        </w:rPr>
        <w:t xml:space="preserve"> did not attend the </w:t>
      </w:r>
      <w:r w:rsidR="00533904" w:rsidRPr="005A477D">
        <w:rPr>
          <w:rFonts w:ascii="Arial" w:eastAsia="Arial" w:hAnsi="Arial" w:cs="Arial"/>
          <w:spacing w:val="2"/>
        </w:rPr>
        <w:t xml:space="preserve">follow-up appointment and </w:t>
      </w:r>
      <w:r w:rsidR="007228B4" w:rsidRPr="005A477D">
        <w:rPr>
          <w:rFonts w:ascii="Arial" w:eastAsia="Arial" w:hAnsi="Arial" w:cs="Arial"/>
          <w:spacing w:val="2"/>
        </w:rPr>
        <w:t xml:space="preserve">efforts to contact her </w:t>
      </w:r>
      <w:r w:rsidR="0027297A" w:rsidRPr="005A477D">
        <w:rPr>
          <w:rFonts w:ascii="Arial" w:eastAsia="Arial" w:hAnsi="Arial" w:cs="Arial"/>
          <w:spacing w:val="2"/>
        </w:rPr>
        <w:t xml:space="preserve">were unsuccessful until </w:t>
      </w:r>
      <w:r w:rsidR="00C9196C" w:rsidRPr="005A477D">
        <w:rPr>
          <w:rFonts w:ascii="Arial" w:eastAsia="Arial" w:hAnsi="Arial" w:cs="Arial"/>
          <w:spacing w:val="2"/>
        </w:rPr>
        <w:t xml:space="preserve">late July 2015, when she said she had received a letter about an appointment but had forgotten to attend. </w:t>
      </w:r>
    </w:p>
    <w:p w14:paraId="11318A57" w14:textId="0D670C1B" w:rsidR="00980917" w:rsidRPr="005A477D" w:rsidRDefault="00BF15D2"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In mid-August</w:t>
      </w:r>
      <w:r w:rsidR="00E5142D" w:rsidRPr="005A477D">
        <w:rPr>
          <w:rFonts w:ascii="Arial" w:eastAsia="Arial" w:hAnsi="Arial" w:cs="Arial"/>
          <w:spacing w:val="2"/>
        </w:rPr>
        <w:t xml:space="preserve"> 2015</w:t>
      </w:r>
      <w:r w:rsidRPr="005A477D">
        <w:rPr>
          <w:rFonts w:ascii="Arial" w:eastAsia="Arial" w:hAnsi="Arial" w:cs="Arial"/>
          <w:spacing w:val="2"/>
        </w:rPr>
        <w:t xml:space="preserve">, </w:t>
      </w:r>
      <w:r w:rsidR="00C7220C" w:rsidRPr="005A477D">
        <w:rPr>
          <w:rFonts w:ascii="Arial" w:eastAsia="Arial" w:hAnsi="Arial" w:cs="Arial"/>
          <w:spacing w:val="2"/>
        </w:rPr>
        <w:t>Connie</w:t>
      </w:r>
      <w:r w:rsidR="00980917" w:rsidRPr="005A477D">
        <w:rPr>
          <w:rFonts w:ascii="Arial" w:eastAsia="Arial" w:hAnsi="Arial" w:cs="Arial"/>
          <w:spacing w:val="2"/>
        </w:rPr>
        <w:t xml:space="preserve"> was</w:t>
      </w:r>
      <w:r w:rsidR="002C50E9" w:rsidRPr="005A477D">
        <w:rPr>
          <w:rFonts w:ascii="Arial" w:eastAsia="Arial" w:hAnsi="Arial" w:cs="Arial"/>
          <w:spacing w:val="2"/>
        </w:rPr>
        <w:t xml:space="preserve"> </w:t>
      </w:r>
      <w:r w:rsidR="00980917" w:rsidRPr="005A477D">
        <w:rPr>
          <w:rFonts w:ascii="Arial" w:eastAsia="Arial" w:hAnsi="Arial" w:cs="Arial"/>
          <w:spacing w:val="2"/>
        </w:rPr>
        <w:t xml:space="preserve">assessed at home </w:t>
      </w:r>
      <w:r w:rsidR="00C623CD" w:rsidRPr="005A477D">
        <w:rPr>
          <w:rFonts w:ascii="Arial" w:eastAsia="Arial" w:hAnsi="Arial" w:cs="Arial"/>
          <w:spacing w:val="2"/>
        </w:rPr>
        <w:t xml:space="preserve">by </w:t>
      </w:r>
      <w:r w:rsidR="00322E57" w:rsidRPr="005A477D">
        <w:rPr>
          <w:rFonts w:ascii="Arial" w:eastAsia="Arial" w:hAnsi="Arial" w:cs="Arial"/>
          <w:spacing w:val="2"/>
        </w:rPr>
        <w:t>a KMPT doctor after an ambulance crew attended and she had declined to</w:t>
      </w:r>
      <w:r w:rsidR="006E4D28" w:rsidRPr="005A477D">
        <w:rPr>
          <w:rFonts w:ascii="Arial" w:eastAsia="Arial" w:hAnsi="Arial" w:cs="Arial"/>
          <w:spacing w:val="2"/>
        </w:rPr>
        <w:t xml:space="preserve"> </w:t>
      </w:r>
      <w:r w:rsidR="00322E57" w:rsidRPr="005A477D">
        <w:rPr>
          <w:rFonts w:ascii="Arial" w:eastAsia="Arial" w:hAnsi="Arial" w:cs="Arial"/>
          <w:spacing w:val="2"/>
        </w:rPr>
        <w:t>at</w:t>
      </w:r>
      <w:r w:rsidR="006E4D28" w:rsidRPr="005A477D">
        <w:rPr>
          <w:rFonts w:ascii="Arial" w:eastAsia="Arial" w:hAnsi="Arial" w:cs="Arial"/>
          <w:spacing w:val="2"/>
        </w:rPr>
        <w:t>t</w:t>
      </w:r>
      <w:r w:rsidR="00322E57" w:rsidRPr="005A477D">
        <w:rPr>
          <w:rFonts w:ascii="Arial" w:eastAsia="Arial" w:hAnsi="Arial" w:cs="Arial"/>
          <w:spacing w:val="2"/>
        </w:rPr>
        <w:t xml:space="preserve">end hospital. </w:t>
      </w:r>
      <w:r w:rsidR="006E4D28" w:rsidRPr="005A477D">
        <w:rPr>
          <w:rFonts w:ascii="Arial" w:eastAsia="Arial" w:hAnsi="Arial" w:cs="Arial"/>
          <w:spacing w:val="2"/>
        </w:rPr>
        <w:t>As a result of the assessment, she was</w:t>
      </w:r>
      <w:r w:rsidR="00980917" w:rsidRPr="005A477D">
        <w:rPr>
          <w:rFonts w:ascii="Arial" w:eastAsia="Arial" w:hAnsi="Arial" w:cs="Arial"/>
          <w:spacing w:val="2"/>
        </w:rPr>
        <w:t xml:space="preserve"> admitted to a KMPT inpatient hospital as an informal patient.</w:t>
      </w:r>
      <w:r w:rsidR="007C0034" w:rsidRPr="005A477D">
        <w:rPr>
          <w:rFonts w:ascii="Arial" w:eastAsia="Arial" w:hAnsi="Arial" w:cs="Arial"/>
          <w:spacing w:val="2"/>
        </w:rPr>
        <w:t xml:space="preserve"> </w:t>
      </w:r>
      <w:r w:rsidR="006F0C72" w:rsidRPr="005A477D">
        <w:rPr>
          <w:rFonts w:ascii="Arial" w:eastAsia="Arial" w:hAnsi="Arial" w:cs="Arial"/>
          <w:spacing w:val="2"/>
        </w:rPr>
        <w:t>She disclosed that</w:t>
      </w:r>
      <w:r w:rsidR="006E4D28" w:rsidRPr="005A477D">
        <w:rPr>
          <w:rFonts w:ascii="Arial" w:eastAsia="Arial" w:hAnsi="Arial" w:cs="Arial"/>
          <w:spacing w:val="2"/>
        </w:rPr>
        <w:t xml:space="preserve"> </w:t>
      </w:r>
      <w:r w:rsidR="00B841D6" w:rsidRPr="005A477D">
        <w:rPr>
          <w:rFonts w:ascii="Arial" w:eastAsia="Arial" w:hAnsi="Arial" w:cs="Arial"/>
          <w:spacing w:val="2"/>
        </w:rPr>
        <w:t>she had taken</w:t>
      </w:r>
      <w:r w:rsidR="004F20F9" w:rsidRPr="005A477D">
        <w:rPr>
          <w:rFonts w:ascii="Arial" w:eastAsia="Arial" w:hAnsi="Arial" w:cs="Arial"/>
          <w:spacing w:val="2"/>
        </w:rPr>
        <w:t xml:space="preserve"> a mixed overdose of prescribed tablets and alcohol</w:t>
      </w:r>
      <w:r w:rsidR="007B1FB9" w:rsidRPr="005A477D">
        <w:rPr>
          <w:rFonts w:ascii="Arial" w:eastAsia="Arial" w:hAnsi="Arial" w:cs="Arial"/>
          <w:spacing w:val="2"/>
        </w:rPr>
        <w:t xml:space="preserve"> </w:t>
      </w:r>
      <w:r w:rsidR="00E32449" w:rsidRPr="005A477D">
        <w:rPr>
          <w:rFonts w:ascii="Arial" w:eastAsia="Arial" w:hAnsi="Arial" w:cs="Arial"/>
          <w:spacing w:val="2"/>
        </w:rPr>
        <w:t xml:space="preserve">on impulse, </w:t>
      </w:r>
      <w:r w:rsidR="007B1FB9" w:rsidRPr="005A477D">
        <w:rPr>
          <w:rFonts w:ascii="Arial" w:eastAsia="Arial" w:hAnsi="Arial" w:cs="Arial"/>
          <w:spacing w:val="2"/>
        </w:rPr>
        <w:t>with ’</w:t>
      </w:r>
      <w:r w:rsidR="007B1FB9" w:rsidRPr="005A477D">
        <w:rPr>
          <w:rFonts w:ascii="Arial" w:eastAsia="Arial" w:hAnsi="Arial" w:cs="Arial"/>
          <w:i/>
          <w:iCs/>
          <w:spacing w:val="2"/>
        </w:rPr>
        <w:t>the intention to die’</w:t>
      </w:r>
      <w:r w:rsidR="007B1FB9" w:rsidRPr="005A477D">
        <w:rPr>
          <w:rFonts w:ascii="Arial" w:eastAsia="Arial" w:hAnsi="Arial" w:cs="Arial"/>
          <w:spacing w:val="2"/>
        </w:rPr>
        <w:t>.</w:t>
      </w:r>
      <w:r w:rsidR="00743FFC" w:rsidRPr="005A477D">
        <w:rPr>
          <w:rFonts w:ascii="Arial" w:eastAsia="Arial" w:hAnsi="Arial" w:cs="Arial"/>
          <w:spacing w:val="2"/>
        </w:rPr>
        <w:t xml:space="preserve"> S</w:t>
      </w:r>
      <w:r w:rsidR="006F0C72" w:rsidRPr="005A477D">
        <w:rPr>
          <w:rFonts w:ascii="Arial" w:eastAsia="Arial" w:hAnsi="Arial" w:cs="Arial"/>
          <w:spacing w:val="2"/>
        </w:rPr>
        <w:t>he</w:t>
      </w:r>
      <w:r w:rsidR="00801E26" w:rsidRPr="005A477D">
        <w:rPr>
          <w:rFonts w:ascii="Arial" w:eastAsia="Arial" w:hAnsi="Arial" w:cs="Arial"/>
          <w:spacing w:val="2"/>
        </w:rPr>
        <w:t xml:space="preserve"> did not feel her medication was helping, so she had </w:t>
      </w:r>
      <w:r w:rsidR="00801E26" w:rsidRPr="005A477D">
        <w:rPr>
          <w:rFonts w:ascii="Arial" w:eastAsia="Arial" w:hAnsi="Arial" w:cs="Arial"/>
          <w:spacing w:val="2"/>
        </w:rPr>
        <w:lastRenderedPageBreak/>
        <w:t xml:space="preserve">not </w:t>
      </w:r>
      <w:r w:rsidR="006F0C72" w:rsidRPr="005A477D">
        <w:rPr>
          <w:rFonts w:ascii="Arial" w:eastAsia="Arial" w:hAnsi="Arial" w:cs="Arial"/>
          <w:spacing w:val="2"/>
        </w:rPr>
        <w:t xml:space="preserve">been taking </w:t>
      </w:r>
      <w:r w:rsidR="00A71F13" w:rsidRPr="005A477D">
        <w:rPr>
          <w:rFonts w:ascii="Arial" w:eastAsia="Arial" w:hAnsi="Arial" w:cs="Arial"/>
          <w:spacing w:val="2"/>
        </w:rPr>
        <w:t>it</w:t>
      </w:r>
      <w:r w:rsidR="006F0C72" w:rsidRPr="005A477D">
        <w:rPr>
          <w:rFonts w:ascii="Arial" w:eastAsia="Arial" w:hAnsi="Arial" w:cs="Arial"/>
          <w:spacing w:val="2"/>
        </w:rPr>
        <w:t xml:space="preserve">. She had not sought medical advice before making this decision. </w:t>
      </w:r>
      <w:r w:rsidR="00AA2E35" w:rsidRPr="005A477D">
        <w:rPr>
          <w:rFonts w:ascii="Arial" w:eastAsia="Arial" w:hAnsi="Arial" w:cs="Arial"/>
          <w:spacing w:val="2"/>
        </w:rPr>
        <w:t>She was also using alcohol to excess and self-harming by cutting.</w:t>
      </w:r>
      <w:r w:rsidR="003E45F5" w:rsidRPr="005A477D">
        <w:rPr>
          <w:rFonts w:ascii="Arial" w:eastAsia="Arial" w:hAnsi="Arial" w:cs="Arial"/>
          <w:spacing w:val="2"/>
        </w:rPr>
        <w:t xml:space="preserve"> She said she was living alone but had a new partner.</w:t>
      </w:r>
    </w:p>
    <w:p w14:paraId="1BC1B848" w14:textId="24411F26" w:rsidR="00B75D2D" w:rsidRPr="005A477D" w:rsidRDefault="007C0034"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About a week after her admission, </w:t>
      </w:r>
      <w:r w:rsidR="00C7220C" w:rsidRPr="005A477D">
        <w:rPr>
          <w:rFonts w:ascii="Arial" w:eastAsia="Arial" w:hAnsi="Arial" w:cs="Arial"/>
          <w:spacing w:val="2"/>
        </w:rPr>
        <w:t>Connie</w:t>
      </w:r>
      <w:r w:rsidR="00B75D2D" w:rsidRPr="005A477D">
        <w:rPr>
          <w:rFonts w:ascii="Arial" w:eastAsia="Arial" w:hAnsi="Arial" w:cs="Arial"/>
          <w:spacing w:val="2"/>
        </w:rPr>
        <w:t xml:space="preserve"> was discharged into the care of the </w:t>
      </w:r>
      <w:r w:rsidR="00F039CE" w:rsidRPr="005A477D">
        <w:rPr>
          <w:rFonts w:ascii="Arial" w:eastAsia="Arial" w:hAnsi="Arial" w:cs="Arial"/>
          <w:spacing w:val="2"/>
        </w:rPr>
        <w:t>CMHT</w:t>
      </w:r>
      <w:r w:rsidR="00FA1B84" w:rsidRPr="005A477D">
        <w:rPr>
          <w:rFonts w:ascii="Arial" w:eastAsia="Arial" w:hAnsi="Arial" w:cs="Arial"/>
          <w:spacing w:val="2"/>
        </w:rPr>
        <w:t>.</w:t>
      </w:r>
      <w:r w:rsidR="00E5142D" w:rsidRPr="005A477D">
        <w:rPr>
          <w:rFonts w:ascii="Arial" w:eastAsia="Arial" w:hAnsi="Arial" w:cs="Arial"/>
          <w:spacing w:val="2"/>
        </w:rPr>
        <w:t xml:space="preserve"> </w:t>
      </w:r>
      <w:r w:rsidR="00FA1B84" w:rsidRPr="005A477D">
        <w:rPr>
          <w:rFonts w:ascii="Arial" w:eastAsia="Arial" w:hAnsi="Arial" w:cs="Arial"/>
          <w:spacing w:val="2"/>
        </w:rPr>
        <w:t xml:space="preserve">Her Care Coordinator was advised of this and made an appointment to see her, which </w:t>
      </w:r>
      <w:r w:rsidR="00C7220C" w:rsidRPr="005A477D">
        <w:rPr>
          <w:rFonts w:ascii="Arial" w:eastAsia="Arial" w:hAnsi="Arial" w:cs="Arial"/>
          <w:spacing w:val="2"/>
        </w:rPr>
        <w:t>Connie</w:t>
      </w:r>
      <w:r w:rsidR="00FA1B84" w:rsidRPr="005A477D">
        <w:rPr>
          <w:rFonts w:ascii="Arial" w:eastAsia="Arial" w:hAnsi="Arial" w:cs="Arial"/>
          <w:spacing w:val="2"/>
        </w:rPr>
        <w:t xml:space="preserve"> failed to keep</w:t>
      </w:r>
      <w:r w:rsidR="00B36546" w:rsidRPr="005A477D">
        <w:rPr>
          <w:rFonts w:ascii="Arial" w:eastAsia="Arial" w:hAnsi="Arial" w:cs="Arial"/>
          <w:spacing w:val="2"/>
        </w:rPr>
        <w:t xml:space="preserve"> because she had been to court for a </w:t>
      </w:r>
      <w:r w:rsidR="00A45D2C" w:rsidRPr="005A477D">
        <w:rPr>
          <w:rFonts w:ascii="Arial" w:eastAsia="Arial" w:hAnsi="Arial" w:cs="Arial"/>
          <w:spacing w:val="2"/>
        </w:rPr>
        <w:t xml:space="preserve">residency </w:t>
      </w:r>
      <w:r w:rsidR="00F039CE" w:rsidRPr="005A477D">
        <w:rPr>
          <w:rFonts w:ascii="Arial" w:eastAsia="Arial" w:hAnsi="Arial" w:cs="Arial"/>
          <w:spacing w:val="2"/>
        </w:rPr>
        <w:t>hearing</w:t>
      </w:r>
      <w:r w:rsidR="00703881" w:rsidRPr="005A477D">
        <w:rPr>
          <w:rFonts w:ascii="Arial" w:eastAsia="Arial" w:hAnsi="Arial" w:cs="Arial"/>
          <w:spacing w:val="2"/>
        </w:rPr>
        <w:t xml:space="preserve"> relating to her </w:t>
      </w:r>
      <w:r w:rsidR="003E5C20" w:rsidRPr="005A477D">
        <w:rPr>
          <w:rFonts w:ascii="Arial" w:eastAsia="Arial" w:hAnsi="Arial" w:cs="Arial"/>
          <w:spacing w:val="2"/>
        </w:rPr>
        <w:t>child</w:t>
      </w:r>
      <w:r w:rsidR="00FA1B84" w:rsidRPr="005A477D">
        <w:rPr>
          <w:rFonts w:ascii="Arial" w:eastAsia="Arial" w:hAnsi="Arial" w:cs="Arial"/>
          <w:spacing w:val="2"/>
        </w:rPr>
        <w:t xml:space="preserve">. </w:t>
      </w:r>
      <w:r w:rsidR="00F039CE" w:rsidRPr="005A477D">
        <w:rPr>
          <w:rFonts w:ascii="Arial" w:eastAsia="Arial" w:hAnsi="Arial" w:cs="Arial"/>
          <w:spacing w:val="2"/>
        </w:rPr>
        <w:t xml:space="preserve">She attended the CMHT the following day saying </w:t>
      </w:r>
      <w:r w:rsidR="00703881" w:rsidRPr="005A477D">
        <w:rPr>
          <w:rFonts w:ascii="Arial" w:eastAsia="Arial" w:hAnsi="Arial" w:cs="Arial"/>
          <w:spacing w:val="2"/>
        </w:rPr>
        <w:t xml:space="preserve">she </w:t>
      </w:r>
      <w:r w:rsidR="00F039CE" w:rsidRPr="005A477D">
        <w:rPr>
          <w:rFonts w:ascii="Arial" w:eastAsia="Arial" w:hAnsi="Arial" w:cs="Arial"/>
          <w:spacing w:val="2"/>
        </w:rPr>
        <w:t>needed a psychiatric report</w:t>
      </w:r>
      <w:r w:rsidR="00703881" w:rsidRPr="005A477D">
        <w:rPr>
          <w:rFonts w:ascii="Arial" w:eastAsia="Arial" w:hAnsi="Arial" w:cs="Arial"/>
          <w:spacing w:val="2"/>
        </w:rPr>
        <w:t xml:space="preserve"> as part of </w:t>
      </w:r>
      <w:r w:rsidR="00DB36CD" w:rsidRPr="005A477D">
        <w:rPr>
          <w:rFonts w:ascii="Arial" w:eastAsia="Arial" w:hAnsi="Arial" w:cs="Arial"/>
          <w:spacing w:val="2"/>
        </w:rPr>
        <w:t>the Family Court</w:t>
      </w:r>
      <w:r w:rsidR="00703881" w:rsidRPr="005A477D">
        <w:rPr>
          <w:rFonts w:ascii="Arial" w:eastAsia="Arial" w:hAnsi="Arial" w:cs="Arial"/>
          <w:spacing w:val="2"/>
        </w:rPr>
        <w:t xml:space="preserve"> process</w:t>
      </w:r>
      <w:r w:rsidR="00F039CE" w:rsidRPr="005A477D">
        <w:rPr>
          <w:rFonts w:ascii="Arial" w:eastAsia="Arial" w:hAnsi="Arial" w:cs="Arial"/>
          <w:spacing w:val="2"/>
        </w:rPr>
        <w:t>.</w:t>
      </w:r>
    </w:p>
    <w:p w14:paraId="197C9D78" w14:textId="4F2202E9" w:rsidR="00BF09D6" w:rsidRPr="005A477D" w:rsidRDefault="007E7FD6"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The following day, 27</w:t>
      </w:r>
      <w:r w:rsidRPr="005A477D">
        <w:rPr>
          <w:rFonts w:ascii="Arial" w:eastAsia="Arial" w:hAnsi="Arial" w:cs="Arial"/>
          <w:spacing w:val="2"/>
          <w:vertAlign w:val="superscript"/>
        </w:rPr>
        <w:t>th</w:t>
      </w:r>
      <w:r w:rsidRPr="005A477D">
        <w:rPr>
          <w:rFonts w:ascii="Arial" w:eastAsia="Arial" w:hAnsi="Arial" w:cs="Arial"/>
          <w:spacing w:val="2"/>
        </w:rPr>
        <w:t xml:space="preserve"> August, her Care </w:t>
      </w:r>
      <w:r w:rsidR="001B1483" w:rsidRPr="005A477D">
        <w:rPr>
          <w:rFonts w:ascii="Arial" w:eastAsia="Arial" w:hAnsi="Arial" w:cs="Arial"/>
          <w:spacing w:val="2"/>
        </w:rPr>
        <w:t>Coordinator</w:t>
      </w:r>
      <w:r w:rsidRPr="005A477D">
        <w:rPr>
          <w:rFonts w:ascii="Arial" w:eastAsia="Arial" w:hAnsi="Arial" w:cs="Arial"/>
          <w:spacing w:val="2"/>
        </w:rPr>
        <w:t xml:space="preserve"> called </w:t>
      </w:r>
      <w:r w:rsidR="001B1483" w:rsidRPr="005A477D">
        <w:rPr>
          <w:rFonts w:ascii="Arial" w:eastAsia="Arial" w:hAnsi="Arial" w:cs="Arial"/>
          <w:spacing w:val="2"/>
        </w:rPr>
        <w:t>and arranged an appointment for 1</w:t>
      </w:r>
      <w:r w:rsidR="001B1483" w:rsidRPr="005A477D">
        <w:rPr>
          <w:rFonts w:ascii="Arial" w:eastAsia="Arial" w:hAnsi="Arial" w:cs="Arial"/>
          <w:spacing w:val="2"/>
          <w:vertAlign w:val="superscript"/>
        </w:rPr>
        <w:t>st</w:t>
      </w:r>
      <w:r w:rsidR="001B1483" w:rsidRPr="005A477D">
        <w:rPr>
          <w:rFonts w:ascii="Arial" w:eastAsia="Arial" w:hAnsi="Arial" w:cs="Arial"/>
          <w:spacing w:val="2"/>
        </w:rPr>
        <w:t xml:space="preserve"> September, which </w:t>
      </w:r>
      <w:r w:rsidR="00C7220C" w:rsidRPr="005A477D">
        <w:rPr>
          <w:rFonts w:ascii="Arial" w:eastAsia="Arial" w:hAnsi="Arial" w:cs="Arial"/>
          <w:spacing w:val="2"/>
        </w:rPr>
        <w:t>Connie</w:t>
      </w:r>
      <w:r w:rsidR="001B1483" w:rsidRPr="005A477D">
        <w:rPr>
          <w:rFonts w:ascii="Arial" w:eastAsia="Arial" w:hAnsi="Arial" w:cs="Arial"/>
          <w:spacing w:val="2"/>
        </w:rPr>
        <w:t xml:space="preserve"> did not attend. </w:t>
      </w:r>
      <w:r w:rsidR="00806303" w:rsidRPr="005A477D">
        <w:rPr>
          <w:rFonts w:ascii="Arial" w:eastAsia="Arial" w:hAnsi="Arial" w:cs="Arial"/>
          <w:spacing w:val="2"/>
        </w:rPr>
        <w:t>On 10</w:t>
      </w:r>
      <w:r w:rsidR="00806303" w:rsidRPr="005A477D">
        <w:rPr>
          <w:rFonts w:ascii="Arial" w:eastAsia="Arial" w:hAnsi="Arial" w:cs="Arial"/>
          <w:spacing w:val="2"/>
          <w:vertAlign w:val="superscript"/>
        </w:rPr>
        <w:t>th</w:t>
      </w:r>
      <w:r w:rsidR="00806303" w:rsidRPr="005A477D">
        <w:rPr>
          <w:rFonts w:ascii="Arial" w:eastAsia="Arial" w:hAnsi="Arial" w:cs="Arial"/>
          <w:spacing w:val="2"/>
        </w:rPr>
        <w:t xml:space="preserve"> September, </w:t>
      </w:r>
      <w:r w:rsidR="00C122A8" w:rsidRPr="005A477D">
        <w:rPr>
          <w:rFonts w:ascii="Arial" w:eastAsia="Arial" w:hAnsi="Arial" w:cs="Arial"/>
          <w:spacing w:val="2"/>
        </w:rPr>
        <w:t xml:space="preserve">her Care </w:t>
      </w:r>
      <w:r w:rsidR="0094743B" w:rsidRPr="005A477D">
        <w:rPr>
          <w:rFonts w:ascii="Arial" w:eastAsia="Arial" w:hAnsi="Arial" w:cs="Arial"/>
          <w:spacing w:val="2"/>
        </w:rPr>
        <w:t>C</w:t>
      </w:r>
      <w:r w:rsidR="00C122A8" w:rsidRPr="005A477D">
        <w:rPr>
          <w:rFonts w:ascii="Arial" w:eastAsia="Arial" w:hAnsi="Arial" w:cs="Arial"/>
          <w:spacing w:val="2"/>
        </w:rPr>
        <w:t>oordinator made an unannounced home visit, which was good practice.</w:t>
      </w:r>
      <w:r w:rsidR="0094743B" w:rsidRPr="005A477D">
        <w:rPr>
          <w:rFonts w:ascii="Arial" w:eastAsia="Arial" w:hAnsi="Arial" w:cs="Arial"/>
          <w:spacing w:val="2"/>
        </w:rPr>
        <w:t xml:space="preserve"> There was no response but as the Care Coordinator was leaving</w:t>
      </w:r>
      <w:r w:rsidR="00EC7600" w:rsidRPr="005A477D">
        <w:rPr>
          <w:rFonts w:ascii="Arial" w:eastAsia="Arial" w:hAnsi="Arial" w:cs="Arial"/>
          <w:spacing w:val="2"/>
        </w:rPr>
        <w:t>,</w:t>
      </w:r>
      <w:r w:rsidR="0094743B" w:rsidRPr="005A477D">
        <w:rPr>
          <w:rFonts w:ascii="Arial" w:eastAsia="Arial" w:hAnsi="Arial" w:cs="Arial"/>
          <w:spacing w:val="2"/>
        </w:rPr>
        <w:t xml:space="preserve"> a man came out of the house and said </w:t>
      </w:r>
      <w:r w:rsidR="00C7220C" w:rsidRPr="005A477D">
        <w:rPr>
          <w:rFonts w:ascii="Arial" w:eastAsia="Arial" w:hAnsi="Arial" w:cs="Arial"/>
          <w:spacing w:val="2"/>
        </w:rPr>
        <w:t>Connie</w:t>
      </w:r>
      <w:r w:rsidR="0094743B" w:rsidRPr="005A477D">
        <w:rPr>
          <w:rFonts w:ascii="Arial" w:eastAsia="Arial" w:hAnsi="Arial" w:cs="Arial"/>
          <w:spacing w:val="2"/>
        </w:rPr>
        <w:t xml:space="preserve"> was in bed and unable to meet. </w:t>
      </w:r>
      <w:r w:rsidR="005964B8" w:rsidRPr="005A477D">
        <w:rPr>
          <w:rFonts w:ascii="Arial" w:eastAsia="Arial" w:hAnsi="Arial" w:cs="Arial"/>
          <w:spacing w:val="2"/>
        </w:rPr>
        <w:t>The Care Coordinator gave this man</w:t>
      </w:r>
      <w:r w:rsidR="0094743B" w:rsidRPr="005A477D">
        <w:rPr>
          <w:rFonts w:ascii="Arial" w:eastAsia="Arial" w:hAnsi="Arial" w:cs="Arial"/>
          <w:spacing w:val="2"/>
        </w:rPr>
        <w:t xml:space="preserve"> a sealed envelope</w:t>
      </w:r>
      <w:r w:rsidR="007F61E7" w:rsidRPr="005A477D">
        <w:rPr>
          <w:rFonts w:ascii="Arial" w:eastAsia="Arial" w:hAnsi="Arial" w:cs="Arial"/>
          <w:spacing w:val="2"/>
        </w:rPr>
        <w:t xml:space="preserve"> addressed to </w:t>
      </w:r>
      <w:r w:rsidR="00C7220C" w:rsidRPr="005A477D">
        <w:rPr>
          <w:rFonts w:ascii="Arial" w:eastAsia="Arial" w:hAnsi="Arial" w:cs="Arial"/>
          <w:spacing w:val="2"/>
        </w:rPr>
        <w:t>Connie</w:t>
      </w:r>
      <w:r w:rsidR="007F61E7" w:rsidRPr="005A477D">
        <w:rPr>
          <w:rFonts w:ascii="Arial" w:eastAsia="Arial" w:hAnsi="Arial" w:cs="Arial"/>
          <w:spacing w:val="2"/>
        </w:rPr>
        <w:t xml:space="preserve"> which contained appointment details for 21</w:t>
      </w:r>
      <w:r w:rsidR="007F61E7" w:rsidRPr="005A477D">
        <w:rPr>
          <w:rFonts w:ascii="Arial" w:eastAsia="Arial" w:hAnsi="Arial" w:cs="Arial"/>
          <w:spacing w:val="2"/>
          <w:vertAlign w:val="superscript"/>
        </w:rPr>
        <w:t>st</w:t>
      </w:r>
      <w:r w:rsidR="007F61E7" w:rsidRPr="005A477D">
        <w:rPr>
          <w:rFonts w:ascii="Arial" w:eastAsia="Arial" w:hAnsi="Arial" w:cs="Arial"/>
          <w:spacing w:val="2"/>
        </w:rPr>
        <w:t xml:space="preserve"> September 2015. </w:t>
      </w:r>
      <w:r w:rsidR="00C7220C" w:rsidRPr="005A477D">
        <w:rPr>
          <w:rFonts w:ascii="Arial" w:eastAsia="Arial" w:hAnsi="Arial" w:cs="Arial"/>
          <w:spacing w:val="2"/>
        </w:rPr>
        <w:t>Connie</w:t>
      </w:r>
      <w:r w:rsidR="007F61E7" w:rsidRPr="005A477D">
        <w:rPr>
          <w:rFonts w:ascii="Arial" w:eastAsia="Arial" w:hAnsi="Arial" w:cs="Arial"/>
          <w:spacing w:val="2"/>
        </w:rPr>
        <w:t xml:space="preserve"> </w:t>
      </w:r>
      <w:r w:rsidR="00B24F0C" w:rsidRPr="005A477D">
        <w:rPr>
          <w:rFonts w:ascii="Arial" w:eastAsia="Arial" w:hAnsi="Arial" w:cs="Arial"/>
          <w:spacing w:val="2"/>
        </w:rPr>
        <w:t>did not attend this.</w:t>
      </w:r>
    </w:p>
    <w:p w14:paraId="1E0BB2A6" w14:textId="66D671D2" w:rsidR="00B24F0C" w:rsidRPr="005A477D" w:rsidRDefault="00C7220C"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Connie</w:t>
      </w:r>
      <w:r w:rsidR="005B2DC0" w:rsidRPr="005A477D">
        <w:rPr>
          <w:rFonts w:ascii="Arial" w:eastAsia="Arial" w:hAnsi="Arial" w:cs="Arial"/>
          <w:spacing w:val="2"/>
        </w:rPr>
        <w:t xml:space="preserve">’s </w:t>
      </w:r>
      <w:r w:rsidR="00E607E9" w:rsidRPr="005A477D">
        <w:rPr>
          <w:rFonts w:ascii="Arial" w:eastAsia="Arial" w:hAnsi="Arial" w:cs="Arial"/>
          <w:spacing w:val="2"/>
        </w:rPr>
        <w:t xml:space="preserve">case was discussed at a </w:t>
      </w:r>
      <w:r w:rsidR="006E02B6" w:rsidRPr="005A477D">
        <w:rPr>
          <w:rFonts w:ascii="Arial" w:eastAsia="Arial" w:hAnsi="Arial" w:cs="Arial"/>
          <w:spacing w:val="2"/>
        </w:rPr>
        <w:t xml:space="preserve">KMPT </w:t>
      </w:r>
      <w:r w:rsidR="001142B4" w:rsidRPr="005A477D">
        <w:rPr>
          <w:rFonts w:ascii="Arial" w:eastAsia="Arial" w:hAnsi="Arial" w:cs="Arial"/>
          <w:spacing w:val="2"/>
        </w:rPr>
        <w:t>multi-disciplinary</w:t>
      </w:r>
      <w:r w:rsidR="00E607E9" w:rsidRPr="005A477D">
        <w:rPr>
          <w:rFonts w:ascii="Arial" w:eastAsia="Arial" w:hAnsi="Arial" w:cs="Arial"/>
          <w:spacing w:val="2"/>
        </w:rPr>
        <w:t xml:space="preserve"> meeting </w:t>
      </w:r>
      <w:r w:rsidR="00D5791F" w:rsidRPr="005A477D">
        <w:rPr>
          <w:rFonts w:ascii="Arial" w:eastAsia="Arial" w:hAnsi="Arial" w:cs="Arial"/>
          <w:spacing w:val="2"/>
        </w:rPr>
        <w:t xml:space="preserve">in early </w:t>
      </w:r>
      <w:r w:rsidR="00E607E9" w:rsidRPr="005A477D">
        <w:rPr>
          <w:rFonts w:ascii="Arial" w:eastAsia="Arial" w:hAnsi="Arial" w:cs="Arial"/>
          <w:spacing w:val="2"/>
        </w:rPr>
        <w:t>October 2015</w:t>
      </w:r>
      <w:r w:rsidR="00116CB2" w:rsidRPr="005A477D">
        <w:rPr>
          <w:rFonts w:ascii="Arial" w:eastAsia="Arial" w:hAnsi="Arial" w:cs="Arial"/>
          <w:spacing w:val="2"/>
        </w:rPr>
        <w:t>; a</w:t>
      </w:r>
      <w:r w:rsidR="00E607E9" w:rsidRPr="005A477D">
        <w:rPr>
          <w:rFonts w:ascii="Arial" w:eastAsia="Arial" w:hAnsi="Arial" w:cs="Arial"/>
          <w:spacing w:val="2"/>
        </w:rPr>
        <w:t xml:space="preserve"> possible discharge due to non</w:t>
      </w:r>
      <w:r w:rsidR="001142B4" w:rsidRPr="005A477D">
        <w:rPr>
          <w:rFonts w:ascii="Arial" w:eastAsia="Arial" w:hAnsi="Arial" w:cs="Arial"/>
          <w:spacing w:val="2"/>
        </w:rPr>
        <w:t>-</w:t>
      </w:r>
      <w:r w:rsidR="00E607E9" w:rsidRPr="005A477D">
        <w:rPr>
          <w:rFonts w:ascii="Arial" w:eastAsia="Arial" w:hAnsi="Arial" w:cs="Arial"/>
          <w:spacing w:val="2"/>
        </w:rPr>
        <w:t>engagement</w:t>
      </w:r>
      <w:r w:rsidR="00116CB2" w:rsidRPr="005A477D">
        <w:rPr>
          <w:rFonts w:ascii="Arial" w:eastAsia="Arial" w:hAnsi="Arial" w:cs="Arial"/>
          <w:spacing w:val="2"/>
        </w:rPr>
        <w:t xml:space="preserve"> was considered</w:t>
      </w:r>
      <w:r w:rsidR="005B2DC0" w:rsidRPr="005A477D">
        <w:rPr>
          <w:rFonts w:ascii="Arial" w:eastAsia="Arial" w:hAnsi="Arial" w:cs="Arial"/>
          <w:spacing w:val="2"/>
        </w:rPr>
        <w:t>. C</w:t>
      </w:r>
      <w:r w:rsidR="00E607E9" w:rsidRPr="005A477D">
        <w:rPr>
          <w:rFonts w:ascii="Arial" w:eastAsia="Arial" w:hAnsi="Arial" w:cs="Arial"/>
          <w:spacing w:val="2"/>
        </w:rPr>
        <w:t>oncern was raised regarding potential risks, and</w:t>
      </w:r>
      <w:r w:rsidR="00116CB2" w:rsidRPr="005A477D">
        <w:rPr>
          <w:rFonts w:ascii="Arial" w:eastAsia="Arial" w:hAnsi="Arial" w:cs="Arial"/>
          <w:spacing w:val="2"/>
        </w:rPr>
        <w:t xml:space="preserve"> a </w:t>
      </w:r>
      <w:r w:rsidR="00E607E9" w:rsidRPr="005A477D">
        <w:rPr>
          <w:rFonts w:ascii="Arial" w:eastAsia="Arial" w:hAnsi="Arial" w:cs="Arial"/>
          <w:spacing w:val="2"/>
        </w:rPr>
        <w:t xml:space="preserve">plan </w:t>
      </w:r>
      <w:r w:rsidR="00116CB2" w:rsidRPr="005A477D">
        <w:rPr>
          <w:rFonts w:ascii="Arial" w:eastAsia="Arial" w:hAnsi="Arial" w:cs="Arial"/>
          <w:spacing w:val="2"/>
        </w:rPr>
        <w:t xml:space="preserve">was </w:t>
      </w:r>
      <w:r w:rsidR="00E607E9" w:rsidRPr="005A477D">
        <w:rPr>
          <w:rFonts w:ascii="Arial" w:eastAsia="Arial" w:hAnsi="Arial" w:cs="Arial"/>
          <w:spacing w:val="2"/>
        </w:rPr>
        <w:t xml:space="preserve">put in place to try and engage </w:t>
      </w:r>
      <w:r w:rsidR="00116CB2" w:rsidRPr="005A477D">
        <w:rPr>
          <w:rFonts w:ascii="Arial" w:eastAsia="Arial" w:hAnsi="Arial" w:cs="Arial"/>
          <w:spacing w:val="2"/>
        </w:rPr>
        <w:t>her</w:t>
      </w:r>
      <w:r w:rsidR="00E607E9" w:rsidRPr="005A477D">
        <w:rPr>
          <w:rFonts w:ascii="Arial" w:eastAsia="Arial" w:hAnsi="Arial" w:cs="Arial"/>
          <w:spacing w:val="2"/>
        </w:rPr>
        <w:t>,</w:t>
      </w:r>
      <w:r w:rsidR="001142B4" w:rsidRPr="005A477D">
        <w:rPr>
          <w:rFonts w:ascii="Arial" w:eastAsia="Arial" w:hAnsi="Arial" w:cs="Arial"/>
          <w:spacing w:val="2"/>
        </w:rPr>
        <w:t xml:space="preserve"> </w:t>
      </w:r>
      <w:r w:rsidR="00E607E9" w:rsidRPr="005A477D">
        <w:rPr>
          <w:rFonts w:ascii="Arial" w:eastAsia="Arial" w:hAnsi="Arial" w:cs="Arial"/>
          <w:spacing w:val="2"/>
        </w:rPr>
        <w:t xml:space="preserve">contact her mother, and update </w:t>
      </w:r>
      <w:r w:rsidR="00116CB2" w:rsidRPr="005A477D">
        <w:rPr>
          <w:rFonts w:ascii="Arial" w:eastAsia="Arial" w:hAnsi="Arial" w:cs="Arial"/>
          <w:spacing w:val="2"/>
        </w:rPr>
        <w:t xml:space="preserve">her </w:t>
      </w:r>
      <w:r w:rsidR="00E607E9" w:rsidRPr="005A477D">
        <w:rPr>
          <w:rFonts w:ascii="Arial" w:eastAsia="Arial" w:hAnsi="Arial" w:cs="Arial"/>
          <w:spacing w:val="2"/>
        </w:rPr>
        <w:t>GP regarding non</w:t>
      </w:r>
      <w:r w:rsidR="00116CB2" w:rsidRPr="005A477D">
        <w:rPr>
          <w:rFonts w:ascii="Arial" w:eastAsia="Arial" w:hAnsi="Arial" w:cs="Arial"/>
          <w:spacing w:val="2"/>
        </w:rPr>
        <w:t>-</w:t>
      </w:r>
      <w:r w:rsidR="00E607E9" w:rsidRPr="005A477D">
        <w:rPr>
          <w:rFonts w:ascii="Arial" w:eastAsia="Arial" w:hAnsi="Arial" w:cs="Arial"/>
          <w:spacing w:val="2"/>
        </w:rPr>
        <w:t>engagement and current</w:t>
      </w:r>
      <w:r w:rsidR="001142B4" w:rsidRPr="005A477D">
        <w:rPr>
          <w:rFonts w:ascii="Arial" w:eastAsia="Arial" w:hAnsi="Arial" w:cs="Arial"/>
          <w:spacing w:val="2"/>
        </w:rPr>
        <w:t xml:space="preserve"> </w:t>
      </w:r>
      <w:r w:rsidR="00E607E9" w:rsidRPr="005A477D">
        <w:rPr>
          <w:rFonts w:ascii="Arial" w:eastAsia="Arial" w:hAnsi="Arial" w:cs="Arial"/>
          <w:spacing w:val="2"/>
        </w:rPr>
        <w:t>concerns.</w:t>
      </w:r>
      <w:r w:rsidR="005B2DC0" w:rsidRPr="005A477D">
        <w:rPr>
          <w:rFonts w:ascii="Arial" w:eastAsia="Arial" w:hAnsi="Arial" w:cs="Arial"/>
          <w:spacing w:val="2"/>
        </w:rPr>
        <w:t xml:space="preserve"> Not closing the case based on </w:t>
      </w:r>
      <w:r w:rsidR="00D558F5" w:rsidRPr="005A477D">
        <w:rPr>
          <w:rFonts w:ascii="Arial" w:eastAsia="Arial" w:hAnsi="Arial" w:cs="Arial"/>
          <w:spacing w:val="2"/>
        </w:rPr>
        <w:t xml:space="preserve">the </w:t>
      </w:r>
      <w:r w:rsidR="005B2DC0" w:rsidRPr="005A477D">
        <w:rPr>
          <w:rFonts w:ascii="Arial" w:eastAsia="Arial" w:hAnsi="Arial" w:cs="Arial"/>
          <w:spacing w:val="2"/>
        </w:rPr>
        <w:t xml:space="preserve">potential risks </w:t>
      </w:r>
      <w:r w:rsidR="00D558F5" w:rsidRPr="005A477D">
        <w:rPr>
          <w:rFonts w:ascii="Arial" w:eastAsia="Arial" w:hAnsi="Arial" w:cs="Arial"/>
          <w:spacing w:val="2"/>
        </w:rPr>
        <w:t xml:space="preserve">to </w:t>
      </w:r>
      <w:r w:rsidRPr="005A477D">
        <w:rPr>
          <w:rFonts w:ascii="Arial" w:eastAsia="Arial" w:hAnsi="Arial" w:cs="Arial"/>
          <w:spacing w:val="2"/>
        </w:rPr>
        <w:t>Connie</w:t>
      </w:r>
      <w:r w:rsidR="00D558F5" w:rsidRPr="005A477D">
        <w:rPr>
          <w:rFonts w:ascii="Arial" w:eastAsia="Arial" w:hAnsi="Arial" w:cs="Arial"/>
          <w:spacing w:val="2"/>
        </w:rPr>
        <w:t xml:space="preserve"> arising from her mental health issues </w:t>
      </w:r>
      <w:r w:rsidR="005B2DC0" w:rsidRPr="005A477D">
        <w:rPr>
          <w:rFonts w:ascii="Arial" w:eastAsia="Arial" w:hAnsi="Arial" w:cs="Arial"/>
          <w:spacing w:val="2"/>
        </w:rPr>
        <w:t>was good practice.</w:t>
      </w:r>
    </w:p>
    <w:p w14:paraId="26BDED44" w14:textId="03F50D34" w:rsidR="005B2DC0" w:rsidRPr="005A477D" w:rsidRDefault="006C2F8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As a result of contact via her mother, </w:t>
      </w:r>
      <w:r w:rsidR="00C7220C" w:rsidRPr="005A477D">
        <w:rPr>
          <w:rFonts w:ascii="Arial" w:eastAsia="Arial" w:hAnsi="Arial" w:cs="Arial"/>
          <w:spacing w:val="2"/>
        </w:rPr>
        <w:t>Connie</w:t>
      </w:r>
      <w:r w:rsidRPr="005A477D">
        <w:rPr>
          <w:rFonts w:ascii="Arial" w:eastAsia="Arial" w:hAnsi="Arial" w:cs="Arial"/>
          <w:spacing w:val="2"/>
        </w:rPr>
        <w:t xml:space="preserve"> attend</w:t>
      </w:r>
      <w:r w:rsidR="00163625" w:rsidRPr="005A477D">
        <w:rPr>
          <w:rFonts w:ascii="Arial" w:eastAsia="Arial" w:hAnsi="Arial" w:cs="Arial"/>
          <w:spacing w:val="2"/>
        </w:rPr>
        <w:t>ed a me</w:t>
      </w:r>
      <w:r w:rsidR="000E50F8" w:rsidRPr="005A477D">
        <w:rPr>
          <w:rFonts w:ascii="Arial" w:eastAsia="Arial" w:hAnsi="Arial" w:cs="Arial"/>
          <w:spacing w:val="2"/>
        </w:rPr>
        <w:t>ntal health</w:t>
      </w:r>
      <w:r w:rsidR="00163625" w:rsidRPr="005A477D">
        <w:rPr>
          <w:rFonts w:ascii="Arial" w:eastAsia="Arial" w:hAnsi="Arial" w:cs="Arial"/>
          <w:spacing w:val="2"/>
        </w:rPr>
        <w:t xml:space="preserve"> review </w:t>
      </w:r>
      <w:r w:rsidR="00D558F5" w:rsidRPr="005A477D">
        <w:rPr>
          <w:rFonts w:ascii="Arial" w:eastAsia="Arial" w:hAnsi="Arial" w:cs="Arial"/>
          <w:spacing w:val="2"/>
        </w:rPr>
        <w:t>in mid-</w:t>
      </w:r>
      <w:r w:rsidR="00163625" w:rsidRPr="005A477D">
        <w:rPr>
          <w:rFonts w:ascii="Arial" w:eastAsia="Arial" w:hAnsi="Arial" w:cs="Arial"/>
          <w:spacing w:val="2"/>
        </w:rPr>
        <w:t>October 2015.</w:t>
      </w:r>
      <w:r w:rsidR="00124EAF" w:rsidRPr="005A477D">
        <w:rPr>
          <w:rFonts w:ascii="Arial" w:eastAsia="Arial" w:hAnsi="Arial" w:cs="Arial"/>
          <w:spacing w:val="2"/>
        </w:rPr>
        <w:t xml:space="preserve"> She did not attend a follow-up appointment on 9</w:t>
      </w:r>
      <w:r w:rsidR="00124EAF" w:rsidRPr="005A477D">
        <w:rPr>
          <w:rFonts w:ascii="Arial" w:eastAsia="Arial" w:hAnsi="Arial" w:cs="Arial"/>
          <w:spacing w:val="2"/>
          <w:vertAlign w:val="superscript"/>
        </w:rPr>
        <w:t>th</w:t>
      </w:r>
      <w:r w:rsidR="00124EAF" w:rsidRPr="005A477D">
        <w:rPr>
          <w:rFonts w:ascii="Arial" w:eastAsia="Arial" w:hAnsi="Arial" w:cs="Arial"/>
          <w:spacing w:val="2"/>
        </w:rPr>
        <w:t xml:space="preserve"> November</w:t>
      </w:r>
      <w:r w:rsidR="00CD757D" w:rsidRPr="005A477D">
        <w:rPr>
          <w:rFonts w:ascii="Arial" w:eastAsia="Arial" w:hAnsi="Arial" w:cs="Arial"/>
          <w:spacing w:val="2"/>
        </w:rPr>
        <w:t>. W</w:t>
      </w:r>
      <w:r w:rsidR="00805566" w:rsidRPr="005A477D">
        <w:rPr>
          <w:rFonts w:ascii="Arial" w:eastAsia="Arial" w:hAnsi="Arial" w:cs="Arial"/>
          <w:spacing w:val="2"/>
        </w:rPr>
        <w:t xml:space="preserve">hen the Care Coordinator contacted her via her mother, she said that in </w:t>
      </w:r>
      <w:r w:rsidR="00CD757D" w:rsidRPr="005A477D">
        <w:rPr>
          <w:rFonts w:ascii="Arial" w:eastAsia="Arial" w:hAnsi="Arial" w:cs="Arial"/>
          <w:spacing w:val="2"/>
        </w:rPr>
        <w:t xml:space="preserve">the </w:t>
      </w:r>
      <w:r w:rsidR="00805566" w:rsidRPr="005A477D">
        <w:rPr>
          <w:rFonts w:ascii="Arial" w:eastAsia="Arial" w:hAnsi="Arial" w:cs="Arial"/>
          <w:spacing w:val="2"/>
        </w:rPr>
        <w:t xml:space="preserve">future she only wanted to see a doctor. She </w:t>
      </w:r>
      <w:r w:rsidR="00B123E2" w:rsidRPr="005A477D">
        <w:rPr>
          <w:rFonts w:ascii="Arial" w:eastAsia="Arial" w:hAnsi="Arial" w:cs="Arial"/>
          <w:spacing w:val="2"/>
        </w:rPr>
        <w:t>took the Care Coordinator’s contact details.</w:t>
      </w:r>
    </w:p>
    <w:p w14:paraId="629E32FA" w14:textId="7BB06032" w:rsidR="00163625" w:rsidRPr="005A477D" w:rsidRDefault="005B349E"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w:t>
      </w:r>
      <w:r w:rsidR="00FC5352" w:rsidRPr="005A477D">
        <w:rPr>
          <w:rFonts w:ascii="Arial" w:eastAsia="Arial" w:hAnsi="Arial" w:cs="Arial"/>
          <w:spacing w:val="2"/>
        </w:rPr>
        <w:t>mid-</w:t>
      </w:r>
      <w:r w:rsidRPr="005A477D">
        <w:rPr>
          <w:rFonts w:ascii="Arial" w:eastAsia="Arial" w:hAnsi="Arial" w:cs="Arial"/>
          <w:spacing w:val="2"/>
        </w:rPr>
        <w:t xml:space="preserve">November </w:t>
      </w:r>
      <w:r w:rsidR="00D31BD6" w:rsidRPr="005A477D">
        <w:rPr>
          <w:rFonts w:ascii="Arial" w:eastAsia="Arial" w:hAnsi="Arial" w:cs="Arial"/>
          <w:spacing w:val="2"/>
        </w:rPr>
        <w:t xml:space="preserve">2015, </w:t>
      </w:r>
      <w:r w:rsidR="00C7220C" w:rsidRPr="005A477D">
        <w:rPr>
          <w:rFonts w:ascii="Arial" w:eastAsia="Arial" w:hAnsi="Arial" w:cs="Arial"/>
          <w:spacing w:val="2"/>
        </w:rPr>
        <w:t>Connie</w:t>
      </w:r>
      <w:r w:rsidR="00D31BD6" w:rsidRPr="005A477D">
        <w:rPr>
          <w:rFonts w:ascii="Arial" w:eastAsia="Arial" w:hAnsi="Arial" w:cs="Arial"/>
          <w:spacing w:val="2"/>
        </w:rPr>
        <w:t xml:space="preserve"> was arrested for allegedly drivin</w:t>
      </w:r>
      <w:r w:rsidR="001E516A" w:rsidRPr="005A477D">
        <w:rPr>
          <w:rFonts w:ascii="Arial" w:eastAsia="Arial" w:hAnsi="Arial" w:cs="Arial"/>
          <w:spacing w:val="2"/>
        </w:rPr>
        <w:t>g</w:t>
      </w:r>
      <w:r w:rsidR="00D31BD6" w:rsidRPr="005A477D">
        <w:rPr>
          <w:rFonts w:ascii="Arial" w:eastAsia="Arial" w:hAnsi="Arial" w:cs="Arial"/>
          <w:spacing w:val="2"/>
        </w:rPr>
        <w:t xml:space="preserve"> over her partner’s </w:t>
      </w:r>
      <w:r w:rsidR="001E516A" w:rsidRPr="005A477D">
        <w:rPr>
          <w:rFonts w:ascii="Arial" w:eastAsia="Arial" w:hAnsi="Arial" w:cs="Arial"/>
          <w:spacing w:val="2"/>
        </w:rPr>
        <w:t xml:space="preserve">foot. </w:t>
      </w:r>
      <w:r w:rsidR="00FC5352" w:rsidRPr="005A477D">
        <w:rPr>
          <w:rFonts w:ascii="Arial" w:eastAsia="Arial" w:hAnsi="Arial" w:cs="Arial"/>
          <w:spacing w:val="2"/>
        </w:rPr>
        <w:t xml:space="preserve">He was also arrested for assaulting her. </w:t>
      </w:r>
      <w:r w:rsidR="001E516A" w:rsidRPr="005A477D">
        <w:rPr>
          <w:rFonts w:ascii="Arial" w:eastAsia="Arial" w:hAnsi="Arial" w:cs="Arial"/>
          <w:spacing w:val="2"/>
        </w:rPr>
        <w:t xml:space="preserve">As she said she had been diagnosed with Bipolar Affective </w:t>
      </w:r>
      <w:r w:rsidR="003014DF" w:rsidRPr="005A477D">
        <w:rPr>
          <w:rFonts w:ascii="Arial" w:eastAsia="Arial" w:hAnsi="Arial" w:cs="Arial"/>
          <w:spacing w:val="2"/>
        </w:rPr>
        <w:t>Disorder</w:t>
      </w:r>
      <w:r w:rsidR="003777F4" w:rsidRPr="005A477D">
        <w:rPr>
          <w:rFonts w:ascii="Arial" w:eastAsia="Arial" w:hAnsi="Arial" w:cs="Arial"/>
          <w:spacing w:val="2"/>
        </w:rPr>
        <w:t xml:space="preserve">, she was </w:t>
      </w:r>
      <w:r w:rsidR="003014DF" w:rsidRPr="005A477D">
        <w:rPr>
          <w:rFonts w:ascii="Arial" w:eastAsia="Arial" w:hAnsi="Arial" w:cs="Arial"/>
          <w:spacing w:val="2"/>
        </w:rPr>
        <w:t>seen</w:t>
      </w:r>
      <w:r w:rsidR="003777F4" w:rsidRPr="005A477D">
        <w:rPr>
          <w:rFonts w:ascii="Arial" w:eastAsia="Arial" w:hAnsi="Arial" w:cs="Arial"/>
          <w:spacing w:val="2"/>
        </w:rPr>
        <w:t xml:space="preserve"> by the Criminal Justice Liaison Service Nurse at the police station. </w:t>
      </w:r>
      <w:r w:rsidR="00C7220C" w:rsidRPr="005A477D">
        <w:rPr>
          <w:rFonts w:ascii="Arial" w:eastAsia="Arial" w:hAnsi="Arial" w:cs="Arial"/>
          <w:spacing w:val="2"/>
        </w:rPr>
        <w:t>Connie</w:t>
      </w:r>
      <w:r w:rsidR="003777F4" w:rsidRPr="005A477D">
        <w:rPr>
          <w:rFonts w:ascii="Arial" w:eastAsia="Arial" w:hAnsi="Arial" w:cs="Arial"/>
          <w:spacing w:val="2"/>
        </w:rPr>
        <w:t xml:space="preserve"> </w:t>
      </w:r>
      <w:r w:rsidR="003014DF" w:rsidRPr="005A477D">
        <w:rPr>
          <w:rFonts w:ascii="Arial" w:eastAsia="Arial" w:hAnsi="Arial" w:cs="Arial"/>
          <w:spacing w:val="2"/>
        </w:rPr>
        <w:t>did</w:t>
      </w:r>
      <w:r w:rsidR="003777F4" w:rsidRPr="005A477D">
        <w:rPr>
          <w:rFonts w:ascii="Arial" w:eastAsia="Arial" w:hAnsi="Arial" w:cs="Arial"/>
          <w:spacing w:val="2"/>
        </w:rPr>
        <w:t xml:space="preserve"> not wish to engage, saying </w:t>
      </w:r>
      <w:r w:rsidR="003014DF" w:rsidRPr="005A477D">
        <w:rPr>
          <w:rFonts w:ascii="Arial" w:eastAsia="Arial" w:hAnsi="Arial" w:cs="Arial"/>
          <w:spacing w:val="2"/>
        </w:rPr>
        <w:t xml:space="preserve">she was stable and would </w:t>
      </w:r>
      <w:r w:rsidR="00E55E11" w:rsidRPr="005A477D">
        <w:rPr>
          <w:rFonts w:ascii="Arial" w:eastAsia="Arial" w:hAnsi="Arial" w:cs="Arial"/>
          <w:spacing w:val="2"/>
        </w:rPr>
        <w:t>contact</w:t>
      </w:r>
      <w:r w:rsidR="003014DF" w:rsidRPr="005A477D">
        <w:rPr>
          <w:rFonts w:ascii="Arial" w:eastAsia="Arial" w:hAnsi="Arial" w:cs="Arial"/>
          <w:spacing w:val="2"/>
        </w:rPr>
        <w:t xml:space="preserve"> </w:t>
      </w:r>
      <w:r w:rsidR="00E55E11" w:rsidRPr="005A477D">
        <w:rPr>
          <w:rFonts w:ascii="Arial" w:eastAsia="Arial" w:hAnsi="Arial" w:cs="Arial"/>
          <w:spacing w:val="2"/>
        </w:rPr>
        <w:t xml:space="preserve">her </w:t>
      </w:r>
      <w:r w:rsidR="003014DF" w:rsidRPr="005A477D">
        <w:rPr>
          <w:rFonts w:ascii="Arial" w:eastAsia="Arial" w:hAnsi="Arial" w:cs="Arial"/>
          <w:spacing w:val="2"/>
        </w:rPr>
        <w:t xml:space="preserve">Care Coordinator the following week. </w:t>
      </w:r>
      <w:r w:rsidR="00E55E11" w:rsidRPr="005A477D">
        <w:rPr>
          <w:rFonts w:ascii="Arial" w:eastAsia="Arial" w:hAnsi="Arial" w:cs="Arial"/>
          <w:spacing w:val="2"/>
        </w:rPr>
        <w:t xml:space="preserve">This was the first KMPT record </w:t>
      </w:r>
      <w:r w:rsidR="00DE6BA9" w:rsidRPr="005A477D">
        <w:rPr>
          <w:rFonts w:ascii="Arial" w:eastAsia="Arial" w:hAnsi="Arial" w:cs="Arial"/>
          <w:spacing w:val="2"/>
        </w:rPr>
        <w:t xml:space="preserve">of </w:t>
      </w:r>
      <w:r w:rsidR="00C7220C" w:rsidRPr="005A477D">
        <w:rPr>
          <w:rFonts w:ascii="Arial" w:eastAsia="Arial" w:hAnsi="Arial" w:cs="Arial"/>
          <w:spacing w:val="2"/>
        </w:rPr>
        <w:t>Connie</w:t>
      </w:r>
      <w:r w:rsidR="001A33E8" w:rsidRPr="005A477D">
        <w:rPr>
          <w:rFonts w:ascii="Arial" w:eastAsia="Arial" w:hAnsi="Arial" w:cs="Arial"/>
          <w:spacing w:val="2"/>
        </w:rPr>
        <w:t xml:space="preserve"> being a victim of </w:t>
      </w:r>
      <w:r w:rsidR="00E55E11" w:rsidRPr="005A477D">
        <w:rPr>
          <w:rFonts w:ascii="Arial" w:eastAsia="Arial" w:hAnsi="Arial" w:cs="Arial"/>
          <w:spacing w:val="2"/>
        </w:rPr>
        <w:t>domestic abuse.</w:t>
      </w:r>
    </w:p>
    <w:p w14:paraId="7089335C" w14:textId="3F9AD27C" w:rsidR="00E55E11" w:rsidRPr="005A477D" w:rsidRDefault="00795B25"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In early</w:t>
      </w:r>
      <w:r w:rsidR="00A00EA1" w:rsidRPr="005A477D">
        <w:rPr>
          <w:rFonts w:ascii="Arial" w:eastAsia="Arial" w:hAnsi="Arial" w:cs="Arial"/>
          <w:spacing w:val="2"/>
        </w:rPr>
        <w:t xml:space="preserve"> December </w:t>
      </w:r>
      <w:r w:rsidRPr="005A477D">
        <w:rPr>
          <w:rFonts w:ascii="Arial" w:eastAsia="Arial" w:hAnsi="Arial" w:cs="Arial"/>
          <w:spacing w:val="2"/>
        </w:rPr>
        <w:t xml:space="preserve">2015, </w:t>
      </w:r>
      <w:r w:rsidR="00C7220C" w:rsidRPr="005A477D">
        <w:rPr>
          <w:rFonts w:ascii="Arial" w:eastAsia="Arial" w:hAnsi="Arial" w:cs="Arial"/>
          <w:spacing w:val="2"/>
        </w:rPr>
        <w:t>Connie</w:t>
      </w:r>
      <w:r w:rsidRPr="005A477D">
        <w:rPr>
          <w:rFonts w:ascii="Arial" w:eastAsia="Arial" w:hAnsi="Arial" w:cs="Arial"/>
          <w:spacing w:val="2"/>
        </w:rPr>
        <w:t xml:space="preserve"> </w:t>
      </w:r>
      <w:r w:rsidR="00DA245D" w:rsidRPr="005A477D">
        <w:rPr>
          <w:rFonts w:ascii="Arial" w:eastAsia="Arial" w:hAnsi="Arial" w:cs="Arial"/>
          <w:spacing w:val="2"/>
        </w:rPr>
        <w:t xml:space="preserve">attended a medical review with a KMPT Psychiatrist. Her mental health was </w:t>
      </w:r>
      <w:r w:rsidR="00415474" w:rsidRPr="005A477D">
        <w:rPr>
          <w:rFonts w:ascii="Arial" w:eastAsia="Arial" w:hAnsi="Arial" w:cs="Arial"/>
          <w:spacing w:val="2"/>
        </w:rPr>
        <w:t>stable,</w:t>
      </w:r>
      <w:r w:rsidR="00DA245D" w:rsidRPr="005A477D">
        <w:rPr>
          <w:rFonts w:ascii="Arial" w:eastAsia="Arial" w:hAnsi="Arial" w:cs="Arial"/>
          <w:spacing w:val="2"/>
        </w:rPr>
        <w:t xml:space="preserve"> and it was agreed that there </w:t>
      </w:r>
      <w:r w:rsidR="00DA245D" w:rsidRPr="005A477D">
        <w:rPr>
          <w:rFonts w:ascii="Arial" w:eastAsia="Arial" w:hAnsi="Arial" w:cs="Arial"/>
          <w:spacing w:val="2"/>
        </w:rPr>
        <w:lastRenderedPageBreak/>
        <w:t>would not be a follow-up appointment</w:t>
      </w:r>
      <w:r w:rsidR="00404DD0" w:rsidRPr="005A477D">
        <w:rPr>
          <w:rFonts w:ascii="Arial" w:eastAsia="Arial" w:hAnsi="Arial" w:cs="Arial"/>
          <w:spacing w:val="2"/>
        </w:rPr>
        <w:t xml:space="preserve">; </w:t>
      </w:r>
      <w:r w:rsidR="00C7220C" w:rsidRPr="005A477D">
        <w:rPr>
          <w:rFonts w:ascii="Arial" w:eastAsia="Arial" w:hAnsi="Arial" w:cs="Arial"/>
          <w:spacing w:val="2"/>
        </w:rPr>
        <w:t>Connie</w:t>
      </w:r>
      <w:r w:rsidR="00404DD0" w:rsidRPr="005A477D">
        <w:rPr>
          <w:rFonts w:ascii="Arial" w:eastAsia="Arial" w:hAnsi="Arial" w:cs="Arial"/>
          <w:spacing w:val="2"/>
        </w:rPr>
        <w:t xml:space="preserve"> could contact the CMHT if she needed to.</w:t>
      </w:r>
    </w:p>
    <w:p w14:paraId="21A84E39" w14:textId="50DAE1FA" w:rsidR="00404DD0" w:rsidRPr="005A477D" w:rsidRDefault="00E2485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hAnsi="Arial" w:cs="Arial"/>
        </w:rPr>
        <w:t>At the end of</w:t>
      </w:r>
      <w:r w:rsidR="00415474" w:rsidRPr="005A477D">
        <w:rPr>
          <w:rFonts w:ascii="Arial" w:hAnsi="Arial" w:cs="Arial"/>
        </w:rPr>
        <w:t xml:space="preserve"> December 2015, </w:t>
      </w:r>
      <w:r w:rsidR="006838B7" w:rsidRPr="005A477D">
        <w:rPr>
          <w:rFonts w:ascii="Arial" w:hAnsi="Arial" w:cs="Arial"/>
        </w:rPr>
        <w:t>a KMPT m</w:t>
      </w:r>
      <w:r w:rsidR="00415474" w:rsidRPr="005A477D">
        <w:rPr>
          <w:rFonts w:ascii="Arial" w:hAnsi="Arial" w:cs="Arial"/>
        </w:rPr>
        <w:t xml:space="preserve">ulti-disciplinary </w:t>
      </w:r>
      <w:r w:rsidR="006838B7" w:rsidRPr="005A477D">
        <w:rPr>
          <w:rFonts w:ascii="Arial" w:hAnsi="Arial" w:cs="Arial"/>
        </w:rPr>
        <w:t>meeting</w:t>
      </w:r>
      <w:r w:rsidR="00415474" w:rsidRPr="005A477D">
        <w:rPr>
          <w:rFonts w:ascii="Arial" w:hAnsi="Arial" w:cs="Arial"/>
        </w:rPr>
        <w:t xml:space="preserve"> was held regarding </w:t>
      </w:r>
      <w:r w:rsidR="00C7220C" w:rsidRPr="005A477D">
        <w:rPr>
          <w:rFonts w:ascii="Arial" w:hAnsi="Arial" w:cs="Arial"/>
        </w:rPr>
        <w:t>Connie</w:t>
      </w:r>
      <w:r w:rsidR="006838B7" w:rsidRPr="005A477D">
        <w:rPr>
          <w:rFonts w:ascii="Arial" w:hAnsi="Arial" w:cs="Arial"/>
        </w:rPr>
        <w:t>’s</w:t>
      </w:r>
      <w:r w:rsidR="00415474" w:rsidRPr="005A477D">
        <w:rPr>
          <w:rFonts w:ascii="Arial" w:hAnsi="Arial" w:cs="Arial"/>
        </w:rPr>
        <w:t xml:space="preserve"> future care as a referral had been received by </w:t>
      </w:r>
      <w:r w:rsidR="00594CA7" w:rsidRPr="005A477D">
        <w:rPr>
          <w:rFonts w:ascii="Arial" w:hAnsi="Arial" w:cs="Arial"/>
        </w:rPr>
        <w:t xml:space="preserve">the </w:t>
      </w:r>
      <w:r w:rsidR="00415474" w:rsidRPr="005A477D">
        <w:rPr>
          <w:rFonts w:ascii="Arial" w:hAnsi="Arial" w:cs="Arial"/>
        </w:rPr>
        <w:t xml:space="preserve">Mother and Infant Mental Health Service (MIMHS) from </w:t>
      </w:r>
      <w:r w:rsidR="006838B7" w:rsidRPr="005A477D">
        <w:rPr>
          <w:rFonts w:ascii="Arial" w:hAnsi="Arial" w:cs="Arial"/>
        </w:rPr>
        <w:t>her</w:t>
      </w:r>
      <w:r w:rsidR="00415474" w:rsidRPr="005A477D">
        <w:rPr>
          <w:rFonts w:ascii="Arial" w:hAnsi="Arial" w:cs="Arial"/>
        </w:rPr>
        <w:t xml:space="preserve"> midwife. Discharge to Primary Care Mental Health was reviewed</w:t>
      </w:r>
      <w:r w:rsidR="00594CA7" w:rsidRPr="005A477D">
        <w:rPr>
          <w:rFonts w:ascii="Arial" w:hAnsi="Arial" w:cs="Arial"/>
        </w:rPr>
        <w:t>, but</w:t>
      </w:r>
      <w:r w:rsidR="00415474" w:rsidRPr="005A477D">
        <w:rPr>
          <w:rFonts w:ascii="Arial" w:hAnsi="Arial" w:cs="Arial"/>
        </w:rPr>
        <w:t xml:space="preserve"> it was agreed that </w:t>
      </w:r>
      <w:r w:rsidR="00594CA7" w:rsidRPr="005A477D">
        <w:rPr>
          <w:rFonts w:ascii="Arial" w:hAnsi="Arial" w:cs="Arial"/>
        </w:rPr>
        <w:t>she</w:t>
      </w:r>
      <w:r w:rsidR="00415474" w:rsidRPr="005A477D">
        <w:rPr>
          <w:rFonts w:ascii="Arial" w:hAnsi="Arial" w:cs="Arial"/>
        </w:rPr>
        <w:t xml:space="preserve"> would remain with CMHT to facilitate MIMHS assessment.</w:t>
      </w:r>
      <w:r w:rsidR="009C15DF" w:rsidRPr="005A477D">
        <w:rPr>
          <w:rFonts w:ascii="Arial" w:hAnsi="Arial" w:cs="Arial"/>
        </w:rPr>
        <w:t xml:space="preserve"> This was a good decision which </w:t>
      </w:r>
      <w:r w:rsidR="003B31C1" w:rsidRPr="005A477D">
        <w:rPr>
          <w:rFonts w:ascii="Arial" w:hAnsi="Arial" w:cs="Arial"/>
        </w:rPr>
        <w:t xml:space="preserve">put </w:t>
      </w:r>
      <w:r w:rsidR="00594CA7" w:rsidRPr="005A477D">
        <w:rPr>
          <w:rFonts w:ascii="Arial" w:hAnsi="Arial" w:cs="Arial"/>
        </w:rPr>
        <w:t>her</w:t>
      </w:r>
      <w:r w:rsidR="003B31C1" w:rsidRPr="005A477D">
        <w:rPr>
          <w:rFonts w:ascii="Arial" w:hAnsi="Arial" w:cs="Arial"/>
        </w:rPr>
        <w:t xml:space="preserve"> care as the priority.</w:t>
      </w:r>
    </w:p>
    <w:p w14:paraId="069C7081" w14:textId="1521F884" w:rsidR="003B31C1"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8F4EF8" w:rsidRPr="005A477D">
        <w:rPr>
          <w:rFonts w:ascii="Arial" w:eastAsia="Arial" w:hAnsi="Arial" w:cs="Arial"/>
          <w:spacing w:val="2"/>
        </w:rPr>
        <w:t xml:space="preserve"> was seen by a KMPT Medical Trainee (doctor) </w:t>
      </w:r>
      <w:r w:rsidR="005E4BD7" w:rsidRPr="005A477D">
        <w:rPr>
          <w:rFonts w:ascii="Arial" w:eastAsia="Arial" w:hAnsi="Arial" w:cs="Arial"/>
          <w:spacing w:val="2"/>
        </w:rPr>
        <w:t>i</w:t>
      </w:r>
      <w:r w:rsidR="008F4EF8" w:rsidRPr="005A477D">
        <w:rPr>
          <w:rFonts w:ascii="Arial" w:eastAsia="Arial" w:hAnsi="Arial" w:cs="Arial"/>
          <w:spacing w:val="2"/>
        </w:rPr>
        <w:t xml:space="preserve">n </w:t>
      </w:r>
      <w:r w:rsidR="005E4BD7" w:rsidRPr="005A477D">
        <w:rPr>
          <w:rFonts w:ascii="Arial" w:eastAsia="Arial" w:hAnsi="Arial" w:cs="Arial"/>
          <w:spacing w:val="2"/>
        </w:rPr>
        <w:t xml:space="preserve">early </w:t>
      </w:r>
      <w:r w:rsidR="008F4EF8" w:rsidRPr="005A477D">
        <w:rPr>
          <w:rFonts w:ascii="Arial" w:eastAsia="Arial" w:hAnsi="Arial" w:cs="Arial"/>
          <w:spacing w:val="2"/>
        </w:rPr>
        <w:t xml:space="preserve">March 2016. He recorded her diagnoses of </w:t>
      </w:r>
      <w:r w:rsidR="000F28E0" w:rsidRPr="005A477D">
        <w:rPr>
          <w:rFonts w:ascii="Arial" w:eastAsia="Arial" w:hAnsi="Arial" w:cs="Arial"/>
          <w:spacing w:val="2"/>
        </w:rPr>
        <w:t xml:space="preserve">mental and behavioural disorders due to use of alcohol/dependence syndrome, </w:t>
      </w:r>
      <w:r w:rsidR="00E51FB4" w:rsidRPr="005A477D">
        <w:rPr>
          <w:rFonts w:ascii="Arial" w:eastAsia="Arial" w:hAnsi="Arial" w:cs="Arial"/>
          <w:spacing w:val="2"/>
        </w:rPr>
        <w:t>emotionally unstable personality disorder</w:t>
      </w:r>
      <w:r w:rsidR="005E4BD7" w:rsidRPr="005A477D">
        <w:rPr>
          <w:rFonts w:ascii="Arial" w:eastAsia="Arial" w:hAnsi="Arial" w:cs="Arial"/>
          <w:spacing w:val="2"/>
        </w:rPr>
        <w:t xml:space="preserve"> and</w:t>
      </w:r>
      <w:r w:rsidR="00E51FB4" w:rsidRPr="005A477D">
        <w:rPr>
          <w:rFonts w:ascii="Arial" w:eastAsia="Arial" w:hAnsi="Arial" w:cs="Arial"/>
          <w:spacing w:val="2"/>
        </w:rPr>
        <w:t xml:space="preserve"> bipolar affective disorder</w:t>
      </w:r>
      <w:r w:rsidR="009D2A18" w:rsidRPr="005A477D">
        <w:rPr>
          <w:rFonts w:ascii="Arial" w:eastAsia="Arial" w:hAnsi="Arial" w:cs="Arial"/>
          <w:spacing w:val="2"/>
        </w:rPr>
        <w:t>. He also noted a history of non-</w:t>
      </w:r>
      <w:r w:rsidR="003C1630" w:rsidRPr="005A477D">
        <w:rPr>
          <w:rFonts w:ascii="Arial" w:eastAsia="Arial" w:hAnsi="Arial" w:cs="Arial"/>
          <w:spacing w:val="2"/>
        </w:rPr>
        <w:t>compliance</w:t>
      </w:r>
      <w:r w:rsidR="009D2A18" w:rsidRPr="005A477D">
        <w:rPr>
          <w:rFonts w:ascii="Arial" w:eastAsia="Arial" w:hAnsi="Arial" w:cs="Arial"/>
          <w:spacing w:val="2"/>
        </w:rPr>
        <w:t xml:space="preserve"> with medical treatment and regimen.</w:t>
      </w:r>
      <w:r w:rsidR="003C1630" w:rsidRPr="005A477D">
        <w:rPr>
          <w:rFonts w:ascii="Arial" w:eastAsia="Arial" w:hAnsi="Arial" w:cs="Arial"/>
          <w:spacing w:val="2"/>
        </w:rPr>
        <w:t xml:space="preserve"> The latter was </w:t>
      </w:r>
      <w:r w:rsidR="00637B13" w:rsidRPr="005A477D">
        <w:rPr>
          <w:rFonts w:ascii="Arial" w:eastAsia="Arial" w:hAnsi="Arial" w:cs="Arial"/>
          <w:spacing w:val="2"/>
        </w:rPr>
        <w:t>reinforced</w:t>
      </w:r>
      <w:r w:rsidR="003C1630" w:rsidRPr="005A477D">
        <w:rPr>
          <w:rFonts w:ascii="Arial" w:eastAsia="Arial" w:hAnsi="Arial" w:cs="Arial"/>
          <w:spacing w:val="2"/>
        </w:rPr>
        <w:t xml:space="preserve"> as </w:t>
      </w:r>
      <w:r w:rsidRPr="005A477D">
        <w:rPr>
          <w:rFonts w:ascii="Arial" w:eastAsia="Arial" w:hAnsi="Arial" w:cs="Arial"/>
          <w:spacing w:val="2"/>
        </w:rPr>
        <w:t>Connie</w:t>
      </w:r>
      <w:r w:rsidR="003C1630" w:rsidRPr="005A477D">
        <w:rPr>
          <w:rFonts w:ascii="Arial" w:eastAsia="Arial" w:hAnsi="Arial" w:cs="Arial"/>
          <w:spacing w:val="2"/>
        </w:rPr>
        <w:t xml:space="preserve"> said </w:t>
      </w:r>
      <w:r w:rsidR="005E4BD7" w:rsidRPr="005A477D">
        <w:rPr>
          <w:rFonts w:ascii="Arial" w:eastAsia="Arial" w:hAnsi="Arial" w:cs="Arial"/>
          <w:spacing w:val="2"/>
        </w:rPr>
        <w:t xml:space="preserve">again that </w:t>
      </w:r>
      <w:r w:rsidR="003C1630" w:rsidRPr="005A477D">
        <w:rPr>
          <w:rFonts w:ascii="Arial" w:eastAsia="Arial" w:hAnsi="Arial" w:cs="Arial"/>
          <w:spacing w:val="2"/>
        </w:rPr>
        <w:t xml:space="preserve">she had </w:t>
      </w:r>
      <w:r w:rsidR="00637B13" w:rsidRPr="005A477D">
        <w:rPr>
          <w:rFonts w:ascii="Arial" w:eastAsia="Arial" w:hAnsi="Arial" w:cs="Arial"/>
          <w:spacing w:val="2"/>
        </w:rPr>
        <w:t xml:space="preserve">stopped taking her medication without seeking medical advice. She said she had a new partner </w:t>
      </w:r>
      <w:r w:rsidR="00CA061C" w:rsidRPr="005A477D">
        <w:rPr>
          <w:rFonts w:ascii="Arial" w:eastAsia="Arial" w:hAnsi="Arial" w:cs="Arial"/>
          <w:spacing w:val="2"/>
        </w:rPr>
        <w:t>who she had plans to live with in the future. There were no concerns about her mental health at that time.</w:t>
      </w:r>
    </w:p>
    <w:p w14:paraId="31BB2BF4" w14:textId="561C62B7" w:rsidR="00CA061C" w:rsidRPr="005A477D" w:rsidRDefault="00D55310"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Over the next three months, </w:t>
      </w:r>
      <w:r w:rsidR="00C7220C" w:rsidRPr="005A477D">
        <w:rPr>
          <w:rFonts w:ascii="Arial" w:eastAsia="Arial" w:hAnsi="Arial" w:cs="Arial"/>
          <w:spacing w:val="2"/>
        </w:rPr>
        <w:t>Connie</w:t>
      </w:r>
      <w:r w:rsidRPr="005A477D">
        <w:rPr>
          <w:rFonts w:ascii="Arial" w:eastAsia="Arial" w:hAnsi="Arial" w:cs="Arial"/>
          <w:spacing w:val="2"/>
        </w:rPr>
        <w:t xml:space="preserve"> did not attend any appointments with MIMHS</w:t>
      </w:r>
      <w:r w:rsidR="00770BA5" w:rsidRPr="005A477D">
        <w:rPr>
          <w:rFonts w:ascii="Arial" w:eastAsia="Arial" w:hAnsi="Arial" w:cs="Arial"/>
          <w:spacing w:val="2"/>
        </w:rPr>
        <w:t>.</w:t>
      </w:r>
      <w:r w:rsidR="0032571E" w:rsidRPr="005A477D">
        <w:rPr>
          <w:rFonts w:ascii="Arial" w:eastAsia="Arial" w:hAnsi="Arial" w:cs="Arial"/>
          <w:spacing w:val="2"/>
        </w:rPr>
        <w:t xml:space="preserve"> </w:t>
      </w:r>
      <w:r w:rsidR="00CA6BE3" w:rsidRPr="005A477D">
        <w:rPr>
          <w:rFonts w:ascii="Arial" w:eastAsia="Arial" w:hAnsi="Arial" w:cs="Arial"/>
          <w:spacing w:val="2"/>
        </w:rPr>
        <w:t>H</w:t>
      </w:r>
      <w:r w:rsidR="0032571E" w:rsidRPr="005A477D">
        <w:rPr>
          <w:rFonts w:ascii="Arial" w:eastAsia="Arial" w:hAnsi="Arial" w:cs="Arial"/>
          <w:spacing w:val="2"/>
        </w:rPr>
        <w:t xml:space="preserve">er midwife advised </w:t>
      </w:r>
      <w:r w:rsidR="00CA6BE3" w:rsidRPr="005A477D">
        <w:rPr>
          <w:rFonts w:ascii="Arial" w:eastAsia="Arial" w:hAnsi="Arial" w:cs="Arial"/>
          <w:spacing w:val="2"/>
        </w:rPr>
        <w:t xml:space="preserve">the service </w:t>
      </w:r>
      <w:r w:rsidR="0032571E" w:rsidRPr="005A477D">
        <w:rPr>
          <w:rFonts w:ascii="Arial" w:eastAsia="Arial" w:hAnsi="Arial" w:cs="Arial"/>
          <w:spacing w:val="2"/>
        </w:rPr>
        <w:t xml:space="preserve">that </w:t>
      </w:r>
      <w:r w:rsidR="00C7220C" w:rsidRPr="005A477D">
        <w:rPr>
          <w:rFonts w:ascii="Arial" w:eastAsia="Arial" w:hAnsi="Arial" w:cs="Arial"/>
          <w:spacing w:val="2"/>
        </w:rPr>
        <w:t>Connie</w:t>
      </w:r>
      <w:r w:rsidR="0032571E" w:rsidRPr="005A477D">
        <w:rPr>
          <w:rFonts w:ascii="Arial" w:eastAsia="Arial" w:hAnsi="Arial" w:cs="Arial"/>
          <w:spacing w:val="2"/>
        </w:rPr>
        <w:t xml:space="preserve"> did not want input from </w:t>
      </w:r>
      <w:r w:rsidR="00195209" w:rsidRPr="005A477D">
        <w:rPr>
          <w:rFonts w:ascii="Arial" w:eastAsia="Arial" w:hAnsi="Arial" w:cs="Arial"/>
          <w:spacing w:val="2"/>
        </w:rPr>
        <w:t>them</w:t>
      </w:r>
      <w:r w:rsidR="00227908" w:rsidRPr="005A477D">
        <w:rPr>
          <w:rFonts w:ascii="Arial" w:eastAsia="Arial" w:hAnsi="Arial" w:cs="Arial"/>
          <w:spacing w:val="2"/>
        </w:rPr>
        <w:t>,</w:t>
      </w:r>
      <w:r w:rsidR="00CA6BE3" w:rsidRPr="005A477D">
        <w:rPr>
          <w:rFonts w:ascii="Arial" w:eastAsia="Arial" w:hAnsi="Arial" w:cs="Arial"/>
          <w:spacing w:val="2"/>
        </w:rPr>
        <w:t xml:space="preserve"> and</w:t>
      </w:r>
      <w:r w:rsidR="0032571E" w:rsidRPr="005A477D">
        <w:rPr>
          <w:rFonts w:ascii="Arial" w:eastAsia="Arial" w:hAnsi="Arial" w:cs="Arial"/>
          <w:spacing w:val="2"/>
        </w:rPr>
        <w:t xml:space="preserve"> she was discharged.</w:t>
      </w:r>
    </w:p>
    <w:p w14:paraId="3D1D3A67" w14:textId="6B084141" w:rsidR="00D2195D" w:rsidRPr="005A477D" w:rsidRDefault="00FD0C88"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I</w:t>
      </w:r>
      <w:r w:rsidR="00830197" w:rsidRPr="005A477D">
        <w:rPr>
          <w:rFonts w:ascii="Arial" w:eastAsia="Arial" w:hAnsi="Arial" w:cs="Arial"/>
          <w:spacing w:val="2"/>
        </w:rPr>
        <w:t xml:space="preserve">n </w:t>
      </w:r>
      <w:r w:rsidRPr="005A477D">
        <w:rPr>
          <w:rFonts w:ascii="Arial" w:eastAsia="Arial" w:hAnsi="Arial" w:cs="Arial"/>
          <w:spacing w:val="2"/>
        </w:rPr>
        <w:t>mid-</w:t>
      </w:r>
      <w:r w:rsidR="00830197" w:rsidRPr="005A477D">
        <w:rPr>
          <w:rFonts w:ascii="Arial" w:eastAsia="Arial" w:hAnsi="Arial" w:cs="Arial"/>
          <w:spacing w:val="2"/>
        </w:rPr>
        <w:t>September</w:t>
      </w:r>
      <w:r w:rsidR="006163DF" w:rsidRPr="005A477D">
        <w:rPr>
          <w:rFonts w:ascii="Arial" w:eastAsia="Arial" w:hAnsi="Arial" w:cs="Arial"/>
          <w:spacing w:val="2"/>
        </w:rPr>
        <w:t xml:space="preserve"> 2016,</w:t>
      </w:r>
      <w:r w:rsidR="008B1B29" w:rsidRPr="005A477D">
        <w:rPr>
          <w:rFonts w:ascii="Arial" w:eastAsia="Arial" w:hAnsi="Arial" w:cs="Arial"/>
          <w:spacing w:val="2"/>
        </w:rPr>
        <w:t xml:space="preserve"> after she had given birth to </w:t>
      </w:r>
      <w:r w:rsidR="0016360D" w:rsidRPr="005A477D">
        <w:rPr>
          <w:rFonts w:ascii="Arial" w:eastAsia="Arial" w:hAnsi="Arial" w:cs="Arial"/>
          <w:spacing w:val="2"/>
        </w:rPr>
        <w:t>Child B</w:t>
      </w:r>
      <w:r w:rsidR="008B1B29" w:rsidRPr="005A477D">
        <w:rPr>
          <w:rFonts w:ascii="Arial" w:eastAsia="Arial" w:hAnsi="Arial" w:cs="Arial"/>
          <w:spacing w:val="2"/>
        </w:rPr>
        <w:t xml:space="preserve">, </w:t>
      </w:r>
      <w:r w:rsidR="00C7220C" w:rsidRPr="005A477D">
        <w:rPr>
          <w:rFonts w:ascii="Arial" w:eastAsia="Arial" w:hAnsi="Arial" w:cs="Arial"/>
          <w:spacing w:val="2"/>
        </w:rPr>
        <w:t>Connie</w:t>
      </w:r>
      <w:r w:rsidR="006163DF" w:rsidRPr="005A477D">
        <w:rPr>
          <w:rFonts w:ascii="Arial" w:eastAsia="Arial" w:hAnsi="Arial" w:cs="Arial"/>
          <w:spacing w:val="2"/>
        </w:rPr>
        <w:t xml:space="preserve">’s case was discussed at a MIMHS team meeting although her case was closed to </w:t>
      </w:r>
      <w:r w:rsidR="00C84BFB" w:rsidRPr="005A477D">
        <w:rPr>
          <w:rFonts w:ascii="Arial" w:eastAsia="Arial" w:hAnsi="Arial" w:cs="Arial"/>
          <w:spacing w:val="2"/>
        </w:rPr>
        <w:t>it</w:t>
      </w:r>
      <w:r w:rsidR="006163DF" w:rsidRPr="005A477D">
        <w:rPr>
          <w:rFonts w:ascii="Arial" w:eastAsia="Arial" w:hAnsi="Arial" w:cs="Arial"/>
          <w:spacing w:val="2"/>
        </w:rPr>
        <w:t xml:space="preserve">. </w:t>
      </w:r>
      <w:r w:rsidR="00C84BFB" w:rsidRPr="005A477D">
        <w:rPr>
          <w:rFonts w:ascii="Arial" w:eastAsia="Arial" w:hAnsi="Arial" w:cs="Arial"/>
          <w:spacing w:val="2"/>
        </w:rPr>
        <w:t xml:space="preserve">The reason for the discussion was </w:t>
      </w:r>
      <w:r w:rsidR="006B7464" w:rsidRPr="005A477D">
        <w:rPr>
          <w:rFonts w:ascii="Arial" w:eastAsia="Arial" w:hAnsi="Arial" w:cs="Arial"/>
          <w:spacing w:val="2"/>
        </w:rPr>
        <w:t xml:space="preserve">that at </w:t>
      </w:r>
      <w:r w:rsidR="00C84BFB" w:rsidRPr="005A477D">
        <w:rPr>
          <w:rFonts w:ascii="Arial" w:eastAsia="Arial" w:hAnsi="Arial" w:cs="Arial"/>
          <w:spacing w:val="2"/>
        </w:rPr>
        <w:t xml:space="preserve">a MARAC meeting held </w:t>
      </w:r>
      <w:r w:rsidRPr="005A477D">
        <w:rPr>
          <w:rFonts w:ascii="Arial" w:eastAsia="Arial" w:hAnsi="Arial" w:cs="Arial"/>
          <w:spacing w:val="2"/>
        </w:rPr>
        <w:t xml:space="preserve">in early </w:t>
      </w:r>
      <w:r w:rsidR="00846F1C" w:rsidRPr="005A477D">
        <w:rPr>
          <w:rFonts w:ascii="Arial" w:eastAsia="Arial" w:hAnsi="Arial" w:cs="Arial"/>
          <w:spacing w:val="2"/>
        </w:rPr>
        <w:t>September</w:t>
      </w:r>
      <w:r w:rsidR="00053FE7" w:rsidRPr="005A477D">
        <w:rPr>
          <w:rFonts w:ascii="Arial" w:eastAsia="Arial" w:hAnsi="Arial" w:cs="Arial"/>
          <w:spacing w:val="2"/>
        </w:rPr>
        <w:t xml:space="preserve"> resulted in</w:t>
      </w:r>
      <w:r w:rsidR="00846F1C" w:rsidRPr="005A477D">
        <w:rPr>
          <w:rFonts w:ascii="Arial" w:eastAsia="Arial" w:hAnsi="Arial" w:cs="Arial"/>
          <w:spacing w:val="2"/>
        </w:rPr>
        <w:t xml:space="preserve"> an action for the KMPT </w:t>
      </w:r>
      <w:r w:rsidR="00D510EA" w:rsidRPr="005A477D">
        <w:rPr>
          <w:rFonts w:ascii="Arial" w:eastAsia="Arial" w:hAnsi="Arial" w:cs="Arial"/>
          <w:spacing w:val="2"/>
        </w:rPr>
        <w:t>representative</w:t>
      </w:r>
      <w:r w:rsidR="00846F1C" w:rsidRPr="005A477D">
        <w:rPr>
          <w:rFonts w:ascii="Arial" w:eastAsia="Arial" w:hAnsi="Arial" w:cs="Arial"/>
          <w:spacing w:val="2"/>
        </w:rPr>
        <w:t xml:space="preserve"> to ask MIMHS to try engaging with </w:t>
      </w:r>
      <w:r w:rsidR="00C7220C" w:rsidRPr="005A477D">
        <w:rPr>
          <w:rFonts w:ascii="Arial" w:eastAsia="Arial" w:hAnsi="Arial" w:cs="Arial"/>
          <w:spacing w:val="2"/>
        </w:rPr>
        <w:t>Connie</w:t>
      </w:r>
      <w:r w:rsidR="00846F1C" w:rsidRPr="005A477D">
        <w:rPr>
          <w:rFonts w:ascii="Arial" w:eastAsia="Arial" w:hAnsi="Arial" w:cs="Arial"/>
          <w:spacing w:val="2"/>
        </w:rPr>
        <w:t xml:space="preserve">. </w:t>
      </w:r>
      <w:r w:rsidR="00D510EA" w:rsidRPr="005A477D">
        <w:rPr>
          <w:rFonts w:ascii="Arial" w:eastAsia="Arial" w:hAnsi="Arial" w:cs="Arial"/>
          <w:spacing w:val="2"/>
        </w:rPr>
        <w:t>At the</w:t>
      </w:r>
      <w:r w:rsidR="007B37E3" w:rsidRPr="005A477D">
        <w:rPr>
          <w:rFonts w:ascii="Arial" w:eastAsia="Arial" w:hAnsi="Arial" w:cs="Arial"/>
          <w:spacing w:val="2"/>
        </w:rPr>
        <w:t xml:space="preserve"> team meeting it was recorded that </w:t>
      </w:r>
      <w:r w:rsidR="00384B98" w:rsidRPr="005A477D">
        <w:rPr>
          <w:rFonts w:ascii="Arial" w:eastAsia="Arial" w:hAnsi="Arial" w:cs="Arial"/>
          <w:spacing w:val="2"/>
        </w:rPr>
        <w:t>she</w:t>
      </w:r>
      <w:r w:rsidR="007B37E3" w:rsidRPr="005A477D">
        <w:rPr>
          <w:rFonts w:ascii="Arial" w:eastAsia="Arial" w:hAnsi="Arial" w:cs="Arial"/>
          <w:spacing w:val="2"/>
        </w:rPr>
        <w:t xml:space="preserve"> had been making violent threats to her ex-partner, the </w:t>
      </w:r>
      <w:r w:rsidR="003166D9" w:rsidRPr="005A477D">
        <w:rPr>
          <w:rFonts w:ascii="Arial" w:eastAsia="Arial" w:hAnsi="Arial" w:cs="Arial"/>
          <w:spacing w:val="2"/>
        </w:rPr>
        <w:t>father</w:t>
      </w:r>
      <w:r w:rsidR="007B37E3" w:rsidRPr="005A477D">
        <w:rPr>
          <w:rFonts w:ascii="Arial" w:eastAsia="Arial" w:hAnsi="Arial" w:cs="Arial"/>
          <w:spacing w:val="2"/>
        </w:rPr>
        <w:t xml:space="preserve"> of her </w:t>
      </w:r>
      <w:r w:rsidR="008B1B29" w:rsidRPr="005A477D">
        <w:rPr>
          <w:rFonts w:ascii="Arial" w:eastAsia="Arial" w:hAnsi="Arial" w:cs="Arial"/>
          <w:spacing w:val="2"/>
        </w:rPr>
        <w:t xml:space="preserve">elder </w:t>
      </w:r>
      <w:r w:rsidR="007B37E3" w:rsidRPr="005A477D">
        <w:rPr>
          <w:rFonts w:ascii="Arial" w:eastAsia="Arial" w:hAnsi="Arial" w:cs="Arial"/>
          <w:spacing w:val="2"/>
        </w:rPr>
        <w:t>child.</w:t>
      </w:r>
      <w:r w:rsidR="000F5DE8" w:rsidRPr="005A477D">
        <w:rPr>
          <w:rFonts w:ascii="Arial" w:eastAsia="Arial" w:hAnsi="Arial" w:cs="Arial"/>
          <w:spacing w:val="2"/>
        </w:rPr>
        <w:t xml:space="preserve"> </w:t>
      </w:r>
      <w:r w:rsidR="00C7220C" w:rsidRPr="005A477D">
        <w:rPr>
          <w:rFonts w:ascii="Arial" w:eastAsia="Arial" w:hAnsi="Arial" w:cs="Arial"/>
          <w:spacing w:val="2"/>
        </w:rPr>
        <w:t>Connie</w:t>
      </w:r>
      <w:r w:rsidR="000C6103" w:rsidRPr="005A477D">
        <w:rPr>
          <w:rFonts w:ascii="Arial" w:eastAsia="Arial" w:hAnsi="Arial" w:cs="Arial"/>
          <w:spacing w:val="2"/>
        </w:rPr>
        <w:t xml:space="preserve">’s </w:t>
      </w:r>
      <w:r w:rsidR="007B37E3" w:rsidRPr="005A477D">
        <w:rPr>
          <w:rFonts w:ascii="Arial" w:eastAsia="Arial" w:hAnsi="Arial" w:cs="Arial"/>
          <w:spacing w:val="2"/>
        </w:rPr>
        <w:t xml:space="preserve">case had come to the MARAC because </w:t>
      </w:r>
      <w:r w:rsidRPr="005A477D">
        <w:rPr>
          <w:rFonts w:ascii="Arial" w:eastAsia="Arial" w:hAnsi="Arial" w:cs="Arial"/>
          <w:spacing w:val="2"/>
        </w:rPr>
        <w:t>she</w:t>
      </w:r>
      <w:r w:rsidR="007B37E3" w:rsidRPr="005A477D">
        <w:rPr>
          <w:rFonts w:ascii="Arial" w:eastAsia="Arial" w:hAnsi="Arial" w:cs="Arial"/>
          <w:spacing w:val="2"/>
        </w:rPr>
        <w:t xml:space="preserve"> had been the victim of </w:t>
      </w:r>
      <w:r w:rsidR="00053FE7" w:rsidRPr="005A477D">
        <w:rPr>
          <w:rFonts w:ascii="Arial" w:eastAsia="Arial" w:hAnsi="Arial" w:cs="Arial"/>
          <w:spacing w:val="2"/>
        </w:rPr>
        <w:t xml:space="preserve">a </w:t>
      </w:r>
      <w:r w:rsidR="007B37E3" w:rsidRPr="005A477D">
        <w:rPr>
          <w:rFonts w:ascii="Arial" w:eastAsia="Arial" w:hAnsi="Arial" w:cs="Arial"/>
          <w:spacing w:val="2"/>
        </w:rPr>
        <w:t xml:space="preserve">violent </w:t>
      </w:r>
      <w:r w:rsidR="000C6103" w:rsidRPr="005A477D">
        <w:rPr>
          <w:rFonts w:ascii="Arial" w:eastAsia="Arial" w:hAnsi="Arial" w:cs="Arial"/>
          <w:spacing w:val="2"/>
        </w:rPr>
        <w:t xml:space="preserve">assault by </w:t>
      </w:r>
      <w:r w:rsidR="004B3BC1" w:rsidRPr="005A477D">
        <w:rPr>
          <w:rFonts w:ascii="Arial" w:eastAsia="Arial" w:hAnsi="Arial" w:cs="Arial"/>
          <w:spacing w:val="2"/>
        </w:rPr>
        <w:t>Ryan</w:t>
      </w:r>
      <w:r w:rsidRPr="005A477D">
        <w:rPr>
          <w:rFonts w:ascii="Arial" w:eastAsia="Arial" w:hAnsi="Arial" w:cs="Arial"/>
          <w:spacing w:val="2"/>
        </w:rPr>
        <w:t>,</w:t>
      </w:r>
      <w:r w:rsidR="000C6103" w:rsidRPr="005A477D">
        <w:rPr>
          <w:rFonts w:ascii="Arial" w:eastAsia="Arial" w:hAnsi="Arial" w:cs="Arial"/>
          <w:spacing w:val="2"/>
        </w:rPr>
        <w:t xml:space="preserve"> but at the </w:t>
      </w:r>
      <w:r w:rsidR="003D0B5C" w:rsidRPr="005A477D">
        <w:rPr>
          <w:rFonts w:ascii="Arial" w:eastAsia="Arial" w:hAnsi="Arial" w:cs="Arial"/>
          <w:spacing w:val="2"/>
        </w:rPr>
        <w:t xml:space="preserve">MIMHS </w:t>
      </w:r>
      <w:r w:rsidR="000C6103" w:rsidRPr="005A477D">
        <w:rPr>
          <w:rFonts w:ascii="Arial" w:eastAsia="Arial" w:hAnsi="Arial" w:cs="Arial"/>
          <w:spacing w:val="2"/>
        </w:rPr>
        <w:t xml:space="preserve">team meeting she was portrayed as a perpetrator.  </w:t>
      </w:r>
    </w:p>
    <w:p w14:paraId="69099417" w14:textId="2C5A4E64" w:rsidR="0032571E" w:rsidRPr="005A477D" w:rsidRDefault="007608DA"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Throughout the rest of 2016, </w:t>
      </w:r>
      <w:r w:rsidR="00C7220C" w:rsidRPr="005A477D">
        <w:rPr>
          <w:rFonts w:ascii="Arial" w:eastAsia="Arial" w:hAnsi="Arial" w:cs="Arial"/>
          <w:spacing w:val="2"/>
        </w:rPr>
        <w:t>Connie</w:t>
      </w:r>
      <w:r w:rsidRPr="005A477D">
        <w:rPr>
          <w:rFonts w:ascii="Arial" w:eastAsia="Arial" w:hAnsi="Arial" w:cs="Arial"/>
          <w:spacing w:val="2"/>
        </w:rPr>
        <w:t xml:space="preserve"> </w:t>
      </w:r>
      <w:r w:rsidR="003367E4" w:rsidRPr="005A477D">
        <w:rPr>
          <w:rFonts w:ascii="Arial" w:eastAsia="Arial" w:hAnsi="Arial" w:cs="Arial"/>
          <w:spacing w:val="2"/>
        </w:rPr>
        <w:t xml:space="preserve">either </w:t>
      </w:r>
      <w:r w:rsidR="00C1352E" w:rsidRPr="005A477D">
        <w:rPr>
          <w:rFonts w:ascii="Arial" w:eastAsia="Arial" w:hAnsi="Arial" w:cs="Arial"/>
          <w:spacing w:val="2"/>
        </w:rPr>
        <w:t>did not attend or cancelled appointments with her Care Coordinator; one appointment being cancelled by her mother.</w:t>
      </w:r>
      <w:r w:rsidR="00F4376A" w:rsidRPr="005A477D">
        <w:rPr>
          <w:rFonts w:ascii="Arial" w:eastAsia="Arial" w:hAnsi="Arial" w:cs="Arial"/>
          <w:spacing w:val="2"/>
        </w:rPr>
        <w:t xml:space="preserve"> </w:t>
      </w:r>
      <w:r w:rsidR="00CE53F6" w:rsidRPr="005A477D">
        <w:rPr>
          <w:rFonts w:ascii="Arial" w:eastAsia="Arial" w:hAnsi="Arial" w:cs="Arial"/>
          <w:spacing w:val="2"/>
        </w:rPr>
        <w:t>I</w:t>
      </w:r>
      <w:r w:rsidR="00F4376A" w:rsidRPr="005A477D">
        <w:rPr>
          <w:rFonts w:ascii="Arial" w:eastAsia="Arial" w:hAnsi="Arial" w:cs="Arial"/>
          <w:spacing w:val="2"/>
        </w:rPr>
        <w:t xml:space="preserve">n </w:t>
      </w:r>
      <w:r w:rsidR="00CE53F6" w:rsidRPr="005A477D">
        <w:rPr>
          <w:rFonts w:ascii="Arial" w:eastAsia="Arial" w:hAnsi="Arial" w:cs="Arial"/>
          <w:spacing w:val="2"/>
        </w:rPr>
        <w:t>early</w:t>
      </w:r>
      <w:r w:rsidR="00F4376A" w:rsidRPr="005A477D">
        <w:rPr>
          <w:rFonts w:ascii="Arial" w:eastAsia="Arial" w:hAnsi="Arial" w:cs="Arial"/>
          <w:spacing w:val="2"/>
        </w:rPr>
        <w:t xml:space="preserve"> </w:t>
      </w:r>
      <w:r w:rsidR="00471610" w:rsidRPr="005A477D">
        <w:rPr>
          <w:rFonts w:ascii="Arial" w:eastAsia="Arial" w:hAnsi="Arial" w:cs="Arial"/>
          <w:spacing w:val="2"/>
        </w:rPr>
        <w:t>January</w:t>
      </w:r>
      <w:r w:rsidR="00F0283B" w:rsidRPr="005A477D">
        <w:rPr>
          <w:rFonts w:ascii="Arial" w:eastAsia="Arial" w:hAnsi="Arial" w:cs="Arial"/>
          <w:spacing w:val="2"/>
        </w:rPr>
        <w:t xml:space="preserve"> 2017</w:t>
      </w:r>
      <w:r w:rsidR="00471610" w:rsidRPr="005A477D">
        <w:rPr>
          <w:rFonts w:ascii="Arial" w:eastAsia="Arial" w:hAnsi="Arial" w:cs="Arial"/>
          <w:spacing w:val="2"/>
        </w:rPr>
        <w:t>, follow</w:t>
      </w:r>
      <w:r w:rsidR="00DA7CC9" w:rsidRPr="005A477D">
        <w:rPr>
          <w:rFonts w:ascii="Arial" w:eastAsia="Arial" w:hAnsi="Arial" w:cs="Arial"/>
          <w:spacing w:val="2"/>
        </w:rPr>
        <w:t>ing</w:t>
      </w:r>
      <w:r w:rsidR="00471610" w:rsidRPr="005A477D">
        <w:rPr>
          <w:rFonts w:ascii="Arial" w:eastAsia="Arial" w:hAnsi="Arial" w:cs="Arial"/>
          <w:spacing w:val="2"/>
        </w:rPr>
        <w:t xml:space="preserve"> a failed appointment</w:t>
      </w:r>
      <w:r w:rsidR="007856B3" w:rsidRPr="005A477D">
        <w:rPr>
          <w:rFonts w:ascii="Arial" w:eastAsia="Arial" w:hAnsi="Arial" w:cs="Arial"/>
          <w:spacing w:val="2"/>
        </w:rPr>
        <w:t>,</w:t>
      </w:r>
      <w:r w:rsidR="00471610" w:rsidRPr="005A477D">
        <w:rPr>
          <w:rFonts w:ascii="Arial" w:eastAsia="Arial" w:hAnsi="Arial" w:cs="Arial"/>
          <w:spacing w:val="2"/>
        </w:rPr>
        <w:t xml:space="preserve"> it was agreed that </w:t>
      </w:r>
      <w:r w:rsidR="007856B3" w:rsidRPr="005A477D">
        <w:rPr>
          <w:rFonts w:ascii="Arial" w:eastAsia="Arial" w:hAnsi="Arial" w:cs="Arial"/>
          <w:spacing w:val="2"/>
        </w:rPr>
        <w:t xml:space="preserve">she would be subject to </w:t>
      </w:r>
      <w:r w:rsidR="00471610" w:rsidRPr="005A477D">
        <w:rPr>
          <w:rFonts w:ascii="Arial" w:eastAsia="Arial" w:hAnsi="Arial" w:cs="Arial"/>
          <w:spacing w:val="2"/>
        </w:rPr>
        <w:t>an unannounced home visit</w:t>
      </w:r>
      <w:r w:rsidR="008B1B29" w:rsidRPr="005A477D">
        <w:rPr>
          <w:rFonts w:ascii="Arial" w:eastAsia="Arial" w:hAnsi="Arial" w:cs="Arial"/>
          <w:spacing w:val="2"/>
        </w:rPr>
        <w:t>.</w:t>
      </w:r>
    </w:p>
    <w:p w14:paraId="4994ECD1" w14:textId="1F7E1E9C" w:rsidR="006D4474" w:rsidRPr="005A477D" w:rsidRDefault="006D4474"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Four days later</w:t>
      </w:r>
      <w:r w:rsidR="007F6865" w:rsidRPr="005A477D">
        <w:rPr>
          <w:rFonts w:ascii="Arial" w:eastAsia="Arial" w:hAnsi="Arial" w:cs="Arial"/>
          <w:spacing w:val="2"/>
        </w:rPr>
        <w:t>,</w:t>
      </w:r>
      <w:r w:rsidRPr="005A477D">
        <w:rPr>
          <w:rFonts w:ascii="Arial" w:eastAsia="Arial" w:hAnsi="Arial" w:cs="Arial"/>
          <w:spacing w:val="2"/>
        </w:rPr>
        <w:t xml:space="preserve"> the </w:t>
      </w:r>
      <w:r w:rsidR="00F42098" w:rsidRPr="005A477D">
        <w:rPr>
          <w:rFonts w:ascii="Arial" w:eastAsia="Arial" w:hAnsi="Arial" w:cs="Arial"/>
          <w:spacing w:val="2"/>
        </w:rPr>
        <w:t xml:space="preserve">CMHT received an email from KMPT’s Head of Safeguarding </w:t>
      </w:r>
      <w:r w:rsidR="00633694" w:rsidRPr="005A477D">
        <w:rPr>
          <w:rFonts w:ascii="Arial" w:eastAsia="Arial" w:hAnsi="Arial" w:cs="Arial"/>
          <w:spacing w:val="2"/>
        </w:rPr>
        <w:t>stating</w:t>
      </w:r>
      <w:r w:rsidR="00F42098" w:rsidRPr="005A477D">
        <w:rPr>
          <w:rFonts w:ascii="Arial" w:eastAsia="Arial" w:hAnsi="Arial" w:cs="Arial"/>
          <w:spacing w:val="2"/>
        </w:rPr>
        <w:t xml:space="preserve"> that </w:t>
      </w:r>
      <w:r w:rsidR="00C7220C" w:rsidRPr="005A477D">
        <w:rPr>
          <w:rFonts w:ascii="Arial" w:eastAsia="Arial" w:hAnsi="Arial" w:cs="Arial"/>
          <w:spacing w:val="2"/>
        </w:rPr>
        <w:t>Connie</w:t>
      </w:r>
      <w:r w:rsidR="00F42098" w:rsidRPr="005A477D">
        <w:rPr>
          <w:rFonts w:ascii="Arial" w:eastAsia="Arial" w:hAnsi="Arial" w:cs="Arial"/>
          <w:spacing w:val="2"/>
        </w:rPr>
        <w:t xml:space="preserve"> had been a MARAC subject, having been </w:t>
      </w:r>
      <w:r w:rsidR="006727E3" w:rsidRPr="005A477D">
        <w:rPr>
          <w:rFonts w:ascii="Arial" w:eastAsia="Arial" w:hAnsi="Arial" w:cs="Arial"/>
          <w:spacing w:val="2"/>
        </w:rPr>
        <w:t xml:space="preserve">victim of domestic abuse committed by her partner. </w:t>
      </w:r>
      <w:r w:rsidR="0026733B" w:rsidRPr="005A477D">
        <w:rPr>
          <w:rFonts w:ascii="Arial" w:eastAsia="Arial" w:hAnsi="Arial" w:cs="Arial"/>
          <w:spacing w:val="2"/>
        </w:rPr>
        <w:t>KMPT contacted CSWS</w:t>
      </w:r>
      <w:r w:rsidR="00FF6165" w:rsidRPr="005A477D">
        <w:rPr>
          <w:rFonts w:ascii="Arial" w:eastAsia="Arial" w:hAnsi="Arial" w:cs="Arial"/>
          <w:spacing w:val="2"/>
        </w:rPr>
        <w:t xml:space="preserve">, which confirmed </w:t>
      </w:r>
      <w:r w:rsidR="00C7220C" w:rsidRPr="005A477D">
        <w:rPr>
          <w:rFonts w:ascii="Arial" w:eastAsia="Arial" w:hAnsi="Arial" w:cs="Arial"/>
          <w:spacing w:val="2"/>
        </w:rPr>
        <w:t>Connie</w:t>
      </w:r>
      <w:r w:rsidR="00FF6165" w:rsidRPr="005A477D">
        <w:rPr>
          <w:rFonts w:ascii="Arial" w:eastAsia="Arial" w:hAnsi="Arial" w:cs="Arial"/>
          <w:spacing w:val="2"/>
        </w:rPr>
        <w:t xml:space="preserve"> did not have an open case</w:t>
      </w:r>
      <w:r w:rsidR="006727E3" w:rsidRPr="005A477D">
        <w:rPr>
          <w:rFonts w:ascii="Arial" w:eastAsia="Arial" w:hAnsi="Arial" w:cs="Arial"/>
          <w:spacing w:val="2"/>
        </w:rPr>
        <w:t>.</w:t>
      </w:r>
    </w:p>
    <w:p w14:paraId="42F145D3" w14:textId="71990565" w:rsidR="006727E3" w:rsidRPr="005A477D" w:rsidRDefault="00FF6165"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An unannounc</w:t>
      </w:r>
      <w:r w:rsidR="00F0283B" w:rsidRPr="005A477D">
        <w:rPr>
          <w:rFonts w:ascii="Arial" w:eastAsia="Arial" w:hAnsi="Arial" w:cs="Arial"/>
          <w:spacing w:val="2"/>
        </w:rPr>
        <w:t xml:space="preserve">ed visit </w:t>
      </w:r>
      <w:r w:rsidR="00051C0A" w:rsidRPr="005A477D">
        <w:rPr>
          <w:rFonts w:ascii="Arial" w:eastAsia="Arial" w:hAnsi="Arial" w:cs="Arial"/>
          <w:spacing w:val="2"/>
        </w:rPr>
        <w:t xml:space="preserve">was made </w:t>
      </w:r>
      <w:r w:rsidR="00F0283B" w:rsidRPr="005A477D">
        <w:rPr>
          <w:rFonts w:ascii="Arial" w:eastAsia="Arial" w:hAnsi="Arial" w:cs="Arial"/>
          <w:spacing w:val="2"/>
        </w:rPr>
        <w:t xml:space="preserve">to </w:t>
      </w:r>
      <w:r w:rsidR="00C7220C" w:rsidRPr="005A477D">
        <w:rPr>
          <w:rFonts w:ascii="Arial" w:eastAsia="Arial" w:hAnsi="Arial" w:cs="Arial"/>
          <w:spacing w:val="2"/>
        </w:rPr>
        <w:t>Connie</w:t>
      </w:r>
      <w:r w:rsidR="00F0283B" w:rsidRPr="005A477D">
        <w:rPr>
          <w:rFonts w:ascii="Arial" w:eastAsia="Arial" w:hAnsi="Arial" w:cs="Arial"/>
          <w:spacing w:val="2"/>
        </w:rPr>
        <w:t xml:space="preserve">’s home </w:t>
      </w:r>
      <w:r w:rsidR="00051C0A" w:rsidRPr="005A477D">
        <w:rPr>
          <w:rFonts w:ascii="Arial" w:eastAsia="Arial" w:hAnsi="Arial" w:cs="Arial"/>
          <w:spacing w:val="2"/>
        </w:rPr>
        <w:t>in early</w:t>
      </w:r>
      <w:r w:rsidR="00F0283B" w:rsidRPr="005A477D">
        <w:rPr>
          <w:rFonts w:ascii="Arial" w:eastAsia="Arial" w:hAnsi="Arial" w:cs="Arial"/>
          <w:spacing w:val="2"/>
        </w:rPr>
        <w:t xml:space="preserve"> March 2017. The timing of such visits is risk based</w:t>
      </w:r>
      <w:r w:rsidR="00637742" w:rsidRPr="005A477D">
        <w:rPr>
          <w:rFonts w:ascii="Arial" w:eastAsia="Arial" w:hAnsi="Arial" w:cs="Arial"/>
          <w:spacing w:val="2"/>
        </w:rPr>
        <w:t>,</w:t>
      </w:r>
      <w:r w:rsidR="00F0283B" w:rsidRPr="005A477D">
        <w:rPr>
          <w:rFonts w:ascii="Arial" w:eastAsia="Arial" w:hAnsi="Arial" w:cs="Arial"/>
          <w:spacing w:val="2"/>
        </w:rPr>
        <w:t xml:space="preserve"> but </w:t>
      </w:r>
      <w:r w:rsidR="00637742" w:rsidRPr="005A477D">
        <w:rPr>
          <w:rFonts w:ascii="Arial" w:eastAsia="Arial" w:hAnsi="Arial" w:cs="Arial"/>
          <w:spacing w:val="2"/>
        </w:rPr>
        <w:t xml:space="preserve">it </w:t>
      </w:r>
      <w:r w:rsidR="00F0283B" w:rsidRPr="005A477D">
        <w:rPr>
          <w:rFonts w:ascii="Arial" w:eastAsia="Arial" w:hAnsi="Arial" w:cs="Arial"/>
          <w:spacing w:val="2"/>
        </w:rPr>
        <w:t xml:space="preserve">should be </w:t>
      </w:r>
      <w:r w:rsidR="00637742" w:rsidRPr="005A477D">
        <w:rPr>
          <w:rFonts w:ascii="Arial" w:eastAsia="Arial" w:hAnsi="Arial" w:cs="Arial"/>
          <w:spacing w:val="2"/>
        </w:rPr>
        <w:t>made</w:t>
      </w:r>
      <w:r w:rsidR="00F0283B" w:rsidRPr="005A477D">
        <w:rPr>
          <w:rFonts w:ascii="Arial" w:eastAsia="Arial" w:hAnsi="Arial" w:cs="Arial"/>
          <w:spacing w:val="2"/>
        </w:rPr>
        <w:t xml:space="preserve"> within seven days of the decision</w:t>
      </w:r>
      <w:r w:rsidR="00776516" w:rsidRPr="005A477D">
        <w:rPr>
          <w:rFonts w:ascii="Arial" w:eastAsia="Arial" w:hAnsi="Arial" w:cs="Arial"/>
          <w:spacing w:val="2"/>
        </w:rPr>
        <w:t xml:space="preserve"> that</w:t>
      </w:r>
      <w:r w:rsidR="00F0283B" w:rsidRPr="005A477D">
        <w:rPr>
          <w:rFonts w:ascii="Arial" w:eastAsia="Arial" w:hAnsi="Arial" w:cs="Arial"/>
          <w:spacing w:val="2"/>
        </w:rPr>
        <w:t xml:space="preserve"> </w:t>
      </w:r>
      <w:r w:rsidR="00A810CF" w:rsidRPr="005A477D">
        <w:rPr>
          <w:rFonts w:ascii="Arial" w:eastAsia="Arial" w:hAnsi="Arial" w:cs="Arial"/>
          <w:spacing w:val="2"/>
        </w:rPr>
        <w:t>it was needed</w:t>
      </w:r>
      <w:r w:rsidR="00F0283B" w:rsidRPr="005A477D">
        <w:rPr>
          <w:rFonts w:ascii="Arial" w:eastAsia="Arial" w:hAnsi="Arial" w:cs="Arial"/>
          <w:spacing w:val="2"/>
        </w:rPr>
        <w:t>. In this case</w:t>
      </w:r>
      <w:r w:rsidR="00A810CF" w:rsidRPr="005A477D">
        <w:rPr>
          <w:rFonts w:ascii="Arial" w:eastAsia="Arial" w:hAnsi="Arial" w:cs="Arial"/>
          <w:spacing w:val="2"/>
        </w:rPr>
        <w:t>,</w:t>
      </w:r>
      <w:r w:rsidR="00F0283B" w:rsidRPr="005A477D">
        <w:rPr>
          <w:rFonts w:ascii="Arial" w:eastAsia="Arial" w:hAnsi="Arial" w:cs="Arial"/>
          <w:spacing w:val="2"/>
        </w:rPr>
        <w:t xml:space="preserve"> it was nearly two months</w:t>
      </w:r>
      <w:r w:rsidR="00D76E41" w:rsidRPr="005A477D">
        <w:rPr>
          <w:rFonts w:ascii="Arial" w:eastAsia="Arial" w:hAnsi="Arial" w:cs="Arial"/>
          <w:spacing w:val="2"/>
        </w:rPr>
        <w:t>. It</w:t>
      </w:r>
      <w:r w:rsidR="00F0283B" w:rsidRPr="005A477D">
        <w:rPr>
          <w:rFonts w:ascii="Arial" w:eastAsia="Arial" w:hAnsi="Arial" w:cs="Arial"/>
          <w:spacing w:val="2"/>
        </w:rPr>
        <w:t xml:space="preserve"> </w:t>
      </w:r>
      <w:r w:rsidR="000F5CA7" w:rsidRPr="005A477D">
        <w:rPr>
          <w:rFonts w:ascii="Arial" w:eastAsia="Arial" w:hAnsi="Arial" w:cs="Arial"/>
          <w:spacing w:val="2"/>
        </w:rPr>
        <w:t xml:space="preserve">was </w:t>
      </w:r>
      <w:r w:rsidR="00F0283B" w:rsidRPr="005A477D">
        <w:rPr>
          <w:rFonts w:ascii="Arial" w:eastAsia="Arial" w:hAnsi="Arial" w:cs="Arial"/>
          <w:spacing w:val="2"/>
        </w:rPr>
        <w:t>not expedited following the information about her being a victim of domestic abuse, which</w:t>
      </w:r>
      <w:r w:rsidR="00B108F3" w:rsidRPr="005A477D">
        <w:rPr>
          <w:rFonts w:ascii="Arial" w:eastAsia="Arial" w:hAnsi="Arial" w:cs="Arial"/>
          <w:spacing w:val="2"/>
        </w:rPr>
        <w:t xml:space="preserve"> was an indication of</w:t>
      </w:r>
      <w:r w:rsidR="00F0283B" w:rsidRPr="005A477D">
        <w:rPr>
          <w:rFonts w:ascii="Arial" w:eastAsia="Arial" w:hAnsi="Arial" w:cs="Arial"/>
          <w:spacing w:val="2"/>
        </w:rPr>
        <w:t xml:space="preserve"> increased risk</w:t>
      </w:r>
      <w:r w:rsidR="00B108F3" w:rsidRPr="005A477D">
        <w:rPr>
          <w:rFonts w:ascii="Arial" w:eastAsia="Arial" w:hAnsi="Arial" w:cs="Arial"/>
          <w:spacing w:val="2"/>
        </w:rPr>
        <w:t xml:space="preserve"> to her safety</w:t>
      </w:r>
      <w:r w:rsidR="00F0283B" w:rsidRPr="005A477D">
        <w:rPr>
          <w:rFonts w:ascii="Arial" w:eastAsia="Arial" w:hAnsi="Arial" w:cs="Arial"/>
          <w:spacing w:val="2"/>
        </w:rPr>
        <w:t>.</w:t>
      </w:r>
    </w:p>
    <w:p w14:paraId="64C837E3" w14:textId="76CE4C11" w:rsidR="00F0283B" w:rsidRPr="005A477D" w:rsidRDefault="00DF5EA0"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There was no answer when the visit was made</w:t>
      </w:r>
      <w:r w:rsidR="00F270E2" w:rsidRPr="005A477D">
        <w:rPr>
          <w:rFonts w:ascii="Arial" w:eastAsia="Arial" w:hAnsi="Arial" w:cs="Arial"/>
          <w:spacing w:val="2"/>
        </w:rPr>
        <w:t>,</w:t>
      </w:r>
      <w:r w:rsidRPr="005A477D">
        <w:rPr>
          <w:rFonts w:ascii="Arial" w:eastAsia="Arial" w:hAnsi="Arial" w:cs="Arial"/>
          <w:spacing w:val="2"/>
        </w:rPr>
        <w:t xml:space="preserve"> and a message was left on her mother’s voicemail. </w:t>
      </w:r>
      <w:r w:rsidR="00F270E2" w:rsidRPr="005A477D">
        <w:rPr>
          <w:rFonts w:ascii="Arial" w:eastAsia="Arial" w:hAnsi="Arial" w:cs="Arial"/>
          <w:spacing w:val="2"/>
        </w:rPr>
        <w:t xml:space="preserve">This resulted in </w:t>
      </w:r>
      <w:r w:rsidR="00C7220C" w:rsidRPr="005A477D">
        <w:rPr>
          <w:rFonts w:ascii="Arial" w:eastAsia="Arial" w:hAnsi="Arial" w:cs="Arial"/>
          <w:spacing w:val="2"/>
        </w:rPr>
        <w:t>Connie</w:t>
      </w:r>
      <w:r w:rsidR="00F270E2" w:rsidRPr="005A477D">
        <w:rPr>
          <w:rFonts w:ascii="Arial" w:eastAsia="Arial" w:hAnsi="Arial" w:cs="Arial"/>
          <w:spacing w:val="2"/>
        </w:rPr>
        <w:t xml:space="preserve"> attending a care </w:t>
      </w:r>
      <w:r w:rsidR="00365227" w:rsidRPr="005A477D">
        <w:rPr>
          <w:rFonts w:ascii="Arial" w:eastAsia="Arial" w:hAnsi="Arial" w:cs="Arial"/>
          <w:spacing w:val="2"/>
        </w:rPr>
        <w:t xml:space="preserve">plan </w:t>
      </w:r>
      <w:r w:rsidR="00F270E2" w:rsidRPr="005A477D">
        <w:rPr>
          <w:rFonts w:ascii="Arial" w:eastAsia="Arial" w:hAnsi="Arial" w:cs="Arial"/>
          <w:spacing w:val="2"/>
        </w:rPr>
        <w:t xml:space="preserve">review </w:t>
      </w:r>
      <w:r w:rsidR="006C685A" w:rsidRPr="005A477D">
        <w:rPr>
          <w:rFonts w:ascii="Arial" w:eastAsia="Arial" w:hAnsi="Arial" w:cs="Arial"/>
          <w:spacing w:val="2"/>
        </w:rPr>
        <w:t>i</w:t>
      </w:r>
      <w:r w:rsidR="00F270E2" w:rsidRPr="005A477D">
        <w:rPr>
          <w:rFonts w:ascii="Arial" w:eastAsia="Arial" w:hAnsi="Arial" w:cs="Arial"/>
          <w:spacing w:val="2"/>
        </w:rPr>
        <w:t xml:space="preserve">n </w:t>
      </w:r>
      <w:r w:rsidR="006C685A" w:rsidRPr="005A477D">
        <w:rPr>
          <w:rFonts w:ascii="Arial" w:eastAsia="Arial" w:hAnsi="Arial" w:cs="Arial"/>
          <w:spacing w:val="2"/>
        </w:rPr>
        <w:t>late</w:t>
      </w:r>
      <w:r w:rsidR="00F270E2" w:rsidRPr="005A477D">
        <w:rPr>
          <w:rFonts w:ascii="Arial" w:eastAsia="Arial" w:hAnsi="Arial" w:cs="Arial"/>
          <w:spacing w:val="2"/>
        </w:rPr>
        <w:t xml:space="preserve"> March 2017. This was over a year </w:t>
      </w:r>
      <w:r w:rsidR="00240410" w:rsidRPr="005A477D">
        <w:rPr>
          <w:rFonts w:ascii="Arial" w:eastAsia="Arial" w:hAnsi="Arial" w:cs="Arial"/>
          <w:spacing w:val="2"/>
        </w:rPr>
        <w:t>since KMPT last had contact with her</w:t>
      </w:r>
      <w:r w:rsidR="001C03B6" w:rsidRPr="005A477D">
        <w:rPr>
          <w:rFonts w:ascii="Arial" w:eastAsia="Arial" w:hAnsi="Arial" w:cs="Arial"/>
          <w:spacing w:val="2"/>
        </w:rPr>
        <w:t>, although</w:t>
      </w:r>
      <w:r w:rsidR="005B2523" w:rsidRPr="005A477D">
        <w:rPr>
          <w:rFonts w:ascii="Arial" w:eastAsia="Arial" w:hAnsi="Arial" w:cs="Arial"/>
          <w:spacing w:val="2"/>
        </w:rPr>
        <w:t xml:space="preserve"> </w:t>
      </w:r>
      <w:r w:rsidR="001C03B6" w:rsidRPr="005A477D">
        <w:rPr>
          <w:rFonts w:ascii="Arial" w:eastAsia="Arial" w:hAnsi="Arial" w:cs="Arial"/>
          <w:spacing w:val="2"/>
        </w:rPr>
        <w:t xml:space="preserve">considerable </w:t>
      </w:r>
      <w:r w:rsidR="00025450" w:rsidRPr="005A477D">
        <w:rPr>
          <w:rFonts w:ascii="Arial" w:eastAsia="Arial" w:hAnsi="Arial" w:cs="Arial"/>
          <w:spacing w:val="2"/>
        </w:rPr>
        <w:t>efforts had been made to contact her</w:t>
      </w:r>
      <w:r w:rsidR="00B11241" w:rsidRPr="005A477D">
        <w:rPr>
          <w:rFonts w:ascii="Arial" w:eastAsia="Arial" w:hAnsi="Arial" w:cs="Arial"/>
          <w:spacing w:val="2"/>
        </w:rPr>
        <w:t xml:space="preserve"> during this time</w:t>
      </w:r>
      <w:r w:rsidR="00025450" w:rsidRPr="005A477D">
        <w:rPr>
          <w:rFonts w:ascii="Arial" w:eastAsia="Arial" w:hAnsi="Arial" w:cs="Arial"/>
          <w:spacing w:val="2"/>
        </w:rPr>
        <w:t>.</w:t>
      </w:r>
      <w:r w:rsidR="00365227" w:rsidRPr="005A477D">
        <w:rPr>
          <w:rFonts w:ascii="Arial" w:eastAsia="Arial" w:hAnsi="Arial" w:cs="Arial"/>
          <w:spacing w:val="2"/>
        </w:rPr>
        <w:t xml:space="preserve"> </w:t>
      </w:r>
      <w:r w:rsidR="00B93683" w:rsidRPr="005A477D">
        <w:rPr>
          <w:rFonts w:ascii="Arial" w:eastAsia="Arial" w:hAnsi="Arial" w:cs="Arial"/>
          <w:spacing w:val="2"/>
        </w:rPr>
        <w:t>The review was conducted by her Care Coordinator</w:t>
      </w:r>
      <w:r w:rsidR="00CA2986" w:rsidRPr="005A477D">
        <w:rPr>
          <w:rFonts w:ascii="Arial" w:eastAsia="Arial" w:hAnsi="Arial" w:cs="Arial"/>
          <w:spacing w:val="2"/>
        </w:rPr>
        <w:t>. H</w:t>
      </w:r>
      <w:r w:rsidR="00B93683" w:rsidRPr="005A477D">
        <w:rPr>
          <w:rFonts w:ascii="Arial" w:eastAsia="Arial" w:hAnsi="Arial" w:cs="Arial"/>
          <w:spacing w:val="2"/>
        </w:rPr>
        <w:t>er mother</w:t>
      </w:r>
      <w:r w:rsidR="00FB22A0" w:rsidRPr="005A477D">
        <w:rPr>
          <w:rFonts w:ascii="Arial" w:eastAsia="Arial" w:hAnsi="Arial" w:cs="Arial"/>
          <w:spacing w:val="2"/>
        </w:rPr>
        <w:t xml:space="preserve">, </w:t>
      </w:r>
      <w:r w:rsidR="006B0193" w:rsidRPr="005A477D">
        <w:rPr>
          <w:rFonts w:ascii="Arial" w:eastAsia="Arial" w:hAnsi="Arial" w:cs="Arial"/>
          <w:spacing w:val="2"/>
        </w:rPr>
        <w:t xml:space="preserve">with </w:t>
      </w:r>
      <w:r w:rsidR="00FB22A0" w:rsidRPr="005A477D">
        <w:rPr>
          <w:rFonts w:ascii="Arial" w:eastAsia="Arial" w:hAnsi="Arial" w:cs="Arial"/>
          <w:spacing w:val="2"/>
        </w:rPr>
        <w:t>who</w:t>
      </w:r>
      <w:r w:rsidR="006B0193" w:rsidRPr="005A477D">
        <w:rPr>
          <w:rFonts w:ascii="Arial" w:eastAsia="Arial" w:hAnsi="Arial" w:cs="Arial"/>
          <w:spacing w:val="2"/>
        </w:rPr>
        <w:t>m</w:t>
      </w:r>
      <w:r w:rsidR="00FB22A0" w:rsidRPr="005A477D">
        <w:rPr>
          <w:rFonts w:ascii="Arial" w:eastAsia="Arial" w:hAnsi="Arial" w:cs="Arial"/>
          <w:spacing w:val="2"/>
        </w:rPr>
        <w:t xml:space="preserve"> she was living</w:t>
      </w:r>
      <w:r w:rsidR="006B0193" w:rsidRPr="005A477D">
        <w:rPr>
          <w:rFonts w:ascii="Arial" w:eastAsia="Arial" w:hAnsi="Arial" w:cs="Arial"/>
          <w:spacing w:val="2"/>
        </w:rPr>
        <w:t xml:space="preserve"> </w:t>
      </w:r>
      <w:r w:rsidR="00FB22A0" w:rsidRPr="005A477D">
        <w:rPr>
          <w:rFonts w:ascii="Arial" w:eastAsia="Arial" w:hAnsi="Arial" w:cs="Arial"/>
          <w:spacing w:val="2"/>
        </w:rPr>
        <w:t>at the time,</w:t>
      </w:r>
      <w:r w:rsidR="00B93683" w:rsidRPr="005A477D">
        <w:rPr>
          <w:rFonts w:ascii="Arial" w:eastAsia="Arial" w:hAnsi="Arial" w:cs="Arial"/>
          <w:spacing w:val="2"/>
        </w:rPr>
        <w:t xml:space="preserve"> was present.</w:t>
      </w:r>
      <w:r w:rsidR="00780CD9" w:rsidRPr="005A477D">
        <w:rPr>
          <w:rFonts w:ascii="Arial" w:eastAsia="Arial" w:hAnsi="Arial" w:cs="Arial"/>
          <w:spacing w:val="2"/>
        </w:rPr>
        <w:t xml:space="preserve"> It was noted that </w:t>
      </w:r>
      <w:r w:rsidR="00C51A9B">
        <w:rPr>
          <w:rFonts w:ascii="Arial" w:eastAsia="Arial" w:hAnsi="Arial" w:cs="Arial"/>
          <w:spacing w:val="2"/>
        </w:rPr>
        <w:t>Connie</w:t>
      </w:r>
      <w:r w:rsidR="00C51A9B" w:rsidRPr="005A477D">
        <w:rPr>
          <w:rFonts w:ascii="Arial" w:eastAsia="Arial" w:hAnsi="Arial" w:cs="Arial"/>
          <w:spacing w:val="2"/>
        </w:rPr>
        <w:t xml:space="preserve"> </w:t>
      </w:r>
      <w:r w:rsidR="00780CD9" w:rsidRPr="005A477D">
        <w:rPr>
          <w:rFonts w:ascii="Arial" w:eastAsia="Arial" w:hAnsi="Arial" w:cs="Arial"/>
          <w:spacing w:val="2"/>
        </w:rPr>
        <w:t>had no GP and would register at a new practice.</w:t>
      </w:r>
      <w:r w:rsidR="00794658" w:rsidRPr="005A477D">
        <w:rPr>
          <w:rFonts w:ascii="Arial" w:eastAsia="Arial" w:hAnsi="Arial" w:cs="Arial"/>
          <w:spacing w:val="2"/>
        </w:rPr>
        <w:t xml:space="preserve"> </w:t>
      </w:r>
      <w:r w:rsidR="002A00A4" w:rsidRPr="005A477D">
        <w:rPr>
          <w:rFonts w:ascii="Arial" w:eastAsia="Arial" w:hAnsi="Arial" w:cs="Arial"/>
          <w:spacing w:val="2"/>
        </w:rPr>
        <w:t>Not being registered with</w:t>
      </w:r>
      <w:r w:rsidR="00794658" w:rsidRPr="005A477D">
        <w:rPr>
          <w:rFonts w:ascii="Arial" w:eastAsia="Arial" w:hAnsi="Arial" w:cs="Arial"/>
          <w:spacing w:val="2"/>
        </w:rPr>
        <w:t xml:space="preserve"> a GP had prevented </w:t>
      </w:r>
      <w:r w:rsidR="00C7220C" w:rsidRPr="005A477D">
        <w:rPr>
          <w:rFonts w:ascii="Arial" w:eastAsia="Arial" w:hAnsi="Arial" w:cs="Arial"/>
          <w:spacing w:val="2"/>
        </w:rPr>
        <w:t>Connie</w:t>
      </w:r>
      <w:r w:rsidR="00794658" w:rsidRPr="005A477D">
        <w:rPr>
          <w:rFonts w:ascii="Arial" w:eastAsia="Arial" w:hAnsi="Arial" w:cs="Arial"/>
          <w:spacing w:val="2"/>
        </w:rPr>
        <w:t xml:space="preserve"> from getting her medication</w:t>
      </w:r>
      <w:r w:rsidR="0086635F" w:rsidRPr="005A477D">
        <w:rPr>
          <w:rFonts w:ascii="Arial" w:eastAsia="Arial" w:hAnsi="Arial" w:cs="Arial"/>
          <w:spacing w:val="2"/>
        </w:rPr>
        <w:t xml:space="preserve">. As a result of </w:t>
      </w:r>
      <w:r w:rsidR="00CA2986" w:rsidRPr="005A477D">
        <w:rPr>
          <w:rFonts w:ascii="Arial" w:eastAsia="Arial" w:hAnsi="Arial" w:cs="Arial"/>
          <w:spacing w:val="2"/>
        </w:rPr>
        <w:t xml:space="preserve">a </w:t>
      </w:r>
      <w:r w:rsidR="0086635F" w:rsidRPr="005A477D">
        <w:rPr>
          <w:rFonts w:ascii="Arial" w:eastAsia="Arial" w:hAnsi="Arial" w:cs="Arial"/>
          <w:spacing w:val="2"/>
        </w:rPr>
        <w:t>discussion with a KMPT doctor, she received an emergency prescription.</w:t>
      </w:r>
    </w:p>
    <w:p w14:paraId="599D5F4D" w14:textId="6091A878" w:rsidR="00025450"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B83FCE" w:rsidRPr="005A477D">
        <w:rPr>
          <w:rFonts w:ascii="Arial" w:eastAsia="Arial" w:hAnsi="Arial" w:cs="Arial"/>
          <w:spacing w:val="2"/>
        </w:rPr>
        <w:t xml:space="preserve"> was seen again </w:t>
      </w:r>
      <w:r w:rsidR="00B11241" w:rsidRPr="005A477D">
        <w:rPr>
          <w:rFonts w:ascii="Arial" w:eastAsia="Arial" w:hAnsi="Arial" w:cs="Arial"/>
          <w:spacing w:val="2"/>
        </w:rPr>
        <w:t>in</w:t>
      </w:r>
      <w:r w:rsidR="00B83FCE" w:rsidRPr="005A477D">
        <w:rPr>
          <w:rFonts w:ascii="Arial" w:eastAsia="Arial" w:hAnsi="Arial" w:cs="Arial"/>
          <w:spacing w:val="2"/>
        </w:rPr>
        <w:t xml:space="preserve"> </w:t>
      </w:r>
      <w:r w:rsidR="00B11241" w:rsidRPr="005A477D">
        <w:rPr>
          <w:rFonts w:ascii="Arial" w:eastAsia="Arial" w:hAnsi="Arial" w:cs="Arial"/>
          <w:spacing w:val="2"/>
        </w:rPr>
        <w:t>early</w:t>
      </w:r>
      <w:r w:rsidR="00B83FCE" w:rsidRPr="005A477D">
        <w:rPr>
          <w:rFonts w:ascii="Arial" w:eastAsia="Arial" w:hAnsi="Arial" w:cs="Arial"/>
          <w:spacing w:val="2"/>
        </w:rPr>
        <w:t xml:space="preserve"> April 2017</w:t>
      </w:r>
      <w:r w:rsidR="005723FA" w:rsidRPr="005A477D">
        <w:rPr>
          <w:rFonts w:ascii="Arial" w:eastAsia="Arial" w:hAnsi="Arial" w:cs="Arial"/>
          <w:spacing w:val="2"/>
        </w:rPr>
        <w:t xml:space="preserve"> when she was still living with her mother</w:t>
      </w:r>
      <w:r w:rsidR="00592D4E" w:rsidRPr="005A477D">
        <w:rPr>
          <w:rFonts w:ascii="Arial" w:eastAsia="Arial" w:hAnsi="Arial" w:cs="Arial"/>
          <w:spacing w:val="2"/>
        </w:rPr>
        <w:t xml:space="preserve">. </w:t>
      </w:r>
      <w:r w:rsidR="00052E27" w:rsidRPr="005A477D">
        <w:rPr>
          <w:rFonts w:ascii="Arial" w:eastAsia="Arial" w:hAnsi="Arial" w:cs="Arial"/>
          <w:spacing w:val="2"/>
        </w:rPr>
        <w:t xml:space="preserve">Although KMPT had </w:t>
      </w:r>
      <w:r w:rsidR="000F5CA7" w:rsidRPr="005A477D">
        <w:rPr>
          <w:rFonts w:ascii="Arial" w:eastAsia="Arial" w:hAnsi="Arial" w:cs="Arial"/>
          <w:spacing w:val="2"/>
        </w:rPr>
        <w:t xml:space="preserve">a </w:t>
      </w:r>
      <w:r w:rsidR="00052E27" w:rsidRPr="005A477D">
        <w:rPr>
          <w:rFonts w:ascii="Arial" w:eastAsia="Arial" w:hAnsi="Arial" w:cs="Arial"/>
          <w:spacing w:val="2"/>
        </w:rPr>
        <w:t xml:space="preserve">record </w:t>
      </w:r>
      <w:r w:rsidR="00913CF0" w:rsidRPr="005A477D">
        <w:rPr>
          <w:rFonts w:ascii="Arial" w:eastAsia="Arial" w:hAnsi="Arial" w:cs="Arial"/>
          <w:spacing w:val="2"/>
        </w:rPr>
        <w:t xml:space="preserve">of her being </w:t>
      </w:r>
      <w:r w:rsidR="00F14505" w:rsidRPr="005A477D">
        <w:rPr>
          <w:rFonts w:ascii="Arial" w:eastAsia="Arial" w:hAnsi="Arial" w:cs="Arial"/>
          <w:spacing w:val="2"/>
        </w:rPr>
        <w:t>a</w:t>
      </w:r>
      <w:r w:rsidR="00913CF0" w:rsidRPr="005A477D">
        <w:rPr>
          <w:rFonts w:ascii="Arial" w:eastAsia="Arial" w:hAnsi="Arial" w:cs="Arial"/>
          <w:spacing w:val="2"/>
        </w:rPr>
        <w:t xml:space="preserve"> victim of domestic abuse </w:t>
      </w:r>
      <w:r w:rsidR="004F3B9D" w:rsidRPr="005A477D">
        <w:rPr>
          <w:rFonts w:ascii="Arial" w:eastAsia="Arial" w:hAnsi="Arial" w:cs="Arial"/>
          <w:spacing w:val="2"/>
        </w:rPr>
        <w:t xml:space="preserve">earlier in the year </w:t>
      </w:r>
      <w:r w:rsidR="00913CF0" w:rsidRPr="005A477D">
        <w:rPr>
          <w:rFonts w:ascii="Arial" w:eastAsia="Arial" w:hAnsi="Arial" w:cs="Arial"/>
          <w:spacing w:val="2"/>
        </w:rPr>
        <w:t>and</w:t>
      </w:r>
      <w:r w:rsidR="004F3B9D" w:rsidRPr="005A477D">
        <w:rPr>
          <w:rFonts w:ascii="Arial" w:eastAsia="Arial" w:hAnsi="Arial" w:cs="Arial"/>
          <w:spacing w:val="2"/>
        </w:rPr>
        <w:t xml:space="preserve"> her saying that her relationship had ended (an event that can increase the risk to a domestic abuse victim)</w:t>
      </w:r>
      <w:r w:rsidR="0044474C" w:rsidRPr="005A477D">
        <w:rPr>
          <w:rFonts w:ascii="Arial" w:eastAsia="Arial" w:hAnsi="Arial" w:cs="Arial"/>
          <w:spacing w:val="2"/>
        </w:rPr>
        <w:t>,</w:t>
      </w:r>
      <w:r w:rsidR="004F3B9D" w:rsidRPr="005A477D">
        <w:rPr>
          <w:rFonts w:ascii="Arial" w:eastAsia="Arial" w:hAnsi="Arial" w:cs="Arial"/>
          <w:spacing w:val="2"/>
        </w:rPr>
        <w:t xml:space="preserve"> there is no </w:t>
      </w:r>
      <w:r w:rsidR="00F436CD" w:rsidRPr="005A477D">
        <w:rPr>
          <w:rFonts w:ascii="Arial" w:eastAsia="Arial" w:hAnsi="Arial" w:cs="Arial"/>
          <w:spacing w:val="2"/>
        </w:rPr>
        <w:t>record of her safeguarding</w:t>
      </w:r>
      <w:r w:rsidR="00C9288E" w:rsidRPr="005A477D">
        <w:rPr>
          <w:rFonts w:ascii="Arial" w:eastAsia="Arial" w:hAnsi="Arial" w:cs="Arial"/>
          <w:spacing w:val="2"/>
        </w:rPr>
        <w:t xml:space="preserve">, or that of </w:t>
      </w:r>
      <w:r w:rsidR="0016360D" w:rsidRPr="005A477D">
        <w:rPr>
          <w:rFonts w:ascii="Arial" w:eastAsia="Arial" w:hAnsi="Arial" w:cs="Arial"/>
          <w:spacing w:val="2"/>
        </w:rPr>
        <w:t>Child B</w:t>
      </w:r>
      <w:r w:rsidR="00C9288E" w:rsidRPr="005A477D">
        <w:rPr>
          <w:rFonts w:ascii="Arial" w:eastAsia="Arial" w:hAnsi="Arial" w:cs="Arial"/>
          <w:spacing w:val="2"/>
        </w:rPr>
        <w:t>,</w:t>
      </w:r>
      <w:r w:rsidR="00F436CD" w:rsidRPr="005A477D">
        <w:rPr>
          <w:rFonts w:ascii="Arial" w:eastAsia="Arial" w:hAnsi="Arial" w:cs="Arial"/>
          <w:spacing w:val="2"/>
        </w:rPr>
        <w:t xml:space="preserve"> being considered at the meeting. Although her mother was present, this was a missed opportunity.</w:t>
      </w:r>
    </w:p>
    <w:p w14:paraId="6F608952" w14:textId="63491A11" w:rsidR="00F436CD"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FE66AA" w:rsidRPr="005A477D">
        <w:rPr>
          <w:rFonts w:ascii="Arial" w:eastAsia="Arial" w:hAnsi="Arial" w:cs="Arial"/>
          <w:spacing w:val="2"/>
        </w:rPr>
        <w:t>’s Care Coordinator attend</w:t>
      </w:r>
      <w:r w:rsidR="0039626A" w:rsidRPr="005A477D">
        <w:rPr>
          <w:rFonts w:ascii="Arial" w:eastAsia="Arial" w:hAnsi="Arial" w:cs="Arial"/>
          <w:spacing w:val="2"/>
        </w:rPr>
        <w:t>ed</w:t>
      </w:r>
      <w:r w:rsidR="00FE66AA" w:rsidRPr="005A477D">
        <w:rPr>
          <w:rFonts w:ascii="Arial" w:eastAsia="Arial" w:hAnsi="Arial" w:cs="Arial"/>
          <w:spacing w:val="2"/>
        </w:rPr>
        <w:t xml:space="preserve"> a CIN meeting </w:t>
      </w:r>
      <w:r w:rsidR="0044474C" w:rsidRPr="005A477D">
        <w:rPr>
          <w:rFonts w:ascii="Arial" w:eastAsia="Arial" w:hAnsi="Arial" w:cs="Arial"/>
          <w:spacing w:val="2"/>
        </w:rPr>
        <w:t>i</w:t>
      </w:r>
      <w:r w:rsidR="00FE66AA" w:rsidRPr="005A477D">
        <w:rPr>
          <w:rFonts w:ascii="Arial" w:eastAsia="Arial" w:hAnsi="Arial" w:cs="Arial"/>
          <w:spacing w:val="2"/>
        </w:rPr>
        <w:t xml:space="preserve">n </w:t>
      </w:r>
      <w:r w:rsidR="0044474C" w:rsidRPr="005A477D">
        <w:rPr>
          <w:rFonts w:ascii="Arial" w:eastAsia="Arial" w:hAnsi="Arial" w:cs="Arial"/>
          <w:spacing w:val="2"/>
        </w:rPr>
        <w:t>late</w:t>
      </w:r>
      <w:r w:rsidR="00FE66AA" w:rsidRPr="005A477D">
        <w:rPr>
          <w:rFonts w:ascii="Arial" w:eastAsia="Arial" w:hAnsi="Arial" w:cs="Arial"/>
          <w:spacing w:val="2"/>
        </w:rPr>
        <w:t xml:space="preserve"> April </w:t>
      </w:r>
      <w:r w:rsidR="0044474C" w:rsidRPr="005A477D">
        <w:rPr>
          <w:rFonts w:ascii="Arial" w:eastAsia="Arial" w:hAnsi="Arial" w:cs="Arial"/>
          <w:spacing w:val="2"/>
        </w:rPr>
        <w:t>2017</w:t>
      </w:r>
      <w:r w:rsidR="00316DE6" w:rsidRPr="005A477D">
        <w:rPr>
          <w:rFonts w:ascii="Arial" w:eastAsia="Arial" w:hAnsi="Arial" w:cs="Arial"/>
          <w:spacing w:val="2"/>
        </w:rPr>
        <w:t xml:space="preserve">. The meeting heard </w:t>
      </w:r>
      <w:r w:rsidR="006806F8">
        <w:rPr>
          <w:rFonts w:ascii="Arial" w:eastAsia="Arial" w:hAnsi="Arial" w:cs="Arial"/>
          <w:spacing w:val="2"/>
        </w:rPr>
        <w:t>Connie</w:t>
      </w:r>
      <w:r w:rsidR="006806F8" w:rsidRPr="005A477D">
        <w:rPr>
          <w:rFonts w:ascii="Arial" w:eastAsia="Arial" w:hAnsi="Arial" w:cs="Arial"/>
          <w:spacing w:val="2"/>
        </w:rPr>
        <w:t xml:space="preserve"> </w:t>
      </w:r>
      <w:r w:rsidR="00EA085F" w:rsidRPr="005A477D">
        <w:rPr>
          <w:rFonts w:ascii="Arial" w:eastAsia="Arial" w:hAnsi="Arial" w:cs="Arial"/>
          <w:spacing w:val="2"/>
        </w:rPr>
        <w:t>had been involved in</w:t>
      </w:r>
      <w:r w:rsidR="00716C8D" w:rsidRPr="005A477D">
        <w:rPr>
          <w:rFonts w:ascii="Arial" w:eastAsia="Arial" w:hAnsi="Arial" w:cs="Arial"/>
          <w:spacing w:val="2"/>
        </w:rPr>
        <w:t xml:space="preserve"> a domestic incident in London with an ex-partner</w:t>
      </w:r>
      <w:r w:rsidR="00EA085F" w:rsidRPr="005A477D">
        <w:rPr>
          <w:rFonts w:ascii="Arial" w:eastAsia="Arial" w:hAnsi="Arial" w:cs="Arial"/>
          <w:spacing w:val="2"/>
        </w:rPr>
        <w:t>,</w:t>
      </w:r>
      <w:r w:rsidR="00716C8D" w:rsidRPr="005A477D">
        <w:rPr>
          <w:rFonts w:ascii="Arial" w:eastAsia="Arial" w:hAnsi="Arial" w:cs="Arial"/>
          <w:spacing w:val="2"/>
        </w:rPr>
        <w:t xml:space="preserve"> and he </w:t>
      </w:r>
      <w:r w:rsidR="00A96DFC" w:rsidRPr="005A477D">
        <w:rPr>
          <w:rFonts w:ascii="Arial" w:eastAsia="Arial" w:hAnsi="Arial" w:cs="Arial"/>
          <w:spacing w:val="2"/>
        </w:rPr>
        <w:t xml:space="preserve">had come to her house in the early hours despite his </w:t>
      </w:r>
      <w:r w:rsidR="00E54AD3" w:rsidRPr="005A477D">
        <w:rPr>
          <w:rFonts w:ascii="Arial" w:eastAsia="Arial" w:hAnsi="Arial" w:cs="Arial"/>
          <w:spacing w:val="2"/>
        </w:rPr>
        <w:t>Restraining Order</w:t>
      </w:r>
      <w:r w:rsidR="00A96DFC" w:rsidRPr="005A477D">
        <w:rPr>
          <w:rFonts w:ascii="Arial" w:eastAsia="Arial" w:hAnsi="Arial" w:cs="Arial"/>
          <w:spacing w:val="2"/>
        </w:rPr>
        <w:t>.</w:t>
      </w:r>
    </w:p>
    <w:p w14:paraId="544B4212" w14:textId="2727FB17" w:rsidR="00A96DFC" w:rsidRPr="005A477D" w:rsidRDefault="00B43DA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From May </w:t>
      </w:r>
      <w:r w:rsidR="007F7D00" w:rsidRPr="005A477D">
        <w:rPr>
          <w:rFonts w:ascii="Arial" w:eastAsia="Arial" w:hAnsi="Arial" w:cs="Arial"/>
          <w:spacing w:val="2"/>
        </w:rPr>
        <w:t xml:space="preserve">to the end of September 2017, </w:t>
      </w:r>
      <w:r w:rsidR="00C7220C" w:rsidRPr="005A477D">
        <w:rPr>
          <w:rFonts w:ascii="Arial" w:eastAsia="Arial" w:hAnsi="Arial" w:cs="Arial"/>
          <w:spacing w:val="2"/>
        </w:rPr>
        <w:t>Connie</w:t>
      </w:r>
      <w:r w:rsidR="007F7D00" w:rsidRPr="005A477D">
        <w:rPr>
          <w:rFonts w:ascii="Arial" w:eastAsia="Arial" w:hAnsi="Arial" w:cs="Arial"/>
          <w:spacing w:val="2"/>
        </w:rPr>
        <w:t xml:space="preserve"> was seen </w:t>
      </w:r>
      <w:r w:rsidR="002124EC" w:rsidRPr="005A477D">
        <w:rPr>
          <w:rFonts w:ascii="Arial" w:eastAsia="Arial" w:hAnsi="Arial" w:cs="Arial"/>
          <w:spacing w:val="2"/>
        </w:rPr>
        <w:t>several times</w:t>
      </w:r>
      <w:r w:rsidR="007F7D00" w:rsidRPr="005A477D">
        <w:rPr>
          <w:rFonts w:ascii="Arial" w:eastAsia="Arial" w:hAnsi="Arial" w:cs="Arial"/>
          <w:spacing w:val="2"/>
        </w:rPr>
        <w:t xml:space="preserve"> by her Care </w:t>
      </w:r>
      <w:r w:rsidR="002124EC" w:rsidRPr="005A477D">
        <w:rPr>
          <w:rFonts w:ascii="Arial" w:eastAsia="Arial" w:hAnsi="Arial" w:cs="Arial"/>
          <w:spacing w:val="2"/>
        </w:rPr>
        <w:t>Coordinator</w:t>
      </w:r>
      <w:r w:rsidR="00C56DC1" w:rsidRPr="005A477D">
        <w:rPr>
          <w:rFonts w:ascii="Arial" w:eastAsia="Arial" w:hAnsi="Arial" w:cs="Arial"/>
          <w:spacing w:val="2"/>
        </w:rPr>
        <w:t>;</w:t>
      </w:r>
      <w:r w:rsidR="007F7D00" w:rsidRPr="005A477D">
        <w:rPr>
          <w:rFonts w:ascii="Arial" w:eastAsia="Arial" w:hAnsi="Arial" w:cs="Arial"/>
          <w:spacing w:val="2"/>
        </w:rPr>
        <w:t xml:space="preserve"> </w:t>
      </w:r>
      <w:r w:rsidR="00CE11C2" w:rsidRPr="005A477D">
        <w:rPr>
          <w:rFonts w:ascii="Arial" w:eastAsia="Arial" w:hAnsi="Arial" w:cs="Arial"/>
          <w:spacing w:val="2"/>
        </w:rPr>
        <w:t>she kept her appointments</w:t>
      </w:r>
      <w:r w:rsidR="008D01B4" w:rsidRPr="005A477D">
        <w:rPr>
          <w:rFonts w:ascii="Arial" w:eastAsia="Arial" w:hAnsi="Arial" w:cs="Arial"/>
          <w:spacing w:val="2"/>
        </w:rPr>
        <w:t xml:space="preserve">. After this, she could not be contacted </w:t>
      </w:r>
      <w:r w:rsidR="002124EC" w:rsidRPr="005A477D">
        <w:rPr>
          <w:rFonts w:ascii="Arial" w:eastAsia="Arial" w:hAnsi="Arial" w:cs="Arial"/>
          <w:spacing w:val="2"/>
        </w:rPr>
        <w:t xml:space="preserve">following a </w:t>
      </w:r>
      <w:r w:rsidR="008D01B4" w:rsidRPr="005A477D">
        <w:rPr>
          <w:rFonts w:ascii="Arial" w:eastAsia="Arial" w:hAnsi="Arial" w:cs="Arial"/>
          <w:spacing w:val="2"/>
        </w:rPr>
        <w:t>miss</w:t>
      </w:r>
      <w:r w:rsidR="007B00FB" w:rsidRPr="005A477D">
        <w:rPr>
          <w:rFonts w:ascii="Arial" w:eastAsia="Arial" w:hAnsi="Arial" w:cs="Arial"/>
          <w:spacing w:val="2"/>
        </w:rPr>
        <w:t>ed</w:t>
      </w:r>
      <w:r w:rsidR="008D01B4" w:rsidRPr="005A477D">
        <w:rPr>
          <w:rFonts w:ascii="Arial" w:eastAsia="Arial" w:hAnsi="Arial" w:cs="Arial"/>
          <w:spacing w:val="2"/>
        </w:rPr>
        <w:t xml:space="preserve"> appointment </w:t>
      </w:r>
      <w:r w:rsidR="00C81721" w:rsidRPr="005A477D">
        <w:rPr>
          <w:rFonts w:ascii="Arial" w:eastAsia="Arial" w:hAnsi="Arial" w:cs="Arial"/>
          <w:spacing w:val="2"/>
        </w:rPr>
        <w:t>in late</w:t>
      </w:r>
      <w:r w:rsidR="00773178" w:rsidRPr="005A477D">
        <w:rPr>
          <w:rFonts w:ascii="Arial" w:eastAsia="Arial" w:hAnsi="Arial" w:cs="Arial"/>
          <w:spacing w:val="2"/>
        </w:rPr>
        <w:t xml:space="preserve"> October</w:t>
      </w:r>
      <w:r w:rsidR="00C81721" w:rsidRPr="005A477D">
        <w:rPr>
          <w:rFonts w:ascii="Arial" w:eastAsia="Arial" w:hAnsi="Arial" w:cs="Arial"/>
          <w:spacing w:val="2"/>
        </w:rPr>
        <w:t xml:space="preserve"> 2017</w:t>
      </w:r>
      <w:r w:rsidR="00773178" w:rsidRPr="005A477D">
        <w:rPr>
          <w:rFonts w:ascii="Arial" w:eastAsia="Arial" w:hAnsi="Arial" w:cs="Arial"/>
          <w:spacing w:val="2"/>
        </w:rPr>
        <w:t xml:space="preserve">. </w:t>
      </w:r>
      <w:r w:rsidR="00C81721" w:rsidRPr="005A477D">
        <w:rPr>
          <w:rFonts w:ascii="Arial" w:eastAsia="Arial" w:hAnsi="Arial" w:cs="Arial"/>
          <w:spacing w:val="2"/>
        </w:rPr>
        <w:t xml:space="preserve">She missed a </w:t>
      </w:r>
      <w:r w:rsidR="00773178" w:rsidRPr="005A477D">
        <w:rPr>
          <w:rFonts w:ascii="Arial" w:eastAsia="Arial" w:hAnsi="Arial" w:cs="Arial"/>
          <w:spacing w:val="2"/>
        </w:rPr>
        <w:t xml:space="preserve">further three appointments </w:t>
      </w:r>
      <w:r w:rsidR="00C81721" w:rsidRPr="005A477D">
        <w:rPr>
          <w:rFonts w:ascii="Arial" w:eastAsia="Arial" w:hAnsi="Arial" w:cs="Arial"/>
          <w:spacing w:val="2"/>
        </w:rPr>
        <w:t>b</w:t>
      </w:r>
      <w:r w:rsidR="0078226B" w:rsidRPr="005A477D">
        <w:rPr>
          <w:rFonts w:ascii="Arial" w:eastAsia="Arial" w:hAnsi="Arial" w:cs="Arial"/>
          <w:spacing w:val="2"/>
        </w:rPr>
        <w:t xml:space="preserve">efore </w:t>
      </w:r>
      <w:r w:rsidR="00C81721" w:rsidRPr="005A477D">
        <w:rPr>
          <w:rFonts w:ascii="Arial" w:eastAsia="Arial" w:hAnsi="Arial" w:cs="Arial"/>
          <w:spacing w:val="2"/>
        </w:rPr>
        <w:t>mid-</w:t>
      </w:r>
      <w:r w:rsidR="0078226B" w:rsidRPr="005A477D">
        <w:rPr>
          <w:rFonts w:ascii="Arial" w:eastAsia="Arial" w:hAnsi="Arial" w:cs="Arial"/>
          <w:spacing w:val="2"/>
        </w:rPr>
        <w:t xml:space="preserve">March 2018 when contact was made with her mother who confirmed </w:t>
      </w:r>
      <w:r w:rsidR="00C7220C" w:rsidRPr="005A477D">
        <w:rPr>
          <w:rFonts w:ascii="Arial" w:eastAsia="Arial" w:hAnsi="Arial" w:cs="Arial"/>
          <w:spacing w:val="2"/>
        </w:rPr>
        <w:t>Connie</w:t>
      </w:r>
      <w:r w:rsidR="0078226B" w:rsidRPr="005A477D">
        <w:rPr>
          <w:rFonts w:ascii="Arial" w:eastAsia="Arial" w:hAnsi="Arial" w:cs="Arial"/>
          <w:spacing w:val="2"/>
        </w:rPr>
        <w:t xml:space="preserve"> had been diagnosed with cancer.</w:t>
      </w:r>
      <w:r w:rsidR="00B97F15" w:rsidRPr="005A477D">
        <w:rPr>
          <w:rFonts w:ascii="Arial" w:eastAsia="Arial" w:hAnsi="Arial" w:cs="Arial"/>
          <w:spacing w:val="2"/>
        </w:rPr>
        <w:t xml:space="preserve"> </w:t>
      </w:r>
      <w:r w:rsidR="004512B9" w:rsidRPr="005A477D">
        <w:rPr>
          <w:rFonts w:ascii="Arial" w:eastAsia="Arial" w:hAnsi="Arial" w:cs="Arial"/>
          <w:spacing w:val="2"/>
        </w:rPr>
        <w:t>The</w:t>
      </w:r>
      <w:r w:rsidR="00B97F15" w:rsidRPr="005A477D">
        <w:rPr>
          <w:rFonts w:ascii="Arial" w:eastAsia="Arial" w:hAnsi="Arial" w:cs="Arial"/>
          <w:spacing w:val="2"/>
        </w:rPr>
        <w:t xml:space="preserve"> diagnosis</w:t>
      </w:r>
      <w:r w:rsidR="00ED06EE" w:rsidRPr="005A477D">
        <w:rPr>
          <w:rFonts w:ascii="Arial" w:eastAsia="Arial" w:hAnsi="Arial" w:cs="Arial"/>
          <w:spacing w:val="2"/>
        </w:rPr>
        <w:t xml:space="preserve"> had been made </w:t>
      </w:r>
      <w:r w:rsidR="00B97F15" w:rsidRPr="005A477D">
        <w:rPr>
          <w:rFonts w:ascii="Arial" w:eastAsia="Arial" w:hAnsi="Arial" w:cs="Arial"/>
          <w:spacing w:val="2"/>
        </w:rPr>
        <w:t xml:space="preserve">in </w:t>
      </w:r>
      <w:r w:rsidR="0011699C" w:rsidRPr="005A477D">
        <w:rPr>
          <w:rFonts w:ascii="Arial" w:eastAsia="Arial" w:hAnsi="Arial" w:cs="Arial"/>
          <w:spacing w:val="2"/>
        </w:rPr>
        <w:t xml:space="preserve">September 2017 and she had a major operation in November </w:t>
      </w:r>
      <w:r w:rsidR="00B07597" w:rsidRPr="005A477D">
        <w:rPr>
          <w:rFonts w:ascii="Arial" w:eastAsia="Arial" w:hAnsi="Arial" w:cs="Arial"/>
          <w:spacing w:val="2"/>
        </w:rPr>
        <w:t xml:space="preserve">that year. </w:t>
      </w:r>
      <w:r w:rsidR="00561D4E" w:rsidRPr="005A477D">
        <w:rPr>
          <w:rFonts w:ascii="Arial" w:eastAsia="Arial" w:hAnsi="Arial" w:cs="Arial"/>
          <w:spacing w:val="2"/>
        </w:rPr>
        <w:t xml:space="preserve">This may have been the reason why </w:t>
      </w:r>
      <w:r w:rsidR="00B05CE1" w:rsidRPr="005A477D">
        <w:rPr>
          <w:rFonts w:ascii="Arial" w:eastAsia="Arial" w:hAnsi="Arial" w:cs="Arial"/>
          <w:spacing w:val="2"/>
        </w:rPr>
        <w:t xml:space="preserve">she did not keep </w:t>
      </w:r>
      <w:r w:rsidR="00B07597" w:rsidRPr="005A477D">
        <w:rPr>
          <w:rFonts w:ascii="Arial" w:eastAsia="Arial" w:hAnsi="Arial" w:cs="Arial"/>
          <w:spacing w:val="2"/>
        </w:rPr>
        <w:t xml:space="preserve">KMPT </w:t>
      </w:r>
      <w:r w:rsidR="00B05CE1" w:rsidRPr="005A477D">
        <w:rPr>
          <w:rFonts w:ascii="Arial" w:eastAsia="Arial" w:hAnsi="Arial" w:cs="Arial"/>
          <w:spacing w:val="2"/>
        </w:rPr>
        <w:t>appointments</w:t>
      </w:r>
      <w:r w:rsidR="00B07597" w:rsidRPr="005A477D">
        <w:rPr>
          <w:rFonts w:ascii="Arial" w:eastAsia="Arial" w:hAnsi="Arial" w:cs="Arial"/>
          <w:spacing w:val="2"/>
        </w:rPr>
        <w:t>.</w:t>
      </w:r>
      <w:r w:rsidR="00B05CE1" w:rsidRPr="005A477D">
        <w:rPr>
          <w:rFonts w:ascii="Arial" w:eastAsia="Arial" w:hAnsi="Arial" w:cs="Arial"/>
          <w:spacing w:val="2"/>
        </w:rPr>
        <w:t xml:space="preserve"> Had KMPT contacted her GP they would have been aware of this.</w:t>
      </w:r>
    </w:p>
    <w:p w14:paraId="757A1981" w14:textId="4CB5B88D" w:rsidR="0078226B"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3809C1" w:rsidRPr="005A477D">
        <w:rPr>
          <w:rFonts w:ascii="Arial" w:eastAsia="Arial" w:hAnsi="Arial" w:cs="Arial"/>
          <w:spacing w:val="2"/>
        </w:rPr>
        <w:t xml:space="preserve"> was seen </w:t>
      </w:r>
      <w:r w:rsidR="004512B9" w:rsidRPr="005A477D">
        <w:rPr>
          <w:rFonts w:ascii="Arial" w:eastAsia="Arial" w:hAnsi="Arial" w:cs="Arial"/>
          <w:spacing w:val="2"/>
        </w:rPr>
        <w:t>in late</w:t>
      </w:r>
      <w:r w:rsidR="00A76CC2" w:rsidRPr="005A477D">
        <w:rPr>
          <w:rFonts w:ascii="Arial" w:eastAsia="Arial" w:hAnsi="Arial" w:cs="Arial"/>
          <w:spacing w:val="2"/>
        </w:rPr>
        <w:t xml:space="preserve"> March </w:t>
      </w:r>
      <w:r w:rsidR="004512B9" w:rsidRPr="005A477D">
        <w:rPr>
          <w:rFonts w:ascii="Arial" w:eastAsia="Arial" w:hAnsi="Arial" w:cs="Arial"/>
          <w:spacing w:val="2"/>
        </w:rPr>
        <w:t xml:space="preserve">2018 </w:t>
      </w:r>
      <w:r w:rsidR="00C82863" w:rsidRPr="005A477D">
        <w:rPr>
          <w:rFonts w:ascii="Arial" w:eastAsia="Arial" w:hAnsi="Arial" w:cs="Arial"/>
          <w:spacing w:val="2"/>
        </w:rPr>
        <w:t>with her sister present.</w:t>
      </w:r>
      <w:r w:rsidR="007A4731" w:rsidRPr="005A477D">
        <w:rPr>
          <w:rFonts w:ascii="Arial" w:eastAsia="Arial" w:hAnsi="Arial" w:cs="Arial"/>
          <w:spacing w:val="2"/>
        </w:rPr>
        <w:t xml:space="preserve"> </w:t>
      </w:r>
      <w:r w:rsidR="00C82863" w:rsidRPr="005A477D">
        <w:rPr>
          <w:rFonts w:ascii="Arial" w:eastAsia="Arial" w:hAnsi="Arial" w:cs="Arial"/>
          <w:spacing w:val="2"/>
        </w:rPr>
        <w:t>S</w:t>
      </w:r>
      <w:r w:rsidR="007A4731" w:rsidRPr="005A477D">
        <w:rPr>
          <w:rFonts w:ascii="Arial" w:eastAsia="Arial" w:hAnsi="Arial" w:cs="Arial"/>
          <w:spacing w:val="2"/>
        </w:rPr>
        <w:t xml:space="preserve">he reported what </w:t>
      </w:r>
      <w:r w:rsidR="00080221" w:rsidRPr="005A477D">
        <w:rPr>
          <w:rFonts w:ascii="Arial" w:eastAsia="Arial" w:hAnsi="Arial" w:cs="Arial"/>
          <w:spacing w:val="2"/>
        </w:rPr>
        <w:t xml:space="preserve">had </w:t>
      </w:r>
      <w:r w:rsidR="007A4731" w:rsidRPr="005A477D">
        <w:rPr>
          <w:rFonts w:ascii="Arial" w:eastAsia="Arial" w:hAnsi="Arial" w:cs="Arial"/>
          <w:spacing w:val="2"/>
        </w:rPr>
        <w:t xml:space="preserve">happened to her in </w:t>
      </w:r>
      <w:r w:rsidR="007B00FB" w:rsidRPr="005A477D">
        <w:rPr>
          <w:rFonts w:ascii="Arial" w:eastAsia="Arial" w:hAnsi="Arial" w:cs="Arial"/>
          <w:spacing w:val="2"/>
        </w:rPr>
        <w:t xml:space="preserve">the </w:t>
      </w:r>
      <w:r w:rsidR="007A4731" w:rsidRPr="005A477D">
        <w:rPr>
          <w:rFonts w:ascii="Arial" w:eastAsia="Arial" w:hAnsi="Arial" w:cs="Arial"/>
          <w:spacing w:val="2"/>
        </w:rPr>
        <w:t xml:space="preserve">preceding few months. As a result, she </w:t>
      </w:r>
      <w:r w:rsidR="007A4731" w:rsidRPr="005A477D">
        <w:rPr>
          <w:rFonts w:ascii="Arial" w:eastAsia="Arial" w:hAnsi="Arial" w:cs="Arial"/>
          <w:spacing w:val="2"/>
        </w:rPr>
        <w:lastRenderedPageBreak/>
        <w:t>attended an urgent me</w:t>
      </w:r>
      <w:r w:rsidR="00B16E14" w:rsidRPr="005A477D">
        <w:rPr>
          <w:rFonts w:ascii="Arial" w:eastAsia="Arial" w:hAnsi="Arial" w:cs="Arial"/>
          <w:spacing w:val="2"/>
        </w:rPr>
        <w:t>ntal health</w:t>
      </w:r>
      <w:r w:rsidR="007A4731" w:rsidRPr="005A477D">
        <w:rPr>
          <w:rFonts w:ascii="Arial" w:eastAsia="Arial" w:hAnsi="Arial" w:cs="Arial"/>
          <w:spacing w:val="2"/>
        </w:rPr>
        <w:t xml:space="preserve"> review </w:t>
      </w:r>
      <w:r w:rsidR="00ED06EE" w:rsidRPr="005A477D">
        <w:rPr>
          <w:rFonts w:ascii="Arial" w:eastAsia="Arial" w:hAnsi="Arial" w:cs="Arial"/>
          <w:spacing w:val="2"/>
        </w:rPr>
        <w:t>a few days later</w:t>
      </w:r>
      <w:r w:rsidR="007A4731" w:rsidRPr="005A477D">
        <w:rPr>
          <w:rFonts w:ascii="Arial" w:eastAsia="Arial" w:hAnsi="Arial" w:cs="Arial"/>
          <w:spacing w:val="2"/>
        </w:rPr>
        <w:t>, when her medication was amended.</w:t>
      </w:r>
    </w:p>
    <w:p w14:paraId="58DD29DF" w14:textId="64907B2A" w:rsidR="007A4731" w:rsidRPr="005A477D" w:rsidRDefault="00B463A2"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She was seen again </w:t>
      </w:r>
      <w:r w:rsidR="0036037A" w:rsidRPr="005A477D">
        <w:rPr>
          <w:rFonts w:ascii="Arial" w:eastAsia="Arial" w:hAnsi="Arial" w:cs="Arial"/>
          <w:spacing w:val="2"/>
        </w:rPr>
        <w:t>i</w:t>
      </w:r>
      <w:r w:rsidRPr="005A477D">
        <w:rPr>
          <w:rFonts w:ascii="Arial" w:eastAsia="Arial" w:hAnsi="Arial" w:cs="Arial"/>
          <w:spacing w:val="2"/>
        </w:rPr>
        <w:t xml:space="preserve">n </w:t>
      </w:r>
      <w:r w:rsidR="0036037A" w:rsidRPr="005A477D">
        <w:rPr>
          <w:rFonts w:ascii="Arial" w:eastAsia="Arial" w:hAnsi="Arial" w:cs="Arial"/>
          <w:spacing w:val="2"/>
        </w:rPr>
        <w:t>late May 201</w:t>
      </w:r>
      <w:r w:rsidR="0009470F" w:rsidRPr="005A477D">
        <w:rPr>
          <w:rFonts w:ascii="Arial" w:eastAsia="Arial" w:hAnsi="Arial" w:cs="Arial"/>
          <w:spacing w:val="2"/>
        </w:rPr>
        <w:t>8</w:t>
      </w:r>
      <w:r w:rsidRPr="005A477D">
        <w:rPr>
          <w:rFonts w:ascii="Arial" w:eastAsia="Arial" w:hAnsi="Arial" w:cs="Arial"/>
          <w:spacing w:val="2"/>
        </w:rPr>
        <w:t xml:space="preserve">, having </w:t>
      </w:r>
      <w:r w:rsidR="00F36221" w:rsidRPr="005A477D">
        <w:rPr>
          <w:rFonts w:ascii="Arial" w:eastAsia="Arial" w:hAnsi="Arial" w:cs="Arial"/>
          <w:spacing w:val="2"/>
        </w:rPr>
        <w:t>m</w:t>
      </w:r>
      <w:r w:rsidRPr="005A477D">
        <w:rPr>
          <w:rFonts w:ascii="Arial" w:eastAsia="Arial" w:hAnsi="Arial" w:cs="Arial"/>
          <w:spacing w:val="2"/>
        </w:rPr>
        <w:t>issed an</w:t>
      </w:r>
      <w:r w:rsidR="00F36221" w:rsidRPr="005A477D">
        <w:rPr>
          <w:rFonts w:ascii="Arial" w:eastAsia="Arial" w:hAnsi="Arial" w:cs="Arial"/>
          <w:spacing w:val="2"/>
        </w:rPr>
        <w:t xml:space="preserve"> </w:t>
      </w:r>
      <w:r w:rsidRPr="005A477D">
        <w:rPr>
          <w:rFonts w:ascii="Arial" w:eastAsia="Arial" w:hAnsi="Arial" w:cs="Arial"/>
          <w:spacing w:val="2"/>
        </w:rPr>
        <w:t xml:space="preserve">interim appointment. </w:t>
      </w:r>
      <w:r w:rsidR="007C2918" w:rsidRPr="005A477D">
        <w:rPr>
          <w:rFonts w:ascii="Arial" w:eastAsia="Arial" w:hAnsi="Arial" w:cs="Arial"/>
          <w:spacing w:val="2"/>
        </w:rPr>
        <w:t xml:space="preserve">She </w:t>
      </w:r>
      <w:r w:rsidR="00473337" w:rsidRPr="005A477D">
        <w:rPr>
          <w:rFonts w:ascii="Arial" w:eastAsia="Arial" w:hAnsi="Arial" w:cs="Arial"/>
          <w:spacing w:val="2"/>
        </w:rPr>
        <w:t>talked about</w:t>
      </w:r>
      <w:r w:rsidR="00502063" w:rsidRPr="005A477D">
        <w:rPr>
          <w:rFonts w:ascii="Arial" w:eastAsia="Arial" w:hAnsi="Arial" w:cs="Arial"/>
          <w:spacing w:val="2"/>
        </w:rPr>
        <w:t xml:space="preserve"> her cancer and </w:t>
      </w:r>
      <w:r w:rsidR="007C2918" w:rsidRPr="005A477D">
        <w:rPr>
          <w:rFonts w:ascii="Arial" w:eastAsia="Arial" w:hAnsi="Arial" w:cs="Arial"/>
          <w:i/>
          <w:spacing w:val="2"/>
        </w:rPr>
        <w:t>‘</w:t>
      </w:r>
      <w:r w:rsidR="009250D7" w:rsidRPr="005A477D">
        <w:rPr>
          <w:rFonts w:ascii="Arial" w:eastAsia="Arial" w:hAnsi="Arial" w:cs="Arial"/>
          <w:i/>
          <w:spacing w:val="2"/>
        </w:rPr>
        <w:t xml:space="preserve">concerns that </w:t>
      </w:r>
      <w:r w:rsidR="007C2918" w:rsidRPr="005A477D">
        <w:rPr>
          <w:rFonts w:ascii="Arial" w:eastAsia="Arial" w:hAnsi="Arial" w:cs="Arial"/>
          <w:i/>
          <w:spacing w:val="2"/>
        </w:rPr>
        <w:t xml:space="preserve">her ex-partner could return </w:t>
      </w:r>
      <w:r w:rsidR="00BD3A61" w:rsidRPr="005A477D">
        <w:rPr>
          <w:rFonts w:ascii="Arial" w:eastAsia="Arial" w:hAnsi="Arial" w:cs="Arial"/>
          <w:i/>
          <w:spacing w:val="2"/>
        </w:rPr>
        <w:t xml:space="preserve">and may harm her </w:t>
      </w:r>
      <w:r w:rsidR="00473337" w:rsidRPr="005A477D">
        <w:rPr>
          <w:rFonts w:ascii="Arial" w:eastAsia="Arial" w:hAnsi="Arial" w:cs="Arial"/>
          <w:i/>
          <w:spacing w:val="2"/>
        </w:rPr>
        <w:t xml:space="preserve">[and she reported a] </w:t>
      </w:r>
      <w:r w:rsidR="00BD3A61" w:rsidRPr="005A477D">
        <w:rPr>
          <w:rFonts w:ascii="Arial" w:eastAsia="Arial" w:hAnsi="Arial" w:cs="Arial"/>
          <w:i/>
          <w:spacing w:val="2"/>
        </w:rPr>
        <w:t>history of domestic violence’</w:t>
      </w:r>
      <w:r w:rsidR="00695E4F" w:rsidRPr="005A477D">
        <w:rPr>
          <w:rFonts w:ascii="Arial" w:eastAsia="Arial" w:hAnsi="Arial" w:cs="Arial"/>
          <w:i/>
          <w:spacing w:val="2"/>
        </w:rPr>
        <w:t>.</w:t>
      </w:r>
      <w:r w:rsidR="00BD3A61" w:rsidRPr="005A477D">
        <w:rPr>
          <w:rFonts w:ascii="Arial" w:eastAsia="Arial" w:hAnsi="Arial" w:cs="Arial"/>
          <w:spacing w:val="2"/>
        </w:rPr>
        <w:t xml:space="preserve"> </w:t>
      </w:r>
      <w:r w:rsidR="00F35276" w:rsidRPr="005A477D">
        <w:rPr>
          <w:rFonts w:ascii="Arial" w:eastAsia="Arial" w:hAnsi="Arial" w:cs="Arial"/>
          <w:spacing w:val="2"/>
        </w:rPr>
        <w:t xml:space="preserve">No referral </w:t>
      </w:r>
      <w:r w:rsidR="001566E0" w:rsidRPr="005A477D">
        <w:rPr>
          <w:rFonts w:ascii="Arial" w:eastAsia="Arial" w:hAnsi="Arial" w:cs="Arial"/>
          <w:spacing w:val="2"/>
        </w:rPr>
        <w:t>to</w:t>
      </w:r>
      <w:r w:rsidR="00695E4F" w:rsidRPr="005A477D">
        <w:rPr>
          <w:rFonts w:ascii="Arial" w:eastAsia="Arial" w:hAnsi="Arial" w:cs="Arial"/>
          <w:spacing w:val="2"/>
        </w:rPr>
        <w:t>,</w:t>
      </w:r>
      <w:r w:rsidR="001566E0" w:rsidRPr="005A477D">
        <w:rPr>
          <w:rFonts w:ascii="Arial" w:eastAsia="Arial" w:hAnsi="Arial" w:cs="Arial"/>
          <w:spacing w:val="2"/>
        </w:rPr>
        <w:t xml:space="preserve"> </w:t>
      </w:r>
      <w:r w:rsidR="00F35276" w:rsidRPr="005A477D">
        <w:rPr>
          <w:rFonts w:ascii="Arial" w:eastAsia="Arial" w:hAnsi="Arial" w:cs="Arial"/>
          <w:spacing w:val="2"/>
        </w:rPr>
        <w:t xml:space="preserve">or enquiry </w:t>
      </w:r>
      <w:r w:rsidR="001566E0" w:rsidRPr="005A477D">
        <w:rPr>
          <w:rFonts w:ascii="Arial" w:eastAsia="Arial" w:hAnsi="Arial" w:cs="Arial"/>
          <w:spacing w:val="2"/>
        </w:rPr>
        <w:t xml:space="preserve">with </w:t>
      </w:r>
      <w:r w:rsidR="00F35276" w:rsidRPr="005A477D">
        <w:rPr>
          <w:rFonts w:ascii="Arial" w:eastAsia="Arial" w:hAnsi="Arial" w:cs="Arial"/>
          <w:spacing w:val="2"/>
        </w:rPr>
        <w:t xml:space="preserve">any other agency </w:t>
      </w:r>
      <w:r w:rsidR="001566E0" w:rsidRPr="005A477D">
        <w:rPr>
          <w:rFonts w:ascii="Arial" w:eastAsia="Arial" w:hAnsi="Arial" w:cs="Arial"/>
          <w:spacing w:val="2"/>
        </w:rPr>
        <w:t>was made despite her obvious vulnerability</w:t>
      </w:r>
      <w:r w:rsidR="00D679DB" w:rsidRPr="005A477D">
        <w:rPr>
          <w:rFonts w:ascii="Arial" w:eastAsia="Arial" w:hAnsi="Arial" w:cs="Arial"/>
          <w:spacing w:val="2"/>
        </w:rPr>
        <w:t xml:space="preserve"> and the potential </w:t>
      </w:r>
      <w:r w:rsidR="003A1B44" w:rsidRPr="005A477D">
        <w:rPr>
          <w:rFonts w:ascii="Arial" w:eastAsia="Arial" w:hAnsi="Arial" w:cs="Arial"/>
          <w:spacing w:val="2"/>
        </w:rPr>
        <w:t xml:space="preserve">risk of harm to </w:t>
      </w:r>
      <w:r w:rsidR="0016360D" w:rsidRPr="005A477D">
        <w:rPr>
          <w:rFonts w:ascii="Arial" w:eastAsia="Arial" w:hAnsi="Arial" w:cs="Arial"/>
          <w:spacing w:val="2"/>
        </w:rPr>
        <w:t>Child B</w:t>
      </w:r>
      <w:r w:rsidR="001566E0" w:rsidRPr="005A477D">
        <w:rPr>
          <w:rFonts w:ascii="Arial" w:eastAsia="Arial" w:hAnsi="Arial" w:cs="Arial"/>
          <w:spacing w:val="2"/>
        </w:rPr>
        <w:t>.</w:t>
      </w:r>
      <w:r w:rsidR="00D84A75" w:rsidRPr="005A477D">
        <w:rPr>
          <w:rFonts w:ascii="Arial" w:eastAsia="Arial" w:hAnsi="Arial" w:cs="Arial"/>
          <w:spacing w:val="2"/>
        </w:rPr>
        <w:t xml:space="preserve"> This was the last time </w:t>
      </w:r>
      <w:r w:rsidR="00C7220C" w:rsidRPr="005A477D">
        <w:rPr>
          <w:rFonts w:ascii="Arial" w:eastAsia="Arial" w:hAnsi="Arial" w:cs="Arial"/>
          <w:spacing w:val="2"/>
        </w:rPr>
        <w:t>Connie</w:t>
      </w:r>
      <w:r w:rsidR="00D84A75" w:rsidRPr="005A477D">
        <w:rPr>
          <w:rFonts w:ascii="Arial" w:eastAsia="Arial" w:hAnsi="Arial" w:cs="Arial"/>
          <w:spacing w:val="2"/>
        </w:rPr>
        <w:t xml:space="preserve"> was seen by KMPT.</w:t>
      </w:r>
    </w:p>
    <w:p w14:paraId="2BECDE24" w14:textId="3F4B2E7E" w:rsidR="00D84A75" w:rsidRPr="005A477D" w:rsidRDefault="00CF4AE7"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The only contact</w:t>
      </w:r>
      <w:r w:rsidR="004739CB" w:rsidRPr="005A477D">
        <w:rPr>
          <w:rFonts w:ascii="Arial" w:eastAsia="Arial" w:hAnsi="Arial" w:cs="Arial"/>
          <w:spacing w:val="2"/>
        </w:rPr>
        <w:t xml:space="preserve"> after this was </w:t>
      </w:r>
      <w:r w:rsidR="00502063" w:rsidRPr="005A477D">
        <w:rPr>
          <w:rFonts w:ascii="Arial" w:eastAsia="Arial" w:hAnsi="Arial" w:cs="Arial"/>
          <w:spacing w:val="2"/>
        </w:rPr>
        <w:t xml:space="preserve">in early </w:t>
      </w:r>
      <w:r w:rsidR="004739CB" w:rsidRPr="005A477D">
        <w:rPr>
          <w:rFonts w:ascii="Arial" w:eastAsia="Arial" w:hAnsi="Arial" w:cs="Arial"/>
          <w:spacing w:val="2"/>
        </w:rPr>
        <w:t>August</w:t>
      </w:r>
      <w:r w:rsidR="00502063" w:rsidRPr="005A477D">
        <w:rPr>
          <w:rFonts w:ascii="Arial" w:eastAsia="Arial" w:hAnsi="Arial" w:cs="Arial"/>
          <w:spacing w:val="2"/>
        </w:rPr>
        <w:t xml:space="preserve"> 2018,</w:t>
      </w:r>
      <w:r w:rsidR="004739CB" w:rsidRPr="005A477D">
        <w:rPr>
          <w:rFonts w:ascii="Arial" w:eastAsia="Arial" w:hAnsi="Arial" w:cs="Arial"/>
          <w:spacing w:val="2"/>
        </w:rPr>
        <w:t xml:space="preserve"> in response to a request </w:t>
      </w:r>
      <w:r w:rsidR="00732005" w:rsidRPr="005A477D">
        <w:rPr>
          <w:rFonts w:ascii="Arial" w:eastAsia="Arial" w:hAnsi="Arial" w:cs="Arial"/>
          <w:spacing w:val="2"/>
        </w:rPr>
        <w:t xml:space="preserve">from </w:t>
      </w:r>
      <w:r w:rsidR="00C7220C" w:rsidRPr="005A477D">
        <w:rPr>
          <w:rFonts w:ascii="Arial" w:eastAsia="Arial" w:hAnsi="Arial" w:cs="Arial"/>
          <w:spacing w:val="2"/>
        </w:rPr>
        <w:t>Connie</w:t>
      </w:r>
      <w:r w:rsidR="00732005" w:rsidRPr="005A477D">
        <w:rPr>
          <w:rFonts w:ascii="Arial" w:eastAsia="Arial" w:hAnsi="Arial" w:cs="Arial"/>
          <w:spacing w:val="2"/>
        </w:rPr>
        <w:t xml:space="preserve"> for help with completing her Personal Independence Payment application, when she was spoken to by </w:t>
      </w:r>
      <w:r w:rsidR="00D83D1F" w:rsidRPr="005A477D">
        <w:rPr>
          <w:rFonts w:ascii="Arial" w:eastAsia="Arial" w:hAnsi="Arial" w:cs="Arial"/>
          <w:spacing w:val="2"/>
        </w:rPr>
        <w:t>her Care Coordinator.</w:t>
      </w:r>
      <w:r w:rsidR="00B137F2" w:rsidRPr="005A477D">
        <w:rPr>
          <w:rFonts w:ascii="Arial" w:eastAsia="Arial" w:hAnsi="Arial" w:cs="Arial"/>
          <w:spacing w:val="2"/>
        </w:rPr>
        <w:t xml:space="preserve"> </w:t>
      </w:r>
      <w:r w:rsidR="00D83D1F" w:rsidRPr="005A477D">
        <w:rPr>
          <w:rFonts w:ascii="Arial" w:eastAsia="Arial" w:hAnsi="Arial" w:cs="Arial"/>
          <w:spacing w:val="2"/>
        </w:rPr>
        <w:t xml:space="preserve">She did not turn up for an appointment </w:t>
      </w:r>
      <w:r w:rsidR="00AA3E61" w:rsidRPr="005A477D">
        <w:rPr>
          <w:rFonts w:ascii="Arial" w:eastAsia="Arial" w:hAnsi="Arial" w:cs="Arial"/>
          <w:spacing w:val="2"/>
        </w:rPr>
        <w:t>i</w:t>
      </w:r>
      <w:r w:rsidR="00D83D1F" w:rsidRPr="005A477D">
        <w:rPr>
          <w:rFonts w:ascii="Arial" w:eastAsia="Arial" w:hAnsi="Arial" w:cs="Arial"/>
          <w:spacing w:val="2"/>
        </w:rPr>
        <w:t xml:space="preserve">n </w:t>
      </w:r>
      <w:r w:rsidR="00502063" w:rsidRPr="005A477D">
        <w:rPr>
          <w:rFonts w:ascii="Arial" w:eastAsia="Arial" w:hAnsi="Arial" w:cs="Arial"/>
          <w:spacing w:val="2"/>
        </w:rPr>
        <w:t>mid-August 2018</w:t>
      </w:r>
      <w:r w:rsidR="00F43D84" w:rsidRPr="005A477D">
        <w:rPr>
          <w:rFonts w:ascii="Arial" w:eastAsia="Arial" w:hAnsi="Arial" w:cs="Arial"/>
          <w:spacing w:val="2"/>
        </w:rPr>
        <w:t xml:space="preserve">. An unsuccessful attempt was made to phone </w:t>
      </w:r>
      <w:r w:rsidR="00DD6C00" w:rsidRPr="005A477D">
        <w:rPr>
          <w:rFonts w:ascii="Arial" w:eastAsia="Arial" w:hAnsi="Arial" w:cs="Arial"/>
          <w:spacing w:val="2"/>
        </w:rPr>
        <w:t>her,</w:t>
      </w:r>
      <w:r w:rsidR="00F43D84" w:rsidRPr="005A477D">
        <w:rPr>
          <w:rFonts w:ascii="Arial" w:eastAsia="Arial" w:hAnsi="Arial" w:cs="Arial"/>
          <w:spacing w:val="2"/>
        </w:rPr>
        <w:t xml:space="preserve"> and the plan was for her Care Coordinator to follow this up.</w:t>
      </w:r>
    </w:p>
    <w:p w14:paraId="636816DB" w14:textId="04646C75" w:rsidR="00466372" w:rsidRPr="005A477D" w:rsidRDefault="000B3777"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When the KMPT MIMHS team discussed </w:t>
      </w:r>
      <w:r w:rsidR="00C7220C" w:rsidRPr="005A477D">
        <w:rPr>
          <w:rFonts w:ascii="Arial" w:eastAsia="Arial" w:hAnsi="Arial" w:cs="Arial"/>
          <w:spacing w:val="2"/>
        </w:rPr>
        <w:t>Connie</w:t>
      </w:r>
      <w:r w:rsidR="000F5DE8" w:rsidRPr="005A477D">
        <w:rPr>
          <w:rFonts w:ascii="Arial" w:eastAsia="Arial" w:hAnsi="Arial" w:cs="Arial"/>
          <w:spacing w:val="2"/>
        </w:rPr>
        <w:t xml:space="preserve">’s case in September 2016, she was portrayed as </w:t>
      </w:r>
      <w:r w:rsidR="0054316D" w:rsidRPr="005A477D">
        <w:rPr>
          <w:rFonts w:ascii="Arial" w:eastAsia="Arial" w:hAnsi="Arial" w:cs="Arial"/>
          <w:spacing w:val="2"/>
        </w:rPr>
        <w:t>a perpetrator, rather than a victim, of domestic abuse. This may have been because of a previous record of her being in police custody for assaulting her partner (which was only half the story) and, only five days before the team meeting, there was a record of</w:t>
      </w:r>
      <w:r w:rsidR="00E52864" w:rsidRPr="005A477D">
        <w:rPr>
          <w:rFonts w:ascii="Arial" w:eastAsia="Arial" w:hAnsi="Arial" w:cs="Arial"/>
          <w:spacing w:val="2"/>
        </w:rPr>
        <w:t xml:space="preserve"> a telephone call </w:t>
      </w:r>
      <w:r w:rsidR="00466372" w:rsidRPr="005A477D">
        <w:rPr>
          <w:rFonts w:ascii="Arial" w:eastAsia="Arial" w:hAnsi="Arial" w:cs="Arial"/>
          <w:spacing w:val="2"/>
        </w:rPr>
        <w:t xml:space="preserve">from </w:t>
      </w:r>
      <w:r w:rsidR="00C7220C" w:rsidRPr="005A477D">
        <w:rPr>
          <w:rFonts w:ascii="Arial" w:eastAsia="Arial" w:hAnsi="Arial" w:cs="Arial"/>
          <w:spacing w:val="2"/>
        </w:rPr>
        <w:t>Connie</w:t>
      </w:r>
      <w:r w:rsidR="00466372" w:rsidRPr="005A477D">
        <w:rPr>
          <w:rFonts w:ascii="Arial" w:eastAsia="Arial" w:hAnsi="Arial" w:cs="Arial"/>
          <w:spacing w:val="2"/>
        </w:rPr>
        <w:t>’s C</w:t>
      </w:r>
      <w:r w:rsidR="00583736" w:rsidRPr="005A477D">
        <w:rPr>
          <w:rFonts w:ascii="Arial" w:eastAsia="Arial" w:hAnsi="Arial" w:cs="Arial"/>
          <w:spacing w:val="2"/>
        </w:rPr>
        <w:t xml:space="preserve">hildren’s </w:t>
      </w:r>
      <w:r w:rsidR="00466372" w:rsidRPr="005A477D">
        <w:rPr>
          <w:rFonts w:ascii="Arial" w:eastAsia="Arial" w:hAnsi="Arial" w:cs="Arial"/>
          <w:spacing w:val="2"/>
        </w:rPr>
        <w:t>S</w:t>
      </w:r>
      <w:r w:rsidR="00583736" w:rsidRPr="005A477D">
        <w:rPr>
          <w:rFonts w:ascii="Arial" w:eastAsia="Arial" w:hAnsi="Arial" w:cs="Arial"/>
          <w:spacing w:val="2"/>
        </w:rPr>
        <w:t xml:space="preserve">ocial </w:t>
      </w:r>
      <w:r w:rsidR="00466372" w:rsidRPr="005A477D">
        <w:rPr>
          <w:rFonts w:ascii="Arial" w:eastAsia="Arial" w:hAnsi="Arial" w:cs="Arial"/>
          <w:spacing w:val="2"/>
        </w:rPr>
        <w:t>W</w:t>
      </w:r>
      <w:r w:rsidR="00583736" w:rsidRPr="005A477D">
        <w:rPr>
          <w:rFonts w:ascii="Arial" w:eastAsia="Arial" w:hAnsi="Arial" w:cs="Arial"/>
          <w:spacing w:val="2"/>
        </w:rPr>
        <w:t xml:space="preserve">ork </w:t>
      </w:r>
      <w:r w:rsidR="00466372" w:rsidRPr="005A477D">
        <w:rPr>
          <w:rFonts w:ascii="Arial" w:eastAsia="Arial" w:hAnsi="Arial" w:cs="Arial"/>
          <w:spacing w:val="2"/>
        </w:rPr>
        <w:t>S</w:t>
      </w:r>
      <w:r w:rsidR="00583736" w:rsidRPr="005A477D">
        <w:rPr>
          <w:rFonts w:ascii="Arial" w:eastAsia="Arial" w:hAnsi="Arial" w:cs="Arial"/>
          <w:spacing w:val="2"/>
        </w:rPr>
        <w:t>ervices</w:t>
      </w:r>
      <w:r w:rsidR="00466372" w:rsidRPr="005A477D">
        <w:rPr>
          <w:rFonts w:ascii="Arial" w:eastAsia="Arial" w:hAnsi="Arial" w:cs="Arial"/>
          <w:spacing w:val="2"/>
        </w:rPr>
        <w:t xml:space="preserve"> social worker </w:t>
      </w:r>
      <w:r w:rsidR="00624B6C" w:rsidRPr="005A477D">
        <w:rPr>
          <w:rFonts w:ascii="Arial" w:eastAsia="Arial" w:hAnsi="Arial" w:cs="Arial"/>
          <w:spacing w:val="2"/>
        </w:rPr>
        <w:t>stating there was</w:t>
      </w:r>
      <w:r w:rsidR="0022306B" w:rsidRPr="005A477D">
        <w:rPr>
          <w:rFonts w:ascii="Arial" w:eastAsia="Arial" w:hAnsi="Arial" w:cs="Arial"/>
          <w:spacing w:val="2"/>
        </w:rPr>
        <w:t xml:space="preserve"> </w:t>
      </w:r>
      <w:r w:rsidR="0022306B" w:rsidRPr="005A477D">
        <w:rPr>
          <w:rFonts w:ascii="Arial" w:eastAsia="Arial" w:hAnsi="Arial" w:cs="Arial"/>
          <w:i/>
          <w:iCs/>
          <w:spacing w:val="2"/>
        </w:rPr>
        <w:t>‘</w:t>
      </w:r>
      <w:r w:rsidR="00466372" w:rsidRPr="005A477D">
        <w:rPr>
          <w:rFonts w:ascii="Arial" w:eastAsia="Arial" w:hAnsi="Arial" w:cs="Arial"/>
          <w:i/>
          <w:iCs/>
          <w:spacing w:val="2"/>
        </w:rPr>
        <w:t>ongoing</w:t>
      </w:r>
      <w:r w:rsidR="0022306B" w:rsidRPr="005A477D">
        <w:rPr>
          <w:rFonts w:ascii="Arial" w:eastAsia="Arial" w:hAnsi="Arial" w:cs="Arial"/>
          <w:i/>
          <w:iCs/>
          <w:spacing w:val="2"/>
        </w:rPr>
        <w:t xml:space="preserve"> </w:t>
      </w:r>
      <w:r w:rsidR="00466372" w:rsidRPr="005A477D">
        <w:rPr>
          <w:rFonts w:ascii="Arial" w:eastAsia="Arial" w:hAnsi="Arial" w:cs="Arial"/>
          <w:i/>
          <w:iCs/>
          <w:spacing w:val="2"/>
        </w:rPr>
        <w:t>domestic violence</w:t>
      </w:r>
      <w:r w:rsidR="00596B71" w:rsidRPr="005A477D">
        <w:rPr>
          <w:rFonts w:ascii="Arial" w:eastAsia="Arial" w:hAnsi="Arial" w:cs="Arial"/>
          <w:i/>
          <w:iCs/>
          <w:spacing w:val="2"/>
        </w:rPr>
        <w:t>…. [</w:t>
      </w:r>
      <w:r w:rsidR="0022306B" w:rsidRPr="005A477D">
        <w:rPr>
          <w:rFonts w:ascii="Arial" w:eastAsia="Arial" w:hAnsi="Arial" w:cs="Arial"/>
          <w:i/>
          <w:iCs/>
          <w:spacing w:val="2"/>
        </w:rPr>
        <w:t>being]</w:t>
      </w:r>
      <w:r w:rsidR="00466372" w:rsidRPr="005A477D">
        <w:rPr>
          <w:rFonts w:ascii="Arial" w:eastAsia="Arial" w:hAnsi="Arial" w:cs="Arial"/>
          <w:i/>
          <w:iCs/>
          <w:spacing w:val="2"/>
        </w:rPr>
        <w:t xml:space="preserve"> witnessed by </w:t>
      </w:r>
      <w:r w:rsidR="00C7220C" w:rsidRPr="005A477D">
        <w:rPr>
          <w:rFonts w:ascii="Arial" w:eastAsia="Arial" w:hAnsi="Arial" w:cs="Arial"/>
          <w:i/>
          <w:iCs/>
          <w:spacing w:val="2"/>
        </w:rPr>
        <w:t>Connie</w:t>
      </w:r>
      <w:r w:rsidR="00466372" w:rsidRPr="005A477D">
        <w:rPr>
          <w:rFonts w:ascii="Arial" w:eastAsia="Arial" w:hAnsi="Arial" w:cs="Arial"/>
          <w:i/>
          <w:iCs/>
          <w:spacing w:val="2"/>
        </w:rPr>
        <w:t xml:space="preserve">'s </w:t>
      </w:r>
      <w:r w:rsidR="007E2BF3" w:rsidRPr="005A477D">
        <w:rPr>
          <w:rFonts w:ascii="Arial" w:eastAsia="Arial" w:hAnsi="Arial" w:cs="Arial"/>
          <w:i/>
          <w:iCs/>
          <w:spacing w:val="2"/>
        </w:rPr>
        <w:t>[</w:t>
      </w:r>
      <w:r w:rsidR="002E614A" w:rsidRPr="005A477D">
        <w:rPr>
          <w:rFonts w:ascii="Arial" w:eastAsia="Arial" w:hAnsi="Arial" w:cs="Arial"/>
          <w:i/>
          <w:iCs/>
          <w:spacing w:val="2"/>
        </w:rPr>
        <w:t>youngest child</w:t>
      </w:r>
      <w:r w:rsidR="007E2BF3" w:rsidRPr="005A477D">
        <w:rPr>
          <w:rFonts w:ascii="Arial" w:eastAsia="Arial" w:hAnsi="Arial" w:cs="Arial"/>
          <w:i/>
          <w:iCs/>
          <w:spacing w:val="2"/>
        </w:rPr>
        <w:t>]</w:t>
      </w:r>
      <w:r w:rsidR="0022306B" w:rsidRPr="005A477D">
        <w:rPr>
          <w:rFonts w:ascii="Arial" w:eastAsia="Arial" w:hAnsi="Arial" w:cs="Arial"/>
          <w:i/>
          <w:iCs/>
          <w:spacing w:val="2"/>
        </w:rPr>
        <w:t>’</w:t>
      </w:r>
      <w:r w:rsidR="00A45D2C" w:rsidRPr="005A477D">
        <w:rPr>
          <w:rFonts w:ascii="Arial" w:eastAsia="Arial" w:hAnsi="Arial" w:cs="Arial"/>
          <w:spacing w:val="2"/>
        </w:rPr>
        <w:t>.</w:t>
      </w:r>
    </w:p>
    <w:p w14:paraId="607A7443" w14:textId="028C3515" w:rsidR="00921667"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4D27B0" w:rsidRPr="005A477D">
        <w:rPr>
          <w:rFonts w:ascii="Arial" w:eastAsia="Arial" w:hAnsi="Arial" w:cs="Arial"/>
          <w:spacing w:val="2"/>
        </w:rPr>
        <w:t xml:space="preserve">’s Care Coordinator was not present at the MIMHS </w:t>
      </w:r>
      <w:r w:rsidR="00FA0562" w:rsidRPr="005A477D">
        <w:rPr>
          <w:rFonts w:ascii="Arial" w:eastAsia="Arial" w:hAnsi="Arial" w:cs="Arial"/>
          <w:spacing w:val="2"/>
        </w:rPr>
        <w:t xml:space="preserve">team </w:t>
      </w:r>
      <w:r w:rsidR="00596B71" w:rsidRPr="005A477D">
        <w:rPr>
          <w:rFonts w:ascii="Arial" w:eastAsia="Arial" w:hAnsi="Arial" w:cs="Arial"/>
          <w:spacing w:val="2"/>
        </w:rPr>
        <w:t>meeting,</w:t>
      </w:r>
      <w:r w:rsidR="00FA0562" w:rsidRPr="005A477D">
        <w:rPr>
          <w:rFonts w:ascii="Arial" w:eastAsia="Arial" w:hAnsi="Arial" w:cs="Arial"/>
          <w:spacing w:val="2"/>
        </w:rPr>
        <w:t xml:space="preserve"> but the </w:t>
      </w:r>
      <w:r w:rsidR="00596B71" w:rsidRPr="005A477D">
        <w:rPr>
          <w:rFonts w:ascii="Arial" w:eastAsia="Arial" w:hAnsi="Arial" w:cs="Arial"/>
          <w:spacing w:val="2"/>
        </w:rPr>
        <w:t xml:space="preserve">meeting </w:t>
      </w:r>
      <w:r w:rsidR="00FA0562" w:rsidRPr="005A477D">
        <w:rPr>
          <w:rFonts w:ascii="Arial" w:eastAsia="Arial" w:hAnsi="Arial" w:cs="Arial"/>
          <w:spacing w:val="2"/>
        </w:rPr>
        <w:t>notes were recorded on Rio, KMPT’s IT sys</w:t>
      </w:r>
      <w:r w:rsidR="007528F0" w:rsidRPr="005A477D">
        <w:rPr>
          <w:rFonts w:ascii="Arial" w:eastAsia="Arial" w:hAnsi="Arial" w:cs="Arial"/>
          <w:spacing w:val="2"/>
        </w:rPr>
        <w:t>tem</w:t>
      </w:r>
      <w:r w:rsidR="00596B71" w:rsidRPr="005A477D">
        <w:rPr>
          <w:rFonts w:ascii="Arial" w:eastAsia="Arial" w:hAnsi="Arial" w:cs="Arial"/>
          <w:spacing w:val="2"/>
        </w:rPr>
        <w:t>. The</w:t>
      </w:r>
      <w:r w:rsidR="007528F0" w:rsidRPr="005A477D">
        <w:rPr>
          <w:rFonts w:ascii="Arial" w:eastAsia="Arial" w:hAnsi="Arial" w:cs="Arial"/>
          <w:spacing w:val="2"/>
        </w:rPr>
        <w:t xml:space="preserve"> Care Coordinator was accessing </w:t>
      </w:r>
      <w:r w:rsidR="00596B71" w:rsidRPr="005A477D">
        <w:rPr>
          <w:rFonts w:ascii="Arial" w:eastAsia="Arial" w:hAnsi="Arial" w:cs="Arial"/>
          <w:spacing w:val="2"/>
        </w:rPr>
        <w:t xml:space="preserve">Rio </w:t>
      </w:r>
      <w:r w:rsidR="007528F0" w:rsidRPr="005A477D">
        <w:rPr>
          <w:rFonts w:ascii="Arial" w:eastAsia="Arial" w:hAnsi="Arial" w:cs="Arial"/>
          <w:spacing w:val="2"/>
        </w:rPr>
        <w:t xml:space="preserve">before and after </w:t>
      </w:r>
      <w:r w:rsidR="00596B71" w:rsidRPr="005A477D">
        <w:rPr>
          <w:rFonts w:ascii="Arial" w:eastAsia="Arial" w:hAnsi="Arial" w:cs="Arial"/>
          <w:spacing w:val="2"/>
        </w:rPr>
        <w:t>the meeting</w:t>
      </w:r>
      <w:r w:rsidR="007528F0" w:rsidRPr="005A477D">
        <w:rPr>
          <w:rFonts w:ascii="Arial" w:eastAsia="Arial" w:hAnsi="Arial" w:cs="Arial"/>
          <w:spacing w:val="2"/>
        </w:rPr>
        <w:t xml:space="preserve">. </w:t>
      </w:r>
      <w:r w:rsidR="00796D23" w:rsidRPr="005A477D">
        <w:rPr>
          <w:rFonts w:ascii="Arial" w:eastAsia="Arial" w:hAnsi="Arial" w:cs="Arial"/>
          <w:spacing w:val="2"/>
        </w:rPr>
        <w:t xml:space="preserve">The Care Coordinator may not have </w:t>
      </w:r>
      <w:r w:rsidR="006A39AE" w:rsidRPr="005A477D">
        <w:rPr>
          <w:rFonts w:ascii="Arial" w:eastAsia="Arial" w:hAnsi="Arial" w:cs="Arial"/>
          <w:spacing w:val="2"/>
        </w:rPr>
        <w:t xml:space="preserve">looked at the record, but if she did, there is no record she asked </w:t>
      </w:r>
      <w:r w:rsidRPr="005A477D">
        <w:rPr>
          <w:rFonts w:ascii="Arial" w:eastAsia="Arial" w:hAnsi="Arial" w:cs="Arial"/>
          <w:spacing w:val="2"/>
        </w:rPr>
        <w:t>Connie</w:t>
      </w:r>
      <w:r w:rsidR="006A39AE" w:rsidRPr="005A477D">
        <w:rPr>
          <w:rFonts w:ascii="Arial" w:eastAsia="Arial" w:hAnsi="Arial" w:cs="Arial"/>
          <w:spacing w:val="2"/>
        </w:rPr>
        <w:t xml:space="preserve"> about domestic abuse or her relationships.</w:t>
      </w:r>
    </w:p>
    <w:p w14:paraId="4716125C" w14:textId="61337FEC" w:rsidR="00DD6C00" w:rsidRPr="005A477D" w:rsidRDefault="006A4A8D"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Care Coordinator knew in January 2017 that </w:t>
      </w:r>
      <w:r w:rsidR="00C7220C" w:rsidRPr="005A477D">
        <w:rPr>
          <w:rFonts w:ascii="Arial" w:eastAsia="Arial" w:hAnsi="Arial" w:cs="Arial"/>
          <w:spacing w:val="2"/>
        </w:rPr>
        <w:t>Connie</w:t>
      </w:r>
      <w:r w:rsidRPr="005A477D">
        <w:rPr>
          <w:rFonts w:ascii="Arial" w:eastAsia="Arial" w:hAnsi="Arial" w:cs="Arial"/>
          <w:spacing w:val="2"/>
        </w:rPr>
        <w:t>’s case had been discussed at a recent MARAC meeting</w:t>
      </w:r>
      <w:r w:rsidR="00921667" w:rsidRPr="005A477D">
        <w:rPr>
          <w:rFonts w:ascii="Arial" w:eastAsia="Arial" w:hAnsi="Arial" w:cs="Arial"/>
          <w:spacing w:val="2"/>
        </w:rPr>
        <w:t xml:space="preserve"> and contacted CSWS, which was good practice.</w:t>
      </w:r>
      <w:r w:rsidR="00BA5793" w:rsidRPr="005A477D">
        <w:rPr>
          <w:rFonts w:ascii="Arial" w:eastAsia="Arial" w:hAnsi="Arial" w:cs="Arial"/>
          <w:spacing w:val="2"/>
        </w:rPr>
        <w:t xml:space="preserve"> </w:t>
      </w:r>
      <w:r w:rsidR="00DE7B4D" w:rsidRPr="005A477D">
        <w:rPr>
          <w:rFonts w:ascii="Arial" w:eastAsia="Arial" w:hAnsi="Arial" w:cs="Arial"/>
          <w:spacing w:val="2"/>
        </w:rPr>
        <w:t xml:space="preserve">From then until April 2017, </w:t>
      </w:r>
      <w:r w:rsidR="00C7220C" w:rsidRPr="005A477D">
        <w:rPr>
          <w:rFonts w:ascii="Arial" w:eastAsia="Arial" w:hAnsi="Arial" w:cs="Arial"/>
          <w:spacing w:val="2"/>
        </w:rPr>
        <w:t>Connie</w:t>
      </w:r>
      <w:r w:rsidR="0025113B" w:rsidRPr="005A477D">
        <w:rPr>
          <w:rFonts w:ascii="Arial" w:eastAsia="Arial" w:hAnsi="Arial" w:cs="Arial"/>
          <w:spacing w:val="2"/>
        </w:rPr>
        <w:t xml:space="preserve"> reported she was living with her mother</w:t>
      </w:r>
      <w:r w:rsidR="00B4542A" w:rsidRPr="005A477D">
        <w:rPr>
          <w:rFonts w:ascii="Arial" w:eastAsia="Arial" w:hAnsi="Arial" w:cs="Arial"/>
          <w:spacing w:val="2"/>
        </w:rPr>
        <w:t xml:space="preserve">, who was present at meetings. There is no record of </w:t>
      </w:r>
      <w:r w:rsidR="00C7220C" w:rsidRPr="005A477D">
        <w:rPr>
          <w:rFonts w:ascii="Arial" w:eastAsia="Arial" w:hAnsi="Arial" w:cs="Arial"/>
          <w:spacing w:val="2"/>
        </w:rPr>
        <w:t>Connie</w:t>
      </w:r>
      <w:r w:rsidR="00B4542A" w:rsidRPr="005A477D">
        <w:rPr>
          <w:rFonts w:ascii="Arial" w:eastAsia="Arial" w:hAnsi="Arial" w:cs="Arial"/>
          <w:spacing w:val="2"/>
        </w:rPr>
        <w:t xml:space="preserve"> being asked about domestic abuse or relationships</w:t>
      </w:r>
      <w:r w:rsidR="00857A2E" w:rsidRPr="005A477D">
        <w:rPr>
          <w:rFonts w:ascii="Arial" w:eastAsia="Arial" w:hAnsi="Arial" w:cs="Arial"/>
          <w:spacing w:val="2"/>
        </w:rPr>
        <w:t>.</w:t>
      </w:r>
    </w:p>
    <w:p w14:paraId="3D104D51" w14:textId="347D5435" w:rsidR="00857A2E" w:rsidRPr="005A477D" w:rsidRDefault="005A1D03"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The next time domestic abuse was mention</w:t>
      </w:r>
      <w:r w:rsidR="006D342E" w:rsidRPr="005A477D">
        <w:rPr>
          <w:rFonts w:ascii="Arial" w:eastAsia="Arial" w:hAnsi="Arial" w:cs="Arial"/>
          <w:spacing w:val="2"/>
        </w:rPr>
        <w:t>ed</w:t>
      </w:r>
      <w:r w:rsidRPr="005A477D">
        <w:rPr>
          <w:rFonts w:ascii="Arial" w:eastAsia="Arial" w:hAnsi="Arial" w:cs="Arial"/>
          <w:spacing w:val="2"/>
        </w:rPr>
        <w:t xml:space="preserve"> was in June 2017</w:t>
      </w:r>
      <w:r w:rsidR="003D48C0" w:rsidRPr="005A477D">
        <w:rPr>
          <w:rFonts w:ascii="Arial" w:eastAsia="Arial" w:hAnsi="Arial" w:cs="Arial"/>
          <w:spacing w:val="2"/>
        </w:rPr>
        <w:t xml:space="preserve"> when </w:t>
      </w:r>
      <w:r w:rsidR="00C7220C" w:rsidRPr="005A477D">
        <w:rPr>
          <w:rFonts w:ascii="Arial" w:eastAsia="Arial" w:hAnsi="Arial" w:cs="Arial"/>
          <w:spacing w:val="2"/>
        </w:rPr>
        <w:t>Connie</w:t>
      </w:r>
      <w:r w:rsidR="003D48C0" w:rsidRPr="005A477D">
        <w:rPr>
          <w:rFonts w:ascii="Arial" w:eastAsia="Arial" w:hAnsi="Arial" w:cs="Arial"/>
          <w:spacing w:val="2"/>
        </w:rPr>
        <w:t xml:space="preserve"> </w:t>
      </w:r>
      <w:r w:rsidR="00226A6A" w:rsidRPr="005A477D">
        <w:rPr>
          <w:rFonts w:ascii="Arial" w:eastAsia="Arial" w:hAnsi="Arial" w:cs="Arial"/>
          <w:i/>
          <w:iCs/>
          <w:spacing w:val="2"/>
        </w:rPr>
        <w:t>‘</w:t>
      </w:r>
      <w:r w:rsidR="003D48C0" w:rsidRPr="005A477D">
        <w:rPr>
          <w:rFonts w:ascii="Arial" w:eastAsia="Arial" w:hAnsi="Arial" w:cs="Arial"/>
          <w:i/>
          <w:iCs/>
          <w:spacing w:val="2"/>
        </w:rPr>
        <w:t>denied any issues with A (ex</w:t>
      </w:r>
      <w:r w:rsidR="003D48C0" w:rsidRPr="005A477D">
        <w:rPr>
          <w:rFonts w:ascii="Cambria Math" w:eastAsia="Arial" w:hAnsi="Cambria Math" w:cs="Cambria Math"/>
          <w:i/>
          <w:iCs/>
          <w:spacing w:val="2"/>
        </w:rPr>
        <w:t>‐</w:t>
      </w:r>
      <w:r w:rsidR="003D48C0" w:rsidRPr="005A477D">
        <w:rPr>
          <w:rFonts w:ascii="Arial" w:eastAsia="Arial" w:hAnsi="Arial" w:cs="Arial"/>
          <w:i/>
          <w:iCs/>
          <w:spacing w:val="2"/>
        </w:rPr>
        <w:t xml:space="preserve">boyfriend), who is currently making effort for mutual contact arrangement to have relationship with his </w:t>
      </w:r>
      <w:r w:rsidR="003E5C20" w:rsidRPr="005A477D">
        <w:rPr>
          <w:rFonts w:ascii="Arial" w:eastAsia="Arial" w:hAnsi="Arial" w:cs="Arial"/>
          <w:i/>
          <w:iCs/>
          <w:spacing w:val="2"/>
        </w:rPr>
        <w:t>[child]</w:t>
      </w:r>
      <w:r w:rsidR="00226A6A" w:rsidRPr="005A477D">
        <w:rPr>
          <w:rFonts w:ascii="Arial" w:eastAsia="Arial" w:hAnsi="Arial" w:cs="Arial"/>
          <w:i/>
          <w:iCs/>
          <w:spacing w:val="2"/>
        </w:rPr>
        <w:t>.’</w:t>
      </w:r>
      <w:r w:rsidR="00226A6A" w:rsidRPr="005A477D">
        <w:rPr>
          <w:rFonts w:ascii="Arial" w:eastAsia="Arial" w:hAnsi="Arial" w:cs="Arial"/>
          <w:spacing w:val="2"/>
        </w:rPr>
        <w:t xml:space="preserve"> Her mother</w:t>
      </w:r>
      <w:r w:rsidR="0068422C" w:rsidRPr="005A477D">
        <w:rPr>
          <w:rFonts w:ascii="Arial" w:eastAsia="Arial" w:hAnsi="Arial" w:cs="Arial"/>
          <w:spacing w:val="2"/>
        </w:rPr>
        <w:t xml:space="preserve">, who </w:t>
      </w:r>
      <w:r w:rsidR="00B17798" w:rsidRPr="005A477D">
        <w:rPr>
          <w:rFonts w:ascii="Arial" w:eastAsia="Arial" w:hAnsi="Arial" w:cs="Arial"/>
          <w:spacing w:val="2"/>
        </w:rPr>
        <w:t>was</w:t>
      </w:r>
      <w:r w:rsidR="0068422C" w:rsidRPr="005A477D">
        <w:rPr>
          <w:rFonts w:ascii="Arial" w:eastAsia="Arial" w:hAnsi="Arial" w:cs="Arial"/>
          <w:spacing w:val="2"/>
        </w:rPr>
        <w:t xml:space="preserve"> </w:t>
      </w:r>
      <w:r w:rsidR="00B17798" w:rsidRPr="005A477D">
        <w:rPr>
          <w:rFonts w:ascii="Arial" w:eastAsia="Arial" w:hAnsi="Arial" w:cs="Arial"/>
          <w:spacing w:val="2"/>
        </w:rPr>
        <w:t xml:space="preserve">considered </w:t>
      </w:r>
      <w:r w:rsidR="0063606E" w:rsidRPr="005A477D">
        <w:rPr>
          <w:rFonts w:ascii="Arial" w:eastAsia="Arial" w:hAnsi="Arial" w:cs="Arial"/>
          <w:spacing w:val="2"/>
        </w:rPr>
        <w:t xml:space="preserve">by the Care Coordinator </w:t>
      </w:r>
      <w:r w:rsidR="00DE6D6A" w:rsidRPr="005A477D">
        <w:rPr>
          <w:rFonts w:ascii="Arial" w:eastAsia="Arial" w:hAnsi="Arial" w:cs="Arial"/>
          <w:spacing w:val="2"/>
        </w:rPr>
        <w:t>as</w:t>
      </w:r>
      <w:r w:rsidR="00B17798" w:rsidRPr="005A477D">
        <w:rPr>
          <w:rFonts w:ascii="Arial" w:eastAsia="Arial" w:hAnsi="Arial" w:cs="Arial"/>
          <w:spacing w:val="2"/>
        </w:rPr>
        <w:t xml:space="preserve"> </w:t>
      </w:r>
      <w:r w:rsidR="0068422C" w:rsidRPr="005A477D">
        <w:rPr>
          <w:rFonts w:ascii="Arial" w:eastAsia="Arial" w:hAnsi="Arial" w:cs="Arial"/>
          <w:spacing w:val="2"/>
        </w:rPr>
        <w:t xml:space="preserve">being very supportive, </w:t>
      </w:r>
      <w:r w:rsidR="00226A6A" w:rsidRPr="005A477D">
        <w:rPr>
          <w:rFonts w:ascii="Arial" w:eastAsia="Arial" w:hAnsi="Arial" w:cs="Arial"/>
          <w:spacing w:val="2"/>
        </w:rPr>
        <w:t>was again present.</w:t>
      </w:r>
    </w:p>
    <w:p w14:paraId="2866BC89" w14:textId="3AA3AF58" w:rsidR="00793C20"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Connie</w:t>
      </w:r>
      <w:r w:rsidR="00793C20" w:rsidRPr="005A477D">
        <w:rPr>
          <w:rFonts w:ascii="Arial" w:eastAsia="Arial" w:hAnsi="Arial" w:cs="Arial"/>
          <w:spacing w:val="2"/>
        </w:rPr>
        <w:t xml:space="preserve"> </w:t>
      </w:r>
      <w:r w:rsidR="00EA2EF7" w:rsidRPr="005A477D">
        <w:rPr>
          <w:rFonts w:ascii="Arial" w:eastAsia="Arial" w:hAnsi="Arial" w:cs="Arial"/>
          <w:spacing w:val="2"/>
        </w:rPr>
        <w:t xml:space="preserve">had the same </w:t>
      </w:r>
      <w:r w:rsidR="00793C20" w:rsidRPr="005A477D">
        <w:rPr>
          <w:rFonts w:ascii="Arial" w:eastAsia="Arial" w:hAnsi="Arial" w:cs="Arial"/>
          <w:spacing w:val="2"/>
        </w:rPr>
        <w:t>Care Coordinator</w:t>
      </w:r>
      <w:r w:rsidR="00EA2EF7" w:rsidRPr="005A477D">
        <w:rPr>
          <w:rFonts w:ascii="Arial" w:eastAsia="Arial" w:hAnsi="Arial" w:cs="Arial"/>
          <w:spacing w:val="2"/>
        </w:rPr>
        <w:t xml:space="preserve"> from September 2016 until her last contact with KMPT. </w:t>
      </w:r>
      <w:r w:rsidR="004E2C83" w:rsidRPr="005A477D">
        <w:rPr>
          <w:rFonts w:ascii="Arial" w:eastAsia="Arial" w:hAnsi="Arial" w:cs="Arial"/>
          <w:spacing w:val="2"/>
        </w:rPr>
        <w:t xml:space="preserve">The Care Coordinator was aware of her being a victim of domestic abuse from January 2017 at the latest. </w:t>
      </w:r>
      <w:r w:rsidR="009159D5" w:rsidRPr="005A477D">
        <w:rPr>
          <w:rFonts w:ascii="Arial" w:eastAsia="Arial" w:hAnsi="Arial" w:cs="Arial"/>
          <w:spacing w:val="2"/>
        </w:rPr>
        <w:t xml:space="preserve">At that time, </w:t>
      </w:r>
      <w:r w:rsidRPr="005A477D">
        <w:rPr>
          <w:rFonts w:ascii="Arial" w:eastAsia="Arial" w:hAnsi="Arial" w:cs="Arial"/>
          <w:spacing w:val="2"/>
        </w:rPr>
        <w:t>Connie</w:t>
      </w:r>
      <w:r w:rsidR="009159D5" w:rsidRPr="005A477D">
        <w:rPr>
          <w:rFonts w:ascii="Arial" w:eastAsia="Arial" w:hAnsi="Arial" w:cs="Arial"/>
          <w:spacing w:val="2"/>
        </w:rPr>
        <w:t xml:space="preserve"> was living with her mother, who invariably attended meetings </w:t>
      </w:r>
      <w:r w:rsidR="00507FBB" w:rsidRPr="005A477D">
        <w:rPr>
          <w:rFonts w:ascii="Arial" w:eastAsia="Arial" w:hAnsi="Arial" w:cs="Arial"/>
          <w:spacing w:val="2"/>
        </w:rPr>
        <w:t>with her.</w:t>
      </w:r>
    </w:p>
    <w:p w14:paraId="7C2513BC" w14:textId="30BE0F04" w:rsidR="0056254A" w:rsidRPr="005A477D" w:rsidRDefault="00C84D1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I</w:t>
      </w:r>
      <w:r w:rsidR="0036037A" w:rsidRPr="005A477D">
        <w:rPr>
          <w:rFonts w:ascii="Arial" w:eastAsia="Arial" w:hAnsi="Arial" w:cs="Arial"/>
          <w:spacing w:val="2"/>
        </w:rPr>
        <w:t>n late May 201</w:t>
      </w:r>
      <w:r w:rsidRPr="005A477D">
        <w:rPr>
          <w:rFonts w:ascii="Arial" w:eastAsia="Arial" w:hAnsi="Arial" w:cs="Arial"/>
          <w:spacing w:val="2"/>
        </w:rPr>
        <w:t>8</w:t>
      </w:r>
      <w:r w:rsidR="0036037A" w:rsidRPr="005A477D">
        <w:rPr>
          <w:rFonts w:ascii="Arial" w:eastAsia="Arial" w:hAnsi="Arial" w:cs="Arial"/>
          <w:spacing w:val="2"/>
        </w:rPr>
        <w:t xml:space="preserve"> domestic abuse was </w:t>
      </w:r>
      <w:r w:rsidR="0009470F" w:rsidRPr="005A477D">
        <w:rPr>
          <w:rFonts w:ascii="Arial" w:eastAsia="Arial" w:hAnsi="Arial" w:cs="Arial"/>
          <w:spacing w:val="2"/>
        </w:rPr>
        <w:t xml:space="preserve">discussed with a KMPT </w:t>
      </w:r>
      <w:r w:rsidRPr="005A477D">
        <w:rPr>
          <w:rFonts w:ascii="Arial" w:eastAsia="Arial" w:hAnsi="Arial" w:cs="Arial"/>
          <w:spacing w:val="2"/>
        </w:rPr>
        <w:t>doctor</w:t>
      </w:r>
      <w:r w:rsidR="00634D62" w:rsidRPr="005A477D">
        <w:rPr>
          <w:rFonts w:ascii="Arial" w:eastAsia="Arial" w:hAnsi="Arial" w:cs="Arial"/>
          <w:spacing w:val="2"/>
        </w:rPr>
        <w:t xml:space="preserve">, with no record of </w:t>
      </w:r>
      <w:r w:rsidR="00C7220C" w:rsidRPr="005A477D">
        <w:rPr>
          <w:rFonts w:ascii="Arial" w:eastAsia="Arial" w:hAnsi="Arial" w:cs="Arial"/>
          <w:spacing w:val="2"/>
        </w:rPr>
        <w:t>Connie</w:t>
      </w:r>
      <w:r w:rsidR="0056254A" w:rsidRPr="005A477D">
        <w:rPr>
          <w:rFonts w:ascii="Arial" w:eastAsia="Arial" w:hAnsi="Arial" w:cs="Arial"/>
          <w:spacing w:val="2"/>
        </w:rPr>
        <w:t>’s Care Coordinator being present</w:t>
      </w:r>
      <w:r w:rsidR="0009470F" w:rsidRPr="005A477D">
        <w:rPr>
          <w:rFonts w:ascii="Arial" w:eastAsia="Arial" w:hAnsi="Arial" w:cs="Arial"/>
          <w:spacing w:val="2"/>
        </w:rPr>
        <w:t xml:space="preserve">. </w:t>
      </w:r>
      <w:r w:rsidR="00C7220C" w:rsidRPr="005A477D">
        <w:rPr>
          <w:rFonts w:ascii="Arial" w:eastAsia="Arial" w:hAnsi="Arial" w:cs="Arial"/>
          <w:spacing w:val="2"/>
        </w:rPr>
        <w:t>Connie</w:t>
      </w:r>
      <w:r w:rsidR="00A41450" w:rsidRPr="005A477D">
        <w:rPr>
          <w:rFonts w:ascii="Arial" w:eastAsia="Arial" w:hAnsi="Arial" w:cs="Arial"/>
          <w:spacing w:val="2"/>
        </w:rPr>
        <w:t xml:space="preserve"> raised and expressed explicitly a concern that her ex-partner could harm her. Given that she was suffering from cancer at this time, she was very vulnerable. </w:t>
      </w:r>
      <w:r w:rsidR="00DE79F1" w:rsidRPr="005A477D">
        <w:rPr>
          <w:rFonts w:ascii="Arial" w:eastAsia="Arial" w:hAnsi="Arial" w:cs="Arial"/>
          <w:spacing w:val="2"/>
        </w:rPr>
        <w:t xml:space="preserve">KMPT has a Safeguarding </w:t>
      </w:r>
      <w:r w:rsidR="00DE6D6A" w:rsidRPr="005A477D">
        <w:rPr>
          <w:rFonts w:ascii="Arial" w:eastAsia="Arial" w:hAnsi="Arial" w:cs="Arial"/>
          <w:spacing w:val="2"/>
        </w:rPr>
        <w:t>Lead,</w:t>
      </w:r>
      <w:r w:rsidR="00DE79F1" w:rsidRPr="005A477D">
        <w:rPr>
          <w:rFonts w:ascii="Arial" w:eastAsia="Arial" w:hAnsi="Arial" w:cs="Arial"/>
          <w:spacing w:val="2"/>
        </w:rPr>
        <w:t xml:space="preserve"> and it is of concern that a senior professional did not </w:t>
      </w:r>
      <w:r w:rsidR="00083964" w:rsidRPr="005A477D">
        <w:rPr>
          <w:rFonts w:ascii="Arial" w:eastAsia="Arial" w:hAnsi="Arial" w:cs="Arial"/>
          <w:spacing w:val="2"/>
        </w:rPr>
        <w:t xml:space="preserve">pass on </w:t>
      </w:r>
      <w:r w:rsidR="00452C07" w:rsidRPr="005A477D">
        <w:rPr>
          <w:rFonts w:ascii="Arial" w:eastAsia="Arial" w:hAnsi="Arial" w:cs="Arial"/>
          <w:spacing w:val="2"/>
        </w:rPr>
        <w:t xml:space="preserve">the </w:t>
      </w:r>
      <w:r w:rsidR="00083964" w:rsidRPr="005A477D">
        <w:rPr>
          <w:rFonts w:ascii="Arial" w:eastAsia="Arial" w:hAnsi="Arial" w:cs="Arial"/>
          <w:spacing w:val="2"/>
        </w:rPr>
        <w:t>concerns</w:t>
      </w:r>
      <w:r w:rsidR="00452C07" w:rsidRPr="005A477D">
        <w:rPr>
          <w:rFonts w:ascii="Arial" w:eastAsia="Arial" w:hAnsi="Arial" w:cs="Arial"/>
          <w:spacing w:val="2"/>
        </w:rPr>
        <w:t xml:space="preserve"> that </w:t>
      </w:r>
      <w:r w:rsidR="00C7220C" w:rsidRPr="005A477D">
        <w:rPr>
          <w:rFonts w:ascii="Arial" w:eastAsia="Arial" w:hAnsi="Arial" w:cs="Arial"/>
          <w:spacing w:val="2"/>
        </w:rPr>
        <w:t>Connie</w:t>
      </w:r>
      <w:r w:rsidR="00083964" w:rsidRPr="005A477D">
        <w:rPr>
          <w:rFonts w:ascii="Arial" w:eastAsia="Arial" w:hAnsi="Arial" w:cs="Arial"/>
          <w:spacing w:val="2"/>
        </w:rPr>
        <w:t xml:space="preserve"> </w:t>
      </w:r>
      <w:r w:rsidR="00452C07" w:rsidRPr="005A477D">
        <w:rPr>
          <w:rFonts w:ascii="Arial" w:eastAsia="Arial" w:hAnsi="Arial" w:cs="Arial"/>
          <w:spacing w:val="2"/>
        </w:rPr>
        <w:t xml:space="preserve">had about domestic </w:t>
      </w:r>
      <w:r w:rsidR="00EC359C" w:rsidRPr="005A477D">
        <w:rPr>
          <w:rFonts w:ascii="Arial" w:eastAsia="Arial" w:hAnsi="Arial" w:cs="Arial"/>
          <w:spacing w:val="2"/>
        </w:rPr>
        <w:t>abuse.</w:t>
      </w:r>
    </w:p>
    <w:p w14:paraId="311BBDFC" w14:textId="48843ADD" w:rsidR="00B17798" w:rsidRPr="005A477D" w:rsidRDefault="00B46343"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KMPT must </w:t>
      </w:r>
      <w:r w:rsidR="0056254A" w:rsidRPr="005A477D">
        <w:rPr>
          <w:rFonts w:ascii="Arial" w:eastAsia="Arial" w:hAnsi="Arial" w:cs="Arial"/>
          <w:spacing w:val="2"/>
        </w:rPr>
        <w:t xml:space="preserve">ensure its </w:t>
      </w:r>
      <w:r w:rsidR="004D6815" w:rsidRPr="005A477D">
        <w:rPr>
          <w:rFonts w:ascii="Arial" w:eastAsia="Arial" w:hAnsi="Arial" w:cs="Arial"/>
          <w:spacing w:val="2"/>
        </w:rPr>
        <w:t xml:space="preserve">doctors understand the need to </w:t>
      </w:r>
      <w:r w:rsidR="003D3162" w:rsidRPr="005A477D">
        <w:rPr>
          <w:rFonts w:ascii="Arial" w:eastAsia="Arial" w:hAnsi="Arial" w:cs="Arial"/>
          <w:spacing w:val="2"/>
        </w:rPr>
        <w:t xml:space="preserve">inform its Safeguarding Lead about patients who are </w:t>
      </w:r>
      <w:r w:rsidR="00B04E4A" w:rsidRPr="005A477D">
        <w:rPr>
          <w:rFonts w:ascii="Arial" w:eastAsia="Arial" w:hAnsi="Arial" w:cs="Arial"/>
          <w:spacing w:val="2"/>
        </w:rPr>
        <w:t xml:space="preserve">at </w:t>
      </w:r>
      <w:r w:rsidR="003D3162" w:rsidRPr="005A477D">
        <w:rPr>
          <w:rFonts w:ascii="Arial" w:eastAsia="Arial" w:hAnsi="Arial" w:cs="Arial"/>
          <w:spacing w:val="2"/>
        </w:rPr>
        <w:t xml:space="preserve">risk of domestic abuse.  </w:t>
      </w:r>
      <w:r w:rsidR="003D3162" w:rsidRPr="005A477D">
        <w:rPr>
          <w:rFonts w:ascii="Arial" w:eastAsia="Arial" w:hAnsi="Arial" w:cs="Arial"/>
          <w:b/>
          <w:bCs/>
          <w:spacing w:val="2"/>
        </w:rPr>
        <w:t xml:space="preserve">(Recommendation </w:t>
      </w:r>
      <w:r w:rsidR="001A6D67" w:rsidRPr="005A477D">
        <w:rPr>
          <w:rFonts w:ascii="Arial" w:eastAsia="Arial" w:hAnsi="Arial" w:cs="Arial"/>
          <w:b/>
          <w:bCs/>
          <w:spacing w:val="2"/>
        </w:rPr>
        <w:t>6</w:t>
      </w:r>
      <w:r w:rsidR="003D3162" w:rsidRPr="005A477D">
        <w:rPr>
          <w:rFonts w:ascii="Arial" w:eastAsia="Arial" w:hAnsi="Arial" w:cs="Arial"/>
          <w:b/>
          <w:bCs/>
          <w:spacing w:val="2"/>
        </w:rPr>
        <w:t>)</w:t>
      </w:r>
    </w:p>
    <w:p w14:paraId="0DEC0FB8" w14:textId="3470E016" w:rsidR="00DD1421" w:rsidRPr="005A477D" w:rsidRDefault="0043372B" w:rsidP="00B3072E">
      <w:pPr>
        <w:pStyle w:val="Heading2"/>
        <w:numPr>
          <w:ilvl w:val="1"/>
          <w:numId w:val="9"/>
        </w:numPr>
        <w:spacing w:before="0" w:after="240" w:line="312" w:lineRule="auto"/>
        <w:ind w:left="851" w:hanging="709"/>
        <w:jc w:val="both"/>
        <w:rPr>
          <w:rFonts w:ascii="Arial" w:eastAsia="Arial" w:hAnsi="Arial" w:cs="Arial"/>
          <w:color w:val="auto"/>
          <w:spacing w:val="2"/>
          <w:sz w:val="24"/>
          <w:szCs w:val="24"/>
          <w:u w:val="single"/>
        </w:rPr>
      </w:pPr>
      <w:bookmarkStart w:id="19" w:name="_Toc78882957"/>
      <w:r w:rsidRPr="005A477D">
        <w:rPr>
          <w:rFonts w:ascii="Arial" w:eastAsia="Arial" w:hAnsi="Arial" w:cs="Arial"/>
          <w:color w:val="auto"/>
          <w:spacing w:val="2"/>
          <w:sz w:val="24"/>
          <w:szCs w:val="24"/>
          <w:u w:val="single"/>
        </w:rPr>
        <w:t>Kent Community Health NHS Foundation Trust (KCHFT)</w:t>
      </w:r>
      <w:bookmarkEnd w:id="19"/>
    </w:p>
    <w:p w14:paraId="0DC1367B" w14:textId="05C22330" w:rsidR="00CD1C69" w:rsidRPr="005A477D" w:rsidRDefault="00FE5440"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KCHFT</w:t>
      </w:r>
      <w:r w:rsidR="009A7C5B" w:rsidRPr="005A477D">
        <w:rPr>
          <w:rFonts w:ascii="Arial" w:eastAsia="Arial" w:hAnsi="Arial" w:cs="Arial"/>
          <w:spacing w:val="2"/>
        </w:rPr>
        <w:t xml:space="preserve"> provides a range of NHS care for people in the community. Services are delivered in a range of settings </w:t>
      </w:r>
      <w:r w:rsidR="00F73B0F" w:rsidRPr="005A477D">
        <w:rPr>
          <w:rFonts w:ascii="Arial" w:eastAsia="Arial" w:hAnsi="Arial" w:cs="Arial"/>
          <w:spacing w:val="2"/>
        </w:rPr>
        <w:t>including</w:t>
      </w:r>
      <w:r w:rsidR="009A7C5B" w:rsidRPr="005A477D">
        <w:rPr>
          <w:rFonts w:ascii="Arial" w:eastAsia="Arial" w:hAnsi="Arial" w:cs="Arial"/>
          <w:spacing w:val="2"/>
        </w:rPr>
        <w:t xml:space="preserve"> people’s own homes, nursing homes, health clinics, community hospitals, minor injury units and mobile units.</w:t>
      </w:r>
    </w:p>
    <w:p w14:paraId="78115773" w14:textId="5910C4FF" w:rsidR="00FE5440" w:rsidRPr="005A477D" w:rsidRDefault="009A7C5B"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KCHFT provides its services across Kent as well as parts of East Sussex and London. It employs more than 5,000 staff, including doctors, community nurses, physiotherapists, dieticians and many other healthcare professionals. KCHFT became a foundation trust on 1st March 2015.</w:t>
      </w:r>
    </w:p>
    <w:p w14:paraId="23C4319F" w14:textId="1B38A9F9" w:rsidR="003C7B31" w:rsidRPr="005A477D" w:rsidRDefault="00233468"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KCHFT </w:t>
      </w:r>
      <w:r w:rsidR="0060588E" w:rsidRPr="005A477D">
        <w:rPr>
          <w:rFonts w:ascii="Arial" w:eastAsia="Arial" w:hAnsi="Arial" w:cs="Arial"/>
          <w:spacing w:val="2"/>
        </w:rPr>
        <w:t xml:space="preserve">has a dedicated Safeguarding Service </w:t>
      </w:r>
      <w:r w:rsidR="008818FC" w:rsidRPr="005A477D">
        <w:rPr>
          <w:rFonts w:ascii="Arial" w:eastAsia="Arial" w:hAnsi="Arial" w:cs="Arial"/>
          <w:spacing w:val="2"/>
        </w:rPr>
        <w:t xml:space="preserve">that provides a point of contact for staff who </w:t>
      </w:r>
      <w:r w:rsidR="00A93F25" w:rsidRPr="005A477D">
        <w:rPr>
          <w:rFonts w:ascii="Arial" w:eastAsia="Arial" w:hAnsi="Arial" w:cs="Arial"/>
          <w:spacing w:val="2"/>
        </w:rPr>
        <w:t>need advice or guidance about</w:t>
      </w:r>
      <w:r w:rsidR="00561A6D" w:rsidRPr="005A477D">
        <w:rPr>
          <w:rFonts w:ascii="Arial" w:eastAsia="Arial" w:hAnsi="Arial" w:cs="Arial"/>
          <w:spacing w:val="2"/>
        </w:rPr>
        <w:t xml:space="preserve"> </w:t>
      </w:r>
      <w:r w:rsidR="00102586" w:rsidRPr="005A477D">
        <w:rPr>
          <w:rFonts w:ascii="Arial" w:eastAsia="Arial" w:hAnsi="Arial" w:cs="Arial"/>
          <w:spacing w:val="2"/>
        </w:rPr>
        <w:t xml:space="preserve">any </w:t>
      </w:r>
      <w:r w:rsidR="00561A6D" w:rsidRPr="005A477D">
        <w:rPr>
          <w:rFonts w:ascii="Arial" w:eastAsia="Arial" w:hAnsi="Arial" w:cs="Arial"/>
          <w:spacing w:val="2"/>
        </w:rPr>
        <w:t>safeguarding concern</w:t>
      </w:r>
      <w:r w:rsidR="004670CC" w:rsidRPr="005A477D">
        <w:rPr>
          <w:rFonts w:ascii="Arial" w:eastAsia="Arial" w:hAnsi="Arial" w:cs="Arial"/>
          <w:spacing w:val="2"/>
        </w:rPr>
        <w:t>s</w:t>
      </w:r>
      <w:r w:rsidR="00A93F25" w:rsidRPr="005A477D">
        <w:rPr>
          <w:rFonts w:ascii="Arial" w:eastAsia="Arial" w:hAnsi="Arial" w:cs="Arial"/>
          <w:spacing w:val="2"/>
        </w:rPr>
        <w:t>, including domestic abuse</w:t>
      </w:r>
      <w:r w:rsidR="004E6201" w:rsidRPr="005A477D">
        <w:rPr>
          <w:rFonts w:ascii="Arial" w:eastAsia="Arial" w:hAnsi="Arial" w:cs="Arial"/>
          <w:spacing w:val="2"/>
        </w:rPr>
        <w:t xml:space="preserve">, they have </w:t>
      </w:r>
      <w:r w:rsidR="00FF117E" w:rsidRPr="005A477D">
        <w:rPr>
          <w:rFonts w:ascii="Arial" w:eastAsia="Arial" w:hAnsi="Arial" w:cs="Arial"/>
          <w:spacing w:val="2"/>
        </w:rPr>
        <w:t>in respect of</w:t>
      </w:r>
      <w:r w:rsidR="004E6201" w:rsidRPr="005A477D">
        <w:rPr>
          <w:rFonts w:ascii="Arial" w:eastAsia="Arial" w:hAnsi="Arial" w:cs="Arial"/>
          <w:spacing w:val="2"/>
        </w:rPr>
        <w:t xml:space="preserve"> </w:t>
      </w:r>
      <w:r w:rsidR="00561A6D" w:rsidRPr="005A477D">
        <w:rPr>
          <w:rFonts w:ascii="Arial" w:eastAsia="Arial" w:hAnsi="Arial" w:cs="Arial"/>
          <w:spacing w:val="2"/>
        </w:rPr>
        <w:t xml:space="preserve">service users. </w:t>
      </w:r>
      <w:r w:rsidR="00FF117E" w:rsidRPr="005A477D">
        <w:rPr>
          <w:rFonts w:ascii="Arial" w:eastAsia="Arial" w:hAnsi="Arial" w:cs="Arial"/>
          <w:spacing w:val="2"/>
        </w:rPr>
        <w:t>Staff can contact the Safeguarding Service</w:t>
      </w:r>
      <w:r w:rsidR="003C7B31" w:rsidRPr="005A477D">
        <w:rPr>
          <w:rFonts w:ascii="Arial" w:eastAsia="Arial" w:hAnsi="Arial" w:cs="Arial"/>
          <w:spacing w:val="2"/>
        </w:rPr>
        <w:t xml:space="preserve"> by telephone between 9am and 5pm, Monday to Friday. This is an example of good practice.</w:t>
      </w:r>
    </w:p>
    <w:p w14:paraId="01F5AB74" w14:textId="15D1DF1D" w:rsidR="00EE3247" w:rsidRPr="005A477D" w:rsidRDefault="00EE3247"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The service</w:t>
      </w:r>
      <w:r w:rsidR="00791637" w:rsidRPr="005A477D">
        <w:rPr>
          <w:rFonts w:ascii="Arial" w:eastAsia="Arial" w:hAnsi="Arial" w:cs="Arial"/>
          <w:spacing w:val="2"/>
        </w:rPr>
        <w:t xml:space="preserve"> provided by KCHFT that </w:t>
      </w:r>
      <w:r w:rsidR="001E3F79" w:rsidRPr="005A477D">
        <w:rPr>
          <w:rFonts w:ascii="Arial" w:eastAsia="Arial" w:hAnsi="Arial" w:cs="Arial"/>
          <w:spacing w:val="2"/>
        </w:rPr>
        <w:t xml:space="preserve">is most </w:t>
      </w:r>
      <w:r w:rsidR="00791637" w:rsidRPr="005A477D">
        <w:rPr>
          <w:rFonts w:ascii="Arial" w:eastAsia="Arial" w:hAnsi="Arial" w:cs="Arial"/>
          <w:spacing w:val="2"/>
        </w:rPr>
        <w:t xml:space="preserve">relevant to its involvement with </w:t>
      </w:r>
      <w:r w:rsidR="00C7220C" w:rsidRPr="005A477D">
        <w:rPr>
          <w:rFonts w:ascii="Arial" w:eastAsia="Arial" w:hAnsi="Arial" w:cs="Arial"/>
          <w:spacing w:val="2"/>
        </w:rPr>
        <w:t>Connie</w:t>
      </w:r>
      <w:r w:rsidR="00791637" w:rsidRPr="005A477D">
        <w:rPr>
          <w:rFonts w:ascii="Arial" w:eastAsia="Arial" w:hAnsi="Arial" w:cs="Arial"/>
          <w:spacing w:val="2"/>
        </w:rPr>
        <w:t xml:space="preserve"> </w:t>
      </w:r>
      <w:r w:rsidR="00A635F7" w:rsidRPr="005A477D">
        <w:rPr>
          <w:rFonts w:ascii="Arial" w:eastAsia="Arial" w:hAnsi="Arial" w:cs="Arial"/>
          <w:spacing w:val="2"/>
        </w:rPr>
        <w:t>w</w:t>
      </w:r>
      <w:r w:rsidR="001E3F79" w:rsidRPr="005A477D">
        <w:rPr>
          <w:rFonts w:ascii="Arial" w:eastAsia="Arial" w:hAnsi="Arial" w:cs="Arial"/>
          <w:spacing w:val="2"/>
        </w:rPr>
        <w:t>as</w:t>
      </w:r>
      <w:r w:rsidR="00B746CB" w:rsidRPr="005A477D">
        <w:rPr>
          <w:rFonts w:ascii="Arial" w:eastAsia="Arial" w:hAnsi="Arial" w:cs="Arial"/>
          <w:spacing w:val="2"/>
        </w:rPr>
        <w:t xml:space="preserve"> Health Visiting</w:t>
      </w:r>
      <w:r w:rsidR="001E3F79" w:rsidRPr="005A477D">
        <w:rPr>
          <w:rFonts w:ascii="Arial" w:eastAsia="Arial" w:hAnsi="Arial" w:cs="Arial"/>
          <w:spacing w:val="2"/>
        </w:rPr>
        <w:t xml:space="preserve">. She also </w:t>
      </w:r>
      <w:r w:rsidR="00A04CA1" w:rsidRPr="005A477D">
        <w:rPr>
          <w:rFonts w:ascii="Arial" w:eastAsia="Arial" w:hAnsi="Arial" w:cs="Arial"/>
          <w:spacing w:val="2"/>
        </w:rPr>
        <w:t xml:space="preserve">presented on one occasion at a </w:t>
      </w:r>
      <w:r w:rsidR="00B746CB" w:rsidRPr="005A477D">
        <w:rPr>
          <w:rFonts w:ascii="Arial" w:eastAsia="Arial" w:hAnsi="Arial" w:cs="Arial"/>
          <w:spacing w:val="2"/>
        </w:rPr>
        <w:t>Minor Injuries Unit</w:t>
      </w:r>
      <w:r w:rsidR="00A635F7" w:rsidRPr="005A477D">
        <w:rPr>
          <w:rFonts w:ascii="Arial" w:eastAsia="Arial" w:hAnsi="Arial" w:cs="Arial"/>
          <w:spacing w:val="2"/>
        </w:rPr>
        <w:t xml:space="preserve"> (MIU)</w:t>
      </w:r>
      <w:r w:rsidR="00AB1C52" w:rsidRPr="005A477D">
        <w:rPr>
          <w:rFonts w:ascii="Arial" w:eastAsia="Arial" w:hAnsi="Arial" w:cs="Arial"/>
          <w:spacing w:val="2"/>
        </w:rPr>
        <w:t>.</w:t>
      </w:r>
    </w:p>
    <w:p w14:paraId="20B685E8" w14:textId="326DCDFA" w:rsidR="00320716" w:rsidRPr="005A477D" w:rsidRDefault="00C7220C"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Connie</w:t>
      </w:r>
      <w:r w:rsidR="00ED6B2C" w:rsidRPr="005A477D">
        <w:rPr>
          <w:rFonts w:ascii="Arial" w:eastAsia="Arial" w:hAnsi="Arial" w:cs="Arial"/>
          <w:spacing w:val="2"/>
        </w:rPr>
        <w:t xml:space="preserve"> was first seen by a Health Visitor (HV1) </w:t>
      </w:r>
      <w:r w:rsidR="006E7168" w:rsidRPr="005A477D">
        <w:rPr>
          <w:rFonts w:ascii="Arial" w:eastAsia="Arial" w:hAnsi="Arial" w:cs="Arial"/>
          <w:spacing w:val="2"/>
        </w:rPr>
        <w:t xml:space="preserve">in June 2016. She was pregnant and gave birth to </w:t>
      </w:r>
      <w:r w:rsidR="0016360D" w:rsidRPr="005A477D">
        <w:rPr>
          <w:rFonts w:ascii="Arial" w:eastAsia="Arial" w:hAnsi="Arial" w:cs="Arial"/>
          <w:spacing w:val="2"/>
        </w:rPr>
        <w:t>Child B</w:t>
      </w:r>
      <w:r w:rsidR="006E7168" w:rsidRPr="005A477D">
        <w:rPr>
          <w:rFonts w:ascii="Arial" w:eastAsia="Arial" w:hAnsi="Arial" w:cs="Arial"/>
          <w:spacing w:val="2"/>
        </w:rPr>
        <w:t xml:space="preserve"> about six weeks later.</w:t>
      </w:r>
      <w:r w:rsidR="009235BD" w:rsidRPr="005A477D">
        <w:rPr>
          <w:rFonts w:ascii="Arial" w:eastAsia="Arial" w:hAnsi="Arial" w:cs="Arial"/>
          <w:spacing w:val="2"/>
        </w:rPr>
        <w:t xml:space="preserve"> </w:t>
      </w:r>
      <w:r w:rsidR="004B3BC1" w:rsidRPr="005A477D">
        <w:rPr>
          <w:rFonts w:ascii="Arial" w:eastAsia="Arial" w:hAnsi="Arial" w:cs="Arial"/>
          <w:spacing w:val="2"/>
        </w:rPr>
        <w:t>Ryan</w:t>
      </w:r>
      <w:r w:rsidR="009235BD" w:rsidRPr="005A477D">
        <w:rPr>
          <w:rFonts w:ascii="Arial" w:eastAsia="Arial" w:hAnsi="Arial" w:cs="Arial"/>
          <w:spacing w:val="2"/>
        </w:rPr>
        <w:t xml:space="preserve"> was present at the start of the visit but left soon after. </w:t>
      </w:r>
      <w:r w:rsidR="00127A4C" w:rsidRPr="005A477D">
        <w:rPr>
          <w:rFonts w:ascii="Arial" w:eastAsia="Arial" w:hAnsi="Arial" w:cs="Arial"/>
          <w:spacing w:val="2"/>
        </w:rPr>
        <w:t>He was polite and welcoming to HV1, who had no concerns about his behaviour.</w:t>
      </w:r>
    </w:p>
    <w:p w14:paraId="366D83BD" w14:textId="41444BF4" w:rsidR="00DB2FFB" w:rsidRPr="005A477D" w:rsidRDefault="006A0E84"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lastRenderedPageBreak/>
        <w:t xml:space="preserve">After </w:t>
      </w:r>
      <w:r w:rsidR="004B3BC1" w:rsidRPr="005A477D">
        <w:rPr>
          <w:rFonts w:ascii="Arial" w:eastAsia="Arial" w:hAnsi="Arial" w:cs="Arial"/>
          <w:spacing w:val="2"/>
        </w:rPr>
        <w:t>Ryan</w:t>
      </w:r>
      <w:r w:rsidRPr="005A477D">
        <w:rPr>
          <w:rFonts w:ascii="Arial" w:eastAsia="Arial" w:hAnsi="Arial" w:cs="Arial"/>
          <w:spacing w:val="2"/>
        </w:rPr>
        <w:t xml:space="preserve"> left</w:t>
      </w:r>
      <w:r w:rsidR="00102586" w:rsidRPr="005A477D">
        <w:rPr>
          <w:rFonts w:ascii="Arial" w:eastAsia="Arial" w:hAnsi="Arial" w:cs="Arial"/>
          <w:spacing w:val="2"/>
        </w:rPr>
        <w:t>,</w:t>
      </w:r>
      <w:r w:rsidRPr="005A477D">
        <w:rPr>
          <w:rFonts w:ascii="Arial" w:eastAsia="Arial" w:hAnsi="Arial" w:cs="Arial"/>
          <w:spacing w:val="2"/>
        </w:rPr>
        <w:t xml:space="preserve"> HV1 asked </w:t>
      </w:r>
      <w:r w:rsidR="00C7220C" w:rsidRPr="005A477D">
        <w:rPr>
          <w:rFonts w:ascii="Arial" w:eastAsia="Arial" w:hAnsi="Arial" w:cs="Arial"/>
          <w:spacing w:val="2"/>
        </w:rPr>
        <w:t>Connie</w:t>
      </w:r>
      <w:r w:rsidRPr="005A477D">
        <w:rPr>
          <w:rFonts w:ascii="Arial" w:eastAsia="Arial" w:hAnsi="Arial" w:cs="Arial"/>
          <w:spacing w:val="2"/>
        </w:rPr>
        <w:t xml:space="preserve"> about domestic abuse</w:t>
      </w:r>
      <w:r w:rsidR="008A7673" w:rsidRPr="005A477D">
        <w:rPr>
          <w:rFonts w:ascii="Arial" w:eastAsia="Arial" w:hAnsi="Arial" w:cs="Arial"/>
          <w:spacing w:val="2"/>
        </w:rPr>
        <w:t>, which was good practice</w:t>
      </w:r>
      <w:r w:rsidR="00BD466F" w:rsidRPr="005A477D">
        <w:rPr>
          <w:rFonts w:ascii="Arial" w:eastAsia="Arial" w:hAnsi="Arial" w:cs="Arial"/>
          <w:spacing w:val="2"/>
        </w:rPr>
        <w:t>. S</w:t>
      </w:r>
      <w:r w:rsidR="00EA51A6" w:rsidRPr="005A477D">
        <w:rPr>
          <w:rFonts w:ascii="Arial" w:eastAsia="Arial" w:hAnsi="Arial" w:cs="Arial"/>
          <w:spacing w:val="2"/>
        </w:rPr>
        <w:t>he did not report any current or historical abuse</w:t>
      </w:r>
      <w:r w:rsidR="00BD466F" w:rsidRPr="005A477D">
        <w:rPr>
          <w:rFonts w:ascii="Arial" w:eastAsia="Arial" w:hAnsi="Arial" w:cs="Arial"/>
          <w:spacing w:val="2"/>
        </w:rPr>
        <w:t xml:space="preserve">, although </w:t>
      </w:r>
      <w:r w:rsidR="00697FDD" w:rsidRPr="005A477D">
        <w:rPr>
          <w:rFonts w:ascii="Arial" w:eastAsia="Arial" w:hAnsi="Arial" w:cs="Arial"/>
          <w:spacing w:val="2"/>
        </w:rPr>
        <w:t xml:space="preserve">there had been a domestic abuse incident at her home the previous November when she and </w:t>
      </w:r>
      <w:r w:rsidR="004B3BC1" w:rsidRPr="005A477D">
        <w:rPr>
          <w:rFonts w:ascii="Arial" w:eastAsia="Arial" w:hAnsi="Arial" w:cs="Arial"/>
          <w:spacing w:val="2"/>
        </w:rPr>
        <w:t>Ryan</w:t>
      </w:r>
      <w:r w:rsidR="00697FDD" w:rsidRPr="005A477D">
        <w:rPr>
          <w:rFonts w:ascii="Arial" w:eastAsia="Arial" w:hAnsi="Arial" w:cs="Arial"/>
          <w:spacing w:val="2"/>
        </w:rPr>
        <w:t xml:space="preserve"> had been arrested.</w:t>
      </w:r>
      <w:r w:rsidR="00320716" w:rsidRPr="005A477D">
        <w:rPr>
          <w:rFonts w:ascii="Arial" w:eastAsia="Arial" w:hAnsi="Arial" w:cs="Arial"/>
          <w:spacing w:val="2"/>
        </w:rPr>
        <w:t xml:space="preserve"> </w:t>
      </w:r>
      <w:r w:rsidR="002626F8" w:rsidRPr="005A477D">
        <w:rPr>
          <w:rFonts w:ascii="Arial" w:eastAsia="Arial" w:hAnsi="Arial" w:cs="Arial"/>
          <w:spacing w:val="2"/>
        </w:rPr>
        <w:t>HV1 would not have known about this unl</w:t>
      </w:r>
      <w:r w:rsidR="00F42299" w:rsidRPr="005A477D">
        <w:rPr>
          <w:rFonts w:ascii="Arial" w:eastAsia="Arial" w:hAnsi="Arial" w:cs="Arial"/>
          <w:spacing w:val="2"/>
        </w:rPr>
        <w:t xml:space="preserve">ess </w:t>
      </w:r>
      <w:r w:rsidR="00C7220C" w:rsidRPr="005A477D">
        <w:rPr>
          <w:rFonts w:ascii="Arial" w:eastAsia="Arial" w:hAnsi="Arial" w:cs="Arial"/>
          <w:spacing w:val="2"/>
        </w:rPr>
        <w:t>Connie</w:t>
      </w:r>
      <w:r w:rsidR="00F42299" w:rsidRPr="005A477D">
        <w:rPr>
          <w:rFonts w:ascii="Arial" w:eastAsia="Arial" w:hAnsi="Arial" w:cs="Arial"/>
          <w:spacing w:val="2"/>
        </w:rPr>
        <w:t xml:space="preserve"> had disclosed it. </w:t>
      </w:r>
      <w:r w:rsidR="00C7220C" w:rsidRPr="005A477D">
        <w:rPr>
          <w:rFonts w:ascii="Arial" w:eastAsia="Arial" w:hAnsi="Arial" w:cs="Arial"/>
          <w:spacing w:val="2"/>
        </w:rPr>
        <w:t>Connie</w:t>
      </w:r>
      <w:r w:rsidR="00320716" w:rsidRPr="005A477D">
        <w:rPr>
          <w:rFonts w:ascii="Arial" w:eastAsia="Arial" w:hAnsi="Arial" w:cs="Arial"/>
          <w:spacing w:val="2"/>
        </w:rPr>
        <w:t xml:space="preserve">’s history of poor mental health </w:t>
      </w:r>
      <w:r w:rsidR="00FB0B89" w:rsidRPr="005A477D">
        <w:rPr>
          <w:rFonts w:ascii="Arial" w:eastAsia="Arial" w:hAnsi="Arial" w:cs="Arial"/>
          <w:spacing w:val="2"/>
        </w:rPr>
        <w:t>was recorded but there is no record of substance abuse.</w:t>
      </w:r>
    </w:p>
    <w:p w14:paraId="010EF6E5" w14:textId="7422A9A0" w:rsidR="00697FDD" w:rsidRPr="005A477D" w:rsidRDefault="006824A2"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I</w:t>
      </w:r>
      <w:r w:rsidR="00F63315" w:rsidRPr="005A477D">
        <w:rPr>
          <w:rFonts w:ascii="Arial" w:eastAsia="Arial" w:hAnsi="Arial" w:cs="Arial"/>
          <w:spacing w:val="2"/>
        </w:rPr>
        <w:t xml:space="preserve">n </w:t>
      </w:r>
      <w:r w:rsidR="004C7953" w:rsidRPr="005A477D">
        <w:rPr>
          <w:rFonts w:ascii="Arial" w:eastAsia="Arial" w:hAnsi="Arial" w:cs="Arial"/>
          <w:spacing w:val="2"/>
        </w:rPr>
        <w:t>mid-August</w:t>
      </w:r>
      <w:r w:rsidR="006C38E1" w:rsidRPr="005A477D">
        <w:rPr>
          <w:rFonts w:ascii="Arial" w:eastAsia="Arial" w:hAnsi="Arial" w:cs="Arial"/>
          <w:spacing w:val="2"/>
        </w:rPr>
        <w:t xml:space="preserve"> 2016, HV1 saw </w:t>
      </w:r>
      <w:r w:rsidR="00C7220C" w:rsidRPr="005A477D">
        <w:rPr>
          <w:rFonts w:ascii="Arial" w:eastAsia="Arial" w:hAnsi="Arial" w:cs="Arial"/>
          <w:spacing w:val="2"/>
        </w:rPr>
        <w:t>Connie</w:t>
      </w:r>
      <w:r w:rsidR="006C38E1" w:rsidRPr="005A477D">
        <w:rPr>
          <w:rFonts w:ascii="Arial" w:eastAsia="Arial" w:hAnsi="Arial" w:cs="Arial"/>
          <w:spacing w:val="2"/>
        </w:rPr>
        <w:t xml:space="preserve"> at home for a </w:t>
      </w:r>
      <w:r w:rsidR="00E528B1" w:rsidRPr="005A477D">
        <w:rPr>
          <w:rFonts w:ascii="Arial" w:eastAsia="Arial" w:hAnsi="Arial" w:cs="Arial"/>
          <w:spacing w:val="2"/>
        </w:rPr>
        <w:t xml:space="preserve">routine </w:t>
      </w:r>
      <w:r w:rsidR="006C38E1" w:rsidRPr="005A477D">
        <w:rPr>
          <w:rFonts w:ascii="Arial" w:eastAsia="Arial" w:hAnsi="Arial" w:cs="Arial"/>
          <w:spacing w:val="2"/>
        </w:rPr>
        <w:t>new</w:t>
      </w:r>
      <w:r w:rsidR="0067244D" w:rsidRPr="005A477D">
        <w:rPr>
          <w:rFonts w:ascii="Arial" w:eastAsia="Arial" w:hAnsi="Arial" w:cs="Arial"/>
          <w:spacing w:val="2"/>
        </w:rPr>
        <w:t>-</w:t>
      </w:r>
      <w:r w:rsidR="006C38E1" w:rsidRPr="005A477D">
        <w:rPr>
          <w:rFonts w:ascii="Arial" w:eastAsia="Arial" w:hAnsi="Arial" w:cs="Arial"/>
          <w:spacing w:val="2"/>
        </w:rPr>
        <w:t>birth visit</w:t>
      </w:r>
      <w:r w:rsidR="004217EB" w:rsidRPr="005A477D">
        <w:rPr>
          <w:rFonts w:ascii="Arial" w:eastAsia="Arial" w:hAnsi="Arial" w:cs="Arial"/>
          <w:spacing w:val="2"/>
        </w:rPr>
        <w:t xml:space="preserve">. </w:t>
      </w:r>
      <w:r w:rsidR="004B3BC1" w:rsidRPr="005A477D">
        <w:rPr>
          <w:rFonts w:ascii="Arial" w:eastAsia="Arial" w:hAnsi="Arial" w:cs="Arial"/>
          <w:spacing w:val="2"/>
        </w:rPr>
        <w:t>Ryan</w:t>
      </w:r>
      <w:r w:rsidR="004217EB" w:rsidRPr="005A477D">
        <w:rPr>
          <w:rFonts w:ascii="Arial" w:eastAsia="Arial" w:hAnsi="Arial" w:cs="Arial"/>
          <w:spacing w:val="2"/>
        </w:rPr>
        <w:t xml:space="preserve"> was not present</w:t>
      </w:r>
      <w:r w:rsidR="00AA447A" w:rsidRPr="005A477D">
        <w:rPr>
          <w:rFonts w:ascii="Arial" w:eastAsia="Arial" w:hAnsi="Arial" w:cs="Arial"/>
          <w:spacing w:val="2"/>
        </w:rPr>
        <w:t>,</w:t>
      </w:r>
      <w:r w:rsidR="004217EB" w:rsidRPr="005A477D">
        <w:rPr>
          <w:rFonts w:ascii="Arial" w:eastAsia="Arial" w:hAnsi="Arial" w:cs="Arial"/>
          <w:spacing w:val="2"/>
        </w:rPr>
        <w:t xml:space="preserve"> and the</w:t>
      </w:r>
      <w:r w:rsidR="00260B8A" w:rsidRPr="005A477D">
        <w:rPr>
          <w:rFonts w:ascii="Arial" w:eastAsia="Arial" w:hAnsi="Arial" w:cs="Arial"/>
          <w:spacing w:val="2"/>
        </w:rPr>
        <w:t xml:space="preserve">re is no record of </w:t>
      </w:r>
      <w:r w:rsidR="0019000A" w:rsidRPr="005A477D">
        <w:rPr>
          <w:rFonts w:ascii="Arial" w:eastAsia="Arial" w:hAnsi="Arial" w:cs="Arial"/>
          <w:spacing w:val="2"/>
        </w:rPr>
        <w:t>her</w:t>
      </w:r>
      <w:r w:rsidR="00260B8A" w:rsidRPr="005A477D">
        <w:rPr>
          <w:rFonts w:ascii="Arial" w:eastAsia="Arial" w:hAnsi="Arial" w:cs="Arial"/>
          <w:spacing w:val="2"/>
        </w:rPr>
        <w:t xml:space="preserve"> being asked about her relationship</w:t>
      </w:r>
      <w:r w:rsidR="00416995" w:rsidRPr="005A477D">
        <w:rPr>
          <w:rFonts w:ascii="Arial" w:eastAsia="Arial" w:hAnsi="Arial" w:cs="Arial"/>
          <w:spacing w:val="2"/>
        </w:rPr>
        <w:t xml:space="preserve"> on this occasion</w:t>
      </w:r>
      <w:r w:rsidR="0019000A" w:rsidRPr="005A477D">
        <w:rPr>
          <w:rFonts w:ascii="Arial" w:eastAsia="Arial" w:hAnsi="Arial" w:cs="Arial"/>
          <w:spacing w:val="2"/>
        </w:rPr>
        <w:t>.</w:t>
      </w:r>
    </w:p>
    <w:p w14:paraId="652C962E" w14:textId="2A3C437C" w:rsidR="005851A1" w:rsidRPr="005A477D" w:rsidRDefault="00416995"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In late</w:t>
      </w:r>
      <w:r w:rsidR="004C7953" w:rsidRPr="005A477D">
        <w:rPr>
          <w:rFonts w:ascii="Arial" w:eastAsia="Arial" w:hAnsi="Arial" w:cs="Arial"/>
          <w:spacing w:val="2"/>
        </w:rPr>
        <w:t xml:space="preserve"> </w:t>
      </w:r>
      <w:r w:rsidR="008450A9" w:rsidRPr="005A477D">
        <w:rPr>
          <w:rFonts w:ascii="Arial" w:eastAsia="Arial" w:hAnsi="Arial" w:cs="Arial"/>
          <w:spacing w:val="2"/>
        </w:rPr>
        <w:t xml:space="preserve">September 2016, HV1 </w:t>
      </w:r>
      <w:r w:rsidR="00B420B3" w:rsidRPr="005A477D">
        <w:rPr>
          <w:rFonts w:ascii="Arial" w:eastAsia="Arial" w:hAnsi="Arial" w:cs="Arial"/>
          <w:spacing w:val="2"/>
        </w:rPr>
        <w:t xml:space="preserve">visited </w:t>
      </w:r>
      <w:r w:rsidR="00C7220C" w:rsidRPr="005A477D">
        <w:rPr>
          <w:rFonts w:ascii="Arial" w:eastAsia="Arial" w:hAnsi="Arial" w:cs="Arial"/>
          <w:spacing w:val="2"/>
        </w:rPr>
        <w:t>Connie</w:t>
      </w:r>
      <w:r w:rsidR="00B420B3" w:rsidRPr="005A477D">
        <w:rPr>
          <w:rFonts w:ascii="Arial" w:eastAsia="Arial" w:hAnsi="Arial" w:cs="Arial"/>
          <w:spacing w:val="2"/>
        </w:rPr>
        <w:t xml:space="preserve"> at home </w:t>
      </w:r>
      <w:r w:rsidR="006F2660" w:rsidRPr="005A477D">
        <w:rPr>
          <w:rFonts w:ascii="Arial" w:eastAsia="Arial" w:hAnsi="Arial" w:cs="Arial"/>
          <w:spacing w:val="2"/>
        </w:rPr>
        <w:t xml:space="preserve">to carry out a </w:t>
      </w:r>
      <w:r w:rsidR="006420B0" w:rsidRPr="005A477D">
        <w:rPr>
          <w:rFonts w:ascii="Arial" w:eastAsia="Arial" w:hAnsi="Arial" w:cs="Arial"/>
          <w:spacing w:val="2"/>
        </w:rPr>
        <w:t>routine 6-week visit post-natal and ma</w:t>
      </w:r>
      <w:r w:rsidR="006F2660" w:rsidRPr="005A477D">
        <w:rPr>
          <w:rFonts w:ascii="Arial" w:eastAsia="Arial" w:hAnsi="Arial" w:cs="Arial"/>
          <w:spacing w:val="2"/>
        </w:rPr>
        <w:t>ternal mood screening.</w:t>
      </w:r>
      <w:r w:rsidR="009D142D" w:rsidRPr="005A477D">
        <w:rPr>
          <w:rFonts w:ascii="Arial" w:eastAsia="Arial" w:hAnsi="Arial" w:cs="Arial"/>
          <w:spacing w:val="2"/>
        </w:rPr>
        <w:t xml:space="preserve"> </w:t>
      </w:r>
      <w:r w:rsidR="006F2660" w:rsidRPr="005A477D">
        <w:rPr>
          <w:rFonts w:ascii="Arial" w:eastAsia="Arial" w:hAnsi="Arial" w:cs="Arial"/>
          <w:spacing w:val="2"/>
        </w:rPr>
        <w:t>The lat</w:t>
      </w:r>
      <w:r w:rsidR="00E37F8F" w:rsidRPr="005A477D">
        <w:rPr>
          <w:rFonts w:ascii="Arial" w:eastAsia="Arial" w:hAnsi="Arial" w:cs="Arial"/>
          <w:spacing w:val="2"/>
        </w:rPr>
        <w:t>t</w:t>
      </w:r>
      <w:r w:rsidR="006F2660" w:rsidRPr="005A477D">
        <w:rPr>
          <w:rFonts w:ascii="Arial" w:eastAsia="Arial" w:hAnsi="Arial" w:cs="Arial"/>
          <w:spacing w:val="2"/>
        </w:rPr>
        <w:t xml:space="preserve">er </w:t>
      </w:r>
      <w:r w:rsidR="00E37F8F" w:rsidRPr="005A477D">
        <w:rPr>
          <w:rFonts w:ascii="Arial" w:eastAsia="Arial" w:hAnsi="Arial" w:cs="Arial"/>
          <w:spacing w:val="2"/>
        </w:rPr>
        <w:t>uses the</w:t>
      </w:r>
      <w:r w:rsidR="009D142D" w:rsidRPr="005A477D">
        <w:rPr>
          <w:rFonts w:ascii="Arial" w:eastAsia="Arial" w:hAnsi="Arial" w:cs="Arial"/>
          <w:spacing w:val="2"/>
        </w:rPr>
        <w:t xml:space="preserve"> </w:t>
      </w:r>
      <w:hyperlink r:id="rId21" w:history="1">
        <w:r w:rsidR="009D142D" w:rsidRPr="005A477D">
          <w:rPr>
            <w:rFonts w:ascii="Arial" w:hAnsi="Arial" w:cs="Arial"/>
            <w:color w:val="4472C4" w:themeColor="accent5"/>
            <w:u w:val="single"/>
          </w:rPr>
          <w:t>Edinburgh Postnatal</w:t>
        </w:r>
        <w:r w:rsidR="00FA2CF1" w:rsidRPr="005A477D">
          <w:rPr>
            <w:rFonts w:ascii="Arial" w:hAnsi="Arial" w:cs="Arial"/>
            <w:color w:val="4472C4" w:themeColor="accent5"/>
            <w:u w:val="single"/>
          </w:rPr>
          <w:t xml:space="preserve"> Depression Scale</w:t>
        </w:r>
      </w:hyperlink>
      <w:r w:rsidR="00D01C87" w:rsidRPr="005A477D">
        <w:rPr>
          <w:rFonts w:ascii="Arial" w:eastAsia="Arial" w:hAnsi="Arial" w:cs="Arial"/>
          <w:spacing w:val="2"/>
        </w:rPr>
        <w:t>;</w:t>
      </w:r>
      <w:r w:rsidR="00E37F8F" w:rsidRPr="005A477D">
        <w:rPr>
          <w:rFonts w:ascii="Arial" w:eastAsia="Arial" w:hAnsi="Arial" w:cs="Arial"/>
          <w:spacing w:val="2"/>
        </w:rPr>
        <w:t xml:space="preserve"> this was completed</w:t>
      </w:r>
      <w:r w:rsidR="00D041D5" w:rsidRPr="005A477D">
        <w:rPr>
          <w:rFonts w:ascii="Arial" w:eastAsia="Arial" w:hAnsi="Arial" w:cs="Arial"/>
          <w:spacing w:val="2"/>
        </w:rPr>
        <w:t xml:space="preserve">. </w:t>
      </w:r>
      <w:r w:rsidR="00E37F8F" w:rsidRPr="005A477D">
        <w:rPr>
          <w:rFonts w:ascii="Arial" w:eastAsia="Arial" w:hAnsi="Arial" w:cs="Arial"/>
          <w:spacing w:val="2"/>
        </w:rPr>
        <w:t>The score was not recorded</w:t>
      </w:r>
      <w:r w:rsidR="00D01C87" w:rsidRPr="005A477D">
        <w:rPr>
          <w:rFonts w:ascii="Arial" w:eastAsia="Arial" w:hAnsi="Arial" w:cs="Arial"/>
          <w:spacing w:val="2"/>
        </w:rPr>
        <w:t xml:space="preserve"> nor was there a written assessment of her mood. </w:t>
      </w:r>
      <w:r w:rsidR="00C34CDB" w:rsidRPr="005A477D">
        <w:rPr>
          <w:rFonts w:ascii="Arial" w:eastAsia="Arial" w:hAnsi="Arial" w:cs="Arial"/>
          <w:spacing w:val="2"/>
        </w:rPr>
        <w:t xml:space="preserve">It was recorded that there was a discussion about </w:t>
      </w:r>
      <w:r w:rsidR="00C7220C" w:rsidRPr="005A477D">
        <w:rPr>
          <w:rFonts w:ascii="Arial" w:eastAsia="Arial" w:hAnsi="Arial" w:cs="Arial"/>
          <w:spacing w:val="2"/>
        </w:rPr>
        <w:t>Connie</w:t>
      </w:r>
      <w:r w:rsidR="00C34CDB" w:rsidRPr="005A477D">
        <w:rPr>
          <w:rFonts w:ascii="Arial" w:eastAsia="Arial" w:hAnsi="Arial" w:cs="Arial"/>
          <w:spacing w:val="2"/>
        </w:rPr>
        <w:t xml:space="preserve">’s anxiety level and HV1 agreed with </w:t>
      </w:r>
      <w:r w:rsidR="00C7220C" w:rsidRPr="005A477D">
        <w:rPr>
          <w:rFonts w:ascii="Arial" w:eastAsia="Arial" w:hAnsi="Arial" w:cs="Arial"/>
          <w:spacing w:val="2"/>
        </w:rPr>
        <w:t>Connie</w:t>
      </w:r>
      <w:r w:rsidR="00C34CDB" w:rsidRPr="005A477D">
        <w:rPr>
          <w:rFonts w:ascii="Arial" w:eastAsia="Arial" w:hAnsi="Arial" w:cs="Arial"/>
          <w:spacing w:val="2"/>
        </w:rPr>
        <w:t xml:space="preserve"> that </w:t>
      </w:r>
      <w:r w:rsidR="00DD09F8" w:rsidRPr="005A477D">
        <w:rPr>
          <w:rFonts w:ascii="Arial" w:eastAsia="Arial" w:hAnsi="Arial" w:cs="Arial"/>
          <w:spacing w:val="2"/>
        </w:rPr>
        <w:t>her mental health would be reviewed in four weeks.</w:t>
      </w:r>
    </w:p>
    <w:p w14:paraId="72180F73" w14:textId="64F5B7B9" w:rsidR="00DD09F8" w:rsidRPr="005A477D" w:rsidRDefault="006824A2"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I</w:t>
      </w:r>
      <w:r w:rsidR="00DD09F8" w:rsidRPr="005A477D">
        <w:rPr>
          <w:rFonts w:ascii="Arial" w:eastAsia="Arial" w:hAnsi="Arial" w:cs="Arial"/>
          <w:spacing w:val="2"/>
        </w:rPr>
        <w:t xml:space="preserve">n </w:t>
      </w:r>
      <w:r w:rsidR="00416995" w:rsidRPr="005A477D">
        <w:rPr>
          <w:rFonts w:ascii="Arial" w:eastAsia="Arial" w:hAnsi="Arial" w:cs="Arial"/>
          <w:spacing w:val="2"/>
        </w:rPr>
        <w:t>mid</w:t>
      </w:r>
      <w:r w:rsidRPr="005A477D">
        <w:rPr>
          <w:rFonts w:ascii="Arial" w:eastAsia="Arial" w:hAnsi="Arial" w:cs="Arial"/>
          <w:spacing w:val="2"/>
        </w:rPr>
        <w:t>-</w:t>
      </w:r>
      <w:r w:rsidR="00DD09F8" w:rsidRPr="005A477D">
        <w:rPr>
          <w:rFonts w:ascii="Arial" w:eastAsia="Arial" w:hAnsi="Arial" w:cs="Arial"/>
          <w:spacing w:val="2"/>
        </w:rPr>
        <w:t xml:space="preserve">October 2016, </w:t>
      </w:r>
      <w:r w:rsidR="00C7220C" w:rsidRPr="005A477D">
        <w:rPr>
          <w:rFonts w:ascii="Arial" w:eastAsia="Arial" w:hAnsi="Arial" w:cs="Arial"/>
          <w:spacing w:val="2"/>
        </w:rPr>
        <w:t>Connie</w:t>
      </w:r>
      <w:r w:rsidR="00DD09F8" w:rsidRPr="005A477D">
        <w:rPr>
          <w:rFonts w:ascii="Arial" w:eastAsia="Arial" w:hAnsi="Arial" w:cs="Arial"/>
          <w:spacing w:val="2"/>
        </w:rPr>
        <w:t xml:space="preserve"> missed the </w:t>
      </w:r>
      <w:r w:rsidR="00B677A9" w:rsidRPr="005A477D">
        <w:rPr>
          <w:rFonts w:ascii="Arial" w:eastAsia="Arial" w:hAnsi="Arial" w:cs="Arial"/>
          <w:spacing w:val="2"/>
        </w:rPr>
        <w:t xml:space="preserve">mental </w:t>
      </w:r>
      <w:r w:rsidR="009B1D5A" w:rsidRPr="005A477D">
        <w:rPr>
          <w:rFonts w:ascii="Arial" w:eastAsia="Arial" w:hAnsi="Arial" w:cs="Arial"/>
          <w:spacing w:val="2"/>
        </w:rPr>
        <w:t>health</w:t>
      </w:r>
      <w:r w:rsidR="00B677A9" w:rsidRPr="005A477D">
        <w:rPr>
          <w:rFonts w:ascii="Arial" w:eastAsia="Arial" w:hAnsi="Arial" w:cs="Arial"/>
          <w:spacing w:val="2"/>
        </w:rPr>
        <w:t xml:space="preserve"> review appointment. It was the only KCHFT appoi</w:t>
      </w:r>
      <w:r w:rsidR="000E4B18" w:rsidRPr="005A477D">
        <w:rPr>
          <w:rFonts w:ascii="Arial" w:eastAsia="Arial" w:hAnsi="Arial" w:cs="Arial"/>
          <w:spacing w:val="2"/>
        </w:rPr>
        <w:t>n</w:t>
      </w:r>
      <w:r w:rsidR="00B677A9" w:rsidRPr="005A477D">
        <w:rPr>
          <w:rFonts w:ascii="Arial" w:eastAsia="Arial" w:hAnsi="Arial" w:cs="Arial"/>
          <w:spacing w:val="2"/>
        </w:rPr>
        <w:t xml:space="preserve">tment </w:t>
      </w:r>
      <w:r w:rsidR="008A7673" w:rsidRPr="005A477D">
        <w:rPr>
          <w:rFonts w:ascii="Arial" w:eastAsia="Arial" w:hAnsi="Arial" w:cs="Arial"/>
          <w:spacing w:val="2"/>
        </w:rPr>
        <w:t>she missed</w:t>
      </w:r>
      <w:r w:rsidR="00BE6419" w:rsidRPr="005A477D">
        <w:rPr>
          <w:rFonts w:ascii="Arial" w:eastAsia="Arial" w:hAnsi="Arial" w:cs="Arial"/>
          <w:spacing w:val="2"/>
        </w:rPr>
        <w:t>;</w:t>
      </w:r>
      <w:r w:rsidR="000E4B18" w:rsidRPr="005A477D">
        <w:rPr>
          <w:rFonts w:ascii="Arial" w:eastAsia="Arial" w:hAnsi="Arial" w:cs="Arial"/>
          <w:spacing w:val="2"/>
        </w:rPr>
        <w:t xml:space="preserve"> the reason is not recorded.</w:t>
      </w:r>
    </w:p>
    <w:p w14:paraId="1BA449E6" w14:textId="63EACFBA" w:rsidR="000E4B18" w:rsidRPr="005A477D" w:rsidRDefault="006824A2"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I</w:t>
      </w:r>
      <w:r w:rsidR="000E4B18" w:rsidRPr="005A477D">
        <w:rPr>
          <w:rFonts w:ascii="Arial" w:eastAsia="Arial" w:hAnsi="Arial" w:cs="Arial"/>
          <w:spacing w:val="2"/>
        </w:rPr>
        <w:t xml:space="preserve">n </w:t>
      </w:r>
      <w:r w:rsidR="00416995" w:rsidRPr="005A477D">
        <w:rPr>
          <w:rFonts w:ascii="Arial" w:eastAsia="Arial" w:hAnsi="Arial" w:cs="Arial"/>
          <w:spacing w:val="2"/>
        </w:rPr>
        <w:t>late</w:t>
      </w:r>
      <w:r w:rsidR="004C7953" w:rsidRPr="005A477D">
        <w:rPr>
          <w:rFonts w:ascii="Arial" w:eastAsia="Arial" w:hAnsi="Arial" w:cs="Arial"/>
          <w:spacing w:val="2"/>
        </w:rPr>
        <w:t xml:space="preserve"> </w:t>
      </w:r>
      <w:r w:rsidR="00FE2781" w:rsidRPr="005A477D">
        <w:rPr>
          <w:rFonts w:ascii="Arial" w:eastAsia="Arial" w:hAnsi="Arial" w:cs="Arial"/>
          <w:spacing w:val="2"/>
        </w:rPr>
        <w:t>November</w:t>
      </w:r>
      <w:r w:rsidR="000E4B18" w:rsidRPr="005A477D">
        <w:rPr>
          <w:rFonts w:ascii="Arial" w:eastAsia="Arial" w:hAnsi="Arial" w:cs="Arial"/>
          <w:spacing w:val="2"/>
        </w:rPr>
        <w:t xml:space="preserve"> </w:t>
      </w:r>
      <w:r w:rsidR="00FE2781" w:rsidRPr="005A477D">
        <w:rPr>
          <w:rFonts w:ascii="Arial" w:eastAsia="Arial" w:hAnsi="Arial" w:cs="Arial"/>
          <w:spacing w:val="2"/>
        </w:rPr>
        <w:t>2016, HV1</w:t>
      </w:r>
      <w:r w:rsidR="009C3F5B" w:rsidRPr="005A477D">
        <w:rPr>
          <w:rFonts w:ascii="Arial" w:eastAsia="Arial" w:hAnsi="Arial" w:cs="Arial"/>
          <w:spacing w:val="2"/>
        </w:rPr>
        <w:t xml:space="preserve"> visited </w:t>
      </w:r>
      <w:r w:rsidR="00C7220C" w:rsidRPr="005A477D">
        <w:rPr>
          <w:rFonts w:ascii="Arial" w:eastAsia="Arial" w:hAnsi="Arial" w:cs="Arial"/>
          <w:spacing w:val="2"/>
        </w:rPr>
        <w:t>Connie</w:t>
      </w:r>
      <w:r w:rsidR="00D342F3" w:rsidRPr="005A477D">
        <w:rPr>
          <w:rFonts w:ascii="Arial" w:eastAsia="Arial" w:hAnsi="Arial" w:cs="Arial"/>
          <w:spacing w:val="2"/>
        </w:rPr>
        <w:t xml:space="preserve"> at home</w:t>
      </w:r>
      <w:r w:rsidR="00BE6419" w:rsidRPr="005A477D">
        <w:rPr>
          <w:rFonts w:ascii="Arial" w:eastAsia="Arial" w:hAnsi="Arial" w:cs="Arial"/>
          <w:spacing w:val="2"/>
        </w:rPr>
        <w:t xml:space="preserve">, having been told that </w:t>
      </w:r>
      <w:r w:rsidR="0016360D" w:rsidRPr="005A477D">
        <w:rPr>
          <w:rFonts w:ascii="Arial" w:eastAsia="Arial" w:hAnsi="Arial" w:cs="Arial"/>
          <w:spacing w:val="2"/>
        </w:rPr>
        <w:t>Child B</w:t>
      </w:r>
      <w:r w:rsidR="00BE6419" w:rsidRPr="005A477D">
        <w:rPr>
          <w:rFonts w:ascii="Arial" w:eastAsia="Arial" w:hAnsi="Arial" w:cs="Arial"/>
          <w:spacing w:val="2"/>
        </w:rPr>
        <w:t xml:space="preserve"> was subject of </w:t>
      </w:r>
      <w:r w:rsidR="00D342F3" w:rsidRPr="005A477D">
        <w:rPr>
          <w:rFonts w:ascii="Arial" w:eastAsia="Arial" w:hAnsi="Arial" w:cs="Arial"/>
          <w:spacing w:val="2"/>
        </w:rPr>
        <w:t xml:space="preserve">a Child In Need </w:t>
      </w:r>
      <w:r w:rsidR="00BE6419" w:rsidRPr="005A477D">
        <w:rPr>
          <w:rFonts w:ascii="Arial" w:eastAsia="Arial" w:hAnsi="Arial" w:cs="Arial"/>
          <w:spacing w:val="2"/>
        </w:rPr>
        <w:t>Plan</w:t>
      </w:r>
      <w:r w:rsidR="00D342F3" w:rsidRPr="005A477D">
        <w:rPr>
          <w:rFonts w:ascii="Arial" w:eastAsia="Arial" w:hAnsi="Arial" w:cs="Arial"/>
          <w:spacing w:val="2"/>
        </w:rPr>
        <w:t xml:space="preserve">. </w:t>
      </w:r>
      <w:r w:rsidR="0016360D" w:rsidRPr="005A477D">
        <w:rPr>
          <w:rFonts w:ascii="Arial" w:eastAsia="Arial" w:hAnsi="Arial" w:cs="Arial"/>
          <w:spacing w:val="2"/>
        </w:rPr>
        <w:t>Child B</w:t>
      </w:r>
      <w:r w:rsidR="00D342F3" w:rsidRPr="005A477D">
        <w:rPr>
          <w:rFonts w:ascii="Arial" w:eastAsia="Arial" w:hAnsi="Arial" w:cs="Arial"/>
          <w:spacing w:val="2"/>
        </w:rPr>
        <w:t xml:space="preserve">’s Social Worker and </w:t>
      </w:r>
      <w:r w:rsidR="00C7220C" w:rsidRPr="005A477D">
        <w:rPr>
          <w:rFonts w:ascii="Arial" w:eastAsia="Arial" w:hAnsi="Arial" w:cs="Arial"/>
          <w:spacing w:val="2"/>
        </w:rPr>
        <w:t>Connie</w:t>
      </w:r>
      <w:r w:rsidR="00D342F3" w:rsidRPr="005A477D">
        <w:rPr>
          <w:rFonts w:ascii="Arial" w:eastAsia="Arial" w:hAnsi="Arial" w:cs="Arial"/>
          <w:spacing w:val="2"/>
        </w:rPr>
        <w:t>’s mother w</w:t>
      </w:r>
      <w:r w:rsidR="00464654" w:rsidRPr="005A477D">
        <w:rPr>
          <w:rFonts w:ascii="Arial" w:eastAsia="Arial" w:hAnsi="Arial" w:cs="Arial"/>
          <w:spacing w:val="2"/>
        </w:rPr>
        <w:t>ere</w:t>
      </w:r>
      <w:r w:rsidR="00D342F3" w:rsidRPr="005A477D">
        <w:rPr>
          <w:rFonts w:ascii="Arial" w:eastAsia="Arial" w:hAnsi="Arial" w:cs="Arial"/>
          <w:spacing w:val="2"/>
        </w:rPr>
        <w:t xml:space="preserve"> also present. </w:t>
      </w:r>
      <w:r w:rsidR="00055818" w:rsidRPr="005A477D">
        <w:rPr>
          <w:rFonts w:ascii="Arial" w:eastAsia="Arial" w:hAnsi="Arial" w:cs="Arial"/>
          <w:spacing w:val="2"/>
        </w:rPr>
        <w:t>H</w:t>
      </w:r>
      <w:r w:rsidR="00E518A1" w:rsidRPr="005A477D">
        <w:rPr>
          <w:rFonts w:ascii="Arial" w:eastAsia="Arial" w:hAnsi="Arial" w:cs="Arial"/>
          <w:spacing w:val="2"/>
        </w:rPr>
        <w:t>V1</w:t>
      </w:r>
      <w:r w:rsidR="00055818" w:rsidRPr="005A477D">
        <w:rPr>
          <w:rFonts w:ascii="Arial" w:eastAsia="Arial" w:hAnsi="Arial" w:cs="Arial"/>
          <w:spacing w:val="2"/>
        </w:rPr>
        <w:t xml:space="preserve"> agreed to support </w:t>
      </w:r>
      <w:r w:rsidR="00F11063" w:rsidRPr="005A477D">
        <w:rPr>
          <w:rFonts w:ascii="Arial" w:eastAsia="Arial" w:hAnsi="Arial" w:cs="Arial"/>
          <w:spacing w:val="2"/>
        </w:rPr>
        <w:t xml:space="preserve">the </w:t>
      </w:r>
      <w:r w:rsidR="00055818" w:rsidRPr="005A477D">
        <w:rPr>
          <w:rFonts w:ascii="Arial" w:eastAsia="Arial" w:hAnsi="Arial" w:cs="Arial"/>
          <w:spacing w:val="2"/>
        </w:rPr>
        <w:t>family in</w:t>
      </w:r>
      <w:r w:rsidR="00E518A1" w:rsidRPr="005A477D">
        <w:rPr>
          <w:rFonts w:ascii="Arial" w:eastAsia="Arial" w:hAnsi="Arial" w:cs="Arial"/>
          <w:spacing w:val="2"/>
        </w:rPr>
        <w:t xml:space="preserve"> a</w:t>
      </w:r>
      <w:r w:rsidR="00055818" w:rsidRPr="005A477D">
        <w:rPr>
          <w:rFonts w:ascii="Arial" w:eastAsia="Arial" w:hAnsi="Arial" w:cs="Arial"/>
          <w:spacing w:val="2"/>
        </w:rPr>
        <w:t>ccessing Children’s Centre groups and to support</w:t>
      </w:r>
      <w:r w:rsidR="00E518A1" w:rsidRPr="005A477D">
        <w:rPr>
          <w:rFonts w:ascii="Arial" w:eastAsia="Arial" w:hAnsi="Arial" w:cs="Arial"/>
          <w:spacing w:val="2"/>
        </w:rPr>
        <w:t xml:space="preserve"> </w:t>
      </w:r>
      <w:r w:rsidR="00C7220C" w:rsidRPr="005A477D">
        <w:rPr>
          <w:rFonts w:ascii="Arial" w:eastAsia="Arial" w:hAnsi="Arial" w:cs="Arial"/>
          <w:spacing w:val="2"/>
        </w:rPr>
        <w:t>Connie</w:t>
      </w:r>
      <w:r w:rsidR="00055818" w:rsidRPr="005A477D">
        <w:rPr>
          <w:rFonts w:ascii="Arial" w:eastAsia="Arial" w:hAnsi="Arial" w:cs="Arial"/>
          <w:spacing w:val="2"/>
        </w:rPr>
        <w:t xml:space="preserve"> in accessing domestic abuse services. </w:t>
      </w:r>
      <w:r w:rsidR="007E4959" w:rsidRPr="005A477D">
        <w:rPr>
          <w:rFonts w:ascii="Arial" w:eastAsia="Arial" w:hAnsi="Arial" w:cs="Arial"/>
          <w:spacing w:val="2"/>
        </w:rPr>
        <w:t>N</w:t>
      </w:r>
      <w:r w:rsidR="00055818" w:rsidRPr="005A477D">
        <w:rPr>
          <w:rFonts w:ascii="Arial" w:eastAsia="Arial" w:hAnsi="Arial" w:cs="Arial"/>
          <w:spacing w:val="2"/>
        </w:rPr>
        <w:t xml:space="preserve">o plans </w:t>
      </w:r>
      <w:r w:rsidR="007E4959" w:rsidRPr="005A477D">
        <w:rPr>
          <w:rFonts w:ascii="Arial" w:eastAsia="Arial" w:hAnsi="Arial" w:cs="Arial"/>
          <w:spacing w:val="2"/>
        </w:rPr>
        <w:t xml:space="preserve">were </w:t>
      </w:r>
      <w:r w:rsidR="00055818" w:rsidRPr="005A477D">
        <w:rPr>
          <w:rFonts w:ascii="Arial" w:eastAsia="Arial" w:hAnsi="Arial" w:cs="Arial"/>
          <w:spacing w:val="2"/>
        </w:rPr>
        <w:t>made for any further home visits</w:t>
      </w:r>
      <w:r w:rsidR="00E518A1" w:rsidRPr="005A477D">
        <w:rPr>
          <w:rFonts w:ascii="Arial" w:eastAsia="Arial" w:hAnsi="Arial" w:cs="Arial"/>
          <w:spacing w:val="2"/>
        </w:rPr>
        <w:t xml:space="preserve"> </w:t>
      </w:r>
      <w:r w:rsidR="00055818" w:rsidRPr="005A477D">
        <w:rPr>
          <w:rFonts w:ascii="Arial" w:eastAsia="Arial" w:hAnsi="Arial" w:cs="Arial"/>
          <w:spacing w:val="2"/>
        </w:rPr>
        <w:t>before the next CIN meeting</w:t>
      </w:r>
      <w:r w:rsidR="007E4959" w:rsidRPr="005A477D">
        <w:rPr>
          <w:rFonts w:ascii="Arial" w:eastAsia="Arial" w:hAnsi="Arial" w:cs="Arial"/>
          <w:spacing w:val="2"/>
        </w:rPr>
        <w:t>;</w:t>
      </w:r>
      <w:r w:rsidR="00055818" w:rsidRPr="005A477D">
        <w:rPr>
          <w:rFonts w:ascii="Arial" w:eastAsia="Arial" w:hAnsi="Arial" w:cs="Arial"/>
          <w:spacing w:val="2"/>
        </w:rPr>
        <w:t xml:space="preserve"> </w:t>
      </w:r>
      <w:r w:rsidR="00C95FBD" w:rsidRPr="005A477D">
        <w:rPr>
          <w:rFonts w:ascii="Arial" w:eastAsia="Arial" w:hAnsi="Arial" w:cs="Arial"/>
          <w:spacing w:val="2"/>
        </w:rPr>
        <w:t xml:space="preserve">it was </w:t>
      </w:r>
      <w:r w:rsidR="00055818" w:rsidRPr="005A477D">
        <w:rPr>
          <w:rFonts w:ascii="Arial" w:eastAsia="Arial" w:hAnsi="Arial" w:cs="Arial"/>
          <w:spacing w:val="2"/>
        </w:rPr>
        <w:t xml:space="preserve">recorded </w:t>
      </w:r>
      <w:r w:rsidR="00C95FBD" w:rsidRPr="005A477D">
        <w:rPr>
          <w:rFonts w:ascii="Arial" w:eastAsia="Arial" w:hAnsi="Arial" w:cs="Arial"/>
          <w:spacing w:val="2"/>
        </w:rPr>
        <w:t xml:space="preserve">that </w:t>
      </w:r>
      <w:r w:rsidR="00C7220C" w:rsidRPr="005A477D">
        <w:rPr>
          <w:rFonts w:ascii="Arial" w:eastAsia="Arial" w:hAnsi="Arial" w:cs="Arial"/>
          <w:spacing w:val="2"/>
        </w:rPr>
        <w:t>Connie</w:t>
      </w:r>
      <w:r w:rsidR="00055818" w:rsidRPr="005A477D">
        <w:rPr>
          <w:rFonts w:ascii="Arial" w:eastAsia="Arial" w:hAnsi="Arial" w:cs="Arial"/>
          <w:spacing w:val="2"/>
        </w:rPr>
        <w:t xml:space="preserve"> </w:t>
      </w:r>
      <w:r w:rsidR="00C95FBD" w:rsidRPr="005A477D">
        <w:rPr>
          <w:rFonts w:ascii="Arial" w:eastAsia="Arial" w:hAnsi="Arial" w:cs="Arial"/>
          <w:spacing w:val="2"/>
        </w:rPr>
        <w:t>would</w:t>
      </w:r>
      <w:r w:rsidR="00F11063" w:rsidRPr="005A477D">
        <w:rPr>
          <w:rFonts w:ascii="Arial" w:eastAsia="Arial" w:hAnsi="Arial" w:cs="Arial"/>
          <w:spacing w:val="2"/>
        </w:rPr>
        <w:t xml:space="preserve"> </w:t>
      </w:r>
      <w:r w:rsidR="00055818" w:rsidRPr="005A477D">
        <w:rPr>
          <w:rFonts w:ascii="Arial" w:eastAsia="Arial" w:hAnsi="Arial" w:cs="Arial"/>
          <w:spacing w:val="2"/>
        </w:rPr>
        <w:t>contact the health visiting team as needed.</w:t>
      </w:r>
    </w:p>
    <w:p w14:paraId="40BA2379" w14:textId="2F6921BF" w:rsidR="00C95FBD" w:rsidRPr="005A477D" w:rsidRDefault="006824A2"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I</w:t>
      </w:r>
      <w:r w:rsidR="003E6826" w:rsidRPr="005A477D">
        <w:rPr>
          <w:rFonts w:ascii="Arial" w:eastAsia="Arial" w:hAnsi="Arial" w:cs="Arial"/>
          <w:spacing w:val="2"/>
        </w:rPr>
        <w:t>n</w:t>
      </w:r>
      <w:r w:rsidR="003D5746" w:rsidRPr="005A477D">
        <w:rPr>
          <w:rFonts w:ascii="Arial" w:eastAsia="Arial" w:hAnsi="Arial" w:cs="Arial"/>
          <w:spacing w:val="2"/>
        </w:rPr>
        <w:t xml:space="preserve"> </w:t>
      </w:r>
      <w:r w:rsidR="00416995" w:rsidRPr="005A477D">
        <w:rPr>
          <w:rFonts w:ascii="Arial" w:eastAsia="Arial" w:hAnsi="Arial" w:cs="Arial"/>
          <w:spacing w:val="2"/>
        </w:rPr>
        <w:t>late</w:t>
      </w:r>
      <w:r w:rsidR="004C7953" w:rsidRPr="005A477D">
        <w:rPr>
          <w:rFonts w:ascii="Arial" w:eastAsia="Arial" w:hAnsi="Arial" w:cs="Arial"/>
          <w:spacing w:val="2"/>
        </w:rPr>
        <w:t xml:space="preserve"> </w:t>
      </w:r>
      <w:r w:rsidR="003D5746" w:rsidRPr="005A477D">
        <w:rPr>
          <w:rFonts w:ascii="Arial" w:eastAsia="Arial" w:hAnsi="Arial" w:cs="Arial"/>
          <w:spacing w:val="2"/>
        </w:rPr>
        <w:t xml:space="preserve">March 2017, HV1 attended </w:t>
      </w:r>
      <w:r w:rsidR="0016360D" w:rsidRPr="005A477D">
        <w:rPr>
          <w:rFonts w:ascii="Arial" w:eastAsia="Arial" w:hAnsi="Arial" w:cs="Arial"/>
          <w:spacing w:val="2"/>
        </w:rPr>
        <w:t>Child B</w:t>
      </w:r>
      <w:r w:rsidR="00626668" w:rsidRPr="005A477D">
        <w:rPr>
          <w:rFonts w:ascii="Arial" w:eastAsia="Arial" w:hAnsi="Arial" w:cs="Arial"/>
          <w:spacing w:val="2"/>
        </w:rPr>
        <w:t xml:space="preserve">’s Initial Child Protection Case Conference. </w:t>
      </w:r>
      <w:r w:rsidR="00DF605F" w:rsidRPr="005A477D">
        <w:rPr>
          <w:rFonts w:ascii="Arial" w:eastAsia="Arial" w:hAnsi="Arial" w:cs="Arial"/>
          <w:spacing w:val="2"/>
        </w:rPr>
        <w:t>She</w:t>
      </w:r>
      <w:r w:rsidR="00DA4398" w:rsidRPr="005A477D">
        <w:rPr>
          <w:rFonts w:ascii="Arial" w:eastAsia="Arial" w:hAnsi="Arial" w:cs="Arial"/>
          <w:spacing w:val="2"/>
        </w:rPr>
        <w:t xml:space="preserve"> </w:t>
      </w:r>
      <w:r w:rsidR="003E6826" w:rsidRPr="005A477D">
        <w:rPr>
          <w:rFonts w:ascii="Arial" w:eastAsia="Arial" w:hAnsi="Arial" w:cs="Arial"/>
          <w:spacing w:val="2"/>
        </w:rPr>
        <w:t xml:space="preserve">prepared a report </w:t>
      </w:r>
      <w:r w:rsidR="00DF605F" w:rsidRPr="005A477D">
        <w:rPr>
          <w:rFonts w:ascii="Arial" w:eastAsia="Arial" w:hAnsi="Arial" w:cs="Arial"/>
          <w:spacing w:val="2"/>
        </w:rPr>
        <w:t>for the meeting about</w:t>
      </w:r>
      <w:r w:rsidR="003E6826" w:rsidRPr="005A477D">
        <w:rPr>
          <w:rFonts w:ascii="Arial" w:eastAsia="Arial" w:hAnsi="Arial" w:cs="Arial"/>
          <w:spacing w:val="2"/>
        </w:rPr>
        <w:t xml:space="preserve"> involvement </w:t>
      </w:r>
      <w:r w:rsidR="00DF605F" w:rsidRPr="005A477D">
        <w:rPr>
          <w:rFonts w:ascii="Arial" w:eastAsia="Arial" w:hAnsi="Arial" w:cs="Arial"/>
          <w:spacing w:val="2"/>
        </w:rPr>
        <w:t xml:space="preserve">with </w:t>
      </w:r>
      <w:r w:rsidR="00C7220C" w:rsidRPr="005A477D">
        <w:rPr>
          <w:rFonts w:ascii="Arial" w:eastAsia="Arial" w:hAnsi="Arial" w:cs="Arial"/>
          <w:spacing w:val="2"/>
        </w:rPr>
        <w:t>Connie</w:t>
      </w:r>
      <w:r w:rsidR="00DF605F" w:rsidRPr="005A477D">
        <w:rPr>
          <w:rFonts w:ascii="Arial" w:eastAsia="Arial" w:hAnsi="Arial" w:cs="Arial"/>
          <w:spacing w:val="2"/>
        </w:rPr>
        <w:t xml:space="preserve"> and </w:t>
      </w:r>
      <w:r w:rsidR="0016360D" w:rsidRPr="005A477D">
        <w:rPr>
          <w:rFonts w:ascii="Arial" w:eastAsia="Arial" w:hAnsi="Arial" w:cs="Arial"/>
          <w:spacing w:val="2"/>
        </w:rPr>
        <w:t>Child B</w:t>
      </w:r>
      <w:r w:rsidR="00DF605F" w:rsidRPr="005A477D">
        <w:rPr>
          <w:rFonts w:ascii="Arial" w:eastAsia="Arial" w:hAnsi="Arial" w:cs="Arial"/>
          <w:spacing w:val="2"/>
        </w:rPr>
        <w:t>. F</w:t>
      </w:r>
      <w:r w:rsidR="003E6826" w:rsidRPr="005A477D">
        <w:rPr>
          <w:rFonts w:ascii="Arial" w:eastAsia="Arial" w:hAnsi="Arial" w:cs="Arial"/>
          <w:spacing w:val="2"/>
        </w:rPr>
        <w:t xml:space="preserve">ollowing it, she </w:t>
      </w:r>
      <w:r w:rsidR="00DA4398" w:rsidRPr="005A477D">
        <w:rPr>
          <w:rFonts w:ascii="Arial" w:eastAsia="Arial" w:hAnsi="Arial" w:cs="Arial"/>
          <w:spacing w:val="2"/>
        </w:rPr>
        <w:t>recorded the detail</w:t>
      </w:r>
      <w:r w:rsidR="002A06B6" w:rsidRPr="005A477D">
        <w:rPr>
          <w:rFonts w:ascii="Arial" w:eastAsia="Arial" w:hAnsi="Arial" w:cs="Arial"/>
          <w:spacing w:val="2"/>
        </w:rPr>
        <w:t xml:space="preserve">s </w:t>
      </w:r>
      <w:r w:rsidR="003E6826" w:rsidRPr="005A477D">
        <w:rPr>
          <w:rFonts w:ascii="Arial" w:eastAsia="Arial" w:hAnsi="Arial" w:cs="Arial"/>
          <w:spacing w:val="2"/>
        </w:rPr>
        <w:t xml:space="preserve">of </w:t>
      </w:r>
      <w:r w:rsidR="002A06B6" w:rsidRPr="005A477D">
        <w:rPr>
          <w:rFonts w:ascii="Arial" w:eastAsia="Arial" w:hAnsi="Arial" w:cs="Arial"/>
          <w:spacing w:val="2"/>
        </w:rPr>
        <w:t xml:space="preserve">the domestic abuse that had taken place </w:t>
      </w:r>
      <w:r w:rsidR="00120ADF" w:rsidRPr="005A477D">
        <w:rPr>
          <w:rFonts w:ascii="Arial" w:eastAsia="Arial" w:hAnsi="Arial" w:cs="Arial"/>
          <w:spacing w:val="2"/>
        </w:rPr>
        <w:t xml:space="preserve">and the actions taken by other organisations. </w:t>
      </w:r>
      <w:r w:rsidR="003E6826" w:rsidRPr="005A477D">
        <w:rPr>
          <w:rFonts w:ascii="Arial" w:eastAsia="Arial" w:hAnsi="Arial" w:cs="Arial"/>
          <w:spacing w:val="2"/>
        </w:rPr>
        <w:t xml:space="preserve">HV1 agreed to continue supporting </w:t>
      </w:r>
      <w:r w:rsidR="00C7220C" w:rsidRPr="005A477D">
        <w:rPr>
          <w:rFonts w:ascii="Arial" w:eastAsia="Arial" w:hAnsi="Arial" w:cs="Arial"/>
          <w:spacing w:val="2"/>
        </w:rPr>
        <w:t>Connie</w:t>
      </w:r>
      <w:r w:rsidR="003E6826" w:rsidRPr="005A477D">
        <w:rPr>
          <w:rFonts w:ascii="Arial" w:eastAsia="Arial" w:hAnsi="Arial" w:cs="Arial"/>
          <w:spacing w:val="2"/>
        </w:rPr>
        <w:t xml:space="preserve"> with </w:t>
      </w:r>
      <w:r w:rsidR="0016360D" w:rsidRPr="005A477D">
        <w:rPr>
          <w:rFonts w:ascii="Arial" w:eastAsia="Arial" w:hAnsi="Arial" w:cs="Arial"/>
          <w:spacing w:val="2"/>
        </w:rPr>
        <w:t>Child B</w:t>
      </w:r>
      <w:r w:rsidR="003E6826" w:rsidRPr="005A477D">
        <w:rPr>
          <w:rFonts w:ascii="Arial" w:eastAsia="Arial" w:hAnsi="Arial" w:cs="Arial"/>
          <w:spacing w:val="2"/>
        </w:rPr>
        <w:t>’s growth and development, and to arrange a home visit within two weeks.</w:t>
      </w:r>
      <w:r w:rsidR="00BB73FF" w:rsidRPr="005A477D">
        <w:rPr>
          <w:rFonts w:ascii="Arial" w:eastAsia="Arial" w:hAnsi="Arial" w:cs="Arial"/>
          <w:spacing w:val="2"/>
        </w:rPr>
        <w:t xml:space="preserve"> There is no record that this meeting took place or that there was any attempt to arrange it.</w:t>
      </w:r>
      <w:r w:rsidR="00F53AA9" w:rsidRPr="005A477D">
        <w:rPr>
          <w:rFonts w:ascii="Arial" w:eastAsia="Arial" w:hAnsi="Arial" w:cs="Arial"/>
          <w:spacing w:val="2"/>
        </w:rPr>
        <w:t xml:space="preserve"> The CIN Process was run by Children’s Social Work Services Social Worker and there is no record that she </w:t>
      </w:r>
      <w:r w:rsidR="001B4549" w:rsidRPr="005A477D">
        <w:rPr>
          <w:rFonts w:ascii="Arial" w:eastAsia="Arial" w:hAnsi="Arial" w:cs="Arial"/>
          <w:spacing w:val="2"/>
        </w:rPr>
        <w:t>followed up on whether the meeting took place.</w:t>
      </w:r>
    </w:p>
    <w:p w14:paraId="7A29F252" w14:textId="797DB208" w:rsidR="00EE767E" w:rsidRPr="005A477D" w:rsidRDefault="00DF605F"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lastRenderedPageBreak/>
        <w:t>In early</w:t>
      </w:r>
      <w:r w:rsidR="004C7953" w:rsidRPr="005A477D">
        <w:rPr>
          <w:rFonts w:ascii="Arial" w:eastAsia="Arial" w:hAnsi="Arial" w:cs="Arial"/>
          <w:spacing w:val="2"/>
        </w:rPr>
        <w:t xml:space="preserve"> </w:t>
      </w:r>
      <w:r w:rsidR="001B1472" w:rsidRPr="005A477D">
        <w:rPr>
          <w:rFonts w:ascii="Arial" w:eastAsia="Arial" w:hAnsi="Arial" w:cs="Arial"/>
          <w:spacing w:val="2"/>
        </w:rPr>
        <w:t xml:space="preserve">April </w:t>
      </w:r>
      <w:r w:rsidR="004747CF" w:rsidRPr="005A477D">
        <w:rPr>
          <w:rFonts w:ascii="Arial" w:eastAsia="Arial" w:hAnsi="Arial" w:cs="Arial"/>
          <w:spacing w:val="2"/>
        </w:rPr>
        <w:t xml:space="preserve">2017, </w:t>
      </w:r>
      <w:r w:rsidR="00C7220C" w:rsidRPr="005A477D">
        <w:rPr>
          <w:rFonts w:ascii="Arial" w:eastAsia="Arial" w:hAnsi="Arial" w:cs="Arial"/>
          <w:spacing w:val="2"/>
        </w:rPr>
        <w:t>Connie</w:t>
      </w:r>
      <w:r w:rsidR="004747CF" w:rsidRPr="005A477D">
        <w:rPr>
          <w:rFonts w:ascii="Arial" w:eastAsia="Arial" w:hAnsi="Arial" w:cs="Arial"/>
          <w:spacing w:val="2"/>
        </w:rPr>
        <w:t xml:space="preserve">’s case was discussed at the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4747CF" w:rsidRPr="005A477D">
        <w:rPr>
          <w:rFonts w:ascii="Arial" w:eastAsia="Arial" w:hAnsi="Arial" w:cs="Arial"/>
          <w:spacing w:val="2"/>
        </w:rPr>
        <w:t xml:space="preserve"> MARAC</w:t>
      </w:r>
      <w:r w:rsidR="000D7C2C" w:rsidRPr="005A477D">
        <w:rPr>
          <w:rFonts w:ascii="Arial" w:eastAsia="Arial" w:hAnsi="Arial" w:cs="Arial"/>
          <w:spacing w:val="2"/>
        </w:rPr>
        <w:t xml:space="preserve">. KCHFT’s </w:t>
      </w:r>
      <w:r w:rsidR="004747CF" w:rsidRPr="005A477D">
        <w:rPr>
          <w:rFonts w:ascii="Arial" w:eastAsia="Arial" w:hAnsi="Arial" w:cs="Arial"/>
          <w:spacing w:val="2"/>
        </w:rPr>
        <w:t xml:space="preserve">Health Visiting Domestic Abuse Lead </w:t>
      </w:r>
      <w:r w:rsidR="000D7C2C" w:rsidRPr="005A477D">
        <w:rPr>
          <w:rFonts w:ascii="Arial" w:eastAsia="Arial" w:hAnsi="Arial" w:cs="Arial"/>
          <w:spacing w:val="2"/>
        </w:rPr>
        <w:t>was pres</w:t>
      </w:r>
      <w:r w:rsidR="0010770D" w:rsidRPr="005A477D">
        <w:rPr>
          <w:rFonts w:ascii="Arial" w:eastAsia="Arial" w:hAnsi="Arial" w:cs="Arial"/>
          <w:spacing w:val="2"/>
        </w:rPr>
        <w:t>ent and the</w:t>
      </w:r>
      <w:r w:rsidR="00490793" w:rsidRPr="005A477D">
        <w:rPr>
          <w:rFonts w:ascii="Arial" w:eastAsia="Arial" w:hAnsi="Arial" w:cs="Arial"/>
          <w:spacing w:val="2"/>
        </w:rPr>
        <w:t xml:space="preserve"> action </w:t>
      </w:r>
      <w:r w:rsidR="0010770D" w:rsidRPr="005A477D">
        <w:rPr>
          <w:rFonts w:ascii="Arial" w:eastAsia="Arial" w:hAnsi="Arial" w:cs="Arial"/>
          <w:spacing w:val="2"/>
        </w:rPr>
        <w:t xml:space="preserve">allocated to </w:t>
      </w:r>
      <w:r w:rsidR="00490793" w:rsidRPr="005A477D">
        <w:rPr>
          <w:rFonts w:ascii="Arial" w:eastAsia="Arial" w:hAnsi="Arial" w:cs="Arial"/>
          <w:spacing w:val="2"/>
        </w:rPr>
        <w:t xml:space="preserve">KCHFT was for the </w:t>
      </w:r>
      <w:r w:rsidR="0058072E" w:rsidRPr="005A477D">
        <w:rPr>
          <w:rFonts w:ascii="Arial" w:eastAsia="Arial" w:hAnsi="Arial" w:cs="Arial"/>
          <w:spacing w:val="2"/>
        </w:rPr>
        <w:t>Health Visitor to maintain contact.</w:t>
      </w:r>
    </w:p>
    <w:p w14:paraId="1F4DF181" w14:textId="51481B37" w:rsidR="005D1694" w:rsidRPr="005A477D" w:rsidRDefault="006824A2"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I</w:t>
      </w:r>
      <w:r w:rsidR="00783D14" w:rsidRPr="005A477D">
        <w:rPr>
          <w:rFonts w:ascii="Arial" w:eastAsia="Arial" w:hAnsi="Arial" w:cs="Arial"/>
          <w:spacing w:val="2"/>
        </w:rPr>
        <w:t xml:space="preserve">n </w:t>
      </w:r>
      <w:r w:rsidRPr="005A477D">
        <w:rPr>
          <w:rFonts w:ascii="Arial" w:eastAsia="Arial" w:hAnsi="Arial" w:cs="Arial"/>
          <w:spacing w:val="2"/>
        </w:rPr>
        <w:t>mid-</w:t>
      </w:r>
      <w:r w:rsidR="00783D14" w:rsidRPr="005A477D">
        <w:rPr>
          <w:rFonts w:ascii="Arial" w:eastAsia="Arial" w:hAnsi="Arial" w:cs="Arial"/>
          <w:spacing w:val="2"/>
        </w:rPr>
        <w:t xml:space="preserve">April 2017, </w:t>
      </w:r>
      <w:r w:rsidR="00C7220C" w:rsidRPr="005A477D">
        <w:rPr>
          <w:rFonts w:ascii="Arial" w:eastAsia="Arial" w:hAnsi="Arial" w:cs="Arial"/>
          <w:spacing w:val="2"/>
        </w:rPr>
        <w:t>Connie</w:t>
      </w:r>
      <w:r w:rsidR="00BC3347" w:rsidRPr="005A477D">
        <w:rPr>
          <w:rFonts w:ascii="Arial" w:eastAsia="Arial" w:hAnsi="Arial" w:cs="Arial"/>
          <w:spacing w:val="2"/>
        </w:rPr>
        <w:t xml:space="preserve"> </w:t>
      </w:r>
      <w:r w:rsidR="00E644FD" w:rsidRPr="005A477D">
        <w:rPr>
          <w:rFonts w:ascii="Arial" w:eastAsia="Arial" w:hAnsi="Arial" w:cs="Arial"/>
          <w:spacing w:val="2"/>
        </w:rPr>
        <w:t>presented at</w:t>
      </w:r>
      <w:r w:rsidR="00BC3347" w:rsidRPr="005A477D">
        <w:rPr>
          <w:rFonts w:ascii="Arial" w:eastAsia="Arial" w:hAnsi="Arial" w:cs="Arial"/>
          <w:spacing w:val="2"/>
        </w:rPr>
        <w:t xml:space="preserve"> a KCHFT MIU </w:t>
      </w:r>
      <w:r w:rsidR="001D53CC" w:rsidRPr="005A477D">
        <w:rPr>
          <w:rFonts w:ascii="Arial" w:eastAsia="Arial" w:hAnsi="Arial" w:cs="Arial"/>
          <w:spacing w:val="2"/>
        </w:rPr>
        <w:t xml:space="preserve">outside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D82B7F" w:rsidRPr="005A477D">
        <w:rPr>
          <w:rFonts w:ascii="Arial" w:eastAsia="Arial" w:hAnsi="Arial" w:cs="Arial"/>
          <w:spacing w:val="2"/>
        </w:rPr>
        <w:t>,</w:t>
      </w:r>
      <w:r w:rsidR="001D53CC" w:rsidRPr="005A477D">
        <w:rPr>
          <w:rFonts w:ascii="Arial" w:eastAsia="Arial" w:hAnsi="Arial" w:cs="Arial"/>
          <w:spacing w:val="2"/>
        </w:rPr>
        <w:t xml:space="preserve"> </w:t>
      </w:r>
      <w:r w:rsidR="00BC3347" w:rsidRPr="005A477D">
        <w:rPr>
          <w:rFonts w:ascii="Arial" w:eastAsia="Arial" w:hAnsi="Arial" w:cs="Arial"/>
          <w:spacing w:val="2"/>
        </w:rPr>
        <w:t xml:space="preserve">close </w:t>
      </w:r>
      <w:r w:rsidR="00806F78" w:rsidRPr="005A477D">
        <w:rPr>
          <w:rFonts w:ascii="Arial" w:eastAsia="Arial" w:hAnsi="Arial" w:cs="Arial"/>
          <w:spacing w:val="2"/>
        </w:rPr>
        <w:t xml:space="preserve">to </w:t>
      </w:r>
      <w:r w:rsidR="00BC3347" w:rsidRPr="005A477D">
        <w:rPr>
          <w:rFonts w:ascii="Arial" w:eastAsia="Arial" w:hAnsi="Arial" w:cs="Arial"/>
          <w:spacing w:val="2"/>
        </w:rPr>
        <w:t>her mother’s home</w:t>
      </w:r>
      <w:r w:rsidR="001D53CC" w:rsidRPr="005A477D">
        <w:rPr>
          <w:rFonts w:ascii="Arial" w:eastAsia="Arial" w:hAnsi="Arial" w:cs="Arial"/>
          <w:spacing w:val="2"/>
        </w:rPr>
        <w:t xml:space="preserve">. </w:t>
      </w:r>
      <w:r w:rsidR="00E644FD" w:rsidRPr="005A477D">
        <w:rPr>
          <w:rFonts w:ascii="Arial" w:eastAsia="Arial" w:hAnsi="Arial" w:cs="Arial"/>
          <w:spacing w:val="2"/>
        </w:rPr>
        <w:t>Her mother attended with her</w:t>
      </w:r>
      <w:r w:rsidR="0035460D" w:rsidRPr="005A477D">
        <w:rPr>
          <w:rFonts w:ascii="Arial" w:eastAsia="Arial" w:hAnsi="Arial" w:cs="Arial"/>
          <w:spacing w:val="2"/>
        </w:rPr>
        <w:t>.</w:t>
      </w:r>
      <w:r w:rsidR="00E644FD" w:rsidRPr="005A477D">
        <w:rPr>
          <w:rFonts w:ascii="Arial" w:eastAsia="Arial" w:hAnsi="Arial" w:cs="Arial"/>
          <w:spacing w:val="2"/>
        </w:rPr>
        <w:t xml:space="preserve"> </w:t>
      </w:r>
      <w:r w:rsidR="00C7220C" w:rsidRPr="005A477D">
        <w:rPr>
          <w:rFonts w:ascii="Arial" w:eastAsia="Arial" w:hAnsi="Arial" w:cs="Arial"/>
          <w:spacing w:val="2"/>
        </w:rPr>
        <w:t>Connie</w:t>
      </w:r>
      <w:r w:rsidR="009E1098" w:rsidRPr="005A477D">
        <w:rPr>
          <w:rFonts w:ascii="Arial" w:eastAsia="Arial" w:hAnsi="Arial" w:cs="Arial"/>
          <w:spacing w:val="2"/>
        </w:rPr>
        <w:t xml:space="preserve"> had a facial injury and a </w:t>
      </w:r>
      <w:r w:rsidR="00E644FD" w:rsidRPr="005A477D">
        <w:rPr>
          <w:rFonts w:ascii="Arial" w:eastAsia="Arial" w:hAnsi="Arial" w:cs="Arial"/>
          <w:spacing w:val="2"/>
        </w:rPr>
        <w:t>nosebleed</w:t>
      </w:r>
      <w:r w:rsidR="001365CA" w:rsidRPr="005A477D">
        <w:rPr>
          <w:rFonts w:ascii="Arial" w:eastAsia="Arial" w:hAnsi="Arial" w:cs="Arial"/>
          <w:spacing w:val="2"/>
        </w:rPr>
        <w:t xml:space="preserve">; she said she had </w:t>
      </w:r>
      <w:r w:rsidR="00820EEF" w:rsidRPr="005A477D">
        <w:rPr>
          <w:rFonts w:ascii="Arial" w:eastAsia="Arial" w:hAnsi="Arial" w:cs="Arial"/>
          <w:spacing w:val="2"/>
        </w:rPr>
        <w:t xml:space="preserve">a </w:t>
      </w:r>
      <w:r w:rsidR="00E644FD" w:rsidRPr="005A477D">
        <w:rPr>
          <w:rFonts w:ascii="Arial" w:eastAsia="Arial" w:hAnsi="Arial" w:cs="Arial"/>
          <w:spacing w:val="2"/>
        </w:rPr>
        <w:t xml:space="preserve">fall two days previously. </w:t>
      </w:r>
      <w:r w:rsidR="00EA1F1A" w:rsidRPr="005A477D">
        <w:rPr>
          <w:rFonts w:ascii="Arial" w:eastAsia="Arial" w:hAnsi="Arial" w:cs="Arial"/>
          <w:spacing w:val="2"/>
        </w:rPr>
        <w:t xml:space="preserve">There was only one mandatory </w:t>
      </w:r>
      <w:r w:rsidR="00E61A57" w:rsidRPr="005A477D">
        <w:rPr>
          <w:rFonts w:ascii="Arial" w:eastAsia="Arial" w:hAnsi="Arial" w:cs="Arial"/>
          <w:spacing w:val="2"/>
        </w:rPr>
        <w:t xml:space="preserve">safeguarding question, </w:t>
      </w:r>
      <w:r w:rsidR="00E61A57" w:rsidRPr="005A477D">
        <w:rPr>
          <w:rFonts w:ascii="Arial" w:eastAsia="Arial" w:hAnsi="Arial" w:cs="Arial"/>
          <w:i/>
          <w:iCs/>
          <w:spacing w:val="2"/>
        </w:rPr>
        <w:t xml:space="preserve">‘Is there uncertainty </w:t>
      </w:r>
      <w:r w:rsidR="00D949DC" w:rsidRPr="005A477D">
        <w:rPr>
          <w:rFonts w:ascii="Arial" w:eastAsia="Arial" w:hAnsi="Arial" w:cs="Arial"/>
          <w:i/>
          <w:iCs/>
          <w:spacing w:val="2"/>
        </w:rPr>
        <w:t>of the history given?’</w:t>
      </w:r>
      <w:r w:rsidR="00D949DC" w:rsidRPr="005A477D">
        <w:rPr>
          <w:rFonts w:ascii="Arial" w:eastAsia="Arial" w:hAnsi="Arial" w:cs="Arial"/>
          <w:spacing w:val="2"/>
        </w:rPr>
        <w:t xml:space="preserve"> The Emergency Nurse Practitioner </w:t>
      </w:r>
      <w:r w:rsidR="004639DA" w:rsidRPr="005A477D">
        <w:rPr>
          <w:rFonts w:ascii="Arial" w:eastAsia="Arial" w:hAnsi="Arial" w:cs="Arial"/>
          <w:spacing w:val="2"/>
        </w:rPr>
        <w:t xml:space="preserve">(ENP) </w:t>
      </w:r>
      <w:r w:rsidR="00D949DC" w:rsidRPr="005A477D">
        <w:rPr>
          <w:rFonts w:ascii="Arial" w:eastAsia="Arial" w:hAnsi="Arial" w:cs="Arial"/>
          <w:spacing w:val="2"/>
        </w:rPr>
        <w:t>marked the answer as</w:t>
      </w:r>
      <w:r w:rsidR="00562128" w:rsidRPr="005A477D">
        <w:rPr>
          <w:rFonts w:ascii="Arial" w:eastAsia="Arial" w:hAnsi="Arial" w:cs="Arial"/>
          <w:spacing w:val="2"/>
        </w:rPr>
        <w:t xml:space="preserve"> </w:t>
      </w:r>
      <w:r w:rsidR="00562128" w:rsidRPr="005A477D">
        <w:rPr>
          <w:rFonts w:ascii="Arial" w:eastAsia="Arial" w:hAnsi="Arial" w:cs="Arial"/>
          <w:i/>
          <w:iCs/>
          <w:spacing w:val="2"/>
        </w:rPr>
        <w:t>‘No’</w:t>
      </w:r>
      <w:r w:rsidR="00562128" w:rsidRPr="005A477D">
        <w:rPr>
          <w:rFonts w:ascii="Arial" w:eastAsia="Arial" w:hAnsi="Arial" w:cs="Arial"/>
          <w:spacing w:val="2"/>
        </w:rPr>
        <w:t xml:space="preserve">, so there was no requirement to ask further </w:t>
      </w:r>
      <w:r w:rsidR="0035460D" w:rsidRPr="005A477D">
        <w:rPr>
          <w:rFonts w:ascii="Arial" w:eastAsia="Arial" w:hAnsi="Arial" w:cs="Arial"/>
          <w:spacing w:val="2"/>
        </w:rPr>
        <w:t>safeguarding questions.</w:t>
      </w:r>
    </w:p>
    <w:p w14:paraId="703A9D3A" w14:textId="320D4A8A" w:rsidR="006511E3" w:rsidRPr="005A477D" w:rsidRDefault="00AB0B4E"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When asked who she lived with, </w:t>
      </w:r>
      <w:r w:rsidR="00C7220C" w:rsidRPr="005A477D">
        <w:rPr>
          <w:rFonts w:ascii="Arial" w:eastAsia="Arial" w:hAnsi="Arial" w:cs="Arial"/>
          <w:spacing w:val="2"/>
        </w:rPr>
        <w:t>Connie</w:t>
      </w:r>
      <w:r w:rsidR="0078230A" w:rsidRPr="005A477D">
        <w:rPr>
          <w:rFonts w:ascii="Arial" w:eastAsia="Arial" w:hAnsi="Arial" w:cs="Arial"/>
          <w:spacing w:val="2"/>
        </w:rPr>
        <w:t xml:space="preserve"> </w:t>
      </w:r>
      <w:r w:rsidRPr="005A477D">
        <w:rPr>
          <w:rFonts w:ascii="Arial" w:eastAsia="Arial" w:hAnsi="Arial" w:cs="Arial"/>
          <w:spacing w:val="2"/>
        </w:rPr>
        <w:t>said she lived alone with no dependents</w:t>
      </w:r>
      <w:r w:rsidR="0078230A" w:rsidRPr="005A477D">
        <w:rPr>
          <w:rFonts w:ascii="Arial" w:eastAsia="Arial" w:hAnsi="Arial" w:cs="Arial"/>
          <w:spacing w:val="2"/>
        </w:rPr>
        <w:t>. This was not true</w:t>
      </w:r>
      <w:r w:rsidR="004639DA" w:rsidRPr="005A477D">
        <w:rPr>
          <w:rFonts w:ascii="Arial" w:eastAsia="Arial" w:hAnsi="Arial" w:cs="Arial"/>
          <w:spacing w:val="2"/>
        </w:rPr>
        <w:t>,</w:t>
      </w:r>
      <w:r w:rsidR="0078230A" w:rsidRPr="005A477D">
        <w:rPr>
          <w:rFonts w:ascii="Arial" w:eastAsia="Arial" w:hAnsi="Arial" w:cs="Arial"/>
          <w:spacing w:val="2"/>
        </w:rPr>
        <w:t xml:space="preserve"> but it m</w:t>
      </w:r>
      <w:r w:rsidR="004639DA" w:rsidRPr="005A477D">
        <w:rPr>
          <w:rFonts w:ascii="Arial" w:eastAsia="Arial" w:hAnsi="Arial" w:cs="Arial"/>
          <w:spacing w:val="2"/>
        </w:rPr>
        <w:t>ight</w:t>
      </w:r>
      <w:r w:rsidR="0078230A" w:rsidRPr="005A477D">
        <w:rPr>
          <w:rFonts w:ascii="Arial" w:eastAsia="Arial" w:hAnsi="Arial" w:cs="Arial"/>
          <w:spacing w:val="2"/>
        </w:rPr>
        <w:t xml:space="preserve"> </w:t>
      </w:r>
      <w:r w:rsidR="004639DA" w:rsidRPr="005A477D">
        <w:rPr>
          <w:rFonts w:ascii="Arial" w:eastAsia="Arial" w:hAnsi="Arial" w:cs="Arial"/>
          <w:spacing w:val="2"/>
        </w:rPr>
        <w:t>have caused the ENP to dismiss the thought of domestic abuse as a cause of the injury.</w:t>
      </w:r>
      <w:r w:rsidR="00625F0B" w:rsidRPr="005A477D">
        <w:rPr>
          <w:rFonts w:ascii="Arial" w:eastAsia="Arial" w:hAnsi="Arial" w:cs="Arial"/>
          <w:spacing w:val="2"/>
        </w:rPr>
        <w:t xml:space="preserve"> MIU staff use a different computer system to Health Visitors, so the ENP could not see that </w:t>
      </w:r>
      <w:r w:rsidR="00C7220C" w:rsidRPr="005A477D">
        <w:rPr>
          <w:rFonts w:ascii="Arial" w:eastAsia="Arial" w:hAnsi="Arial" w:cs="Arial"/>
          <w:spacing w:val="2"/>
        </w:rPr>
        <w:t>Connie</w:t>
      </w:r>
      <w:r w:rsidR="00625F0B" w:rsidRPr="005A477D">
        <w:rPr>
          <w:rFonts w:ascii="Arial" w:eastAsia="Arial" w:hAnsi="Arial" w:cs="Arial"/>
          <w:spacing w:val="2"/>
        </w:rPr>
        <w:t xml:space="preserve"> </w:t>
      </w:r>
      <w:r w:rsidR="00DF68C5" w:rsidRPr="005A477D">
        <w:rPr>
          <w:rFonts w:ascii="Arial" w:eastAsia="Arial" w:hAnsi="Arial" w:cs="Arial"/>
          <w:spacing w:val="2"/>
        </w:rPr>
        <w:t>had a history of being a domestic abuse victim.</w:t>
      </w:r>
      <w:r w:rsidR="00D8619D" w:rsidRPr="005A477D">
        <w:rPr>
          <w:rFonts w:ascii="Arial" w:eastAsia="Arial" w:hAnsi="Arial" w:cs="Arial"/>
          <w:spacing w:val="2"/>
        </w:rPr>
        <w:t xml:space="preserve"> </w:t>
      </w:r>
      <w:r w:rsidR="00597CC5" w:rsidRPr="005A477D">
        <w:rPr>
          <w:rFonts w:ascii="Arial" w:eastAsia="Arial" w:hAnsi="Arial" w:cs="Arial"/>
          <w:spacing w:val="2"/>
        </w:rPr>
        <w:t xml:space="preserve">Over a year after visiting the MIU, </w:t>
      </w:r>
      <w:r w:rsidR="00C7220C" w:rsidRPr="005A477D">
        <w:rPr>
          <w:rFonts w:ascii="Arial" w:eastAsia="Arial" w:hAnsi="Arial" w:cs="Arial"/>
          <w:spacing w:val="2"/>
        </w:rPr>
        <w:t>Connie</w:t>
      </w:r>
      <w:r w:rsidR="00597CC5" w:rsidRPr="005A477D">
        <w:rPr>
          <w:rFonts w:ascii="Arial" w:eastAsia="Arial" w:hAnsi="Arial" w:cs="Arial"/>
          <w:spacing w:val="2"/>
        </w:rPr>
        <w:t xml:space="preserve"> reported this injury to Kent Police as domestic abuse by </w:t>
      </w:r>
      <w:r w:rsidR="004B3BC1" w:rsidRPr="005A477D">
        <w:rPr>
          <w:rFonts w:ascii="Arial" w:eastAsia="Arial" w:hAnsi="Arial" w:cs="Arial"/>
          <w:spacing w:val="2"/>
        </w:rPr>
        <w:t>Ryan</w:t>
      </w:r>
      <w:r w:rsidR="00597CC5" w:rsidRPr="005A477D">
        <w:rPr>
          <w:rFonts w:ascii="Arial" w:eastAsia="Arial" w:hAnsi="Arial" w:cs="Arial"/>
          <w:spacing w:val="2"/>
        </w:rPr>
        <w:t xml:space="preserve"> (see section 11.</w:t>
      </w:r>
      <w:r w:rsidR="00EF60C2" w:rsidRPr="005A477D">
        <w:rPr>
          <w:rFonts w:ascii="Arial" w:eastAsia="Arial" w:hAnsi="Arial" w:cs="Arial"/>
          <w:spacing w:val="2"/>
        </w:rPr>
        <w:t>2 above</w:t>
      </w:r>
      <w:r w:rsidR="00597CC5" w:rsidRPr="005A477D">
        <w:rPr>
          <w:rFonts w:ascii="Arial" w:eastAsia="Arial" w:hAnsi="Arial" w:cs="Arial"/>
          <w:spacing w:val="2"/>
        </w:rPr>
        <w:t>)</w:t>
      </w:r>
      <w:r w:rsidR="00D8619D" w:rsidRPr="005A477D">
        <w:rPr>
          <w:rFonts w:ascii="Arial" w:eastAsia="Arial" w:hAnsi="Arial" w:cs="Arial"/>
          <w:spacing w:val="2"/>
        </w:rPr>
        <w:t>.</w:t>
      </w:r>
      <w:r w:rsidR="00B92B53" w:rsidRPr="005A477D">
        <w:rPr>
          <w:rFonts w:ascii="Arial" w:eastAsia="Arial" w:hAnsi="Arial" w:cs="Arial"/>
          <w:spacing w:val="2"/>
        </w:rPr>
        <w:t xml:space="preserve"> It is not clear whether </w:t>
      </w:r>
      <w:r w:rsidR="00C7220C" w:rsidRPr="005A477D">
        <w:rPr>
          <w:rFonts w:ascii="Arial" w:eastAsia="Arial" w:hAnsi="Arial" w:cs="Arial"/>
          <w:spacing w:val="2"/>
        </w:rPr>
        <w:t>Connie</w:t>
      </w:r>
      <w:r w:rsidR="00B92B53" w:rsidRPr="005A477D">
        <w:rPr>
          <w:rFonts w:ascii="Arial" w:eastAsia="Arial" w:hAnsi="Arial" w:cs="Arial"/>
          <w:spacing w:val="2"/>
        </w:rPr>
        <w:t>’s mother was present when these questions were being asked.</w:t>
      </w:r>
    </w:p>
    <w:p w14:paraId="7E3ED17E" w14:textId="1C66EF2F" w:rsidR="00954877" w:rsidRPr="005A477D" w:rsidRDefault="00DF68C5"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HV1 attended </w:t>
      </w:r>
      <w:r w:rsidR="0016360D" w:rsidRPr="005A477D">
        <w:rPr>
          <w:rFonts w:ascii="Arial" w:eastAsia="Arial" w:hAnsi="Arial" w:cs="Arial"/>
          <w:spacing w:val="2"/>
        </w:rPr>
        <w:t>Child B</w:t>
      </w:r>
      <w:r w:rsidRPr="005A477D">
        <w:rPr>
          <w:rFonts w:ascii="Arial" w:eastAsia="Arial" w:hAnsi="Arial" w:cs="Arial"/>
          <w:spacing w:val="2"/>
        </w:rPr>
        <w:t>’s CIN Meeting on 28th April 2017</w:t>
      </w:r>
      <w:r w:rsidR="003D6A33" w:rsidRPr="005A477D">
        <w:rPr>
          <w:rFonts w:ascii="Arial" w:eastAsia="Arial" w:hAnsi="Arial" w:cs="Arial"/>
          <w:spacing w:val="2"/>
        </w:rPr>
        <w:t xml:space="preserve"> and </w:t>
      </w:r>
      <w:r w:rsidR="007C5031" w:rsidRPr="005A477D">
        <w:rPr>
          <w:rFonts w:ascii="Arial" w:eastAsia="Arial" w:hAnsi="Arial" w:cs="Arial"/>
          <w:spacing w:val="2"/>
        </w:rPr>
        <w:t xml:space="preserve">recorded the updates </w:t>
      </w:r>
      <w:r w:rsidR="00C7220C" w:rsidRPr="005A477D">
        <w:rPr>
          <w:rFonts w:ascii="Arial" w:eastAsia="Arial" w:hAnsi="Arial" w:cs="Arial"/>
          <w:spacing w:val="2"/>
        </w:rPr>
        <w:t>Connie</w:t>
      </w:r>
      <w:r w:rsidR="007C5031" w:rsidRPr="005A477D">
        <w:rPr>
          <w:rFonts w:ascii="Arial" w:eastAsia="Arial" w:hAnsi="Arial" w:cs="Arial"/>
          <w:spacing w:val="2"/>
        </w:rPr>
        <w:t xml:space="preserve"> gave about </w:t>
      </w:r>
      <w:r w:rsidR="0016360D" w:rsidRPr="005A477D">
        <w:rPr>
          <w:rFonts w:ascii="Arial" w:eastAsia="Arial" w:hAnsi="Arial" w:cs="Arial"/>
          <w:spacing w:val="2"/>
        </w:rPr>
        <w:t>Child B</w:t>
      </w:r>
      <w:r w:rsidR="006511E3" w:rsidRPr="005A477D">
        <w:rPr>
          <w:rFonts w:ascii="Arial" w:eastAsia="Arial" w:hAnsi="Arial" w:cs="Arial"/>
          <w:spacing w:val="2"/>
        </w:rPr>
        <w:t>’s health, a domestic abuse incident and her application for a housing move.</w:t>
      </w:r>
    </w:p>
    <w:p w14:paraId="616E1527" w14:textId="296D9B10" w:rsidR="003D6A33" w:rsidRPr="005A477D" w:rsidRDefault="006824A2"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In early</w:t>
      </w:r>
      <w:r w:rsidR="00FC2BD3" w:rsidRPr="005A477D">
        <w:rPr>
          <w:rFonts w:ascii="Arial" w:eastAsia="Arial" w:hAnsi="Arial" w:cs="Arial"/>
          <w:spacing w:val="2"/>
        </w:rPr>
        <w:t xml:space="preserve"> May 2017, HV1 saw </w:t>
      </w:r>
      <w:r w:rsidR="00C7220C" w:rsidRPr="005A477D">
        <w:rPr>
          <w:rFonts w:ascii="Arial" w:eastAsia="Arial" w:hAnsi="Arial" w:cs="Arial"/>
          <w:spacing w:val="2"/>
        </w:rPr>
        <w:t>Connie</w:t>
      </w:r>
      <w:r w:rsidR="00FC2BD3" w:rsidRPr="005A477D">
        <w:rPr>
          <w:rFonts w:ascii="Arial" w:eastAsia="Arial" w:hAnsi="Arial" w:cs="Arial"/>
          <w:spacing w:val="2"/>
        </w:rPr>
        <w:t xml:space="preserve"> and </w:t>
      </w:r>
      <w:r w:rsidR="0016360D" w:rsidRPr="005A477D">
        <w:rPr>
          <w:rFonts w:ascii="Arial" w:eastAsia="Arial" w:hAnsi="Arial" w:cs="Arial"/>
          <w:spacing w:val="2"/>
        </w:rPr>
        <w:t>Child B</w:t>
      </w:r>
      <w:r w:rsidR="00FC2BD3" w:rsidRPr="005A477D">
        <w:rPr>
          <w:rFonts w:ascii="Arial" w:eastAsia="Arial" w:hAnsi="Arial" w:cs="Arial"/>
          <w:spacing w:val="2"/>
        </w:rPr>
        <w:t xml:space="preserve"> for a routine </w:t>
      </w:r>
      <w:r w:rsidR="00757704" w:rsidRPr="005A477D">
        <w:rPr>
          <w:rFonts w:ascii="Arial" w:eastAsia="Arial" w:hAnsi="Arial" w:cs="Arial"/>
          <w:spacing w:val="2"/>
        </w:rPr>
        <w:t>9–12-month</w:t>
      </w:r>
      <w:r w:rsidR="00467E21" w:rsidRPr="005A477D">
        <w:rPr>
          <w:rFonts w:ascii="Arial" w:eastAsia="Arial" w:hAnsi="Arial" w:cs="Arial"/>
          <w:spacing w:val="2"/>
        </w:rPr>
        <w:t xml:space="preserve"> development review. </w:t>
      </w:r>
      <w:r w:rsidR="009031DF" w:rsidRPr="005A477D">
        <w:rPr>
          <w:rFonts w:ascii="Arial" w:eastAsia="Arial" w:hAnsi="Arial" w:cs="Arial"/>
          <w:spacing w:val="2"/>
        </w:rPr>
        <w:t xml:space="preserve">There were no concerns about </w:t>
      </w:r>
      <w:r w:rsidR="0016360D" w:rsidRPr="005A477D">
        <w:rPr>
          <w:rFonts w:ascii="Arial" w:eastAsia="Arial" w:hAnsi="Arial" w:cs="Arial"/>
          <w:spacing w:val="2"/>
        </w:rPr>
        <w:t>Child B</w:t>
      </w:r>
      <w:r w:rsidR="009031DF" w:rsidRPr="005A477D">
        <w:rPr>
          <w:rFonts w:ascii="Arial" w:eastAsia="Arial" w:hAnsi="Arial" w:cs="Arial"/>
          <w:spacing w:val="2"/>
        </w:rPr>
        <w:t xml:space="preserve">’s health or development. HV1 asked </w:t>
      </w:r>
      <w:r w:rsidR="00C7220C" w:rsidRPr="005A477D">
        <w:rPr>
          <w:rFonts w:ascii="Arial" w:eastAsia="Arial" w:hAnsi="Arial" w:cs="Arial"/>
          <w:spacing w:val="2"/>
        </w:rPr>
        <w:t>Connie</w:t>
      </w:r>
      <w:r w:rsidR="00372099" w:rsidRPr="005A477D">
        <w:rPr>
          <w:rFonts w:ascii="Arial" w:eastAsia="Arial" w:hAnsi="Arial" w:cs="Arial"/>
          <w:spacing w:val="2"/>
        </w:rPr>
        <w:t xml:space="preserve"> about her personal situation. </w:t>
      </w:r>
      <w:r w:rsidR="00C7220C" w:rsidRPr="005A477D">
        <w:rPr>
          <w:rFonts w:ascii="Arial" w:eastAsia="Arial" w:hAnsi="Arial" w:cs="Arial"/>
          <w:spacing w:val="2"/>
        </w:rPr>
        <w:t>Connie</w:t>
      </w:r>
      <w:r w:rsidR="00372099" w:rsidRPr="005A477D">
        <w:rPr>
          <w:rFonts w:ascii="Arial" w:eastAsia="Arial" w:hAnsi="Arial" w:cs="Arial"/>
          <w:spacing w:val="2"/>
        </w:rPr>
        <w:t xml:space="preserve"> said she was staying regularly with her mother outside of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372099" w:rsidRPr="005A477D">
        <w:rPr>
          <w:rFonts w:ascii="Arial" w:eastAsia="Arial" w:hAnsi="Arial" w:cs="Arial"/>
          <w:spacing w:val="2"/>
        </w:rPr>
        <w:t xml:space="preserve"> </w:t>
      </w:r>
      <w:r w:rsidR="00DA0519" w:rsidRPr="005A477D">
        <w:rPr>
          <w:rFonts w:ascii="Arial" w:eastAsia="Arial" w:hAnsi="Arial" w:cs="Arial"/>
          <w:spacing w:val="2"/>
        </w:rPr>
        <w:t xml:space="preserve">as she felt safer there. She said she was not having contact with </w:t>
      </w:r>
      <w:r w:rsidR="004B3BC1" w:rsidRPr="005A477D">
        <w:rPr>
          <w:rFonts w:ascii="Arial" w:eastAsia="Arial" w:hAnsi="Arial" w:cs="Arial"/>
          <w:spacing w:val="2"/>
        </w:rPr>
        <w:t>Ryan</w:t>
      </w:r>
      <w:r w:rsidR="00DA0519" w:rsidRPr="005A477D">
        <w:rPr>
          <w:rFonts w:ascii="Arial" w:eastAsia="Arial" w:hAnsi="Arial" w:cs="Arial"/>
          <w:spacing w:val="2"/>
        </w:rPr>
        <w:t>.</w:t>
      </w:r>
    </w:p>
    <w:p w14:paraId="6B262219" w14:textId="651D3F4C" w:rsidR="00DA0519" w:rsidRPr="005A477D" w:rsidRDefault="000B2B29"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KCHFT’s Health Visiting Domestic Abuse Lead attended a MARAC meeting </w:t>
      </w:r>
      <w:r w:rsidR="004F4EB8" w:rsidRPr="005A477D">
        <w:rPr>
          <w:rFonts w:ascii="Arial" w:eastAsia="Arial" w:hAnsi="Arial" w:cs="Arial"/>
          <w:spacing w:val="2"/>
        </w:rPr>
        <w:t>i</w:t>
      </w:r>
      <w:r w:rsidRPr="005A477D">
        <w:rPr>
          <w:rFonts w:ascii="Arial" w:eastAsia="Arial" w:hAnsi="Arial" w:cs="Arial"/>
          <w:spacing w:val="2"/>
        </w:rPr>
        <w:t xml:space="preserve">n </w:t>
      </w:r>
      <w:r w:rsidR="004F4EB8" w:rsidRPr="005A477D">
        <w:rPr>
          <w:rFonts w:ascii="Arial" w:eastAsia="Arial" w:hAnsi="Arial" w:cs="Arial"/>
          <w:spacing w:val="2"/>
        </w:rPr>
        <w:t>early J</w:t>
      </w:r>
      <w:r w:rsidR="00105867" w:rsidRPr="005A477D">
        <w:rPr>
          <w:rFonts w:ascii="Arial" w:eastAsia="Arial" w:hAnsi="Arial" w:cs="Arial"/>
          <w:spacing w:val="2"/>
        </w:rPr>
        <w:t xml:space="preserve">une 2017, </w:t>
      </w:r>
      <w:r w:rsidR="004F4EB8" w:rsidRPr="005A477D">
        <w:rPr>
          <w:rFonts w:ascii="Arial" w:eastAsia="Arial" w:hAnsi="Arial" w:cs="Arial"/>
          <w:spacing w:val="2"/>
        </w:rPr>
        <w:t>at which</w:t>
      </w:r>
      <w:r w:rsidR="00105867" w:rsidRPr="005A477D">
        <w:rPr>
          <w:rFonts w:ascii="Arial" w:eastAsia="Arial" w:hAnsi="Arial" w:cs="Arial"/>
          <w:spacing w:val="2"/>
        </w:rPr>
        <w:t xml:space="preserve"> </w:t>
      </w:r>
      <w:r w:rsidR="00C7220C" w:rsidRPr="005A477D">
        <w:rPr>
          <w:rFonts w:ascii="Arial" w:eastAsia="Arial" w:hAnsi="Arial" w:cs="Arial"/>
          <w:spacing w:val="2"/>
        </w:rPr>
        <w:t>Connie</w:t>
      </w:r>
      <w:r w:rsidR="00105867" w:rsidRPr="005A477D">
        <w:rPr>
          <w:rFonts w:ascii="Arial" w:eastAsia="Arial" w:hAnsi="Arial" w:cs="Arial"/>
          <w:spacing w:val="2"/>
        </w:rPr>
        <w:t xml:space="preserve">’s case was mentioned. The </w:t>
      </w:r>
      <w:r w:rsidR="005214A1" w:rsidRPr="005A477D">
        <w:rPr>
          <w:rFonts w:ascii="Arial" w:eastAsia="Arial" w:hAnsi="Arial" w:cs="Arial"/>
          <w:spacing w:val="2"/>
        </w:rPr>
        <w:t>details were recorded, there were no actions for KCHFT.</w:t>
      </w:r>
    </w:p>
    <w:p w14:paraId="5768975E" w14:textId="40F49F19" w:rsidR="005214A1" w:rsidRPr="005A477D" w:rsidRDefault="00594EFD"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About a week later, </w:t>
      </w:r>
      <w:r w:rsidR="00CA5B6B" w:rsidRPr="005A477D">
        <w:rPr>
          <w:rFonts w:ascii="Arial" w:eastAsia="Arial" w:hAnsi="Arial" w:cs="Arial"/>
          <w:spacing w:val="2"/>
        </w:rPr>
        <w:t xml:space="preserve">HV1 attended </w:t>
      </w:r>
      <w:r w:rsidR="0016360D" w:rsidRPr="005A477D">
        <w:rPr>
          <w:rFonts w:ascii="Arial" w:eastAsia="Arial" w:hAnsi="Arial" w:cs="Arial"/>
          <w:spacing w:val="2"/>
        </w:rPr>
        <w:t>Child B</w:t>
      </w:r>
      <w:r w:rsidR="00CA5B6B" w:rsidRPr="005A477D">
        <w:rPr>
          <w:rFonts w:ascii="Arial" w:eastAsia="Arial" w:hAnsi="Arial" w:cs="Arial"/>
          <w:spacing w:val="2"/>
        </w:rPr>
        <w:t>’s CIN meeting</w:t>
      </w:r>
      <w:r w:rsidR="00080B3F" w:rsidRPr="005A477D">
        <w:rPr>
          <w:rFonts w:ascii="Arial" w:eastAsia="Arial" w:hAnsi="Arial" w:cs="Arial"/>
          <w:spacing w:val="2"/>
        </w:rPr>
        <w:t xml:space="preserve">; </w:t>
      </w:r>
      <w:r w:rsidR="00CA5B6B" w:rsidRPr="005A477D">
        <w:rPr>
          <w:rFonts w:ascii="Arial" w:eastAsia="Arial" w:hAnsi="Arial" w:cs="Arial"/>
          <w:spacing w:val="2"/>
        </w:rPr>
        <w:t>it was to be the last</w:t>
      </w:r>
      <w:r w:rsidR="00080B3F" w:rsidRPr="005A477D">
        <w:rPr>
          <w:rFonts w:ascii="Arial" w:eastAsia="Arial" w:hAnsi="Arial" w:cs="Arial"/>
          <w:spacing w:val="2"/>
        </w:rPr>
        <w:t>.</w:t>
      </w:r>
      <w:r w:rsidR="00053CC2" w:rsidRPr="005A477D">
        <w:rPr>
          <w:rFonts w:ascii="Arial" w:eastAsia="Arial" w:hAnsi="Arial" w:cs="Arial"/>
          <w:spacing w:val="2"/>
        </w:rPr>
        <w:t xml:space="preserve"> The conclusion was that the were no new domestic abuse incident</w:t>
      </w:r>
      <w:r w:rsidR="004F4EB8" w:rsidRPr="005A477D">
        <w:rPr>
          <w:rFonts w:ascii="Arial" w:eastAsia="Arial" w:hAnsi="Arial" w:cs="Arial"/>
          <w:spacing w:val="2"/>
        </w:rPr>
        <w:t>s</w:t>
      </w:r>
      <w:r w:rsidR="00053CC2" w:rsidRPr="005A477D">
        <w:rPr>
          <w:rFonts w:ascii="Arial" w:eastAsia="Arial" w:hAnsi="Arial" w:cs="Arial"/>
          <w:spacing w:val="2"/>
        </w:rPr>
        <w:t xml:space="preserve"> and </w:t>
      </w:r>
      <w:r w:rsidR="00FC2517" w:rsidRPr="005A477D">
        <w:rPr>
          <w:rFonts w:ascii="Arial" w:eastAsia="Arial" w:hAnsi="Arial" w:cs="Arial"/>
          <w:spacing w:val="2"/>
        </w:rPr>
        <w:t>no current concerns. There were no actions for KCHFT.</w:t>
      </w:r>
    </w:p>
    <w:p w14:paraId="0A9129DA" w14:textId="0296A3B5" w:rsidR="00FC2517" w:rsidRPr="005A477D" w:rsidRDefault="00FC2517"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HV</w:t>
      </w:r>
      <w:r w:rsidR="00B94280" w:rsidRPr="005A477D">
        <w:rPr>
          <w:rFonts w:ascii="Arial" w:eastAsia="Arial" w:hAnsi="Arial" w:cs="Arial"/>
          <w:spacing w:val="2"/>
        </w:rPr>
        <w:t>1</w:t>
      </w:r>
      <w:r w:rsidRPr="005A477D">
        <w:rPr>
          <w:rFonts w:ascii="Arial" w:eastAsia="Arial" w:hAnsi="Arial" w:cs="Arial"/>
          <w:spacing w:val="2"/>
        </w:rPr>
        <w:t xml:space="preserve"> and a KCHFT </w:t>
      </w:r>
      <w:r w:rsidR="008922B2" w:rsidRPr="005A477D">
        <w:rPr>
          <w:rFonts w:ascii="Arial" w:eastAsia="Arial" w:hAnsi="Arial" w:cs="Arial"/>
          <w:spacing w:val="2"/>
        </w:rPr>
        <w:t xml:space="preserve">Community Nursery Nurse saw </w:t>
      </w:r>
      <w:r w:rsidR="00C7220C" w:rsidRPr="005A477D">
        <w:rPr>
          <w:rFonts w:ascii="Arial" w:eastAsia="Arial" w:hAnsi="Arial" w:cs="Arial"/>
          <w:spacing w:val="2"/>
        </w:rPr>
        <w:t>Connie</w:t>
      </w:r>
      <w:r w:rsidR="008922B2" w:rsidRPr="005A477D">
        <w:rPr>
          <w:rFonts w:ascii="Arial" w:eastAsia="Arial" w:hAnsi="Arial" w:cs="Arial"/>
          <w:spacing w:val="2"/>
        </w:rPr>
        <w:t xml:space="preserve"> with </w:t>
      </w:r>
      <w:r w:rsidR="0016360D" w:rsidRPr="005A477D">
        <w:rPr>
          <w:rFonts w:ascii="Arial" w:eastAsia="Arial" w:hAnsi="Arial" w:cs="Arial"/>
          <w:spacing w:val="2"/>
        </w:rPr>
        <w:t>Child B</w:t>
      </w:r>
      <w:r w:rsidR="008922B2" w:rsidRPr="005A477D">
        <w:rPr>
          <w:rFonts w:ascii="Arial" w:eastAsia="Arial" w:hAnsi="Arial" w:cs="Arial"/>
          <w:spacing w:val="2"/>
        </w:rPr>
        <w:t xml:space="preserve"> </w:t>
      </w:r>
      <w:r w:rsidR="00B94280" w:rsidRPr="005A477D">
        <w:rPr>
          <w:rFonts w:ascii="Arial" w:eastAsia="Arial" w:hAnsi="Arial" w:cs="Arial"/>
          <w:spacing w:val="2"/>
        </w:rPr>
        <w:t>i</w:t>
      </w:r>
      <w:r w:rsidR="008922B2" w:rsidRPr="005A477D">
        <w:rPr>
          <w:rFonts w:ascii="Arial" w:eastAsia="Arial" w:hAnsi="Arial" w:cs="Arial"/>
          <w:spacing w:val="2"/>
        </w:rPr>
        <w:t xml:space="preserve">n </w:t>
      </w:r>
      <w:r w:rsidR="00AF0F6B" w:rsidRPr="005A477D">
        <w:rPr>
          <w:rFonts w:ascii="Arial" w:eastAsia="Arial" w:hAnsi="Arial" w:cs="Arial"/>
          <w:spacing w:val="2"/>
        </w:rPr>
        <w:t>late</w:t>
      </w:r>
      <w:r w:rsidR="008922B2" w:rsidRPr="005A477D">
        <w:rPr>
          <w:rFonts w:ascii="Arial" w:eastAsia="Arial" w:hAnsi="Arial" w:cs="Arial"/>
          <w:spacing w:val="2"/>
        </w:rPr>
        <w:t xml:space="preserve"> </w:t>
      </w:r>
      <w:r w:rsidR="00AF0F6B" w:rsidRPr="005A477D">
        <w:rPr>
          <w:rFonts w:ascii="Arial" w:eastAsia="Arial" w:hAnsi="Arial" w:cs="Arial"/>
          <w:spacing w:val="2"/>
        </w:rPr>
        <w:t xml:space="preserve">July </w:t>
      </w:r>
      <w:r w:rsidR="008922B2" w:rsidRPr="005A477D">
        <w:rPr>
          <w:rFonts w:ascii="Arial" w:eastAsia="Arial" w:hAnsi="Arial" w:cs="Arial"/>
          <w:spacing w:val="2"/>
        </w:rPr>
        <w:t xml:space="preserve">2017 for </w:t>
      </w:r>
      <w:r w:rsidR="006978C4" w:rsidRPr="005A477D">
        <w:rPr>
          <w:rFonts w:ascii="Arial" w:eastAsia="Arial" w:hAnsi="Arial" w:cs="Arial"/>
          <w:spacing w:val="2"/>
        </w:rPr>
        <w:t xml:space="preserve">their </w:t>
      </w:r>
      <w:r w:rsidR="00687963" w:rsidRPr="005A477D">
        <w:rPr>
          <w:rFonts w:ascii="Arial" w:eastAsia="Arial" w:hAnsi="Arial" w:cs="Arial"/>
          <w:spacing w:val="2"/>
        </w:rPr>
        <w:t xml:space="preserve">one-year developmental review. </w:t>
      </w:r>
      <w:r w:rsidR="00F74FD1" w:rsidRPr="005A477D">
        <w:rPr>
          <w:rFonts w:ascii="Arial" w:eastAsia="Arial" w:hAnsi="Arial" w:cs="Arial"/>
          <w:spacing w:val="2"/>
        </w:rPr>
        <w:t xml:space="preserve">There were no concerns and HV1 ensured that </w:t>
      </w:r>
      <w:r w:rsidR="00C7220C" w:rsidRPr="005A477D">
        <w:rPr>
          <w:rFonts w:ascii="Arial" w:eastAsia="Arial" w:hAnsi="Arial" w:cs="Arial"/>
          <w:spacing w:val="2"/>
        </w:rPr>
        <w:t>Connie</w:t>
      </w:r>
      <w:r w:rsidR="00F013D6" w:rsidRPr="005A477D">
        <w:rPr>
          <w:rFonts w:ascii="Arial" w:eastAsia="Arial" w:hAnsi="Arial" w:cs="Arial"/>
          <w:spacing w:val="2"/>
        </w:rPr>
        <w:t xml:space="preserve"> had relevant contact numbers because the next scheduled meeting would be </w:t>
      </w:r>
      <w:r w:rsidR="0016360D" w:rsidRPr="005A477D">
        <w:rPr>
          <w:rFonts w:ascii="Arial" w:eastAsia="Arial" w:hAnsi="Arial" w:cs="Arial"/>
          <w:spacing w:val="2"/>
        </w:rPr>
        <w:t>Child B</w:t>
      </w:r>
      <w:r w:rsidR="00F013D6" w:rsidRPr="005A477D">
        <w:rPr>
          <w:rFonts w:ascii="Arial" w:eastAsia="Arial" w:hAnsi="Arial" w:cs="Arial"/>
          <w:spacing w:val="2"/>
        </w:rPr>
        <w:t>’s two-year developmental review.</w:t>
      </w:r>
    </w:p>
    <w:p w14:paraId="17F3EC48" w14:textId="68131159" w:rsidR="00456A4A" w:rsidRPr="005A477D" w:rsidRDefault="00456A4A"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lastRenderedPageBreak/>
        <w:t xml:space="preserve">KCHFT’s Health Visiting Domestic Abuse Lead attended a MARAC meeting </w:t>
      </w:r>
      <w:r w:rsidR="00080B3F" w:rsidRPr="005A477D">
        <w:rPr>
          <w:rFonts w:ascii="Arial" w:eastAsia="Arial" w:hAnsi="Arial" w:cs="Arial"/>
          <w:spacing w:val="2"/>
        </w:rPr>
        <w:t>i</w:t>
      </w:r>
      <w:r w:rsidRPr="005A477D">
        <w:rPr>
          <w:rFonts w:ascii="Arial" w:eastAsia="Arial" w:hAnsi="Arial" w:cs="Arial"/>
          <w:spacing w:val="2"/>
        </w:rPr>
        <w:t xml:space="preserve">n </w:t>
      </w:r>
      <w:r w:rsidR="00077E4D" w:rsidRPr="005A477D">
        <w:rPr>
          <w:rFonts w:ascii="Arial" w:eastAsia="Arial" w:hAnsi="Arial" w:cs="Arial"/>
          <w:spacing w:val="2"/>
        </w:rPr>
        <w:t xml:space="preserve">early </w:t>
      </w:r>
      <w:r w:rsidRPr="005A477D">
        <w:rPr>
          <w:rFonts w:ascii="Arial" w:eastAsia="Arial" w:hAnsi="Arial" w:cs="Arial"/>
          <w:spacing w:val="2"/>
        </w:rPr>
        <w:t>June 201</w:t>
      </w:r>
      <w:r w:rsidR="00E04527" w:rsidRPr="005A477D">
        <w:rPr>
          <w:rFonts w:ascii="Arial" w:eastAsia="Arial" w:hAnsi="Arial" w:cs="Arial"/>
          <w:spacing w:val="2"/>
        </w:rPr>
        <w:t xml:space="preserve">8, where </w:t>
      </w:r>
      <w:r w:rsidR="00C7220C" w:rsidRPr="005A477D">
        <w:rPr>
          <w:rFonts w:ascii="Arial" w:eastAsia="Arial" w:hAnsi="Arial" w:cs="Arial"/>
          <w:spacing w:val="2"/>
        </w:rPr>
        <w:t>Connie</w:t>
      </w:r>
      <w:r w:rsidR="00E04527" w:rsidRPr="005A477D">
        <w:rPr>
          <w:rFonts w:ascii="Arial" w:eastAsia="Arial" w:hAnsi="Arial" w:cs="Arial"/>
          <w:spacing w:val="2"/>
        </w:rPr>
        <w:t>’s case was discu</w:t>
      </w:r>
      <w:r w:rsidR="00FB320A" w:rsidRPr="005A477D">
        <w:rPr>
          <w:rFonts w:ascii="Arial" w:eastAsia="Arial" w:hAnsi="Arial" w:cs="Arial"/>
          <w:spacing w:val="2"/>
        </w:rPr>
        <w:t>ssed</w:t>
      </w:r>
      <w:r w:rsidRPr="005A477D">
        <w:rPr>
          <w:rFonts w:ascii="Arial" w:eastAsia="Arial" w:hAnsi="Arial" w:cs="Arial"/>
          <w:spacing w:val="2"/>
        </w:rPr>
        <w:t>. The action for KCHFT</w:t>
      </w:r>
      <w:r w:rsidR="00FB320A" w:rsidRPr="005A477D">
        <w:rPr>
          <w:rFonts w:ascii="Arial" w:eastAsia="Arial" w:hAnsi="Arial" w:cs="Arial"/>
          <w:spacing w:val="2"/>
        </w:rPr>
        <w:t xml:space="preserve"> w</w:t>
      </w:r>
      <w:r w:rsidR="00917504" w:rsidRPr="005A477D">
        <w:rPr>
          <w:rFonts w:ascii="Arial" w:eastAsia="Arial" w:hAnsi="Arial" w:cs="Arial"/>
          <w:spacing w:val="2"/>
        </w:rPr>
        <w:t>as</w:t>
      </w:r>
      <w:r w:rsidR="00FB320A" w:rsidRPr="005A477D">
        <w:rPr>
          <w:rFonts w:ascii="Arial" w:eastAsia="Arial" w:hAnsi="Arial" w:cs="Arial"/>
          <w:spacing w:val="2"/>
        </w:rPr>
        <w:t xml:space="preserve"> for </w:t>
      </w:r>
      <w:r w:rsidR="006C7436" w:rsidRPr="005A477D">
        <w:rPr>
          <w:rFonts w:ascii="Arial" w:eastAsia="Arial" w:hAnsi="Arial" w:cs="Arial"/>
          <w:spacing w:val="2"/>
        </w:rPr>
        <w:t>her</w:t>
      </w:r>
      <w:r w:rsidR="007B5D8D" w:rsidRPr="005A477D">
        <w:rPr>
          <w:rFonts w:ascii="Arial" w:eastAsia="Arial" w:hAnsi="Arial" w:cs="Arial"/>
          <w:spacing w:val="2"/>
        </w:rPr>
        <w:t xml:space="preserve"> Health Visitor to complete a home visit to review </w:t>
      </w:r>
      <w:r w:rsidR="0016360D" w:rsidRPr="005A477D">
        <w:rPr>
          <w:rFonts w:ascii="Arial" w:eastAsia="Arial" w:hAnsi="Arial" w:cs="Arial"/>
          <w:spacing w:val="2"/>
        </w:rPr>
        <w:t>Child B</w:t>
      </w:r>
      <w:r w:rsidR="007B5D8D" w:rsidRPr="005A477D">
        <w:rPr>
          <w:rFonts w:ascii="Arial" w:eastAsia="Arial" w:hAnsi="Arial" w:cs="Arial"/>
          <w:spacing w:val="2"/>
        </w:rPr>
        <w:t>’s developmen</w:t>
      </w:r>
      <w:r w:rsidR="00917504" w:rsidRPr="005A477D">
        <w:rPr>
          <w:rFonts w:ascii="Arial" w:eastAsia="Arial" w:hAnsi="Arial" w:cs="Arial"/>
          <w:spacing w:val="2"/>
        </w:rPr>
        <w:t>t</w:t>
      </w:r>
      <w:r w:rsidRPr="005A477D">
        <w:rPr>
          <w:rFonts w:ascii="Arial" w:eastAsia="Arial" w:hAnsi="Arial" w:cs="Arial"/>
          <w:spacing w:val="2"/>
        </w:rPr>
        <w:t>.</w:t>
      </w:r>
    </w:p>
    <w:p w14:paraId="445932F2" w14:textId="223CD9D9" w:rsidR="00456A4A" w:rsidRPr="005A477D" w:rsidRDefault="00007AF6"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In </w:t>
      </w:r>
      <w:r w:rsidR="00077E4D" w:rsidRPr="005A477D">
        <w:rPr>
          <w:rFonts w:ascii="Arial" w:eastAsia="Arial" w:hAnsi="Arial" w:cs="Arial"/>
          <w:spacing w:val="2"/>
        </w:rPr>
        <w:t>mid-J</w:t>
      </w:r>
      <w:r w:rsidRPr="005A477D">
        <w:rPr>
          <w:rFonts w:ascii="Arial" w:eastAsia="Arial" w:hAnsi="Arial" w:cs="Arial"/>
          <w:spacing w:val="2"/>
        </w:rPr>
        <w:t xml:space="preserve">une 2018, a Health Visitor (HV2) </w:t>
      </w:r>
      <w:r w:rsidR="005F7D63" w:rsidRPr="005A477D">
        <w:rPr>
          <w:rFonts w:ascii="Arial" w:eastAsia="Arial" w:hAnsi="Arial" w:cs="Arial"/>
          <w:spacing w:val="2"/>
        </w:rPr>
        <w:t xml:space="preserve">made enquires with CSWS and Centra to gather information prior to a targeted home visit </w:t>
      </w:r>
      <w:r w:rsidR="001C6DFE" w:rsidRPr="005A477D">
        <w:rPr>
          <w:rFonts w:ascii="Arial" w:eastAsia="Arial" w:hAnsi="Arial" w:cs="Arial"/>
          <w:spacing w:val="2"/>
        </w:rPr>
        <w:t xml:space="preserve">at the end of the month. Both the enquiries and the home visit were good practice and outside the routine schedule of contact. </w:t>
      </w:r>
      <w:r w:rsidR="00B92279" w:rsidRPr="005A477D">
        <w:rPr>
          <w:rFonts w:ascii="Arial" w:eastAsia="Arial" w:hAnsi="Arial" w:cs="Arial"/>
          <w:spacing w:val="2"/>
        </w:rPr>
        <w:t xml:space="preserve">HV2 made detailed notes of the visits, at which </w:t>
      </w:r>
      <w:r w:rsidR="00C7220C" w:rsidRPr="005A477D">
        <w:rPr>
          <w:rFonts w:ascii="Arial" w:eastAsia="Arial" w:hAnsi="Arial" w:cs="Arial"/>
          <w:spacing w:val="2"/>
        </w:rPr>
        <w:t>Connie</w:t>
      </w:r>
      <w:r w:rsidR="00B92279" w:rsidRPr="005A477D">
        <w:rPr>
          <w:rFonts w:ascii="Arial" w:eastAsia="Arial" w:hAnsi="Arial" w:cs="Arial"/>
          <w:spacing w:val="2"/>
        </w:rPr>
        <w:t xml:space="preserve">’s mental </w:t>
      </w:r>
      <w:r w:rsidR="009050B8" w:rsidRPr="005A477D">
        <w:rPr>
          <w:rFonts w:ascii="Arial" w:eastAsia="Arial" w:hAnsi="Arial" w:cs="Arial"/>
          <w:spacing w:val="2"/>
        </w:rPr>
        <w:t xml:space="preserve">and physical </w:t>
      </w:r>
      <w:r w:rsidR="00B92279" w:rsidRPr="005A477D">
        <w:rPr>
          <w:rFonts w:ascii="Arial" w:eastAsia="Arial" w:hAnsi="Arial" w:cs="Arial"/>
          <w:spacing w:val="2"/>
        </w:rPr>
        <w:t xml:space="preserve">health, </w:t>
      </w:r>
      <w:r w:rsidR="009050B8" w:rsidRPr="005A477D">
        <w:rPr>
          <w:rFonts w:ascii="Arial" w:eastAsia="Arial" w:hAnsi="Arial" w:cs="Arial"/>
          <w:spacing w:val="2"/>
        </w:rPr>
        <w:t xml:space="preserve">potential house </w:t>
      </w:r>
      <w:r w:rsidR="00BD0B30" w:rsidRPr="005A477D">
        <w:rPr>
          <w:rFonts w:ascii="Arial" w:eastAsia="Arial" w:hAnsi="Arial" w:cs="Arial"/>
          <w:spacing w:val="2"/>
        </w:rPr>
        <w:t>move,</w:t>
      </w:r>
      <w:r w:rsidR="009050B8" w:rsidRPr="005A477D">
        <w:rPr>
          <w:rFonts w:ascii="Arial" w:eastAsia="Arial" w:hAnsi="Arial" w:cs="Arial"/>
          <w:spacing w:val="2"/>
        </w:rPr>
        <w:t xml:space="preserve"> </w:t>
      </w:r>
      <w:r w:rsidR="008C7B10" w:rsidRPr="005A477D">
        <w:rPr>
          <w:rFonts w:ascii="Arial" w:eastAsia="Arial" w:hAnsi="Arial" w:cs="Arial"/>
          <w:spacing w:val="2"/>
        </w:rPr>
        <w:t>and domestic abuse were discussed. This was good</w:t>
      </w:r>
      <w:r w:rsidR="009F03B4" w:rsidRPr="005A477D">
        <w:rPr>
          <w:rFonts w:ascii="Arial" w:eastAsia="Arial" w:hAnsi="Arial" w:cs="Arial"/>
          <w:spacing w:val="2"/>
        </w:rPr>
        <w:t>,</w:t>
      </w:r>
      <w:r w:rsidR="00BD0B30" w:rsidRPr="005A477D">
        <w:rPr>
          <w:rFonts w:ascii="Arial" w:eastAsia="Arial" w:hAnsi="Arial" w:cs="Arial"/>
          <w:spacing w:val="2"/>
        </w:rPr>
        <w:t xml:space="preserve"> but </w:t>
      </w:r>
      <w:r w:rsidR="009F03B4" w:rsidRPr="005A477D">
        <w:rPr>
          <w:rFonts w:ascii="Arial" w:eastAsia="Arial" w:hAnsi="Arial" w:cs="Arial"/>
          <w:spacing w:val="2"/>
        </w:rPr>
        <w:t xml:space="preserve">it </w:t>
      </w:r>
      <w:r w:rsidR="00BD0B30" w:rsidRPr="005A477D">
        <w:rPr>
          <w:rFonts w:ascii="Arial" w:eastAsia="Arial" w:hAnsi="Arial" w:cs="Arial"/>
          <w:spacing w:val="2"/>
        </w:rPr>
        <w:t>was not followed up</w:t>
      </w:r>
      <w:r w:rsidR="001E30FA" w:rsidRPr="005A477D">
        <w:rPr>
          <w:rFonts w:ascii="Arial" w:eastAsia="Arial" w:hAnsi="Arial" w:cs="Arial"/>
          <w:spacing w:val="2"/>
        </w:rPr>
        <w:t xml:space="preserve"> by contact with </w:t>
      </w:r>
      <w:r w:rsidR="00C7220C" w:rsidRPr="005A477D">
        <w:rPr>
          <w:rFonts w:ascii="Arial" w:eastAsia="Arial" w:hAnsi="Arial" w:cs="Arial"/>
          <w:spacing w:val="2"/>
        </w:rPr>
        <w:t>Connie</w:t>
      </w:r>
      <w:r w:rsidR="001E30FA" w:rsidRPr="005A477D">
        <w:rPr>
          <w:rFonts w:ascii="Arial" w:eastAsia="Arial" w:hAnsi="Arial" w:cs="Arial"/>
          <w:spacing w:val="2"/>
        </w:rPr>
        <w:t>’s GP or KMPT to gain a professional perspective on her issues.</w:t>
      </w:r>
    </w:p>
    <w:p w14:paraId="5D57E89C" w14:textId="3E8D5ED2" w:rsidR="001E30FA" w:rsidRPr="005A477D" w:rsidRDefault="001E30FA"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On </w:t>
      </w:r>
      <w:r w:rsidR="002A6C9F" w:rsidRPr="005A477D">
        <w:rPr>
          <w:rFonts w:ascii="Arial" w:eastAsia="Arial" w:hAnsi="Arial" w:cs="Arial"/>
          <w:spacing w:val="2"/>
        </w:rPr>
        <w:t xml:space="preserve">8th August 2018, </w:t>
      </w:r>
      <w:r w:rsidRPr="005A477D">
        <w:rPr>
          <w:rFonts w:ascii="Arial" w:eastAsia="Arial" w:hAnsi="Arial" w:cs="Arial"/>
          <w:spacing w:val="2"/>
        </w:rPr>
        <w:t xml:space="preserve">HV2 again saw </w:t>
      </w:r>
      <w:r w:rsidR="00C7220C" w:rsidRPr="005A477D">
        <w:rPr>
          <w:rFonts w:ascii="Arial" w:eastAsia="Arial" w:hAnsi="Arial" w:cs="Arial"/>
          <w:spacing w:val="2"/>
        </w:rPr>
        <w:t>Connie</w:t>
      </w:r>
      <w:r w:rsidRPr="005A477D">
        <w:rPr>
          <w:rFonts w:ascii="Arial" w:eastAsia="Arial" w:hAnsi="Arial" w:cs="Arial"/>
          <w:spacing w:val="2"/>
        </w:rPr>
        <w:t xml:space="preserve"> </w:t>
      </w:r>
      <w:r w:rsidR="002A6C9F" w:rsidRPr="005A477D">
        <w:rPr>
          <w:rFonts w:ascii="Arial" w:eastAsia="Arial" w:hAnsi="Arial" w:cs="Arial"/>
          <w:spacing w:val="2"/>
        </w:rPr>
        <w:t>for</w:t>
      </w:r>
      <w:r w:rsidRPr="005A477D">
        <w:rPr>
          <w:rFonts w:ascii="Arial" w:eastAsia="Arial" w:hAnsi="Arial" w:cs="Arial"/>
          <w:spacing w:val="2"/>
        </w:rPr>
        <w:t xml:space="preserve"> </w:t>
      </w:r>
      <w:r w:rsidR="0016360D" w:rsidRPr="005A477D">
        <w:rPr>
          <w:rFonts w:ascii="Arial" w:eastAsia="Arial" w:hAnsi="Arial" w:cs="Arial"/>
          <w:spacing w:val="2"/>
        </w:rPr>
        <w:t>Child B</w:t>
      </w:r>
      <w:r w:rsidRPr="005A477D">
        <w:rPr>
          <w:rFonts w:ascii="Arial" w:eastAsia="Arial" w:hAnsi="Arial" w:cs="Arial"/>
          <w:spacing w:val="2"/>
        </w:rPr>
        <w:t>’s two</w:t>
      </w:r>
      <w:r w:rsidR="002A6C9F" w:rsidRPr="005A477D">
        <w:rPr>
          <w:rFonts w:ascii="Arial" w:eastAsia="Arial" w:hAnsi="Arial" w:cs="Arial"/>
          <w:spacing w:val="2"/>
        </w:rPr>
        <w:t>-</w:t>
      </w:r>
      <w:r w:rsidRPr="005A477D">
        <w:rPr>
          <w:rFonts w:ascii="Arial" w:eastAsia="Arial" w:hAnsi="Arial" w:cs="Arial"/>
          <w:spacing w:val="2"/>
        </w:rPr>
        <w:t>year development check</w:t>
      </w:r>
      <w:r w:rsidR="002A6C9F" w:rsidRPr="005A477D">
        <w:rPr>
          <w:rFonts w:ascii="Arial" w:eastAsia="Arial" w:hAnsi="Arial" w:cs="Arial"/>
          <w:spacing w:val="2"/>
        </w:rPr>
        <w:t xml:space="preserve">. The review was clearly documented and </w:t>
      </w:r>
      <w:r w:rsidR="001516FC" w:rsidRPr="005A477D">
        <w:rPr>
          <w:rFonts w:ascii="Arial" w:eastAsia="Arial" w:hAnsi="Arial" w:cs="Arial"/>
          <w:spacing w:val="2"/>
        </w:rPr>
        <w:t xml:space="preserve">HV2 planned </w:t>
      </w:r>
      <w:r w:rsidR="00BF3DEF" w:rsidRPr="005A477D">
        <w:rPr>
          <w:rFonts w:ascii="Arial" w:eastAsia="Arial" w:hAnsi="Arial" w:cs="Arial"/>
          <w:spacing w:val="2"/>
        </w:rPr>
        <w:t>to make</w:t>
      </w:r>
      <w:r w:rsidR="00F241F7" w:rsidRPr="005A477D">
        <w:rPr>
          <w:rFonts w:ascii="Arial" w:eastAsia="Arial" w:hAnsi="Arial" w:cs="Arial"/>
          <w:spacing w:val="2"/>
        </w:rPr>
        <w:t xml:space="preserve"> a further </w:t>
      </w:r>
      <w:r w:rsidR="001516FC" w:rsidRPr="005A477D">
        <w:rPr>
          <w:rFonts w:ascii="Arial" w:eastAsia="Arial" w:hAnsi="Arial" w:cs="Arial"/>
          <w:spacing w:val="2"/>
        </w:rPr>
        <w:t>review</w:t>
      </w:r>
      <w:r w:rsidR="00F241F7" w:rsidRPr="005A477D">
        <w:rPr>
          <w:rFonts w:ascii="Arial" w:eastAsia="Arial" w:hAnsi="Arial" w:cs="Arial"/>
          <w:spacing w:val="2"/>
        </w:rPr>
        <w:t>. This was good practice because it was not part of the health visiting schedule.</w:t>
      </w:r>
      <w:r w:rsidR="001516FC" w:rsidRPr="005A477D">
        <w:rPr>
          <w:rFonts w:ascii="Arial" w:eastAsia="Arial" w:hAnsi="Arial" w:cs="Arial"/>
          <w:spacing w:val="2"/>
        </w:rPr>
        <w:t xml:space="preserve"> </w:t>
      </w:r>
      <w:r w:rsidR="00C7220C" w:rsidRPr="005A477D">
        <w:rPr>
          <w:rFonts w:ascii="Arial" w:eastAsia="Arial" w:hAnsi="Arial" w:cs="Arial"/>
          <w:spacing w:val="2"/>
        </w:rPr>
        <w:t>Connie</w:t>
      </w:r>
      <w:r w:rsidR="008D2771" w:rsidRPr="005A477D">
        <w:rPr>
          <w:rFonts w:ascii="Arial" w:eastAsia="Arial" w:hAnsi="Arial" w:cs="Arial"/>
          <w:spacing w:val="2"/>
        </w:rPr>
        <w:t xml:space="preserve"> declined a further home visit but agreed to a telephone call in six weeks. </w:t>
      </w:r>
      <w:r w:rsidR="009A5AFB" w:rsidRPr="005A477D">
        <w:rPr>
          <w:rFonts w:ascii="Arial" w:eastAsia="Arial" w:hAnsi="Arial" w:cs="Arial"/>
          <w:spacing w:val="2"/>
        </w:rPr>
        <w:t xml:space="preserve">This visit </w:t>
      </w:r>
      <w:r w:rsidR="009B1D5A" w:rsidRPr="005A477D">
        <w:rPr>
          <w:rFonts w:ascii="Arial" w:eastAsia="Arial" w:hAnsi="Arial" w:cs="Arial"/>
          <w:spacing w:val="2"/>
        </w:rPr>
        <w:t xml:space="preserve">was </w:t>
      </w:r>
      <w:r w:rsidR="009A5AFB" w:rsidRPr="005A477D">
        <w:rPr>
          <w:rFonts w:ascii="Arial" w:eastAsia="Arial" w:hAnsi="Arial" w:cs="Arial"/>
          <w:spacing w:val="2"/>
        </w:rPr>
        <w:t xml:space="preserve">the last contact KCHFT had with </w:t>
      </w:r>
      <w:r w:rsidR="00C7220C" w:rsidRPr="005A477D">
        <w:rPr>
          <w:rFonts w:ascii="Arial" w:eastAsia="Arial" w:hAnsi="Arial" w:cs="Arial"/>
          <w:spacing w:val="2"/>
        </w:rPr>
        <w:t>Connie</w:t>
      </w:r>
      <w:r w:rsidR="006C7436" w:rsidRPr="005A477D">
        <w:rPr>
          <w:rFonts w:ascii="Arial" w:eastAsia="Arial" w:hAnsi="Arial" w:cs="Arial"/>
          <w:spacing w:val="2"/>
        </w:rPr>
        <w:t>, who</w:t>
      </w:r>
      <w:r w:rsidR="009A5AFB" w:rsidRPr="005A477D">
        <w:rPr>
          <w:rFonts w:ascii="Arial" w:eastAsia="Arial" w:hAnsi="Arial" w:cs="Arial"/>
          <w:spacing w:val="2"/>
        </w:rPr>
        <w:t xml:space="preserve"> died before the planned call.</w:t>
      </w:r>
    </w:p>
    <w:p w14:paraId="25FB3861" w14:textId="4EFC34C7" w:rsidR="00BF3DEF" w:rsidRPr="005A477D" w:rsidRDefault="0024587F"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Some examples of good practice have been highlighted in </w:t>
      </w:r>
      <w:r w:rsidR="00EB574B" w:rsidRPr="005A477D">
        <w:rPr>
          <w:rFonts w:ascii="Arial" w:eastAsia="Arial" w:hAnsi="Arial" w:cs="Arial"/>
          <w:spacing w:val="2"/>
        </w:rPr>
        <w:t>KCHFT</w:t>
      </w:r>
      <w:r w:rsidRPr="005A477D">
        <w:rPr>
          <w:rFonts w:ascii="Arial" w:eastAsia="Arial" w:hAnsi="Arial" w:cs="Arial"/>
          <w:spacing w:val="2"/>
        </w:rPr>
        <w:t xml:space="preserve">’s involvement with </w:t>
      </w:r>
      <w:r w:rsidR="00C7220C" w:rsidRPr="005A477D">
        <w:rPr>
          <w:rFonts w:ascii="Arial" w:eastAsia="Arial" w:hAnsi="Arial" w:cs="Arial"/>
          <w:spacing w:val="2"/>
        </w:rPr>
        <w:t>Connie</w:t>
      </w:r>
      <w:r w:rsidRPr="005A477D">
        <w:rPr>
          <w:rFonts w:ascii="Arial" w:eastAsia="Arial" w:hAnsi="Arial" w:cs="Arial"/>
          <w:spacing w:val="2"/>
        </w:rPr>
        <w:t xml:space="preserve">. Apart from one occasion </w:t>
      </w:r>
      <w:r w:rsidR="00D008B7" w:rsidRPr="005A477D">
        <w:rPr>
          <w:rFonts w:ascii="Arial" w:eastAsia="Arial" w:hAnsi="Arial" w:cs="Arial"/>
          <w:spacing w:val="2"/>
        </w:rPr>
        <w:t xml:space="preserve">where there could have been contact with other agencies to get additional information, KCHFT shared </w:t>
      </w:r>
      <w:r w:rsidR="008E63BB" w:rsidRPr="005A477D">
        <w:rPr>
          <w:rFonts w:ascii="Arial" w:eastAsia="Arial" w:hAnsi="Arial" w:cs="Arial"/>
          <w:spacing w:val="2"/>
        </w:rPr>
        <w:t>information with</w:t>
      </w:r>
      <w:r w:rsidR="00E269D5" w:rsidRPr="005A477D">
        <w:rPr>
          <w:rFonts w:ascii="Arial" w:eastAsia="Arial" w:hAnsi="Arial" w:cs="Arial"/>
          <w:spacing w:val="2"/>
        </w:rPr>
        <w:t>,</w:t>
      </w:r>
      <w:r w:rsidR="008E63BB" w:rsidRPr="005A477D">
        <w:rPr>
          <w:rFonts w:ascii="Arial" w:eastAsia="Arial" w:hAnsi="Arial" w:cs="Arial"/>
          <w:spacing w:val="2"/>
        </w:rPr>
        <w:t xml:space="preserve"> and sought it from, other organ</w:t>
      </w:r>
      <w:r w:rsidR="000B1895" w:rsidRPr="005A477D">
        <w:rPr>
          <w:rFonts w:ascii="Arial" w:eastAsia="Arial" w:hAnsi="Arial" w:cs="Arial"/>
          <w:spacing w:val="2"/>
        </w:rPr>
        <w:t>isations.</w:t>
      </w:r>
    </w:p>
    <w:p w14:paraId="0F9B20AF" w14:textId="3070D687" w:rsidR="00DD1421" w:rsidRPr="005A477D" w:rsidRDefault="00F936DB" w:rsidP="00B3072E">
      <w:pPr>
        <w:pStyle w:val="Heading2"/>
        <w:numPr>
          <w:ilvl w:val="1"/>
          <w:numId w:val="9"/>
        </w:numPr>
        <w:spacing w:before="0" w:after="240" w:line="312" w:lineRule="auto"/>
        <w:ind w:left="993" w:hanging="709"/>
        <w:jc w:val="both"/>
        <w:rPr>
          <w:rFonts w:ascii="Arial" w:eastAsia="Arial" w:hAnsi="Arial" w:cs="Arial"/>
          <w:color w:val="auto"/>
          <w:spacing w:val="2"/>
          <w:sz w:val="24"/>
          <w:szCs w:val="24"/>
          <w:u w:val="single"/>
        </w:rPr>
      </w:pPr>
      <w:bookmarkStart w:id="20" w:name="_Toc78882958"/>
      <w:r w:rsidRPr="005A477D">
        <w:rPr>
          <w:rFonts w:ascii="Arial" w:eastAsia="Arial" w:hAnsi="Arial" w:cs="Arial"/>
          <w:color w:val="auto"/>
          <w:spacing w:val="2"/>
          <w:sz w:val="24"/>
          <w:szCs w:val="24"/>
          <w:u w:val="single"/>
        </w:rPr>
        <w:t>Area</w:t>
      </w:r>
      <w:r w:rsidR="00724A06" w:rsidRPr="005A477D">
        <w:rPr>
          <w:rFonts w:ascii="Arial" w:eastAsia="Arial" w:hAnsi="Arial" w:cs="Arial"/>
          <w:color w:val="auto"/>
          <w:spacing w:val="2"/>
          <w:sz w:val="24"/>
          <w:szCs w:val="24"/>
          <w:u w:val="single"/>
        </w:rPr>
        <w:t xml:space="preserve"> A</w:t>
      </w:r>
      <w:r w:rsidR="00EB540B" w:rsidRPr="005A477D">
        <w:rPr>
          <w:rFonts w:ascii="Arial" w:eastAsia="Arial" w:hAnsi="Arial" w:cs="Arial"/>
          <w:color w:val="auto"/>
          <w:spacing w:val="2"/>
          <w:sz w:val="24"/>
          <w:szCs w:val="24"/>
          <w:u w:val="single"/>
        </w:rPr>
        <w:t xml:space="preserve"> NHS Trust</w:t>
      </w:r>
      <w:bookmarkEnd w:id="20"/>
    </w:p>
    <w:p w14:paraId="3DC75D76" w14:textId="2804F5FC" w:rsidR="00DD1421" w:rsidRPr="005A477D" w:rsidRDefault="00F936DB"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Area</w:t>
      </w:r>
      <w:r w:rsidR="00724A06" w:rsidRPr="005A477D">
        <w:rPr>
          <w:rFonts w:ascii="Arial" w:eastAsia="Arial" w:hAnsi="Arial" w:cs="Arial"/>
          <w:spacing w:val="2"/>
        </w:rPr>
        <w:t xml:space="preserve"> A</w:t>
      </w:r>
      <w:r w:rsidR="00B2203A" w:rsidRPr="005A477D">
        <w:rPr>
          <w:rFonts w:ascii="Arial" w:eastAsia="Arial" w:hAnsi="Arial" w:cs="Arial"/>
          <w:spacing w:val="2"/>
        </w:rPr>
        <w:t xml:space="preserve"> NHS Trust is the NHS hospital trust that </w:t>
      </w:r>
      <w:r w:rsidR="00C7220C" w:rsidRPr="005A477D">
        <w:rPr>
          <w:rFonts w:ascii="Arial" w:eastAsia="Arial" w:hAnsi="Arial" w:cs="Arial"/>
          <w:spacing w:val="2"/>
        </w:rPr>
        <w:t>Connie</w:t>
      </w:r>
      <w:r w:rsidR="00A47068" w:rsidRPr="005A477D">
        <w:rPr>
          <w:rFonts w:ascii="Arial" w:eastAsia="Arial" w:hAnsi="Arial" w:cs="Arial"/>
          <w:spacing w:val="2"/>
        </w:rPr>
        <w:t xml:space="preserve"> </w:t>
      </w:r>
      <w:r w:rsidR="00263F56" w:rsidRPr="005A477D">
        <w:rPr>
          <w:rFonts w:ascii="Arial" w:eastAsia="Arial" w:hAnsi="Arial" w:cs="Arial"/>
          <w:spacing w:val="2"/>
        </w:rPr>
        <w:t>was involved</w:t>
      </w:r>
      <w:r w:rsidR="002B430A" w:rsidRPr="005A477D">
        <w:rPr>
          <w:rFonts w:ascii="Arial" w:eastAsia="Arial" w:hAnsi="Arial" w:cs="Arial"/>
          <w:spacing w:val="2"/>
        </w:rPr>
        <w:t xml:space="preserve"> with</w:t>
      </w:r>
      <w:r w:rsidR="00A47068" w:rsidRPr="005A477D">
        <w:rPr>
          <w:rFonts w:ascii="Arial" w:eastAsia="Arial" w:hAnsi="Arial" w:cs="Arial"/>
          <w:spacing w:val="2"/>
        </w:rPr>
        <w:t xml:space="preserve"> during the review period.</w:t>
      </w:r>
      <w:r w:rsidR="0056480D" w:rsidRPr="005A477D">
        <w:rPr>
          <w:rFonts w:ascii="Arial" w:eastAsia="Arial" w:hAnsi="Arial" w:cs="Arial"/>
          <w:spacing w:val="2"/>
        </w:rPr>
        <w:t xml:space="preserve"> The hospital she attended is referred to as Hospital </w:t>
      </w:r>
      <w:r w:rsidR="00EE3247" w:rsidRPr="005A477D">
        <w:rPr>
          <w:rFonts w:ascii="Arial" w:eastAsia="Arial" w:hAnsi="Arial" w:cs="Arial"/>
          <w:spacing w:val="2"/>
        </w:rPr>
        <w:t xml:space="preserve">A. In addition to its hospitals, </w:t>
      </w:r>
      <w:r w:rsidRPr="005A477D">
        <w:rPr>
          <w:rFonts w:ascii="Arial" w:eastAsia="Arial" w:hAnsi="Arial" w:cs="Arial"/>
          <w:spacing w:val="2"/>
        </w:rPr>
        <w:t>Area</w:t>
      </w:r>
      <w:r w:rsidR="00724A06" w:rsidRPr="005A477D">
        <w:rPr>
          <w:rFonts w:ascii="Arial" w:eastAsia="Arial" w:hAnsi="Arial" w:cs="Arial"/>
          <w:spacing w:val="2"/>
        </w:rPr>
        <w:t xml:space="preserve"> A</w:t>
      </w:r>
      <w:r w:rsidR="00EE3247" w:rsidRPr="005A477D">
        <w:rPr>
          <w:rFonts w:ascii="Arial" w:eastAsia="Arial" w:hAnsi="Arial" w:cs="Arial"/>
          <w:spacing w:val="2"/>
        </w:rPr>
        <w:t xml:space="preserve"> NHS Trust provides community midwifery services in </w:t>
      </w:r>
      <w:r w:rsidRPr="005A477D">
        <w:rPr>
          <w:rFonts w:ascii="Arial" w:eastAsia="Arial" w:hAnsi="Arial" w:cs="Arial"/>
          <w:spacing w:val="2"/>
        </w:rPr>
        <w:t>Area</w:t>
      </w:r>
      <w:r w:rsidR="00724A06" w:rsidRPr="005A477D">
        <w:rPr>
          <w:rFonts w:ascii="Arial" w:eastAsia="Arial" w:hAnsi="Arial" w:cs="Arial"/>
          <w:spacing w:val="2"/>
        </w:rPr>
        <w:t xml:space="preserve"> A</w:t>
      </w:r>
      <w:r w:rsidR="00EE3247" w:rsidRPr="005A477D">
        <w:rPr>
          <w:rFonts w:ascii="Arial" w:eastAsia="Arial" w:hAnsi="Arial" w:cs="Arial"/>
          <w:spacing w:val="2"/>
        </w:rPr>
        <w:t>.</w:t>
      </w:r>
    </w:p>
    <w:p w14:paraId="55C6BBDD" w14:textId="19A847DF" w:rsidR="002B430A" w:rsidRPr="005A477D" w:rsidRDefault="002F44A0"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In April 2015</w:t>
      </w:r>
      <w:r w:rsidR="003A6103" w:rsidRPr="005A477D">
        <w:rPr>
          <w:rFonts w:ascii="Arial" w:eastAsia="Arial" w:hAnsi="Arial" w:cs="Arial"/>
          <w:spacing w:val="2"/>
        </w:rPr>
        <w:t xml:space="preserve">, </w:t>
      </w:r>
      <w:r w:rsidR="00C7220C" w:rsidRPr="005A477D">
        <w:rPr>
          <w:rFonts w:ascii="Arial" w:eastAsia="Arial" w:hAnsi="Arial" w:cs="Arial"/>
          <w:spacing w:val="2"/>
        </w:rPr>
        <w:t>Connie</w:t>
      </w:r>
      <w:r w:rsidR="00CB0025" w:rsidRPr="005A477D">
        <w:rPr>
          <w:rFonts w:ascii="Arial" w:eastAsia="Arial" w:hAnsi="Arial" w:cs="Arial"/>
          <w:spacing w:val="2"/>
        </w:rPr>
        <w:t xml:space="preserve"> </w:t>
      </w:r>
      <w:r w:rsidR="00E740C0" w:rsidRPr="005A477D">
        <w:rPr>
          <w:rFonts w:ascii="Arial" w:eastAsia="Arial" w:hAnsi="Arial" w:cs="Arial"/>
          <w:spacing w:val="2"/>
        </w:rPr>
        <w:t>was brought to the A&amp;E department at Hospital A</w:t>
      </w:r>
      <w:r w:rsidR="00B93F4E" w:rsidRPr="005A477D">
        <w:rPr>
          <w:rFonts w:ascii="Arial" w:eastAsia="Arial" w:hAnsi="Arial" w:cs="Arial"/>
          <w:spacing w:val="2"/>
        </w:rPr>
        <w:t xml:space="preserve"> by ambulance, </w:t>
      </w:r>
      <w:r w:rsidR="00C52C76" w:rsidRPr="005A477D">
        <w:rPr>
          <w:rFonts w:ascii="Arial" w:eastAsia="Arial" w:hAnsi="Arial" w:cs="Arial"/>
          <w:spacing w:val="2"/>
        </w:rPr>
        <w:t xml:space="preserve">after she </w:t>
      </w:r>
      <w:r w:rsidR="00B93F4E" w:rsidRPr="005A477D">
        <w:rPr>
          <w:rFonts w:ascii="Arial" w:eastAsia="Arial" w:hAnsi="Arial" w:cs="Arial"/>
          <w:spacing w:val="2"/>
        </w:rPr>
        <w:t xml:space="preserve">reported taking a </w:t>
      </w:r>
      <w:r w:rsidR="00D319EC" w:rsidRPr="005A477D">
        <w:rPr>
          <w:rFonts w:ascii="Arial" w:eastAsia="Arial" w:hAnsi="Arial" w:cs="Arial"/>
          <w:spacing w:val="2"/>
        </w:rPr>
        <w:t xml:space="preserve">mixed </w:t>
      </w:r>
      <w:r w:rsidR="00C52C76" w:rsidRPr="005A477D">
        <w:rPr>
          <w:rFonts w:ascii="Arial" w:eastAsia="Arial" w:hAnsi="Arial" w:cs="Arial"/>
          <w:spacing w:val="2"/>
        </w:rPr>
        <w:t xml:space="preserve">drug overdose. </w:t>
      </w:r>
      <w:r w:rsidR="00D319EC" w:rsidRPr="005A477D">
        <w:rPr>
          <w:rFonts w:ascii="Arial" w:eastAsia="Arial" w:hAnsi="Arial" w:cs="Arial"/>
          <w:spacing w:val="2"/>
        </w:rPr>
        <w:t>Tests for traces of these drugs were negative</w:t>
      </w:r>
      <w:r w:rsidR="00343FF5" w:rsidRPr="005A477D">
        <w:rPr>
          <w:rFonts w:ascii="Arial" w:eastAsia="Arial" w:hAnsi="Arial" w:cs="Arial"/>
          <w:spacing w:val="2"/>
        </w:rPr>
        <w:t xml:space="preserve"> but she was admitted for observation. </w:t>
      </w:r>
      <w:r w:rsidR="00842E52" w:rsidRPr="005A477D">
        <w:rPr>
          <w:rFonts w:ascii="Arial" w:eastAsia="Arial" w:hAnsi="Arial" w:cs="Arial"/>
          <w:spacing w:val="2"/>
        </w:rPr>
        <w:t>She told staff that she was drinking a litre of vodka a day.</w:t>
      </w:r>
      <w:r w:rsidR="004653FF" w:rsidRPr="005A477D">
        <w:rPr>
          <w:rFonts w:ascii="Arial" w:eastAsia="Arial" w:hAnsi="Arial" w:cs="Arial"/>
          <w:spacing w:val="2"/>
        </w:rPr>
        <w:t xml:space="preserve"> She was </w:t>
      </w:r>
      <w:r w:rsidR="009C5267" w:rsidRPr="005A477D">
        <w:rPr>
          <w:rFonts w:ascii="Arial" w:eastAsia="Arial" w:hAnsi="Arial" w:cs="Arial"/>
          <w:spacing w:val="2"/>
        </w:rPr>
        <w:t>seen by the KMPT Psychiatric Liaison Service at the hospital and was subsequently transferred to a KMPT inpatient hospital</w:t>
      </w:r>
      <w:r w:rsidR="00FF2614" w:rsidRPr="005A477D">
        <w:rPr>
          <w:rFonts w:ascii="Arial" w:eastAsia="Arial" w:hAnsi="Arial" w:cs="Arial"/>
          <w:spacing w:val="2"/>
        </w:rPr>
        <w:t xml:space="preserve"> (see section 11.7 above).</w:t>
      </w:r>
    </w:p>
    <w:p w14:paraId="4F49ADEF" w14:textId="2C43C9B4" w:rsidR="00FF2614" w:rsidRPr="005A477D" w:rsidRDefault="005B7C50"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In December 2015, </w:t>
      </w:r>
      <w:r w:rsidR="00C7220C" w:rsidRPr="005A477D">
        <w:rPr>
          <w:rFonts w:ascii="Arial" w:eastAsia="Arial" w:hAnsi="Arial" w:cs="Arial"/>
          <w:spacing w:val="2"/>
        </w:rPr>
        <w:t>Connie</w:t>
      </w:r>
      <w:r w:rsidR="00466A77" w:rsidRPr="005A477D">
        <w:rPr>
          <w:rFonts w:ascii="Arial" w:eastAsia="Arial" w:hAnsi="Arial" w:cs="Arial"/>
          <w:spacing w:val="2"/>
        </w:rPr>
        <w:t xml:space="preserve"> presented at the A&amp;E department of Hospital</w:t>
      </w:r>
      <w:r w:rsidR="000970C5" w:rsidRPr="005A477D">
        <w:rPr>
          <w:rFonts w:ascii="Arial" w:eastAsia="Arial" w:hAnsi="Arial" w:cs="Arial"/>
          <w:spacing w:val="2"/>
        </w:rPr>
        <w:t xml:space="preserve"> A</w:t>
      </w:r>
      <w:r w:rsidR="00466A77" w:rsidRPr="005A477D">
        <w:rPr>
          <w:rFonts w:ascii="Arial" w:eastAsia="Arial" w:hAnsi="Arial" w:cs="Arial"/>
          <w:spacing w:val="2"/>
        </w:rPr>
        <w:t xml:space="preserve">. She was </w:t>
      </w:r>
      <w:r w:rsidR="008A1A5D" w:rsidRPr="005A477D">
        <w:rPr>
          <w:rFonts w:ascii="Arial" w:eastAsia="Arial" w:hAnsi="Arial" w:cs="Arial"/>
          <w:spacing w:val="2"/>
        </w:rPr>
        <w:t xml:space="preserve">eight weeks </w:t>
      </w:r>
      <w:r w:rsidR="00466A77" w:rsidRPr="005A477D">
        <w:rPr>
          <w:rFonts w:ascii="Arial" w:eastAsia="Arial" w:hAnsi="Arial" w:cs="Arial"/>
          <w:spacing w:val="2"/>
        </w:rPr>
        <w:t xml:space="preserve">pregnant and suffering abdominal pain. </w:t>
      </w:r>
      <w:r w:rsidR="00E05710" w:rsidRPr="005A477D">
        <w:rPr>
          <w:rFonts w:ascii="Arial" w:eastAsia="Arial" w:hAnsi="Arial" w:cs="Arial"/>
          <w:spacing w:val="2"/>
        </w:rPr>
        <w:t xml:space="preserve">It was noted that her </w:t>
      </w:r>
      <w:r w:rsidR="009B1D5A" w:rsidRPr="005A477D">
        <w:rPr>
          <w:rFonts w:ascii="Arial" w:eastAsia="Arial" w:hAnsi="Arial" w:cs="Arial"/>
          <w:spacing w:val="2"/>
        </w:rPr>
        <w:t>eldest</w:t>
      </w:r>
      <w:r w:rsidR="00E05710" w:rsidRPr="005A477D">
        <w:rPr>
          <w:rFonts w:ascii="Arial" w:eastAsia="Arial" w:hAnsi="Arial" w:cs="Arial"/>
          <w:spacing w:val="2"/>
        </w:rPr>
        <w:t xml:space="preserve"> child was in the care of </w:t>
      </w:r>
      <w:r w:rsidR="00683590" w:rsidRPr="005A477D">
        <w:rPr>
          <w:rFonts w:ascii="Arial" w:eastAsia="Arial" w:hAnsi="Arial" w:cs="Arial"/>
          <w:spacing w:val="2"/>
        </w:rPr>
        <w:t>their</w:t>
      </w:r>
      <w:r w:rsidR="00E05710" w:rsidRPr="005A477D">
        <w:rPr>
          <w:rFonts w:ascii="Arial" w:eastAsia="Arial" w:hAnsi="Arial" w:cs="Arial"/>
          <w:spacing w:val="2"/>
        </w:rPr>
        <w:t xml:space="preserve"> father because of </w:t>
      </w:r>
      <w:r w:rsidR="00C7220C" w:rsidRPr="005A477D">
        <w:rPr>
          <w:rFonts w:ascii="Arial" w:eastAsia="Arial" w:hAnsi="Arial" w:cs="Arial"/>
          <w:spacing w:val="2"/>
        </w:rPr>
        <w:lastRenderedPageBreak/>
        <w:t>Connie</w:t>
      </w:r>
      <w:r w:rsidR="00E05710" w:rsidRPr="005A477D">
        <w:rPr>
          <w:rFonts w:ascii="Arial" w:eastAsia="Arial" w:hAnsi="Arial" w:cs="Arial"/>
          <w:spacing w:val="2"/>
        </w:rPr>
        <w:t xml:space="preserve">’s </w:t>
      </w:r>
      <w:r w:rsidR="00FF157B" w:rsidRPr="005A477D">
        <w:rPr>
          <w:rFonts w:ascii="Arial" w:eastAsia="Arial" w:hAnsi="Arial" w:cs="Arial"/>
          <w:spacing w:val="2"/>
        </w:rPr>
        <w:t xml:space="preserve">ongoing </w:t>
      </w:r>
      <w:r w:rsidR="00E05710" w:rsidRPr="005A477D">
        <w:rPr>
          <w:rFonts w:ascii="Arial" w:eastAsia="Arial" w:hAnsi="Arial" w:cs="Arial"/>
          <w:spacing w:val="2"/>
        </w:rPr>
        <w:t xml:space="preserve">mental health </w:t>
      </w:r>
      <w:r w:rsidR="00FF157B" w:rsidRPr="005A477D">
        <w:rPr>
          <w:rFonts w:ascii="Arial" w:eastAsia="Arial" w:hAnsi="Arial" w:cs="Arial"/>
          <w:spacing w:val="2"/>
        </w:rPr>
        <w:t xml:space="preserve">history. Although there were no safeguarding concerns for </w:t>
      </w:r>
      <w:r w:rsidR="00C7220C" w:rsidRPr="005A477D">
        <w:rPr>
          <w:rFonts w:ascii="Arial" w:eastAsia="Arial" w:hAnsi="Arial" w:cs="Arial"/>
          <w:spacing w:val="2"/>
        </w:rPr>
        <w:t>Connie</w:t>
      </w:r>
      <w:r w:rsidR="00FF157B" w:rsidRPr="005A477D">
        <w:rPr>
          <w:rFonts w:ascii="Arial" w:eastAsia="Arial" w:hAnsi="Arial" w:cs="Arial"/>
          <w:spacing w:val="2"/>
        </w:rPr>
        <w:t xml:space="preserve"> </w:t>
      </w:r>
      <w:r w:rsidR="009C1A8B" w:rsidRPr="005A477D">
        <w:rPr>
          <w:rFonts w:ascii="Arial" w:eastAsia="Arial" w:hAnsi="Arial" w:cs="Arial"/>
          <w:spacing w:val="2"/>
        </w:rPr>
        <w:t xml:space="preserve">at this time, Hospital A contacted Social Services </w:t>
      </w:r>
      <w:r w:rsidR="008A1A5D" w:rsidRPr="005A477D">
        <w:rPr>
          <w:rFonts w:ascii="Arial" w:eastAsia="Arial" w:hAnsi="Arial" w:cs="Arial"/>
          <w:spacing w:val="2"/>
        </w:rPr>
        <w:t xml:space="preserve">to </w:t>
      </w:r>
      <w:r w:rsidR="00981BD9" w:rsidRPr="005A477D">
        <w:rPr>
          <w:rFonts w:ascii="Arial" w:eastAsia="Arial" w:hAnsi="Arial" w:cs="Arial"/>
          <w:spacing w:val="2"/>
        </w:rPr>
        <w:t>tell</w:t>
      </w:r>
      <w:r w:rsidR="008A1A5D" w:rsidRPr="005A477D">
        <w:rPr>
          <w:rFonts w:ascii="Arial" w:eastAsia="Arial" w:hAnsi="Arial" w:cs="Arial"/>
          <w:spacing w:val="2"/>
        </w:rPr>
        <w:t xml:space="preserve"> them she was pregnant.</w:t>
      </w:r>
      <w:r w:rsidR="000970C5" w:rsidRPr="005A477D">
        <w:rPr>
          <w:rFonts w:ascii="Arial" w:eastAsia="Arial" w:hAnsi="Arial" w:cs="Arial"/>
          <w:spacing w:val="2"/>
        </w:rPr>
        <w:t xml:space="preserve"> This was good practice</w:t>
      </w:r>
      <w:r w:rsidR="008D6193" w:rsidRPr="005A477D">
        <w:rPr>
          <w:rFonts w:ascii="Arial" w:eastAsia="Arial" w:hAnsi="Arial" w:cs="Arial"/>
          <w:spacing w:val="2"/>
        </w:rPr>
        <w:t>.</w:t>
      </w:r>
    </w:p>
    <w:p w14:paraId="59A1881D" w14:textId="103D1E4E" w:rsidR="002F3B6B" w:rsidRPr="005A477D" w:rsidRDefault="00D426A7" w:rsidP="00B3072E">
      <w:pPr>
        <w:pStyle w:val="ListParagraph"/>
        <w:numPr>
          <w:ilvl w:val="2"/>
          <w:numId w:val="9"/>
        </w:numPr>
        <w:tabs>
          <w:tab w:val="left" w:pos="5954"/>
        </w:tabs>
        <w:spacing w:line="312" w:lineRule="auto"/>
        <w:ind w:left="1560" w:right="96" w:hanging="851"/>
        <w:jc w:val="both"/>
        <w:rPr>
          <w:rFonts w:ascii="Arial" w:eastAsia="Arial" w:hAnsi="Arial" w:cs="Arial"/>
          <w:i/>
          <w:iCs/>
          <w:spacing w:val="2"/>
        </w:rPr>
      </w:pPr>
      <w:r w:rsidRPr="005A477D">
        <w:rPr>
          <w:rFonts w:ascii="Arial" w:eastAsia="Arial" w:hAnsi="Arial" w:cs="Arial"/>
          <w:spacing w:val="2"/>
        </w:rPr>
        <w:t>A fortnight later</w:t>
      </w:r>
      <w:r w:rsidR="00F936DB" w:rsidRPr="005A477D">
        <w:rPr>
          <w:rFonts w:ascii="Arial" w:eastAsia="Arial" w:hAnsi="Arial" w:cs="Arial"/>
          <w:spacing w:val="2"/>
        </w:rPr>
        <w:t>,</w:t>
      </w:r>
      <w:r w:rsidRPr="005A477D">
        <w:rPr>
          <w:rFonts w:ascii="Arial" w:eastAsia="Arial" w:hAnsi="Arial" w:cs="Arial"/>
          <w:spacing w:val="2"/>
        </w:rPr>
        <w:t xml:space="preserve"> in December 2015, a </w:t>
      </w:r>
      <w:r w:rsidR="00070CB2" w:rsidRPr="005A477D">
        <w:rPr>
          <w:rFonts w:ascii="Arial" w:eastAsia="Arial" w:hAnsi="Arial" w:cs="Arial"/>
          <w:spacing w:val="2"/>
        </w:rPr>
        <w:t>Midwife f</w:t>
      </w:r>
      <w:r w:rsidR="007E64C3" w:rsidRPr="005A477D">
        <w:rPr>
          <w:rFonts w:ascii="Arial" w:eastAsia="Arial" w:hAnsi="Arial" w:cs="Arial"/>
          <w:spacing w:val="2"/>
        </w:rPr>
        <w:t>ro</w:t>
      </w:r>
      <w:r w:rsidR="00070CB2" w:rsidRPr="005A477D">
        <w:rPr>
          <w:rFonts w:ascii="Arial" w:eastAsia="Arial" w:hAnsi="Arial" w:cs="Arial"/>
          <w:spacing w:val="2"/>
        </w:rPr>
        <w:t xml:space="preserve">m Area </w:t>
      </w:r>
      <w:r w:rsidR="00F936DB" w:rsidRPr="005A477D">
        <w:rPr>
          <w:rFonts w:ascii="Arial" w:eastAsia="Arial" w:hAnsi="Arial" w:cs="Arial"/>
          <w:spacing w:val="2"/>
        </w:rPr>
        <w:t xml:space="preserve">A </w:t>
      </w:r>
      <w:r w:rsidR="00070CB2" w:rsidRPr="005A477D">
        <w:rPr>
          <w:rFonts w:ascii="Arial" w:eastAsia="Arial" w:hAnsi="Arial" w:cs="Arial"/>
          <w:spacing w:val="2"/>
        </w:rPr>
        <w:t>NHS T</w:t>
      </w:r>
      <w:r w:rsidR="005B3243" w:rsidRPr="005A477D">
        <w:rPr>
          <w:rFonts w:ascii="Arial" w:eastAsia="Arial" w:hAnsi="Arial" w:cs="Arial"/>
          <w:spacing w:val="2"/>
        </w:rPr>
        <w:t xml:space="preserve">rust completed a Concern and </w:t>
      </w:r>
      <w:r w:rsidR="00043364" w:rsidRPr="005A477D">
        <w:rPr>
          <w:rFonts w:ascii="Arial" w:eastAsia="Arial" w:hAnsi="Arial" w:cs="Arial"/>
          <w:spacing w:val="2"/>
        </w:rPr>
        <w:t>Vulnerability</w:t>
      </w:r>
      <w:r w:rsidR="005B3243" w:rsidRPr="005A477D">
        <w:rPr>
          <w:rFonts w:ascii="Arial" w:eastAsia="Arial" w:hAnsi="Arial" w:cs="Arial"/>
          <w:spacing w:val="2"/>
        </w:rPr>
        <w:t xml:space="preserve"> </w:t>
      </w:r>
      <w:r w:rsidR="00515470" w:rsidRPr="005A477D">
        <w:rPr>
          <w:rFonts w:ascii="Arial" w:eastAsia="Arial" w:hAnsi="Arial" w:cs="Arial"/>
          <w:spacing w:val="2"/>
        </w:rPr>
        <w:t>f</w:t>
      </w:r>
      <w:r w:rsidR="005B3243" w:rsidRPr="005A477D">
        <w:rPr>
          <w:rFonts w:ascii="Arial" w:eastAsia="Arial" w:hAnsi="Arial" w:cs="Arial"/>
          <w:spacing w:val="2"/>
        </w:rPr>
        <w:t xml:space="preserve">orm </w:t>
      </w:r>
      <w:r w:rsidR="00043364" w:rsidRPr="005A477D">
        <w:rPr>
          <w:rFonts w:ascii="Arial" w:eastAsia="Arial" w:hAnsi="Arial" w:cs="Arial"/>
          <w:spacing w:val="2"/>
        </w:rPr>
        <w:t xml:space="preserve">during an appointment </w:t>
      </w:r>
      <w:r w:rsidR="005B3243" w:rsidRPr="005A477D">
        <w:rPr>
          <w:rFonts w:ascii="Arial" w:eastAsia="Arial" w:hAnsi="Arial" w:cs="Arial"/>
          <w:spacing w:val="2"/>
        </w:rPr>
        <w:t>wit</w:t>
      </w:r>
      <w:r w:rsidR="00043364" w:rsidRPr="005A477D">
        <w:rPr>
          <w:rFonts w:ascii="Arial" w:eastAsia="Arial" w:hAnsi="Arial" w:cs="Arial"/>
          <w:spacing w:val="2"/>
        </w:rPr>
        <w:t xml:space="preserve">h </w:t>
      </w:r>
      <w:r w:rsidR="00C7220C" w:rsidRPr="005A477D">
        <w:rPr>
          <w:rFonts w:ascii="Arial" w:eastAsia="Arial" w:hAnsi="Arial" w:cs="Arial"/>
          <w:spacing w:val="2"/>
        </w:rPr>
        <w:t>Connie</w:t>
      </w:r>
      <w:r w:rsidR="00043364" w:rsidRPr="005A477D">
        <w:rPr>
          <w:rFonts w:ascii="Arial" w:eastAsia="Arial" w:hAnsi="Arial" w:cs="Arial"/>
          <w:spacing w:val="2"/>
        </w:rPr>
        <w:t xml:space="preserve">. </w:t>
      </w:r>
      <w:r w:rsidR="0072104B" w:rsidRPr="005A477D">
        <w:rPr>
          <w:rFonts w:ascii="Arial" w:eastAsia="Arial" w:hAnsi="Arial" w:cs="Arial"/>
          <w:spacing w:val="2"/>
        </w:rPr>
        <w:t xml:space="preserve">There is no record of whether </w:t>
      </w:r>
      <w:r w:rsidR="004B3BC1" w:rsidRPr="005A477D">
        <w:rPr>
          <w:rFonts w:ascii="Arial" w:eastAsia="Arial" w:hAnsi="Arial" w:cs="Arial"/>
          <w:spacing w:val="2"/>
        </w:rPr>
        <w:t>Ryan</w:t>
      </w:r>
      <w:r w:rsidR="0072104B" w:rsidRPr="005A477D">
        <w:rPr>
          <w:rFonts w:ascii="Arial" w:eastAsia="Arial" w:hAnsi="Arial" w:cs="Arial"/>
          <w:spacing w:val="2"/>
        </w:rPr>
        <w:t xml:space="preserve"> was present at this meeting, </w:t>
      </w:r>
      <w:r w:rsidR="00720411" w:rsidRPr="005A477D">
        <w:rPr>
          <w:rFonts w:ascii="Arial" w:eastAsia="Arial" w:hAnsi="Arial" w:cs="Arial"/>
          <w:spacing w:val="2"/>
        </w:rPr>
        <w:t xml:space="preserve">although from the answers </w:t>
      </w:r>
      <w:r w:rsidR="00C7220C" w:rsidRPr="005A477D">
        <w:rPr>
          <w:rFonts w:ascii="Arial" w:eastAsia="Arial" w:hAnsi="Arial" w:cs="Arial"/>
          <w:spacing w:val="2"/>
        </w:rPr>
        <w:t>Connie</w:t>
      </w:r>
      <w:r w:rsidR="00720411" w:rsidRPr="005A477D">
        <w:rPr>
          <w:rFonts w:ascii="Arial" w:eastAsia="Arial" w:hAnsi="Arial" w:cs="Arial"/>
          <w:spacing w:val="2"/>
        </w:rPr>
        <w:t xml:space="preserve"> gave, it seems likely he was not. </w:t>
      </w:r>
      <w:r w:rsidR="006C2B51" w:rsidRPr="005A477D">
        <w:rPr>
          <w:rFonts w:ascii="Arial" w:eastAsia="Arial" w:hAnsi="Arial" w:cs="Arial"/>
          <w:spacing w:val="2"/>
        </w:rPr>
        <w:t xml:space="preserve">This was detailed; it recorded </w:t>
      </w:r>
      <w:r w:rsidR="00981CCA" w:rsidRPr="005A477D">
        <w:rPr>
          <w:rFonts w:ascii="Arial" w:eastAsia="Arial" w:hAnsi="Arial" w:cs="Arial"/>
          <w:spacing w:val="2"/>
        </w:rPr>
        <w:t xml:space="preserve">her </w:t>
      </w:r>
      <w:r w:rsidR="00CF5E88" w:rsidRPr="005A477D">
        <w:rPr>
          <w:rFonts w:ascii="Arial" w:eastAsia="Arial" w:hAnsi="Arial" w:cs="Arial"/>
          <w:spacing w:val="2"/>
        </w:rPr>
        <w:t>use</w:t>
      </w:r>
      <w:r w:rsidR="00981CCA" w:rsidRPr="005A477D">
        <w:rPr>
          <w:rFonts w:ascii="Arial" w:eastAsia="Arial" w:hAnsi="Arial" w:cs="Arial"/>
          <w:spacing w:val="2"/>
        </w:rPr>
        <w:t xml:space="preserve"> of controlled drug</w:t>
      </w:r>
      <w:r w:rsidR="00CF5E88" w:rsidRPr="005A477D">
        <w:rPr>
          <w:rFonts w:ascii="Arial" w:eastAsia="Arial" w:hAnsi="Arial" w:cs="Arial"/>
          <w:spacing w:val="2"/>
        </w:rPr>
        <w:t>s</w:t>
      </w:r>
      <w:r w:rsidR="00981CCA" w:rsidRPr="005A477D">
        <w:rPr>
          <w:rFonts w:ascii="Arial" w:eastAsia="Arial" w:hAnsi="Arial" w:cs="Arial"/>
          <w:spacing w:val="2"/>
        </w:rPr>
        <w:t xml:space="preserve"> from an early age, three suicide attempts</w:t>
      </w:r>
      <w:r w:rsidR="00DC4627" w:rsidRPr="005A477D">
        <w:rPr>
          <w:rFonts w:ascii="Arial" w:eastAsia="Arial" w:hAnsi="Arial" w:cs="Arial"/>
          <w:spacing w:val="2"/>
        </w:rPr>
        <w:t xml:space="preserve"> and</w:t>
      </w:r>
      <w:r w:rsidR="00314C3B" w:rsidRPr="005A477D">
        <w:rPr>
          <w:rFonts w:ascii="Arial" w:eastAsia="Arial" w:hAnsi="Arial" w:cs="Arial"/>
          <w:spacing w:val="2"/>
        </w:rPr>
        <w:t xml:space="preserve"> a history of self-harm</w:t>
      </w:r>
      <w:r w:rsidR="007E64C3" w:rsidRPr="005A477D">
        <w:rPr>
          <w:rFonts w:ascii="Arial" w:eastAsia="Arial" w:hAnsi="Arial" w:cs="Arial"/>
          <w:spacing w:val="2"/>
        </w:rPr>
        <w:t xml:space="preserve">. </w:t>
      </w:r>
      <w:r w:rsidR="00C7220C" w:rsidRPr="005A477D">
        <w:rPr>
          <w:rFonts w:ascii="Arial" w:eastAsia="Arial" w:hAnsi="Arial" w:cs="Arial"/>
          <w:spacing w:val="2"/>
        </w:rPr>
        <w:t>Connie</w:t>
      </w:r>
      <w:r w:rsidR="007E64C3" w:rsidRPr="005A477D">
        <w:rPr>
          <w:rFonts w:ascii="Arial" w:eastAsia="Arial" w:hAnsi="Arial" w:cs="Arial"/>
          <w:spacing w:val="2"/>
        </w:rPr>
        <w:t xml:space="preserve"> told the Midwife </w:t>
      </w:r>
      <w:r w:rsidR="00314C3B" w:rsidRPr="005A477D">
        <w:rPr>
          <w:rFonts w:ascii="Arial" w:eastAsia="Arial" w:hAnsi="Arial" w:cs="Arial"/>
          <w:spacing w:val="2"/>
        </w:rPr>
        <w:t>th</w:t>
      </w:r>
      <w:r w:rsidR="00D02D7A" w:rsidRPr="005A477D">
        <w:rPr>
          <w:rFonts w:ascii="Arial" w:eastAsia="Arial" w:hAnsi="Arial" w:cs="Arial"/>
          <w:spacing w:val="2"/>
        </w:rPr>
        <w:t xml:space="preserve">at </w:t>
      </w:r>
      <w:r w:rsidR="004B3BC1" w:rsidRPr="005A477D">
        <w:rPr>
          <w:rFonts w:ascii="Arial" w:eastAsia="Arial" w:hAnsi="Arial" w:cs="Arial"/>
          <w:spacing w:val="2"/>
        </w:rPr>
        <w:t>Ryan</w:t>
      </w:r>
      <w:r w:rsidR="00D02D7A" w:rsidRPr="005A477D">
        <w:rPr>
          <w:rFonts w:ascii="Arial" w:eastAsia="Arial" w:hAnsi="Arial" w:cs="Arial"/>
          <w:spacing w:val="2"/>
        </w:rPr>
        <w:t xml:space="preserve"> was her partner and</w:t>
      </w:r>
      <w:r w:rsidR="0074036D" w:rsidRPr="005A477D">
        <w:rPr>
          <w:rFonts w:ascii="Arial" w:eastAsia="Arial" w:hAnsi="Arial" w:cs="Arial"/>
          <w:spacing w:val="2"/>
        </w:rPr>
        <w:t xml:space="preserve"> that</w:t>
      </w:r>
      <w:r w:rsidR="00D02D7A" w:rsidRPr="005A477D">
        <w:rPr>
          <w:rFonts w:ascii="Arial" w:eastAsia="Arial" w:hAnsi="Arial" w:cs="Arial"/>
          <w:spacing w:val="2"/>
        </w:rPr>
        <w:t xml:space="preserve"> </w:t>
      </w:r>
      <w:r w:rsidR="007E64C3" w:rsidRPr="005A477D">
        <w:rPr>
          <w:rFonts w:ascii="Arial" w:eastAsia="Arial" w:hAnsi="Arial" w:cs="Arial"/>
          <w:i/>
          <w:iCs/>
          <w:spacing w:val="2"/>
        </w:rPr>
        <w:t>‘</w:t>
      </w:r>
      <w:r w:rsidR="00D02D7A" w:rsidRPr="005A477D">
        <w:rPr>
          <w:rFonts w:ascii="Arial" w:eastAsia="Arial" w:hAnsi="Arial" w:cs="Arial"/>
          <w:i/>
          <w:iCs/>
          <w:spacing w:val="2"/>
        </w:rPr>
        <w:t>he was planning to move in with her eve</w:t>
      </w:r>
      <w:r w:rsidR="007E64C3" w:rsidRPr="005A477D">
        <w:rPr>
          <w:rFonts w:ascii="Arial" w:eastAsia="Arial" w:hAnsi="Arial" w:cs="Arial"/>
          <w:i/>
          <w:iCs/>
          <w:spacing w:val="2"/>
        </w:rPr>
        <w:t>n</w:t>
      </w:r>
      <w:r w:rsidR="00D02D7A" w:rsidRPr="005A477D">
        <w:rPr>
          <w:rFonts w:ascii="Arial" w:eastAsia="Arial" w:hAnsi="Arial" w:cs="Arial"/>
          <w:i/>
          <w:iCs/>
          <w:spacing w:val="2"/>
        </w:rPr>
        <w:t>tually</w:t>
      </w:r>
      <w:r w:rsidR="007E64C3" w:rsidRPr="005A477D">
        <w:rPr>
          <w:rFonts w:ascii="Arial" w:eastAsia="Arial" w:hAnsi="Arial" w:cs="Arial"/>
          <w:i/>
          <w:iCs/>
          <w:spacing w:val="2"/>
        </w:rPr>
        <w:t>’.</w:t>
      </w:r>
    </w:p>
    <w:p w14:paraId="3A98C2E8" w14:textId="5B2A69B6" w:rsidR="008A1A5D" w:rsidRPr="005A477D" w:rsidRDefault="000603D4"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There is no record that </w:t>
      </w:r>
      <w:r w:rsidR="00C7220C" w:rsidRPr="005A477D">
        <w:rPr>
          <w:rFonts w:ascii="Arial" w:eastAsia="Arial" w:hAnsi="Arial" w:cs="Arial"/>
          <w:spacing w:val="2"/>
        </w:rPr>
        <w:t>Connie</w:t>
      </w:r>
      <w:r w:rsidR="0074036D" w:rsidRPr="005A477D">
        <w:rPr>
          <w:rFonts w:ascii="Arial" w:eastAsia="Arial" w:hAnsi="Arial" w:cs="Arial"/>
          <w:spacing w:val="2"/>
        </w:rPr>
        <w:t xml:space="preserve"> </w:t>
      </w:r>
      <w:r w:rsidRPr="005A477D">
        <w:rPr>
          <w:rFonts w:ascii="Arial" w:eastAsia="Arial" w:hAnsi="Arial" w:cs="Arial"/>
          <w:spacing w:val="2"/>
        </w:rPr>
        <w:t xml:space="preserve">was asked if she was a victim of domestic abuse. </w:t>
      </w:r>
      <w:r w:rsidR="000848BB" w:rsidRPr="005A477D">
        <w:rPr>
          <w:rFonts w:ascii="Arial" w:eastAsia="Arial" w:hAnsi="Arial" w:cs="Arial"/>
          <w:spacing w:val="2"/>
        </w:rPr>
        <w:t xml:space="preserve">The Trust’s domestic abuse policy </w:t>
      </w:r>
      <w:r w:rsidR="009B1B5C" w:rsidRPr="005A477D">
        <w:rPr>
          <w:rFonts w:ascii="Arial" w:eastAsia="Arial" w:hAnsi="Arial" w:cs="Arial"/>
          <w:spacing w:val="2"/>
        </w:rPr>
        <w:t>advised</w:t>
      </w:r>
      <w:r w:rsidR="0074036D" w:rsidRPr="005A477D">
        <w:rPr>
          <w:rFonts w:ascii="Arial" w:eastAsia="Arial" w:hAnsi="Arial" w:cs="Arial"/>
          <w:spacing w:val="2"/>
        </w:rPr>
        <w:t xml:space="preserve"> staff that</w:t>
      </w:r>
      <w:r w:rsidR="009B1B5C" w:rsidRPr="005A477D">
        <w:rPr>
          <w:rFonts w:ascii="Arial" w:eastAsia="Arial" w:hAnsi="Arial" w:cs="Arial"/>
          <w:spacing w:val="2"/>
        </w:rPr>
        <w:t xml:space="preserve"> the most appropriate time to ask </w:t>
      </w:r>
      <w:r w:rsidR="005C3F2E" w:rsidRPr="005A477D">
        <w:rPr>
          <w:rFonts w:ascii="Arial" w:eastAsia="Arial" w:hAnsi="Arial" w:cs="Arial"/>
          <w:spacing w:val="2"/>
        </w:rPr>
        <w:t>about this</w:t>
      </w:r>
      <w:r w:rsidR="009B1B5C" w:rsidRPr="005A477D">
        <w:rPr>
          <w:rFonts w:ascii="Arial" w:eastAsia="Arial" w:hAnsi="Arial" w:cs="Arial"/>
          <w:spacing w:val="2"/>
        </w:rPr>
        <w:t xml:space="preserve"> was when recording </w:t>
      </w:r>
      <w:r w:rsidR="00942A10" w:rsidRPr="005A477D">
        <w:rPr>
          <w:rFonts w:ascii="Arial" w:eastAsia="Arial" w:hAnsi="Arial" w:cs="Arial"/>
          <w:spacing w:val="2"/>
        </w:rPr>
        <w:t xml:space="preserve">a patient’s social history and as part of a wider assessment. Given the other disclosures </w:t>
      </w:r>
      <w:r w:rsidR="00C7220C" w:rsidRPr="005A477D">
        <w:rPr>
          <w:rFonts w:ascii="Arial" w:eastAsia="Arial" w:hAnsi="Arial" w:cs="Arial"/>
          <w:spacing w:val="2"/>
        </w:rPr>
        <w:t>Connie</w:t>
      </w:r>
      <w:r w:rsidR="00942A10" w:rsidRPr="005A477D">
        <w:rPr>
          <w:rFonts w:ascii="Arial" w:eastAsia="Arial" w:hAnsi="Arial" w:cs="Arial"/>
          <w:spacing w:val="2"/>
        </w:rPr>
        <w:t xml:space="preserve"> made, the question should have been asked</w:t>
      </w:r>
      <w:r w:rsidR="00720411" w:rsidRPr="005A477D">
        <w:rPr>
          <w:rFonts w:ascii="Arial" w:eastAsia="Arial" w:hAnsi="Arial" w:cs="Arial"/>
          <w:spacing w:val="2"/>
        </w:rPr>
        <w:t xml:space="preserve"> </w:t>
      </w:r>
      <w:r w:rsidR="00F76759" w:rsidRPr="005A477D">
        <w:rPr>
          <w:rFonts w:ascii="Arial" w:eastAsia="Arial" w:hAnsi="Arial" w:cs="Arial"/>
          <w:spacing w:val="2"/>
        </w:rPr>
        <w:t xml:space="preserve">(this </w:t>
      </w:r>
      <w:r w:rsidR="00720411" w:rsidRPr="005A477D">
        <w:rPr>
          <w:rFonts w:ascii="Arial" w:eastAsia="Arial" w:hAnsi="Arial" w:cs="Arial"/>
          <w:spacing w:val="2"/>
        </w:rPr>
        <w:t>assum</w:t>
      </w:r>
      <w:r w:rsidR="00F76759" w:rsidRPr="005A477D">
        <w:rPr>
          <w:rFonts w:ascii="Arial" w:eastAsia="Arial" w:hAnsi="Arial" w:cs="Arial"/>
          <w:spacing w:val="2"/>
        </w:rPr>
        <w:t>es</w:t>
      </w:r>
      <w:r w:rsidR="00720411" w:rsidRPr="005A477D">
        <w:rPr>
          <w:rFonts w:ascii="Arial" w:eastAsia="Arial" w:hAnsi="Arial" w:cs="Arial"/>
          <w:spacing w:val="2"/>
        </w:rPr>
        <w:t xml:space="preserve"> </w:t>
      </w:r>
      <w:r w:rsidR="004B3BC1" w:rsidRPr="005A477D">
        <w:rPr>
          <w:rFonts w:ascii="Arial" w:eastAsia="Arial" w:hAnsi="Arial" w:cs="Arial"/>
          <w:spacing w:val="2"/>
        </w:rPr>
        <w:t>Ryan</w:t>
      </w:r>
      <w:r w:rsidR="00720411" w:rsidRPr="005A477D">
        <w:rPr>
          <w:rFonts w:ascii="Arial" w:eastAsia="Arial" w:hAnsi="Arial" w:cs="Arial"/>
          <w:spacing w:val="2"/>
        </w:rPr>
        <w:t xml:space="preserve"> was not present</w:t>
      </w:r>
      <w:r w:rsidR="00F76759" w:rsidRPr="005A477D">
        <w:rPr>
          <w:rFonts w:ascii="Arial" w:eastAsia="Arial" w:hAnsi="Arial" w:cs="Arial"/>
          <w:spacing w:val="2"/>
        </w:rPr>
        <w:t>)</w:t>
      </w:r>
      <w:r w:rsidR="00720411" w:rsidRPr="005A477D">
        <w:rPr>
          <w:rFonts w:ascii="Arial" w:eastAsia="Arial" w:hAnsi="Arial" w:cs="Arial"/>
          <w:spacing w:val="2"/>
        </w:rPr>
        <w:t>.</w:t>
      </w:r>
      <w:r w:rsidR="002F3B6B" w:rsidRPr="005A477D">
        <w:rPr>
          <w:rFonts w:ascii="Arial" w:eastAsia="Arial" w:hAnsi="Arial" w:cs="Arial"/>
          <w:spacing w:val="2"/>
        </w:rPr>
        <w:t xml:space="preserve"> </w:t>
      </w:r>
      <w:r w:rsidR="005C3F2E" w:rsidRPr="005A477D">
        <w:rPr>
          <w:rFonts w:ascii="Arial" w:eastAsia="Arial" w:hAnsi="Arial" w:cs="Arial"/>
          <w:spacing w:val="2"/>
        </w:rPr>
        <w:t>T</w:t>
      </w:r>
      <w:r w:rsidR="002F3B6B" w:rsidRPr="005A477D">
        <w:rPr>
          <w:rFonts w:ascii="Arial" w:eastAsia="Arial" w:hAnsi="Arial" w:cs="Arial"/>
          <w:spacing w:val="2"/>
        </w:rPr>
        <w:t xml:space="preserve">he </w:t>
      </w:r>
      <w:r w:rsidR="005C3F2E" w:rsidRPr="005A477D">
        <w:rPr>
          <w:rFonts w:ascii="Arial" w:eastAsia="Arial" w:hAnsi="Arial" w:cs="Arial"/>
          <w:spacing w:val="2"/>
        </w:rPr>
        <w:t>M</w:t>
      </w:r>
      <w:r w:rsidR="002F3B6B" w:rsidRPr="005A477D">
        <w:rPr>
          <w:rFonts w:ascii="Arial" w:eastAsia="Arial" w:hAnsi="Arial" w:cs="Arial"/>
          <w:spacing w:val="2"/>
        </w:rPr>
        <w:t xml:space="preserve">idwife did make referrals to </w:t>
      </w:r>
      <w:r w:rsidR="001A2EDE" w:rsidRPr="005A477D">
        <w:rPr>
          <w:rFonts w:ascii="Arial" w:eastAsia="Arial" w:hAnsi="Arial" w:cs="Arial"/>
          <w:spacing w:val="2"/>
        </w:rPr>
        <w:t xml:space="preserve">Mother and Infant Mental Health Services (MIMHS) and to </w:t>
      </w:r>
      <w:r w:rsidR="00C70846" w:rsidRPr="005A477D">
        <w:rPr>
          <w:rFonts w:ascii="Arial" w:eastAsia="Arial" w:hAnsi="Arial" w:cs="Arial"/>
          <w:spacing w:val="2"/>
        </w:rPr>
        <w:t xml:space="preserve">Social Services Children and Families Team. </w:t>
      </w:r>
      <w:r w:rsidR="00C7220C" w:rsidRPr="005A477D">
        <w:rPr>
          <w:rFonts w:ascii="Arial" w:eastAsia="Arial" w:hAnsi="Arial" w:cs="Arial"/>
          <w:spacing w:val="2"/>
        </w:rPr>
        <w:t>Connie</w:t>
      </w:r>
      <w:r w:rsidR="00C70846" w:rsidRPr="005A477D">
        <w:rPr>
          <w:rFonts w:ascii="Arial" w:eastAsia="Arial" w:hAnsi="Arial" w:cs="Arial"/>
          <w:spacing w:val="2"/>
        </w:rPr>
        <w:t xml:space="preserve"> subsequently complained about the latter referral </w:t>
      </w:r>
      <w:r w:rsidR="00005848" w:rsidRPr="005A477D">
        <w:rPr>
          <w:rFonts w:ascii="Arial" w:eastAsia="Arial" w:hAnsi="Arial" w:cs="Arial"/>
          <w:spacing w:val="2"/>
        </w:rPr>
        <w:t xml:space="preserve">but given her history of mental health issues and this being the </w:t>
      </w:r>
      <w:r w:rsidR="008E4E11" w:rsidRPr="005A477D">
        <w:rPr>
          <w:rFonts w:ascii="Arial" w:eastAsia="Arial" w:hAnsi="Arial" w:cs="Arial"/>
          <w:spacing w:val="2"/>
        </w:rPr>
        <w:t>re</w:t>
      </w:r>
      <w:r w:rsidR="00005848" w:rsidRPr="005A477D">
        <w:rPr>
          <w:rFonts w:ascii="Arial" w:eastAsia="Arial" w:hAnsi="Arial" w:cs="Arial"/>
          <w:spacing w:val="2"/>
        </w:rPr>
        <w:t xml:space="preserve">ason why she did not have full care of her first child, </w:t>
      </w:r>
      <w:r w:rsidR="007F4717" w:rsidRPr="005A477D">
        <w:rPr>
          <w:rFonts w:ascii="Arial" w:eastAsia="Arial" w:hAnsi="Arial" w:cs="Arial"/>
          <w:spacing w:val="2"/>
        </w:rPr>
        <w:t>it</w:t>
      </w:r>
      <w:r w:rsidR="00005848" w:rsidRPr="005A477D">
        <w:rPr>
          <w:rFonts w:ascii="Arial" w:eastAsia="Arial" w:hAnsi="Arial" w:cs="Arial"/>
          <w:spacing w:val="2"/>
        </w:rPr>
        <w:t xml:space="preserve"> was appropriate.</w:t>
      </w:r>
    </w:p>
    <w:p w14:paraId="57B6CA19" w14:textId="6F40576D" w:rsidR="00DC4627" w:rsidRPr="005A477D" w:rsidRDefault="00C7220C"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Connie</w:t>
      </w:r>
      <w:r w:rsidR="008E4E11" w:rsidRPr="005A477D">
        <w:rPr>
          <w:rFonts w:ascii="Arial" w:eastAsia="Arial" w:hAnsi="Arial" w:cs="Arial"/>
          <w:spacing w:val="2"/>
        </w:rPr>
        <w:t xml:space="preserve"> engaged well with midwifery </w:t>
      </w:r>
      <w:r w:rsidR="00DD143D" w:rsidRPr="005A477D">
        <w:rPr>
          <w:rFonts w:ascii="Arial" w:eastAsia="Arial" w:hAnsi="Arial" w:cs="Arial"/>
          <w:spacing w:val="2"/>
        </w:rPr>
        <w:t>services,</w:t>
      </w:r>
      <w:r w:rsidR="008E4E11" w:rsidRPr="005A477D">
        <w:rPr>
          <w:rFonts w:ascii="Arial" w:eastAsia="Arial" w:hAnsi="Arial" w:cs="Arial"/>
          <w:spacing w:val="2"/>
        </w:rPr>
        <w:t xml:space="preserve"> b</w:t>
      </w:r>
      <w:r w:rsidR="00DC019F" w:rsidRPr="005A477D">
        <w:rPr>
          <w:rFonts w:ascii="Arial" w:eastAsia="Arial" w:hAnsi="Arial" w:cs="Arial"/>
          <w:spacing w:val="2"/>
        </w:rPr>
        <w:t>ut she disengaged with MIMHS.</w:t>
      </w:r>
      <w:r w:rsidR="00170FBE" w:rsidRPr="005A477D">
        <w:rPr>
          <w:rFonts w:ascii="Arial" w:eastAsia="Arial" w:hAnsi="Arial" w:cs="Arial"/>
          <w:spacing w:val="2"/>
        </w:rPr>
        <w:t xml:space="preserve"> She was asked about this when </w:t>
      </w:r>
      <w:r w:rsidR="00BA4DAD" w:rsidRPr="005A477D">
        <w:rPr>
          <w:rFonts w:ascii="Arial" w:eastAsia="Arial" w:hAnsi="Arial" w:cs="Arial"/>
          <w:spacing w:val="2"/>
        </w:rPr>
        <w:t xml:space="preserve">her Concern and Vulnerability form was updated during an appointment with </w:t>
      </w:r>
      <w:r w:rsidR="003C2D97" w:rsidRPr="005A477D">
        <w:rPr>
          <w:rFonts w:ascii="Arial" w:eastAsia="Arial" w:hAnsi="Arial" w:cs="Arial"/>
          <w:spacing w:val="2"/>
        </w:rPr>
        <w:t xml:space="preserve">a </w:t>
      </w:r>
      <w:r w:rsidR="00BA4DAD" w:rsidRPr="005A477D">
        <w:rPr>
          <w:rFonts w:ascii="Arial" w:eastAsia="Arial" w:hAnsi="Arial" w:cs="Arial"/>
          <w:spacing w:val="2"/>
        </w:rPr>
        <w:t xml:space="preserve">Community Midwife in </w:t>
      </w:r>
      <w:r w:rsidR="0016333A" w:rsidRPr="005A477D">
        <w:rPr>
          <w:rFonts w:ascii="Arial" w:eastAsia="Arial" w:hAnsi="Arial" w:cs="Arial"/>
          <w:spacing w:val="2"/>
        </w:rPr>
        <w:t xml:space="preserve">July 2016. </w:t>
      </w:r>
      <w:r w:rsidRPr="005A477D">
        <w:rPr>
          <w:rFonts w:ascii="Arial" w:eastAsia="Arial" w:hAnsi="Arial" w:cs="Arial"/>
          <w:spacing w:val="2"/>
        </w:rPr>
        <w:t>Connie</w:t>
      </w:r>
      <w:r w:rsidR="0016333A" w:rsidRPr="005A477D">
        <w:rPr>
          <w:rFonts w:ascii="Arial" w:eastAsia="Arial" w:hAnsi="Arial" w:cs="Arial"/>
          <w:spacing w:val="2"/>
        </w:rPr>
        <w:t xml:space="preserve"> said she did </w:t>
      </w:r>
      <w:r w:rsidR="0039626A" w:rsidRPr="005A477D">
        <w:rPr>
          <w:rFonts w:ascii="Arial" w:eastAsia="Arial" w:hAnsi="Arial" w:cs="Arial"/>
          <w:spacing w:val="2"/>
        </w:rPr>
        <w:t xml:space="preserve">not </w:t>
      </w:r>
      <w:r w:rsidR="003B7054" w:rsidRPr="005A477D">
        <w:rPr>
          <w:rFonts w:ascii="Arial" w:eastAsia="Arial" w:hAnsi="Arial" w:cs="Arial"/>
          <w:spacing w:val="2"/>
        </w:rPr>
        <w:t>think</w:t>
      </w:r>
      <w:r w:rsidR="00B20CD2" w:rsidRPr="005A477D">
        <w:rPr>
          <w:rFonts w:ascii="Arial" w:eastAsia="Arial" w:hAnsi="Arial" w:cs="Arial"/>
          <w:spacing w:val="2"/>
        </w:rPr>
        <w:t xml:space="preserve"> </w:t>
      </w:r>
      <w:r w:rsidR="003B7054" w:rsidRPr="005A477D">
        <w:rPr>
          <w:rFonts w:ascii="Arial" w:eastAsia="Arial" w:hAnsi="Arial" w:cs="Arial"/>
          <w:spacing w:val="2"/>
        </w:rPr>
        <w:t>she</w:t>
      </w:r>
      <w:r w:rsidR="0016333A" w:rsidRPr="005A477D">
        <w:rPr>
          <w:rFonts w:ascii="Arial" w:eastAsia="Arial" w:hAnsi="Arial" w:cs="Arial"/>
          <w:spacing w:val="2"/>
        </w:rPr>
        <w:t xml:space="preserve"> need</w:t>
      </w:r>
      <w:r w:rsidR="003B7054" w:rsidRPr="005A477D">
        <w:rPr>
          <w:rFonts w:ascii="Arial" w:eastAsia="Arial" w:hAnsi="Arial" w:cs="Arial"/>
          <w:spacing w:val="2"/>
        </w:rPr>
        <w:t>ed</w:t>
      </w:r>
      <w:r w:rsidR="0016333A" w:rsidRPr="005A477D">
        <w:rPr>
          <w:rFonts w:ascii="Arial" w:eastAsia="Arial" w:hAnsi="Arial" w:cs="Arial"/>
          <w:spacing w:val="2"/>
        </w:rPr>
        <w:t xml:space="preserve"> MIMHS support because she </w:t>
      </w:r>
      <w:r w:rsidR="00DD143D" w:rsidRPr="005A477D">
        <w:rPr>
          <w:rFonts w:ascii="Arial" w:eastAsia="Arial" w:hAnsi="Arial" w:cs="Arial"/>
          <w:spacing w:val="2"/>
        </w:rPr>
        <w:t>was feeling well.</w:t>
      </w:r>
      <w:r w:rsidR="00137398" w:rsidRPr="005A477D">
        <w:rPr>
          <w:rFonts w:ascii="Arial" w:eastAsia="Arial" w:hAnsi="Arial" w:cs="Arial"/>
          <w:spacing w:val="2"/>
        </w:rPr>
        <w:t xml:space="preserve"> This was discussed with MIMHS </w:t>
      </w:r>
      <w:r w:rsidR="00987A14" w:rsidRPr="005A477D">
        <w:rPr>
          <w:rFonts w:ascii="Arial" w:eastAsia="Arial" w:hAnsi="Arial" w:cs="Arial"/>
          <w:spacing w:val="2"/>
        </w:rPr>
        <w:t xml:space="preserve">who confirmed that unsuccessful attempts had been made to contact </w:t>
      </w:r>
      <w:r w:rsidRPr="005A477D">
        <w:rPr>
          <w:rFonts w:ascii="Arial" w:eastAsia="Arial" w:hAnsi="Arial" w:cs="Arial"/>
          <w:spacing w:val="2"/>
        </w:rPr>
        <w:t>Connie</w:t>
      </w:r>
      <w:r w:rsidR="000E446F" w:rsidRPr="005A477D">
        <w:rPr>
          <w:rFonts w:ascii="Arial" w:eastAsia="Arial" w:hAnsi="Arial" w:cs="Arial"/>
          <w:spacing w:val="2"/>
        </w:rPr>
        <w:t xml:space="preserve"> by letter and telephone. Given that </w:t>
      </w:r>
      <w:r w:rsidRPr="005A477D">
        <w:rPr>
          <w:rFonts w:ascii="Arial" w:eastAsia="Arial" w:hAnsi="Arial" w:cs="Arial"/>
          <w:spacing w:val="2"/>
        </w:rPr>
        <w:t>Connie</w:t>
      </w:r>
      <w:r w:rsidR="000E446F" w:rsidRPr="005A477D">
        <w:rPr>
          <w:rFonts w:ascii="Arial" w:eastAsia="Arial" w:hAnsi="Arial" w:cs="Arial"/>
          <w:spacing w:val="2"/>
        </w:rPr>
        <w:t xml:space="preserve"> had been seen regularly through her pregnancy and there were no signs of mental health issues, MIMHS decided to discharge her.</w:t>
      </w:r>
    </w:p>
    <w:p w14:paraId="6F320D4F" w14:textId="3172C5EB" w:rsidR="000E446F" w:rsidRPr="005A477D" w:rsidRDefault="003B7054"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There is no record that </w:t>
      </w:r>
      <w:r w:rsidR="00C7220C" w:rsidRPr="005A477D">
        <w:rPr>
          <w:rFonts w:ascii="Arial" w:eastAsia="Arial" w:hAnsi="Arial" w:cs="Arial"/>
          <w:spacing w:val="2"/>
        </w:rPr>
        <w:t>Connie</w:t>
      </w:r>
      <w:r w:rsidR="00657D16" w:rsidRPr="005A477D">
        <w:rPr>
          <w:rFonts w:ascii="Arial" w:eastAsia="Arial" w:hAnsi="Arial" w:cs="Arial"/>
          <w:spacing w:val="2"/>
        </w:rPr>
        <w:t xml:space="preserve"> reported being a victim of domestic abuse during her pregnancy or that she was asked if she was.</w:t>
      </w:r>
      <w:r w:rsidR="00941A78" w:rsidRPr="005A477D">
        <w:rPr>
          <w:rFonts w:ascii="Arial" w:eastAsia="Arial" w:hAnsi="Arial" w:cs="Arial"/>
          <w:spacing w:val="2"/>
        </w:rPr>
        <w:t xml:space="preserve"> She</w:t>
      </w:r>
      <w:r w:rsidR="000E446F" w:rsidRPr="005A477D">
        <w:rPr>
          <w:rFonts w:ascii="Arial" w:eastAsia="Arial" w:hAnsi="Arial" w:cs="Arial"/>
          <w:spacing w:val="2"/>
        </w:rPr>
        <w:t xml:space="preserve"> gave birth to </w:t>
      </w:r>
      <w:r w:rsidR="0016360D" w:rsidRPr="005A477D">
        <w:rPr>
          <w:rFonts w:ascii="Arial" w:eastAsia="Arial" w:hAnsi="Arial" w:cs="Arial"/>
          <w:spacing w:val="2"/>
        </w:rPr>
        <w:t>Child B</w:t>
      </w:r>
      <w:r w:rsidR="00DD5C30" w:rsidRPr="005A477D">
        <w:rPr>
          <w:rFonts w:ascii="Arial" w:eastAsia="Arial" w:hAnsi="Arial" w:cs="Arial"/>
          <w:spacing w:val="2"/>
        </w:rPr>
        <w:t xml:space="preserve"> </w:t>
      </w:r>
      <w:r w:rsidR="000E446F" w:rsidRPr="005A477D">
        <w:rPr>
          <w:rFonts w:ascii="Arial" w:eastAsia="Arial" w:hAnsi="Arial" w:cs="Arial"/>
          <w:spacing w:val="2"/>
        </w:rPr>
        <w:t xml:space="preserve">in early August </w:t>
      </w:r>
      <w:r w:rsidR="00BE6838" w:rsidRPr="005A477D">
        <w:rPr>
          <w:rFonts w:ascii="Arial" w:eastAsia="Arial" w:hAnsi="Arial" w:cs="Arial"/>
          <w:spacing w:val="2"/>
        </w:rPr>
        <w:t>2016,</w:t>
      </w:r>
      <w:r w:rsidR="000E446F" w:rsidRPr="005A477D">
        <w:rPr>
          <w:rFonts w:ascii="Arial" w:eastAsia="Arial" w:hAnsi="Arial" w:cs="Arial"/>
          <w:spacing w:val="2"/>
        </w:rPr>
        <w:t xml:space="preserve"> </w:t>
      </w:r>
      <w:r w:rsidR="000B6F55" w:rsidRPr="005A477D">
        <w:rPr>
          <w:rFonts w:ascii="Arial" w:eastAsia="Arial" w:hAnsi="Arial" w:cs="Arial"/>
          <w:spacing w:val="2"/>
        </w:rPr>
        <w:t xml:space="preserve">and it was </w:t>
      </w:r>
      <w:r w:rsidR="00941A78" w:rsidRPr="005A477D">
        <w:rPr>
          <w:rFonts w:ascii="Arial" w:eastAsia="Arial" w:hAnsi="Arial" w:cs="Arial"/>
          <w:spacing w:val="2"/>
        </w:rPr>
        <w:t>recorded</w:t>
      </w:r>
      <w:r w:rsidR="000B6F55" w:rsidRPr="005A477D">
        <w:rPr>
          <w:rFonts w:ascii="Arial" w:eastAsia="Arial" w:hAnsi="Arial" w:cs="Arial"/>
          <w:spacing w:val="2"/>
        </w:rPr>
        <w:t xml:space="preserve"> that </w:t>
      </w:r>
      <w:r w:rsidR="004B3BC1" w:rsidRPr="005A477D">
        <w:rPr>
          <w:rFonts w:ascii="Arial" w:eastAsia="Arial" w:hAnsi="Arial" w:cs="Arial"/>
          <w:spacing w:val="2"/>
        </w:rPr>
        <w:t>Ryan</w:t>
      </w:r>
      <w:r w:rsidR="000B6F55" w:rsidRPr="005A477D">
        <w:rPr>
          <w:rFonts w:ascii="Arial" w:eastAsia="Arial" w:hAnsi="Arial" w:cs="Arial"/>
          <w:spacing w:val="2"/>
        </w:rPr>
        <w:t xml:space="preserve"> was present. </w:t>
      </w:r>
      <w:r w:rsidR="00CF3A62" w:rsidRPr="005A477D">
        <w:rPr>
          <w:rFonts w:ascii="Arial" w:eastAsia="Arial" w:hAnsi="Arial" w:cs="Arial"/>
          <w:spacing w:val="2"/>
        </w:rPr>
        <w:t xml:space="preserve">She was discharged from hospital the same day </w:t>
      </w:r>
      <w:r w:rsidR="00075899" w:rsidRPr="005A477D">
        <w:rPr>
          <w:rFonts w:ascii="Arial" w:eastAsia="Arial" w:hAnsi="Arial" w:cs="Arial"/>
          <w:spacing w:val="2"/>
        </w:rPr>
        <w:t>and seen at home by a Community Midwife the following day.</w:t>
      </w:r>
      <w:r w:rsidR="0020041C" w:rsidRPr="005A477D">
        <w:rPr>
          <w:rFonts w:ascii="Arial" w:eastAsia="Arial" w:hAnsi="Arial" w:cs="Arial"/>
          <w:spacing w:val="2"/>
        </w:rPr>
        <w:t xml:space="preserve"> Before her visit, the Midwife had read the Concern and Vulnerability forms completed during </w:t>
      </w:r>
      <w:r w:rsidR="00C7220C" w:rsidRPr="005A477D">
        <w:rPr>
          <w:rFonts w:ascii="Arial" w:eastAsia="Arial" w:hAnsi="Arial" w:cs="Arial"/>
          <w:spacing w:val="2"/>
        </w:rPr>
        <w:t>Connie</w:t>
      </w:r>
      <w:r w:rsidR="0020041C" w:rsidRPr="005A477D">
        <w:rPr>
          <w:rFonts w:ascii="Arial" w:eastAsia="Arial" w:hAnsi="Arial" w:cs="Arial"/>
          <w:spacing w:val="2"/>
        </w:rPr>
        <w:t xml:space="preserve">’s pregnancy. </w:t>
      </w:r>
      <w:r w:rsidR="005510E5" w:rsidRPr="005A477D">
        <w:rPr>
          <w:rFonts w:ascii="Arial" w:eastAsia="Arial" w:hAnsi="Arial" w:cs="Arial"/>
          <w:spacing w:val="2"/>
        </w:rPr>
        <w:t xml:space="preserve">There is no record that she asked </w:t>
      </w:r>
      <w:r w:rsidR="00C7220C" w:rsidRPr="005A477D">
        <w:rPr>
          <w:rFonts w:ascii="Arial" w:eastAsia="Arial" w:hAnsi="Arial" w:cs="Arial"/>
          <w:spacing w:val="2"/>
        </w:rPr>
        <w:t>Connie</w:t>
      </w:r>
      <w:r w:rsidR="005510E5" w:rsidRPr="005A477D">
        <w:rPr>
          <w:rFonts w:ascii="Arial" w:eastAsia="Arial" w:hAnsi="Arial" w:cs="Arial"/>
          <w:spacing w:val="2"/>
        </w:rPr>
        <w:t xml:space="preserve"> about her relationship </w:t>
      </w:r>
      <w:r w:rsidR="000C4AC6" w:rsidRPr="005A477D">
        <w:rPr>
          <w:rFonts w:ascii="Arial" w:eastAsia="Arial" w:hAnsi="Arial" w:cs="Arial"/>
          <w:spacing w:val="2"/>
        </w:rPr>
        <w:t xml:space="preserve">with </w:t>
      </w:r>
      <w:r w:rsidR="004B3BC1" w:rsidRPr="005A477D">
        <w:rPr>
          <w:rFonts w:ascii="Arial" w:eastAsia="Arial" w:hAnsi="Arial" w:cs="Arial"/>
          <w:spacing w:val="2"/>
        </w:rPr>
        <w:t>Ryan</w:t>
      </w:r>
      <w:r w:rsidR="000C4AC6" w:rsidRPr="005A477D">
        <w:rPr>
          <w:rFonts w:ascii="Arial" w:eastAsia="Arial" w:hAnsi="Arial" w:cs="Arial"/>
          <w:spacing w:val="2"/>
        </w:rPr>
        <w:t>.</w:t>
      </w:r>
    </w:p>
    <w:p w14:paraId="402CFA71" w14:textId="4A20AD45" w:rsidR="000C4AC6" w:rsidRPr="005A477D" w:rsidRDefault="000C4AC6"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lastRenderedPageBreak/>
        <w:t xml:space="preserve">A further home visit </w:t>
      </w:r>
      <w:r w:rsidR="001334EA" w:rsidRPr="005A477D">
        <w:rPr>
          <w:rFonts w:ascii="Arial" w:eastAsia="Arial" w:hAnsi="Arial" w:cs="Arial"/>
          <w:spacing w:val="2"/>
        </w:rPr>
        <w:t xml:space="preserve">was </w:t>
      </w:r>
      <w:r w:rsidRPr="005A477D">
        <w:rPr>
          <w:rFonts w:ascii="Arial" w:eastAsia="Arial" w:hAnsi="Arial" w:cs="Arial"/>
          <w:spacing w:val="2"/>
        </w:rPr>
        <w:t xml:space="preserve">made </w:t>
      </w:r>
      <w:r w:rsidR="00BC2F69" w:rsidRPr="005A477D">
        <w:rPr>
          <w:rFonts w:ascii="Arial" w:eastAsia="Arial" w:hAnsi="Arial" w:cs="Arial"/>
          <w:spacing w:val="2"/>
        </w:rPr>
        <w:t>by a Midwife a week later</w:t>
      </w:r>
      <w:r w:rsidR="00BF1BE6" w:rsidRPr="005A477D">
        <w:rPr>
          <w:rFonts w:ascii="Arial" w:eastAsia="Arial" w:hAnsi="Arial" w:cs="Arial"/>
          <w:spacing w:val="2"/>
        </w:rPr>
        <w:t>. T</w:t>
      </w:r>
      <w:r w:rsidR="00BC2F69" w:rsidRPr="005A477D">
        <w:rPr>
          <w:rFonts w:ascii="Arial" w:eastAsia="Arial" w:hAnsi="Arial" w:cs="Arial"/>
          <w:spacing w:val="2"/>
        </w:rPr>
        <w:t xml:space="preserve">wo </w:t>
      </w:r>
      <w:r w:rsidR="00BF1BE6" w:rsidRPr="005A477D">
        <w:rPr>
          <w:rFonts w:ascii="Arial" w:eastAsia="Arial" w:hAnsi="Arial" w:cs="Arial"/>
          <w:spacing w:val="2"/>
        </w:rPr>
        <w:t xml:space="preserve">weeks </w:t>
      </w:r>
      <w:r w:rsidR="00BC2F69" w:rsidRPr="005A477D">
        <w:rPr>
          <w:rFonts w:ascii="Arial" w:eastAsia="Arial" w:hAnsi="Arial" w:cs="Arial"/>
          <w:spacing w:val="2"/>
        </w:rPr>
        <w:t xml:space="preserve">after the birth, at a third appointment, </w:t>
      </w:r>
      <w:r w:rsidR="00C7220C" w:rsidRPr="005A477D">
        <w:rPr>
          <w:rFonts w:ascii="Arial" w:eastAsia="Arial" w:hAnsi="Arial" w:cs="Arial"/>
          <w:spacing w:val="2"/>
        </w:rPr>
        <w:t>Connie</w:t>
      </w:r>
      <w:r w:rsidR="00BF1BE6" w:rsidRPr="005A477D">
        <w:rPr>
          <w:rFonts w:ascii="Arial" w:eastAsia="Arial" w:hAnsi="Arial" w:cs="Arial"/>
          <w:spacing w:val="2"/>
        </w:rPr>
        <w:t xml:space="preserve">’s Concern and Vulnerability Form was updated. There </w:t>
      </w:r>
      <w:r w:rsidR="00BC2F69" w:rsidRPr="005A477D">
        <w:rPr>
          <w:rFonts w:ascii="Arial" w:eastAsia="Arial" w:hAnsi="Arial" w:cs="Arial"/>
          <w:spacing w:val="2"/>
        </w:rPr>
        <w:t>w</w:t>
      </w:r>
      <w:r w:rsidR="00BF1BE6" w:rsidRPr="005A477D">
        <w:rPr>
          <w:rFonts w:ascii="Arial" w:eastAsia="Arial" w:hAnsi="Arial" w:cs="Arial"/>
          <w:spacing w:val="2"/>
        </w:rPr>
        <w:t>ere no concerns and she was discharged from</w:t>
      </w:r>
      <w:r w:rsidR="00BC2F69" w:rsidRPr="005A477D">
        <w:rPr>
          <w:rFonts w:ascii="Arial" w:eastAsia="Arial" w:hAnsi="Arial" w:cs="Arial"/>
          <w:spacing w:val="2"/>
        </w:rPr>
        <w:t xml:space="preserve"> the </w:t>
      </w:r>
      <w:r w:rsidR="00BF1BE6" w:rsidRPr="005A477D">
        <w:rPr>
          <w:rFonts w:ascii="Arial" w:eastAsia="Arial" w:hAnsi="Arial" w:cs="Arial"/>
          <w:spacing w:val="2"/>
        </w:rPr>
        <w:t xml:space="preserve">midwifery </w:t>
      </w:r>
      <w:r w:rsidR="00E46CF6" w:rsidRPr="005A477D">
        <w:rPr>
          <w:rFonts w:ascii="Arial" w:eastAsia="Arial" w:hAnsi="Arial" w:cs="Arial"/>
          <w:spacing w:val="2"/>
        </w:rPr>
        <w:t>service.</w:t>
      </w:r>
    </w:p>
    <w:p w14:paraId="53CE2FD7" w14:textId="0BCDC35C" w:rsidR="00E46CF6" w:rsidRPr="005A477D" w:rsidRDefault="00625569"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In </w:t>
      </w:r>
      <w:r w:rsidR="00BA4365" w:rsidRPr="005A477D">
        <w:rPr>
          <w:rFonts w:ascii="Arial" w:eastAsia="Arial" w:hAnsi="Arial" w:cs="Arial"/>
          <w:spacing w:val="2"/>
        </w:rPr>
        <w:t>April 2017, the Children’s Safeguarding Nurse f</w:t>
      </w:r>
      <w:r w:rsidR="001334EA" w:rsidRPr="005A477D">
        <w:rPr>
          <w:rFonts w:ascii="Arial" w:eastAsia="Arial" w:hAnsi="Arial" w:cs="Arial"/>
          <w:spacing w:val="2"/>
        </w:rPr>
        <w:t>ro</w:t>
      </w:r>
      <w:r w:rsidR="00BA4365" w:rsidRPr="005A477D">
        <w:rPr>
          <w:rFonts w:ascii="Arial" w:eastAsia="Arial" w:hAnsi="Arial" w:cs="Arial"/>
          <w:spacing w:val="2"/>
        </w:rPr>
        <w:t xml:space="preserve">m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BA4365" w:rsidRPr="005A477D">
        <w:rPr>
          <w:rFonts w:ascii="Arial" w:eastAsia="Arial" w:hAnsi="Arial" w:cs="Arial"/>
          <w:spacing w:val="2"/>
        </w:rPr>
        <w:t xml:space="preserve"> NHS Trust attended </w:t>
      </w:r>
      <w:r w:rsidR="00BF0730" w:rsidRPr="005A477D">
        <w:rPr>
          <w:rFonts w:ascii="Arial" w:eastAsia="Arial" w:hAnsi="Arial" w:cs="Arial"/>
          <w:spacing w:val="2"/>
        </w:rPr>
        <w:t xml:space="preserve">a MARAC meeting at which </w:t>
      </w:r>
      <w:r w:rsidR="00C7220C" w:rsidRPr="005A477D">
        <w:rPr>
          <w:rFonts w:ascii="Arial" w:eastAsia="Arial" w:hAnsi="Arial" w:cs="Arial"/>
          <w:spacing w:val="2"/>
        </w:rPr>
        <w:t>Connie</w:t>
      </w:r>
      <w:r w:rsidR="00BF0730" w:rsidRPr="005A477D">
        <w:rPr>
          <w:rFonts w:ascii="Arial" w:eastAsia="Arial" w:hAnsi="Arial" w:cs="Arial"/>
          <w:spacing w:val="2"/>
        </w:rPr>
        <w:t xml:space="preserve"> was a subject. This was the first record of the Trust being </w:t>
      </w:r>
      <w:r w:rsidR="006E3212" w:rsidRPr="005A477D">
        <w:rPr>
          <w:rFonts w:ascii="Arial" w:eastAsia="Arial" w:hAnsi="Arial" w:cs="Arial"/>
          <w:spacing w:val="2"/>
        </w:rPr>
        <w:t xml:space="preserve">aware of </w:t>
      </w:r>
      <w:r w:rsidR="00C7220C" w:rsidRPr="005A477D">
        <w:rPr>
          <w:rFonts w:ascii="Arial" w:eastAsia="Arial" w:hAnsi="Arial" w:cs="Arial"/>
          <w:spacing w:val="2"/>
        </w:rPr>
        <w:t>Connie</w:t>
      </w:r>
      <w:r w:rsidR="006E3212" w:rsidRPr="005A477D">
        <w:rPr>
          <w:rFonts w:ascii="Arial" w:eastAsia="Arial" w:hAnsi="Arial" w:cs="Arial"/>
          <w:spacing w:val="2"/>
        </w:rPr>
        <w:t xml:space="preserve"> be</w:t>
      </w:r>
      <w:r w:rsidR="0039626A" w:rsidRPr="005A477D">
        <w:rPr>
          <w:rFonts w:ascii="Arial" w:eastAsia="Arial" w:hAnsi="Arial" w:cs="Arial"/>
          <w:spacing w:val="2"/>
        </w:rPr>
        <w:t>ing</w:t>
      </w:r>
      <w:r w:rsidR="006E3212" w:rsidRPr="005A477D">
        <w:rPr>
          <w:rFonts w:ascii="Arial" w:eastAsia="Arial" w:hAnsi="Arial" w:cs="Arial"/>
          <w:spacing w:val="2"/>
        </w:rPr>
        <w:t xml:space="preserve"> a victim of domestic abuse.</w:t>
      </w:r>
      <w:r w:rsidR="00D0460B" w:rsidRPr="005A477D">
        <w:rPr>
          <w:rFonts w:ascii="Arial" w:eastAsia="Arial" w:hAnsi="Arial" w:cs="Arial"/>
          <w:spacing w:val="2"/>
        </w:rPr>
        <w:t xml:space="preserve"> No actions were allocated to the Trust.</w:t>
      </w:r>
    </w:p>
    <w:p w14:paraId="22EA757D" w14:textId="46683C62" w:rsidR="006E3212" w:rsidRPr="005A477D" w:rsidRDefault="00B52E2B"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In September 2017, </w:t>
      </w:r>
      <w:r w:rsidR="00C7220C" w:rsidRPr="005A477D">
        <w:rPr>
          <w:rFonts w:ascii="Arial" w:eastAsia="Arial" w:hAnsi="Arial" w:cs="Arial"/>
          <w:spacing w:val="2"/>
        </w:rPr>
        <w:t>Connie</w:t>
      </w:r>
      <w:r w:rsidR="003D11A5" w:rsidRPr="005A477D">
        <w:rPr>
          <w:rFonts w:ascii="Arial" w:eastAsia="Arial" w:hAnsi="Arial" w:cs="Arial"/>
          <w:spacing w:val="2"/>
        </w:rPr>
        <w:t xml:space="preserve"> presented with </w:t>
      </w:r>
      <w:r w:rsidR="0016360D" w:rsidRPr="005A477D">
        <w:rPr>
          <w:rFonts w:ascii="Arial" w:eastAsia="Arial" w:hAnsi="Arial" w:cs="Arial"/>
          <w:spacing w:val="2"/>
        </w:rPr>
        <w:t>Child B</w:t>
      </w:r>
      <w:r w:rsidR="003D11A5" w:rsidRPr="005A477D">
        <w:rPr>
          <w:rFonts w:ascii="Arial" w:eastAsia="Arial" w:hAnsi="Arial" w:cs="Arial"/>
          <w:spacing w:val="2"/>
        </w:rPr>
        <w:t xml:space="preserve"> at the A&amp;E department of Hospital A</w:t>
      </w:r>
      <w:r w:rsidR="00E62280" w:rsidRPr="005A477D">
        <w:rPr>
          <w:rFonts w:ascii="Arial" w:eastAsia="Arial" w:hAnsi="Arial" w:cs="Arial"/>
          <w:spacing w:val="2"/>
        </w:rPr>
        <w:t xml:space="preserve">, reporting that </w:t>
      </w:r>
      <w:r w:rsidR="0016360D" w:rsidRPr="005A477D">
        <w:rPr>
          <w:rFonts w:ascii="Arial" w:eastAsia="Arial" w:hAnsi="Arial" w:cs="Arial"/>
          <w:spacing w:val="2"/>
        </w:rPr>
        <w:t>Child B was</w:t>
      </w:r>
      <w:r w:rsidR="00E62280" w:rsidRPr="005A477D">
        <w:rPr>
          <w:rFonts w:ascii="Arial" w:eastAsia="Arial" w:hAnsi="Arial" w:cs="Arial"/>
          <w:spacing w:val="2"/>
        </w:rPr>
        <w:t xml:space="preserve"> feeling unwell. </w:t>
      </w:r>
      <w:r w:rsidR="003E1CA1" w:rsidRPr="005A477D">
        <w:rPr>
          <w:rFonts w:ascii="Arial" w:eastAsia="Arial" w:hAnsi="Arial" w:cs="Arial"/>
          <w:spacing w:val="2"/>
        </w:rPr>
        <w:t xml:space="preserve">A letter sent to </w:t>
      </w:r>
      <w:r w:rsidR="00C7220C" w:rsidRPr="005A477D">
        <w:rPr>
          <w:rFonts w:ascii="Arial" w:eastAsia="Arial" w:hAnsi="Arial" w:cs="Arial"/>
          <w:spacing w:val="2"/>
        </w:rPr>
        <w:t>Connie</w:t>
      </w:r>
      <w:r w:rsidR="003E1CA1" w:rsidRPr="005A477D">
        <w:rPr>
          <w:rFonts w:ascii="Arial" w:eastAsia="Arial" w:hAnsi="Arial" w:cs="Arial"/>
          <w:spacing w:val="2"/>
        </w:rPr>
        <w:t xml:space="preserve">’s GP </w:t>
      </w:r>
      <w:r w:rsidR="00CD5F5A" w:rsidRPr="005A477D">
        <w:rPr>
          <w:rFonts w:ascii="Arial" w:eastAsia="Arial" w:hAnsi="Arial" w:cs="Arial"/>
          <w:spacing w:val="2"/>
        </w:rPr>
        <w:t xml:space="preserve">recorded that she left the hospital </w:t>
      </w:r>
      <w:r w:rsidR="000E612D" w:rsidRPr="005A477D">
        <w:rPr>
          <w:rFonts w:ascii="Arial" w:eastAsia="Arial" w:hAnsi="Arial" w:cs="Arial"/>
          <w:spacing w:val="2"/>
        </w:rPr>
        <w:t xml:space="preserve">with </w:t>
      </w:r>
      <w:r w:rsidR="0016360D" w:rsidRPr="005A477D">
        <w:rPr>
          <w:rFonts w:ascii="Arial" w:eastAsia="Arial" w:hAnsi="Arial" w:cs="Arial"/>
          <w:spacing w:val="2"/>
        </w:rPr>
        <w:t>Child B</w:t>
      </w:r>
      <w:r w:rsidR="000E612D" w:rsidRPr="005A477D">
        <w:rPr>
          <w:rFonts w:ascii="Arial" w:eastAsia="Arial" w:hAnsi="Arial" w:cs="Arial"/>
          <w:spacing w:val="2"/>
        </w:rPr>
        <w:t xml:space="preserve"> </w:t>
      </w:r>
      <w:r w:rsidR="00CD5F5A" w:rsidRPr="005A477D">
        <w:rPr>
          <w:rFonts w:ascii="Arial" w:eastAsia="Arial" w:hAnsi="Arial" w:cs="Arial"/>
          <w:spacing w:val="2"/>
        </w:rPr>
        <w:t xml:space="preserve">before </w:t>
      </w:r>
      <w:r w:rsidR="0016360D" w:rsidRPr="005A477D">
        <w:rPr>
          <w:rFonts w:ascii="Arial" w:eastAsia="Arial" w:hAnsi="Arial" w:cs="Arial"/>
          <w:spacing w:val="2"/>
        </w:rPr>
        <w:t>they were</w:t>
      </w:r>
      <w:r w:rsidR="000E612D" w:rsidRPr="005A477D">
        <w:rPr>
          <w:rFonts w:ascii="Arial" w:eastAsia="Arial" w:hAnsi="Arial" w:cs="Arial"/>
          <w:spacing w:val="2"/>
        </w:rPr>
        <w:t xml:space="preserve"> </w:t>
      </w:r>
      <w:r w:rsidR="00CD5F5A" w:rsidRPr="005A477D">
        <w:rPr>
          <w:rFonts w:ascii="Arial" w:eastAsia="Arial" w:hAnsi="Arial" w:cs="Arial"/>
          <w:spacing w:val="2"/>
        </w:rPr>
        <w:t>treated.</w:t>
      </w:r>
      <w:r w:rsidR="00432943" w:rsidRPr="005A477D">
        <w:rPr>
          <w:rFonts w:ascii="Arial" w:eastAsia="Arial" w:hAnsi="Arial" w:cs="Arial"/>
          <w:spacing w:val="2"/>
        </w:rPr>
        <w:t xml:space="preserve"> A Child Safeguarding Form was completed during this visit </w:t>
      </w:r>
      <w:r w:rsidR="00DD5125" w:rsidRPr="005A477D">
        <w:rPr>
          <w:rFonts w:ascii="Arial" w:eastAsia="Arial" w:hAnsi="Arial" w:cs="Arial"/>
          <w:spacing w:val="2"/>
        </w:rPr>
        <w:t>because of the Social Services</w:t>
      </w:r>
      <w:r w:rsidR="00B42558" w:rsidRPr="005A477D">
        <w:rPr>
          <w:rFonts w:ascii="Arial" w:eastAsia="Arial" w:hAnsi="Arial" w:cs="Arial"/>
          <w:spacing w:val="2"/>
        </w:rPr>
        <w:t>’</w:t>
      </w:r>
      <w:r w:rsidR="00DD5125" w:rsidRPr="005A477D">
        <w:rPr>
          <w:rFonts w:ascii="Arial" w:eastAsia="Arial" w:hAnsi="Arial" w:cs="Arial"/>
          <w:spacing w:val="2"/>
        </w:rPr>
        <w:t xml:space="preserve"> involvement following domestic abuse against </w:t>
      </w:r>
      <w:r w:rsidR="00C7220C" w:rsidRPr="005A477D">
        <w:rPr>
          <w:rFonts w:ascii="Arial" w:eastAsia="Arial" w:hAnsi="Arial" w:cs="Arial"/>
          <w:spacing w:val="2"/>
        </w:rPr>
        <w:t>Connie</w:t>
      </w:r>
      <w:r w:rsidR="00DD5125" w:rsidRPr="005A477D">
        <w:rPr>
          <w:rFonts w:ascii="Arial" w:eastAsia="Arial" w:hAnsi="Arial" w:cs="Arial"/>
          <w:spacing w:val="2"/>
        </w:rPr>
        <w:t xml:space="preserve">. </w:t>
      </w:r>
      <w:r w:rsidR="0039626A" w:rsidRPr="005A477D">
        <w:rPr>
          <w:rFonts w:ascii="Arial" w:eastAsia="Arial" w:hAnsi="Arial" w:cs="Arial"/>
          <w:spacing w:val="2"/>
        </w:rPr>
        <w:t>Her</w:t>
      </w:r>
      <w:r w:rsidR="00D860A4" w:rsidRPr="005A477D">
        <w:rPr>
          <w:rFonts w:ascii="Arial" w:eastAsia="Arial" w:hAnsi="Arial" w:cs="Arial"/>
          <w:spacing w:val="2"/>
        </w:rPr>
        <w:t xml:space="preserve"> </w:t>
      </w:r>
      <w:r w:rsidR="0057715B" w:rsidRPr="005A477D">
        <w:rPr>
          <w:rFonts w:ascii="Arial" w:eastAsia="Arial" w:hAnsi="Arial" w:cs="Arial"/>
          <w:spacing w:val="2"/>
        </w:rPr>
        <w:t>S</w:t>
      </w:r>
      <w:r w:rsidR="00D860A4" w:rsidRPr="005A477D">
        <w:rPr>
          <w:rFonts w:ascii="Arial" w:eastAsia="Arial" w:hAnsi="Arial" w:cs="Arial"/>
          <w:spacing w:val="2"/>
        </w:rPr>
        <w:t xml:space="preserve">ocial </w:t>
      </w:r>
      <w:r w:rsidR="0057715B" w:rsidRPr="005A477D">
        <w:rPr>
          <w:rFonts w:ascii="Arial" w:eastAsia="Arial" w:hAnsi="Arial" w:cs="Arial"/>
          <w:spacing w:val="2"/>
        </w:rPr>
        <w:t>W</w:t>
      </w:r>
      <w:r w:rsidR="00D860A4" w:rsidRPr="005A477D">
        <w:rPr>
          <w:rFonts w:ascii="Arial" w:eastAsia="Arial" w:hAnsi="Arial" w:cs="Arial"/>
          <w:spacing w:val="2"/>
        </w:rPr>
        <w:t xml:space="preserve">orker </w:t>
      </w:r>
      <w:r w:rsidR="00DF3484" w:rsidRPr="005A477D">
        <w:rPr>
          <w:rFonts w:ascii="Arial" w:eastAsia="Arial" w:hAnsi="Arial" w:cs="Arial"/>
          <w:spacing w:val="2"/>
        </w:rPr>
        <w:t xml:space="preserve">and Health Visitor </w:t>
      </w:r>
      <w:r w:rsidR="00D860A4" w:rsidRPr="005A477D">
        <w:rPr>
          <w:rFonts w:ascii="Arial" w:eastAsia="Arial" w:hAnsi="Arial" w:cs="Arial"/>
          <w:spacing w:val="2"/>
        </w:rPr>
        <w:t>w</w:t>
      </w:r>
      <w:r w:rsidR="00DF3484" w:rsidRPr="005A477D">
        <w:rPr>
          <w:rFonts w:ascii="Arial" w:eastAsia="Arial" w:hAnsi="Arial" w:cs="Arial"/>
          <w:spacing w:val="2"/>
        </w:rPr>
        <w:t>ere</w:t>
      </w:r>
      <w:r w:rsidR="00D860A4" w:rsidRPr="005A477D">
        <w:rPr>
          <w:rFonts w:ascii="Arial" w:eastAsia="Arial" w:hAnsi="Arial" w:cs="Arial"/>
          <w:spacing w:val="2"/>
        </w:rPr>
        <w:t xml:space="preserve"> informed by the hospital about this visit</w:t>
      </w:r>
      <w:r w:rsidR="00DF3484" w:rsidRPr="005A477D">
        <w:rPr>
          <w:rFonts w:ascii="Arial" w:eastAsia="Arial" w:hAnsi="Arial" w:cs="Arial"/>
          <w:spacing w:val="2"/>
        </w:rPr>
        <w:t xml:space="preserve"> the following day.</w:t>
      </w:r>
    </w:p>
    <w:p w14:paraId="0713B0FE" w14:textId="4DE0918B" w:rsidR="00D860A4" w:rsidRPr="005A477D" w:rsidRDefault="00413AC3"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From the end of September 2017 to </w:t>
      </w:r>
      <w:r w:rsidR="009E6003" w:rsidRPr="005A477D">
        <w:rPr>
          <w:rFonts w:ascii="Arial" w:eastAsia="Arial" w:hAnsi="Arial" w:cs="Arial"/>
          <w:spacing w:val="2"/>
        </w:rPr>
        <w:t xml:space="preserve">June 2018, all the Trust’s records relating to </w:t>
      </w:r>
      <w:r w:rsidR="00C7220C" w:rsidRPr="005A477D">
        <w:rPr>
          <w:rFonts w:ascii="Arial" w:eastAsia="Arial" w:hAnsi="Arial" w:cs="Arial"/>
          <w:spacing w:val="2"/>
        </w:rPr>
        <w:t>Connie</w:t>
      </w:r>
      <w:r w:rsidR="009E6003" w:rsidRPr="005A477D">
        <w:rPr>
          <w:rFonts w:ascii="Arial" w:eastAsia="Arial" w:hAnsi="Arial" w:cs="Arial"/>
          <w:spacing w:val="2"/>
        </w:rPr>
        <w:t xml:space="preserve"> </w:t>
      </w:r>
      <w:r w:rsidR="00532FC4" w:rsidRPr="005A477D">
        <w:rPr>
          <w:rFonts w:ascii="Arial" w:eastAsia="Arial" w:hAnsi="Arial" w:cs="Arial"/>
          <w:spacing w:val="2"/>
        </w:rPr>
        <w:t>re</w:t>
      </w:r>
      <w:r w:rsidR="0057715B" w:rsidRPr="005A477D">
        <w:rPr>
          <w:rFonts w:ascii="Arial" w:eastAsia="Arial" w:hAnsi="Arial" w:cs="Arial"/>
          <w:spacing w:val="2"/>
        </w:rPr>
        <w:t>late to</w:t>
      </w:r>
      <w:r w:rsidR="00532FC4" w:rsidRPr="005A477D">
        <w:rPr>
          <w:rFonts w:ascii="Arial" w:eastAsia="Arial" w:hAnsi="Arial" w:cs="Arial"/>
          <w:spacing w:val="2"/>
        </w:rPr>
        <w:t xml:space="preserve"> </w:t>
      </w:r>
      <w:r w:rsidR="009E6003" w:rsidRPr="005A477D">
        <w:rPr>
          <w:rFonts w:ascii="Arial" w:eastAsia="Arial" w:hAnsi="Arial" w:cs="Arial"/>
          <w:spacing w:val="2"/>
        </w:rPr>
        <w:t xml:space="preserve">her </w:t>
      </w:r>
      <w:r w:rsidR="00532FC4" w:rsidRPr="005A477D">
        <w:rPr>
          <w:rFonts w:ascii="Arial" w:eastAsia="Arial" w:hAnsi="Arial" w:cs="Arial"/>
          <w:spacing w:val="2"/>
        </w:rPr>
        <w:t xml:space="preserve">cancer </w:t>
      </w:r>
      <w:r w:rsidR="009E6003" w:rsidRPr="005A477D">
        <w:rPr>
          <w:rFonts w:ascii="Arial" w:eastAsia="Arial" w:hAnsi="Arial" w:cs="Arial"/>
          <w:spacing w:val="2"/>
        </w:rPr>
        <w:t xml:space="preserve">diagnosis. </w:t>
      </w:r>
      <w:r w:rsidR="00532FC4" w:rsidRPr="005A477D">
        <w:rPr>
          <w:rFonts w:ascii="Arial" w:eastAsia="Arial" w:hAnsi="Arial" w:cs="Arial"/>
          <w:spacing w:val="2"/>
        </w:rPr>
        <w:t xml:space="preserve">She had a major </w:t>
      </w:r>
      <w:r w:rsidR="00D87089" w:rsidRPr="005A477D">
        <w:rPr>
          <w:rFonts w:ascii="Arial" w:eastAsia="Arial" w:hAnsi="Arial" w:cs="Arial"/>
          <w:spacing w:val="2"/>
        </w:rPr>
        <w:t>operation in November 2017 and post-operative treatment over the following few months.</w:t>
      </w:r>
      <w:r w:rsidR="00D07902" w:rsidRPr="005A477D">
        <w:rPr>
          <w:rFonts w:ascii="Arial" w:eastAsia="Arial" w:hAnsi="Arial" w:cs="Arial"/>
          <w:spacing w:val="2"/>
        </w:rPr>
        <w:t xml:space="preserve"> </w:t>
      </w:r>
      <w:r w:rsidR="006A1D21" w:rsidRPr="005A477D">
        <w:rPr>
          <w:rFonts w:ascii="Arial" w:eastAsia="Arial" w:hAnsi="Arial" w:cs="Arial"/>
          <w:spacing w:val="2"/>
        </w:rPr>
        <w:t xml:space="preserve">An oncology practitioner noted in March 2017 that </w:t>
      </w:r>
      <w:r w:rsidR="00C7220C" w:rsidRPr="005A477D">
        <w:rPr>
          <w:rFonts w:ascii="Arial" w:eastAsia="Arial" w:hAnsi="Arial" w:cs="Arial"/>
          <w:spacing w:val="2"/>
        </w:rPr>
        <w:t>Connie</w:t>
      </w:r>
      <w:r w:rsidR="009A0F10" w:rsidRPr="005A477D">
        <w:rPr>
          <w:rFonts w:ascii="Arial" w:eastAsia="Arial" w:hAnsi="Arial" w:cs="Arial"/>
          <w:spacing w:val="2"/>
        </w:rPr>
        <w:t xml:space="preserve"> was very distressed, and she disclosed </w:t>
      </w:r>
      <w:r w:rsidR="000C3654" w:rsidRPr="005A477D">
        <w:rPr>
          <w:rFonts w:ascii="Arial" w:eastAsia="Arial" w:hAnsi="Arial" w:cs="Arial"/>
          <w:spacing w:val="2"/>
        </w:rPr>
        <w:t>she was</w:t>
      </w:r>
      <w:r w:rsidR="009A0F10" w:rsidRPr="005A477D">
        <w:rPr>
          <w:rFonts w:ascii="Arial" w:eastAsia="Arial" w:hAnsi="Arial" w:cs="Arial"/>
          <w:spacing w:val="2"/>
        </w:rPr>
        <w:t xml:space="preserve"> a recovering alcoholic. She was advised to contact her mental health social worker for support. </w:t>
      </w:r>
      <w:r w:rsidR="00430C3E" w:rsidRPr="005A477D">
        <w:rPr>
          <w:rFonts w:ascii="Arial" w:eastAsia="Arial" w:hAnsi="Arial" w:cs="Arial"/>
          <w:spacing w:val="2"/>
        </w:rPr>
        <w:t xml:space="preserve">It was also noted she was a full-time mother to </w:t>
      </w:r>
      <w:r w:rsidR="009E5326" w:rsidRPr="005A477D">
        <w:rPr>
          <w:rFonts w:ascii="Arial" w:eastAsia="Arial" w:hAnsi="Arial" w:cs="Arial"/>
          <w:spacing w:val="2"/>
        </w:rPr>
        <w:t>two children, one an infant, and the other who was preadolescent</w:t>
      </w:r>
      <w:r w:rsidR="00667C5C" w:rsidRPr="005A477D">
        <w:rPr>
          <w:rFonts w:ascii="Arial" w:eastAsia="Arial" w:hAnsi="Arial" w:cs="Arial"/>
          <w:spacing w:val="2"/>
        </w:rPr>
        <w:t xml:space="preserve">. There is no record that referrals were made to </w:t>
      </w:r>
      <w:r w:rsidR="00AC3762" w:rsidRPr="005A477D">
        <w:rPr>
          <w:rFonts w:ascii="Arial" w:eastAsia="Arial" w:hAnsi="Arial" w:cs="Arial"/>
          <w:spacing w:val="2"/>
        </w:rPr>
        <w:t>the Trust’s Named Nurse for Safeguarding</w:t>
      </w:r>
      <w:r w:rsidR="00D96D22" w:rsidRPr="005A477D">
        <w:rPr>
          <w:rFonts w:ascii="Arial" w:eastAsia="Arial" w:hAnsi="Arial" w:cs="Arial"/>
          <w:spacing w:val="2"/>
        </w:rPr>
        <w:t xml:space="preserve"> Children </w:t>
      </w:r>
      <w:r w:rsidR="00AC3762" w:rsidRPr="005A477D">
        <w:rPr>
          <w:rFonts w:ascii="Arial" w:eastAsia="Arial" w:hAnsi="Arial" w:cs="Arial"/>
          <w:spacing w:val="2"/>
        </w:rPr>
        <w:t>or to Social Services.</w:t>
      </w:r>
    </w:p>
    <w:p w14:paraId="3E901AC0" w14:textId="14CB0C74" w:rsidR="00D80FA1" w:rsidRPr="005A477D" w:rsidRDefault="00D80FA1"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 xml:space="preserve">Given what </w:t>
      </w:r>
      <w:r w:rsidR="00C7220C" w:rsidRPr="005A477D">
        <w:rPr>
          <w:rFonts w:ascii="Arial" w:eastAsia="Arial" w:hAnsi="Arial" w:cs="Arial"/>
          <w:spacing w:val="2"/>
        </w:rPr>
        <w:t>Connie</w:t>
      </w:r>
      <w:r w:rsidR="004839D0" w:rsidRPr="005A477D">
        <w:rPr>
          <w:rFonts w:ascii="Arial" w:eastAsia="Arial" w:hAnsi="Arial" w:cs="Arial"/>
          <w:spacing w:val="2"/>
        </w:rPr>
        <w:t xml:space="preserve"> told the oncologist at this appointment, while the practical advice given to her was </w:t>
      </w:r>
      <w:r w:rsidR="004C6829" w:rsidRPr="005A477D">
        <w:rPr>
          <w:rFonts w:ascii="Arial" w:eastAsia="Arial" w:hAnsi="Arial" w:cs="Arial"/>
          <w:spacing w:val="2"/>
        </w:rPr>
        <w:t xml:space="preserve">professional, there was no </w:t>
      </w:r>
      <w:r w:rsidR="002D3DB7" w:rsidRPr="005A477D">
        <w:rPr>
          <w:rFonts w:ascii="Arial" w:eastAsia="Arial" w:hAnsi="Arial" w:cs="Arial"/>
          <w:spacing w:val="2"/>
        </w:rPr>
        <w:t>record</w:t>
      </w:r>
      <w:r w:rsidR="004C6829" w:rsidRPr="005A477D">
        <w:rPr>
          <w:rFonts w:ascii="Arial" w:eastAsia="Arial" w:hAnsi="Arial" w:cs="Arial"/>
          <w:spacing w:val="2"/>
        </w:rPr>
        <w:t xml:space="preserve"> </w:t>
      </w:r>
      <w:r w:rsidR="000E344E" w:rsidRPr="005A477D">
        <w:rPr>
          <w:rFonts w:ascii="Arial" w:eastAsia="Arial" w:hAnsi="Arial" w:cs="Arial"/>
          <w:spacing w:val="2"/>
        </w:rPr>
        <w:t>that her overall wellbeing and care was considered.</w:t>
      </w:r>
      <w:r w:rsidR="00D84331" w:rsidRPr="005A477D">
        <w:rPr>
          <w:rFonts w:ascii="Arial" w:eastAsia="Arial" w:hAnsi="Arial" w:cs="Arial"/>
          <w:spacing w:val="2"/>
        </w:rPr>
        <w:t xml:space="preserve"> This was a missed opportunity.</w:t>
      </w:r>
      <w:r w:rsidR="000E344E" w:rsidRPr="005A477D">
        <w:rPr>
          <w:rFonts w:ascii="Arial" w:eastAsia="Arial" w:hAnsi="Arial" w:cs="Arial"/>
          <w:spacing w:val="2"/>
        </w:rPr>
        <w:t xml:space="preserve"> </w:t>
      </w:r>
      <w:r w:rsidR="00FA3E40" w:rsidRPr="005A477D">
        <w:rPr>
          <w:rFonts w:ascii="Arial" w:eastAsia="Arial" w:hAnsi="Arial" w:cs="Arial"/>
          <w:spacing w:val="2"/>
        </w:rPr>
        <w:t>The computer system</w:t>
      </w:r>
      <w:r w:rsidR="00AA3F92" w:rsidRPr="005A477D">
        <w:rPr>
          <w:rFonts w:ascii="Arial" w:eastAsia="Arial" w:hAnsi="Arial" w:cs="Arial"/>
          <w:spacing w:val="2"/>
        </w:rPr>
        <w:t xml:space="preserve"> onto which</w:t>
      </w:r>
      <w:r w:rsidR="00FA3E40" w:rsidRPr="005A477D">
        <w:rPr>
          <w:rFonts w:ascii="Arial" w:eastAsia="Arial" w:hAnsi="Arial" w:cs="Arial"/>
          <w:spacing w:val="2"/>
        </w:rPr>
        <w:t xml:space="preserve"> oncologists record meeting notes is not a</w:t>
      </w:r>
      <w:r w:rsidR="00AA3F92" w:rsidRPr="005A477D">
        <w:rPr>
          <w:rFonts w:ascii="Arial" w:eastAsia="Arial" w:hAnsi="Arial" w:cs="Arial"/>
          <w:spacing w:val="2"/>
        </w:rPr>
        <w:t>ccessible</w:t>
      </w:r>
      <w:r w:rsidR="00FA3E40" w:rsidRPr="005A477D">
        <w:rPr>
          <w:rFonts w:ascii="Arial" w:eastAsia="Arial" w:hAnsi="Arial" w:cs="Arial"/>
          <w:spacing w:val="2"/>
        </w:rPr>
        <w:t xml:space="preserve"> </w:t>
      </w:r>
      <w:r w:rsidR="00EB05B0" w:rsidRPr="005A477D">
        <w:rPr>
          <w:rFonts w:ascii="Arial" w:eastAsia="Arial" w:hAnsi="Arial" w:cs="Arial"/>
          <w:spacing w:val="2"/>
        </w:rPr>
        <w:t xml:space="preserve">to staff outside the oncology department, so it would </w:t>
      </w:r>
      <w:r w:rsidR="00AA3F92" w:rsidRPr="005A477D">
        <w:rPr>
          <w:rFonts w:ascii="Arial" w:eastAsia="Arial" w:hAnsi="Arial" w:cs="Arial"/>
          <w:spacing w:val="2"/>
        </w:rPr>
        <w:t xml:space="preserve">have </w:t>
      </w:r>
      <w:r w:rsidR="00EB05B0" w:rsidRPr="005A477D">
        <w:rPr>
          <w:rFonts w:ascii="Arial" w:eastAsia="Arial" w:hAnsi="Arial" w:cs="Arial"/>
          <w:spacing w:val="2"/>
        </w:rPr>
        <w:t>require</w:t>
      </w:r>
      <w:r w:rsidR="00AA3F92" w:rsidRPr="005A477D">
        <w:rPr>
          <w:rFonts w:ascii="Arial" w:eastAsia="Arial" w:hAnsi="Arial" w:cs="Arial"/>
          <w:spacing w:val="2"/>
        </w:rPr>
        <w:t>d</w:t>
      </w:r>
      <w:r w:rsidR="00EB05B0" w:rsidRPr="005A477D">
        <w:rPr>
          <w:rFonts w:ascii="Arial" w:eastAsia="Arial" w:hAnsi="Arial" w:cs="Arial"/>
          <w:spacing w:val="2"/>
        </w:rPr>
        <w:t xml:space="preserve"> proactive action to </w:t>
      </w:r>
      <w:r w:rsidR="00D84331" w:rsidRPr="005A477D">
        <w:rPr>
          <w:rFonts w:ascii="Arial" w:eastAsia="Arial" w:hAnsi="Arial" w:cs="Arial"/>
          <w:spacing w:val="2"/>
        </w:rPr>
        <w:t xml:space="preserve">trigger any further care for </w:t>
      </w:r>
      <w:r w:rsidR="00C7220C" w:rsidRPr="005A477D">
        <w:rPr>
          <w:rFonts w:ascii="Arial" w:eastAsia="Arial" w:hAnsi="Arial" w:cs="Arial"/>
          <w:spacing w:val="2"/>
        </w:rPr>
        <w:t>Connie</w:t>
      </w:r>
      <w:r w:rsidR="00AA3F92" w:rsidRPr="005A477D">
        <w:rPr>
          <w:rFonts w:ascii="Arial" w:eastAsia="Arial" w:hAnsi="Arial" w:cs="Arial"/>
          <w:spacing w:val="2"/>
        </w:rPr>
        <w:t>.</w:t>
      </w:r>
    </w:p>
    <w:p w14:paraId="3D4E6FCA" w14:textId="4CA9749D" w:rsidR="00AC3762" w:rsidRPr="005A477D" w:rsidRDefault="0094724F"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In early June 2018</w:t>
      </w:r>
      <w:r w:rsidR="00D96D22" w:rsidRPr="005A477D">
        <w:rPr>
          <w:rFonts w:ascii="Arial" w:eastAsia="Arial" w:hAnsi="Arial" w:cs="Arial"/>
          <w:spacing w:val="2"/>
        </w:rPr>
        <w:t xml:space="preserve">, the </w:t>
      </w:r>
      <w:r w:rsidR="003A3689" w:rsidRPr="005A477D">
        <w:rPr>
          <w:rFonts w:ascii="Arial" w:eastAsia="Arial" w:hAnsi="Arial" w:cs="Arial"/>
          <w:spacing w:val="2"/>
        </w:rPr>
        <w:t xml:space="preserve">Trust’s </w:t>
      </w:r>
      <w:r w:rsidR="00D96D22" w:rsidRPr="005A477D">
        <w:rPr>
          <w:rFonts w:ascii="Arial" w:eastAsia="Arial" w:hAnsi="Arial" w:cs="Arial"/>
          <w:spacing w:val="2"/>
        </w:rPr>
        <w:t>N</w:t>
      </w:r>
      <w:r w:rsidR="003A3689" w:rsidRPr="005A477D">
        <w:rPr>
          <w:rFonts w:ascii="Arial" w:eastAsia="Arial" w:hAnsi="Arial" w:cs="Arial"/>
          <w:spacing w:val="2"/>
        </w:rPr>
        <w:t>am</w:t>
      </w:r>
      <w:r w:rsidR="00D96D22" w:rsidRPr="005A477D">
        <w:rPr>
          <w:rFonts w:ascii="Arial" w:eastAsia="Arial" w:hAnsi="Arial" w:cs="Arial"/>
          <w:spacing w:val="2"/>
        </w:rPr>
        <w:t>ed Nurse for Saf</w:t>
      </w:r>
      <w:r w:rsidR="003A3689" w:rsidRPr="005A477D">
        <w:rPr>
          <w:rFonts w:ascii="Arial" w:eastAsia="Arial" w:hAnsi="Arial" w:cs="Arial"/>
          <w:spacing w:val="2"/>
        </w:rPr>
        <w:t>e</w:t>
      </w:r>
      <w:r w:rsidR="00D96D22" w:rsidRPr="005A477D">
        <w:rPr>
          <w:rFonts w:ascii="Arial" w:eastAsia="Arial" w:hAnsi="Arial" w:cs="Arial"/>
          <w:spacing w:val="2"/>
        </w:rPr>
        <w:t>g</w:t>
      </w:r>
      <w:r w:rsidR="003A3689" w:rsidRPr="005A477D">
        <w:rPr>
          <w:rFonts w:ascii="Arial" w:eastAsia="Arial" w:hAnsi="Arial" w:cs="Arial"/>
          <w:spacing w:val="2"/>
        </w:rPr>
        <w:t>ua</w:t>
      </w:r>
      <w:r w:rsidR="00D96D22" w:rsidRPr="005A477D">
        <w:rPr>
          <w:rFonts w:ascii="Arial" w:eastAsia="Arial" w:hAnsi="Arial" w:cs="Arial"/>
          <w:spacing w:val="2"/>
        </w:rPr>
        <w:t>rding Children</w:t>
      </w:r>
      <w:r w:rsidR="003A3689" w:rsidRPr="005A477D">
        <w:rPr>
          <w:rFonts w:ascii="Arial" w:eastAsia="Arial" w:hAnsi="Arial" w:cs="Arial"/>
          <w:spacing w:val="2"/>
        </w:rPr>
        <w:t xml:space="preserve"> attended a MARAC meeting at which </w:t>
      </w:r>
      <w:r w:rsidR="00C7220C" w:rsidRPr="005A477D">
        <w:rPr>
          <w:rFonts w:ascii="Arial" w:eastAsia="Arial" w:hAnsi="Arial" w:cs="Arial"/>
          <w:spacing w:val="2"/>
        </w:rPr>
        <w:t>Connie</w:t>
      </w:r>
      <w:r w:rsidR="003A3689" w:rsidRPr="005A477D">
        <w:rPr>
          <w:rFonts w:ascii="Arial" w:eastAsia="Arial" w:hAnsi="Arial" w:cs="Arial"/>
          <w:spacing w:val="2"/>
        </w:rPr>
        <w:t xml:space="preserve"> was a subject. No actions were allocated to the Trust</w:t>
      </w:r>
      <w:r w:rsidR="00D9029E" w:rsidRPr="005A477D">
        <w:rPr>
          <w:rFonts w:ascii="Arial" w:eastAsia="Arial" w:hAnsi="Arial" w:cs="Arial"/>
          <w:spacing w:val="2"/>
        </w:rPr>
        <w:t>, which</w:t>
      </w:r>
      <w:r w:rsidR="00D0460B" w:rsidRPr="005A477D">
        <w:rPr>
          <w:rFonts w:ascii="Arial" w:eastAsia="Arial" w:hAnsi="Arial" w:cs="Arial"/>
          <w:spacing w:val="2"/>
        </w:rPr>
        <w:t xml:space="preserve"> had no further contact with </w:t>
      </w:r>
      <w:r w:rsidR="00C7220C" w:rsidRPr="005A477D">
        <w:rPr>
          <w:rFonts w:ascii="Arial" w:eastAsia="Arial" w:hAnsi="Arial" w:cs="Arial"/>
          <w:spacing w:val="2"/>
        </w:rPr>
        <w:t>Connie</w:t>
      </w:r>
      <w:r w:rsidR="00D0460B" w:rsidRPr="005A477D">
        <w:rPr>
          <w:rFonts w:ascii="Arial" w:eastAsia="Arial" w:hAnsi="Arial" w:cs="Arial"/>
          <w:spacing w:val="2"/>
        </w:rPr>
        <w:t xml:space="preserve"> before her death.</w:t>
      </w:r>
    </w:p>
    <w:p w14:paraId="76DD8645" w14:textId="30B294C1" w:rsidR="00D0460B" w:rsidRPr="005A477D" w:rsidRDefault="00F936DB"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Area</w:t>
      </w:r>
      <w:r w:rsidR="00724A06" w:rsidRPr="005A477D">
        <w:rPr>
          <w:rFonts w:ascii="Arial" w:eastAsia="Arial" w:hAnsi="Arial" w:cs="Arial"/>
          <w:spacing w:val="2"/>
        </w:rPr>
        <w:t xml:space="preserve"> A</w:t>
      </w:r>
      <w:r w:rsidR="005D0FDE" w:rsidRPr="005A477D">
        <w:rPr>
          <w:rFonts w:ascii="Arial" w:eastAsia="Arial" w:hAnsi="Arial" w:cs="Arial"/>
          <w:spacing w:val="2"/>
        </w:rPr>
        <w:t xml:space="preserve"> Hospital Trust were not aware that </w:t>
      </w:r>
      <w:r w:rsidR="00C7220C" w:rsidRPr="005A477D">
        <w:rPr>
          <w:rFonts w:ascii="Arial" w:eastAsia="Arial" w:hAnsi="Arial" w:cs="Arial"/>
          <w:spacing w:val="2"/>
        </w:rPr>
        <w:t>Connie</w:t>
      </w:r>
      <w:r w:rsidR="005D0FDE" w:rsidRPr="005A477D">
        <w:rPr>
          <w:rFonts w:ascii="Arial" w:eastAsia="Arial" w:hAnsi="Arial" w:cs="Arial"/>
          <w:spacing w:val="2"/>
        </w:rPr>
        <w:t xml:space="preserve"> was a domestic abuse victim </w:t>
      </w:r>
      <w:r w:rsidR="00BE000E" w:rsidRPr="005A477D">
        <w:rPr>
          <w:rFonts w:ascii="Arial" w:eastAsia="Arial" w:hAnsi="Arial" w:cs="Arial"/>
          <w:spacing w:val="2"/>
        </w:rPr>
        <w:t xml:space="preserve">until the MARAC meeting held in April 2017. </w:t>
      </w:r>
      <w:r w:rsidR="00DC011F" w:rsidRPr="005A477D">
        <w:rPr>
          <w:rFonts w:ascii="Arial" w:eastAsia="Arial" w:hAnsi="Arial" w:cs="Arial"/>
          <w:spacing w:val="2"/>
        </w:rPr>
        <w:t xml:space="preserve">There were missed </w:t>
      </w:r>
      <w:r w:rsidR="00DC011F" w:rsidRPr="005A477D">
        <w:rPr>
          <w:rFonts w:ascii="Arial" w:eastAsia="Arial" w:hAnsi="Arial" w:cs="Arial"/>
          <w:spacing w:val="2"/>
        </w:rPr>
        <w:lastRenderedPageBreak/>
        <w:t xml:space="preserve">opportunities </w:t>
      </w:r>
      <w:r w:rsidR="000C3654" w:rsidRPr="005A477D">
        <w:rPr>
          <w:rFonts w:ascii="Arial" w:eastAsia="Arial" w:hAnsi="Arial" w:cs="Arial"/>
          <w:spacing w:val="2"/>
        </w:rPr>
        <w:t xml:space="preserve">to ask </w:t>
      </w:r>
      <w:r w:rsidR="00DC011F" w:rsidRPr="005A477D">
        <w:rPr>
          <w:rFonts w:ascii="Arial" w:eastAsia="Arial" w:hAnsi="Arial" w:cs="Arial"/>
          <w:spacing w:val="2"/>
        </w:rPr>
        <w:t xml:space="preserve">her </w:t>
      </w:r>
      <w:r w:rsidR="000C3654" w:rsidRPr="005A477D">
        <w:rPr>
          <w:rFonts w:ascii="Arial" w:eastAsia="Arial" w:hAnsi="Arial" w:cs="Arial"/>
          <w:spacing w:val="2"/>
        </w:rPr>
        <w:t xml:space="preserve">about </w:t>
      </w:r>
      <w:r w:rsidR="00533B9A" w:rsidRPr="005A477D">
        <w:rPr>
          <w:rFonts w:ascii="Arial" w:eastAsia="Arial" w:hAnsi="Arial" w:cs="Arial"/>
          <w:spacing w:val="2"/>
        </w:rPr>
        <w:t>her relationship with her partner</w:t>
      </w:r>
      <w:r w:rsidR="00DC011F" w:rsidRPr="005A477D">
        <w:rPr>
          <w:rFonts w:ascii="Arial" w:eastAsia="Arial" w:hAnsi="Arial" w:cs="Arial"/>
          <w:spacing w:val="2"/>
        </w:rPr>
        <w:t xml:space="preserve"> during the completion and updat</w:t>
      </w:r>
      <w:r w:rsidR="001D7A5E" w:rsidRPr="005A477D">
        <w:rPr>
          <w:rFonts w:ascii="Arial" w:eastAsia="Arial" w:hAnsi="Arial" w:cs="Arial"/>
          <w:spacing w:val="2"/>
        </w:rPr>
        <w:t>ing of her Concern and Vulnerability Form</w:t>
      </w:r>
      <w:r w:rsidR="0078138B" w:rsidRPr="005A477D">
        <w:rPr>
          <w:rFonts w:ascii="Arial" w:eastAsia="Arial" w:hAnsi="Arial" w:cs="Arial"/>
          <w:spacing w:val="2"/>
        </w:rPr>
        <w:t>,</w:t>
      </w:r>
      <w:r w:rsidR="001D7A5E" w:rsidRPr="005A477D">
        <w:rPr>
          <w:rFonts w:ascii="Arial" w:eastAsia="Arial" w:hAnsi="Arial" w:cs="Arial"/>
          <w:spacing w:val="2"/>
        </w:rPr>
        <w:t xml:space="preserve"> both during her pregnancy and after </w:t>
      </w:r>
      <w:r w:rsidR="0016360D" w:rsidRPr="005A477D">
        <w:rPr>
          <w:rFonts w:ascii="Arial" w:eastAsia="Arial" w:hAnsi="Arial" w:cs="Arial"/>
          <w:spacing w:val="2"/>
        </w:rPr>
        <w:t>Child B</w:t>
      </w:r>
      <w:r w:rsidR="001D7A5E" w:rsidRPr="005A477D">
        <w:rPr>
          <w:rFonts w:ascii="Arial" w:eastAsia="Arial" w:hAnsi="Arial" w:cs="Arial"/>
          <w:spacing w:val="2"/>
        </w:rPr>
        <w:t xml:space="preserve">’s birth. The </w:t>
      </w:r>
      <w:r w:rsidR="00B73F73" w:rsidRPr="005A477D">
        <w:rPr>
          <w:rFonts w:ascii="Arial" w:eastAsia="Arial" w:hAnsi="Arial" w:cs="Arial"/>
          <w:spacing w:val="2"/>
        </w:rPr>
        <w:t xml:space="preserve">nature of the questions </w:t>
      </w:r>
      <w:r w:rsidR="00134768" w:rsidRPr="005A477D">
        <w:rPr>
          <w:rFonts w:ascii="Arial" w:eastAsia="Arial" w:hAnsi="Arial" w:cs="Arial"/>
          <w:spacing w:val="2"/>
        </w:rPr>
        <w:t xml:space="preserve">she was </w:t>
      </w:r>
      <w:r w:rsidR="00B73F73" w:rsidRPr="005A477D">
        <w:rPr>
          <w:rFonts w:ascii="Arial" w:eastAsia="Arial" w:hAnsi="Arial" w:cs="Arial"/>
          <w:spacing w:val="2"/>
        </w:rPr>
        <w:t xml:space="preserve">asked and the disclosures </w:t>
      </w:r>
      <w:r w:rsidR="00134768" w:rsidRPr="005A477D">
        <w:rPr>
          <w:rFonts w:ascii="Arial" w:eastAsia="Arial" w:hAnsi="Arial" w:cs="Arial"/>
          <w:spacing w:val="2"/>
        </w:rPr>
        <w:t xml:space="preserve">she </w:t>
      </w:r>
      <w:r w:rsidR="00B73F73" w:rsidRPr="005A477D">
        <w:rPr>
          <w:rFonts w:ascii="Arial" w:eastAsia="Arial" w:hAnsi="Arial" w:cs="Arial"/>
          <w:spacing w:val="2"/>
        </w:rPr>
        <w:t>made w</w:t>
      </w:r>
      <w:r w:rsidR="0078138B" w:rsidRPr="005A477D">
        <w:rPr>
          <w:rFonts w:ascii="Arial" w:eastAsia="Arial" w:hAnsi="Arial" w:cs="Arial"/>
          <w:spacing w:val="2"/>
        </w:rPr>
        <w:t>ere</w:t>
      </w:r>
      <w:r w:rsidR="00B73F73" w:rsidRPr="005A477D">
        <w:rPr>
          <w:rFonts w:ascii="Arial" w:eastAsia="Arial" w:hAnsi="Arial" w:cs="Arial"/>
          <w:spacing w:val="2"/>
        </w:rPr>
        <w:t xml:space="preserve"> such that a question about </w:t>
      </w:r>
      <w:r w:rsidR="00134768" w:rsidRPr="005A477D">
        <w:rPr>
          <w:rFonts w:ascii="Arial" w:eastAsia="Arial" w:hAnsi="Arial" w:cs="Arial"/>
          <w:spacing w:val="2"/>
        </w:rPr>
        <w:t xml:space="preserve">domestic abuse would not have been out of place. </w:t>
      </w:r>
      <w:r w:rsidR="00F41F8C" w:rsidRPr="005A477D">
        <w:rPr>
          <w:rFonts w:ascii="Arial" w:eastAsia="Arial" w:hAnsi="Arial" w:cs="Arial"/>
          <w:spacing w:val="2"/>
        </w:rPr>
        <w:t xml:space="preserve">Given that </w:t>
      </w:r>
      <w:r w:rsidR="00246F2E" w:rsidRPr="005A477D">
        <w:rPr>
          <w:rFonts w:ascii="Arial" w:eastAsia="Arial" w:hAnsi="Arial" w:cs="Arial"/>
          <w:spacing w:val="2"/>
        </w:rPr>
        <w:t>s</w:t>
      </w:r>
      <w:r w:rsidR="00425173" w:rsidRPr="005A477D">
        <w:rPr>
          <w:rFonts w:ascii="Arial" w:eastAsia="Arial" w:hAnsi="Arial" w:cs="Arial"/>
          <w:spacing w:val="2"/>
        </w:rPr>
        <w:t xml:space="preserve">he suffered mental health problems </w:t>
      </w:r>
      <w:r w:rsidR="00F41F8C" w:rsidRPr="005A477D">
        <w:rPr>
          <w:rFonts w:ascii="Arial" w:eastAsia="Arial" w:hAnsi="Arial" w:cs="Arial"/>
          <w:spacing w:val="2"/>
        </w:rPr>
        <w:t>and substance abuse,</w:t>
      </w:r>
      <w:r w:rsidR="00246F2E" w:rsidRPr="005A477D">
        <w:rPr>
          <w:rFonts w:ascii="Arial" w:eastAsia="Arial" w:hAnsi="Arial" w:cs="Arial"/>
          <w:spacing w:val="2"/>
        </w:rPr>
        <w:t xml:space="preserve"> which </w:t>
      </w:r>
      <w:r w:rsidR="003D3464" w:rsidRPr="005A477D">
        <w:rPr>
          <w:rFonts w:ascii="Arial" w:eastAsia="Arial" w:hAnsi="Arial" w:cs="Arial"/>
          <w:spacing w:val="2"/>
        </w:rPr>
        <w:t>together with</w:t>
      </w:r>
      <w:r w:rsidR="00246F2E" w:rsidRPr="005A477D">
        <w:rPr>
          <w:rFonts w:ascii="Arial" w:eastAsia="Arial" w:hAnsi="Arial" w:cs="Arial"/>
          <w:spacing w:val="2"/>
        </w:rPr>
        <w:t xml:space="preserve"> domestic abuse </w:t>
      </w:r>
      <w:r w:rsidR="00694ACB" w:rsidRPr="005A477D">
        <w:rPr>
          <w:rFonts w:ascii="Arial" w:eastAsia="Arial" w:hAnsi="Arial" w:cs="Arial"/>
          <w:spacing w:val="2"/>
        </w:rPr>
        <w:t xml:space="preserve">form the </w:t>
      </w:r>
      <w:hyperlink r:id="rId22" w:history="1">
        <w:r w:rsidR="00694ACB" w:rsidRPr="005A477D">
          <w:rPr>
            <w:rFonts w:ascii="Arial" w:eastAsia="Arial" w:hAnsi="Arial" w:cs="Arial"/>
            <w:color w:val="2E74B5" w:themeColor="accent1" w:themeShade="BF"/>
            <w:spacing w:val="2"/>
            <w:u w:val="single"/>
          </w:rPr>
          <w:t>‘</w:t>
        </w:r>
        <w:r w:rsidR="003D3464" w:rsidRPr="005A477D">
          <w:rPr>
            <w:rFonts w:ascii="Arial" w:eastAsia="Arial" w:hAnsi="Arial" w:cs="Arial"/>
            <w:color w:val="2E74B5" w:themeColor="accent1" w:themeShade="BF"/>
            <w:spacing w:val="2"/>
            <w:u w:val="single"/>
          </w:rPr>
          <w:t>T</w:t>
        </w:r>
        <w:r w:rsidR="00694ACB" w:rsidRPr="005A477D">
          <w:rPr>
            <w:rFonts w:ascii="Arial" w:eastAsia="Arial" w:hAnsi="Arial" w:cs="Arial"/>
            <w:color w:val="2E74B5" w:themeColor="accent1" w:themeShade="BF"/>
            <w:spacing w:val="2"/>
            <w:u w:val="single"/>
          </w:rPr>
          <w:t xml:space="preserve">oxic </w:t>
        </w:r>
        <w:r w:rsidR="003D3464" w:rsidRPr="005A477D">
          <w:rPr>
            <w:rFonts w:ascii="Arial" w:eastAsia="Arial" w:hAnsi="Arial" w:cs="Arial"/>
            <w:color w:val="2E74B5" w:themeColor="accent1" w:themeShade="BF"/>
            <w:spacing w:val="2"/>
            <w:u w:val="single"/>
          </w:rPr>
          <w:t>T</w:t>
        </w:r>
        <w:r w:rsidR="00694ACB" w:rsidRPr="005A477D">
          <w:rPr>
            <w:rFonts w:ascii="Arial" w:eastAsia="Arial" w:hAnsi="Arial" w:cs="Arial"/>
            <w:color w:val="2E74B5" w:themeColor="accent1" w:themeShade="BF"/>
            <w:spacing w:val="2"/>
            <w:u w:val="single"/>
          </w:rPr>
          <w:t>rio’</w:t>
        </w:r>
      </w:hyperlink>
      <w:r w:rsidR="00694ACB" w:rsidRPr="005A477D">
        <w:rPr>
          <w:rFonts w:ascii="Arial" w:eastAsia="Arial" w:hAnsi="Arial" w:cs="Arial"/>
          <w:spacing w:val="2"/>
        </w:rPr>
        <w:t>, the question should have been asked on each occasion.</w:t>
      </w:r>
    </w:p>
    <w:p w14:paraId="1755A0F7" w14:textId="0BF180AE" w:rsidR="00F4088E" w:rsidRPr="005A477D" w:rsidRDefault="00F936DB" w:rsidP="00B3072E">
      <w:pPr>
        <w:pStyle w:val="ListParagraph"/>
        <w:numPr>
          <w:ilvl w:val="2"/>
          <w:numId w:val="9"/>
        </w:numPr>
        <w:tabs>
          <w:tab w:val="left" w:pos="5954"/>
        </w:tabs>
        <w:spacing w:line="312" w:lineRule="auto"/>
        <w:ind w:left="1560" w:right="96" w:hanging="992"/>
        <w:jc w:val="both"/>
        <w:rPr>
          <w:rFonts w:ascii="Arial" w:eastAsia="Arial" w:hAnsi="Arial" w:cs="Arial"/>
          <w:spacing w:val="2"/>
        </w:rPr>
      </w:pPr>
      <w:r w:rsidRPr="005A477D">
        <w:rPr>
          <w:rFonts w:ascii="Arial" w:eastAsia="Arial" w:hAnsi="Arial" w:cs="Arial"/>
          <w:spacing w:val="2"/>
        </w:rPr>
        <w:t>Area</w:t>
      </w:r>
      <w:r w:rsidR="00724A06" w:rsidRPr="005A477D">
        <w:rPr>
          <w:rFonts w:ascii="Arial" w:eastAsia="Arial" w:hAnsi="Arial" w:cs="Arial"/>
          <w:spacing w:val="2"/>
        </w:rPr>
        <w:t xml:space="preserve"> A</w:t>
      </w:r>
      <w:r w:rsidR="00F4088E" w:rsidRPr="005A477D">
        <w:rPr>
          <w:rFonts w:ascii="Arial" w:eastAsia="Arial" w:hAnsi="Arial" w:cs="Arial"/>
          <w:spacing w:val="2"/>
        </w:rPr>
        <w:t xml:space="preserve"> NHS Trust should ensure that initial and refresher training for staff </w:t>
      </w:r>
      <w:r w:rsidR="001D0C81" w:rsidRPr="005A477D">
        <w:rPr>
          <w:rFonts w:ascii="Arial" w:eastAsia="Arial" w:hAnsi="Arial" w:cs="Arial"/>
          <w:spacing w:val="2"/>
        </w:rPr>
        <w:t>include</w:t>
      </w:r>
      <w:r w:rsidR="0078138B" w:rsidRPr="005A477D">
        <w:rPr>
          <w:rFonts w:ascii="Arial" w:eastAsia="Arial" w:hAnsi="Arial" w:cs="Arial"/>
          <w:spacing w:val="2"/>
        </w:rPr>
        <w:t>s</w:t>
      </w:r>
      <w:r w:rsidR="001D0C81" w:rsidRPr="005A477D">
        <w:rPr>
          <w:rFonts w:ascii="Arial" w:eastAsia="Arial" w:hAnsi="Arial" w:cs="Arial"/>
          <w:spacing w:val="2"/>
        </w:rPr>
        <w:t xml:space="preserve"> emphasis on asking patients about domestic abuse</w:t>
      </w:r>
      <w:r w:rsidR="008C7796" w:rsidRPr="005A477D">
        <w:rPr>
          <w:rFonts w:ascii="Arial" w:eastAsia="Arial" w:hAnsi="Arial" w:cs="Arial"/>
          <w:spacing w:val="2"/>
        </w:rPr>
        <w:t xml:space="preserve">, including </w:t>
      </w:r>
      <w:r w:rsidR="00FE7F34" w:rsidRPr="005A477D">
        <w:rPr>
          <w:rFonts w:ascii="Arial" w:eastAsia="Arial" w:hAnsi="Arial" w:cs="Arial"/>
          <w:spacing w:val="2"/>
        </w:rPr>
        <w:t>coercive control</w:t>
      </w:r>
      <w:r w:rsidR="008C7796" w:rsidRPr="005A477D">
        <w:rPr>
          <w:rFonts w:ascii="Arial" w:eastAsia="Arial" w:hAnsi="Arial" w:cs="Arial"/>
          <w:spacing w:val="2"/>
        </w:rPr>
        <w:t>, when completing the Concern and Vulnerability Form.</w:t>
      </w:r>
      <w:r w:rsidR="00AD2B47" w:rsidRPr="005A477D">
        <w:rPr>
          <w:rFonts w:ascii="Arial" w:eastAsia="Arial" w:hAnsi="Arial" w:cs="Arial"/>
          <w:spacing w:val="2"/>
        </w:rPr>
        <w:t xml:space="preserve"> </w:t>
      </w:r>
      <w:r w:rsidR="00FA3649" w:rsidRPr="005A477D">
        <w:rPr>
          <w:rFonts w:ascii="Arial" w:eastAsia="Arial" w:hAnsi="Arial" w:cs="Arial"/>
          <w:b/>
          <w:bCs/>
          <w:spacing w:val="2"/>
        </w:rPr>
        <w:t xml:space="preserve">(Recommendation </w:t>
      </w:r>
      <w:r w:rsidR="001A6D67" w:rsidRPr="005A477D">
        <w:rPr>
          <w:rFonts w:ascii="Arial" w:eastAsia="Arial" w:hAnsi="Arial" w:cs="Arial"/>
          <w:b/>
          <w:bCs/>
          <w:spacing w:val="2"/>
        </w:rPr>
        <w:t>7</w:t>
      </w:r>
      <w:r w:rsidR="00FA3649" w:rsidRPr="005A477D">
        <w:rPr>
          <w:rFonts w:ascii="Arial" w:eastAsia="Arial" w:hAnsi="Arial" w:cs="Arial"/>
          <w:b/>
          <w:bCs/>
          <w:spacing w:val="2"/>
        </w:rPr>
        <w:t>)</w:t>
      </w:r>
    </w:p>
    <w:p w14:paraId="334A9395" w14:textId="662D08B2" w:rsidR="00DE79AE" w:rsidRPr="005A477D" w:rsidRDefault="008D470C" w:rsidP="00B3072E">
      <w:pPr>
        <w:pStyle w:val="Heading2"/>
        <w:numPr>
          <w:ilvl w:val="1"/>
          <w:numId w:val="9"/>
        </w:numPr>
        <w:spacing w:before="0" w:after="240" w:line="312" w:lineRule="auto"/>
        <w:ind w:left="1276" w:hanging="993"/>
        <w:jc w:val="both"/>
        <w:rPr>
          <w:rFonts w:ascii="Arial" w:eastAsia="Arial" w:hAnsi="Arial" w:cs="Arial"/>
          <w:color w:val="auto"/>
          <w:spacing w:val="2"/>
          <w:sz w:val="24"/>
          <w:szCs w:val="24"/>
          <w:u w:val="single"/>
        </w:rPr>
      </w:pPr>
      <w:bookmarkStart w:id="21" w:name="_Toc78882959"/>
      <w:r w:rsidRPr="005A477D">
        <w:rPr>
          <w:rFonts w:ascii="Arial" w:eastAsia="Arial" w:hAnsi="Arial" w:cs="Arial"/>
          <w:color w:val="auto"/>
          <w:spacing w:val="2"/>
          <w:sz w:val="24"/>
          <w:szCs w:val="24"/>
          <w:u w:val="single"/>
        </w:rPr>
        <w:t>South East Coast Ambula</w:t>
      </w:r>
      <w:r w:rsidR="000F3662" w:rsidRPr="005A477D">
        <w:rPr>
          <w:rFonts w:ascii="Arial" w:eastAsia="Arial" w:hAnsi="Arial" w:cs="Arial"/>
          <w:color w:val="auto"/>
          <w:spacing w:val="2"/>
          <w:sz w:val="24"/>
          <w:szCs w:val="24"/>
          <w:u w:val="single"/>
        </w:rPr>
        <w:t>nce Service NHS Foundation Trust (SECAmb)</w:t>
      </w:r>
      <w:bookmarkEnd w:id="21"/>
    </w:p>
    <w:p w14:paraId="367D6DD5" w14:textId="3F424973" w:rsidR="00907C96" w:rsidRPr="005A477D" w:rsidRDefault="00084DBD"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SEC</w:t>
      </w:r>
      <w:r w:rsidR="00867538" w:rsidRPr="005A477D">
        <w:rPr>
          <w:rFonts w:ascii="Arial" w:eastAsia="Arial" w:hAnsi="Arial" w:cs="Arial"/>
          <w:spacing w:val="2"/>
        </w:rPr>
        <w:t>A</w:t>
      </w:r>
      <w:r w:rsidRPr="005A477D">
        <w:rPr>
          <w:rFonts w:ascii="Arial" w:eastAsia="Arial" w:hAnsi="Arial" w:cs="Arial"/>
          <w:spacing w:val="2"/>
        </w:rPr>
        <w:t>mb provides NHS ambulance services</w:t>
      </w:r>
      <w:r w:rsidR="00A84BAA" w:rsidRPr="005A477D">
        <w:rPr>
          <w:rFonts w:ascii="Arial" w:eastAsia="Arial" w:hAnsi="Arial" w:cs="Arial"/>
          <w:spacing w:val="2"/>
        </w:rPr>
        <w:t xml:space="preserve"> </w:t>
      </w:r>
      <w:r w:rsidR="00540193" w:rsidRPr="005A477D">
        <w:rPr>
          <w:rFonts w:ascii="Arial" w:eastAsia="Arial" w:hAnsi="Arial" w:cs="Arial"/>
          <w:spacing w:val="2"/>
        </w:rPr>
        <w:t xml:space="preserve">across Kent and Medway. As a regional service, it </w:t>
      </w:r>
      <w:r w:rsidR="00946DF9" w:rsidRPr="005A477D">
        <w:rPr>
          <w:rFonts w:ascii="Arial" w:eastAsia="Arial" w:hAnsi="Arial" w:cs="Arial"/>
          <w:spacing w:val="2"/>
        </w:rPr>
        <w:t xml:space="preserve">covers other counties and unitary authority areas in South-East England. </w:t>
      </w:r>
      <w:r w:rsidR="0031017E" w:rsidRPr="005A477D">
        <w:rPr>
          <w:rFonts w:ascii="Arial" w:eastAsia="Arial" w:hAnsi="Arial" w:cs="Arial"/>
          <w:spacing w:val="2"/>
        </w:rPr>
        <w:t xml:space="preserve">SECAmb responds to 999 calls from the public, </w:t>
      </w:r>
      <w:r w:rsidR="001C2C0C" w:rsidRPr="005A477D">
        <w:rPr>
          <w:rFonts w:ascii="Arial" w:eastAsia="Arial" w:hAnsi="Arial" w:cs="Arial"/>
          <w:spacing w:val="2"/>
        </w:rPr>
        <w:t xml:space="preserve">urgent calls from healthcare professionals and provides the </w:t>
      </w:r>
      <w:r w:rsidR="002A310B" w:rsidRPr="005A477D">
        <w:rPr>
          <w:rFonts w:ascii="Arial" w:eastAsia="Arial" w:hAnsi="Arial" w:cs="Arial"/>
          <w:spacing w:val="2"/>
        </w:rPr>
        <w:t xml:space="preserve">NHS </w:t>
      </w:r>
      <w:r w:rsidR="001C2C0C" w:rsidRPr="005A477D">
        <w:rPr>
          <w:rFonts w:ascii="Arial" w:eastAsia="Arial" w:hAnsi="Arial" w:cs="Arial"/>
          <w:spacing w:val="2"/>
        </w:rPr>
        <w:t xml:space="preserve">111 non-emergency telephone </w:t>
      </w:r>
      <w:r w:rsidR="002A310B" w:rsidRPr="005A477D">
        <w:rPr>
          <w:rFonts w:ascii="Arial" w:eastAsia="Arial" w:hAnsi="Arial" w:cs="Arial"/>
          <w:spacing w:val="2"/>
        </w:rPr>
        <w:t>service.</w:t>
      </w:r>
    </w:p>
    <w:p w14:paraId="0D996620" w14:textId="4559465E" w:rsidR="00814A5D" w:rsidRPr="005A477D" w:rsidRDefault="00D22EEB"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SECAmb </w:t>
      </w:r>
      <w:r w:rsidR="00130D11" w:rsidRPr="005A477D">
        <w:rPr>
          <w:rFonts w:ascii="Arial" w:eastAsia="Arial" w:hAnsi="Arial" w:cs="Arial"/>
          <w:spacing w:val="2"/>
        </w:rPr>
        <w:t xml:space="preserve">received one call relating to </w:t>
      </w:r>
      <w:r w:rsidR="00C7220C" w:rsidRPr="005A477D">
        <w:rPr>
          <w:rFonts w:ascii="Arial" w:eastAsia="Arial" w:hAnsi="Arial" w:cs="Arial"/>
          <w:spacing w:val="2"/>
        </w:rPr>
        <w:t>Connie</w:t>
      </w:r>
      <w:r w:rsidR="00130D11" w:rsidRPr="005A477D">
        <w:rPr>
          <w:rFonts w:ascii="Arial" w:eastAsia="Arial" w:hAnsi="Arial" w:cs="Arial"/>
          <w:spacing w:val="2"/>
        </w:rPr>
        <w:t xml:space="preserve"> </w:t>
      </w:r>
      <w:r w:rsidR="00660BCB" w:rsidRPr="005A477D">
        <w:rPr>
          <w:rFonts w:ascii="Arial" w:eastAsia="Arial" w:hAnsi="Arial" w:cs="Arial"/>
          <w:spacing w:val="2"/>
        </w:rPr>
        <w:t>during the review period</w:t>
      </w:r>
      <w:r w:rsidR="00CA61C8" w:rsidRPr="005A477D">
        <w:rPr>
          <w:rFonts w:ascii="Arial" w:eastAsia="Arial" w:hAnsi="Arial" w:cs="Arial"/>
          <w:spacing w:val="2"/>
        </w:rPr>
        <w:t xml:space="preserve"> while she was alive</w:t>
      </w:r>
      <w:r w:rsidR="00D049F8" w:rsidRPr="005A477D">
        <w:rPr>
          <w:rFonts w:ascii="Arial" w:eastAsia="Arial" w:hAnsi="Arial" w:cs="Arial"/>
          <w:spacing w:val="2"/>
        </w:rPr>
        <w:t xml:space="preserve">. In </w:t>
      </w:r>
      <w:r w:rsidR="006319F3" w:rsidRPr="005A477D">
        <w:rPr>
          <w:rFonts w:ascii="Arial" w:eastAsia="Arial" w:hAnsi="Arial" w:cs="Arial"/>
          <w:spacing w:val="2"/>
        </w:rPr>
        <w:t xml:space="preserve">August </w:t>
      </w:r>
      <w:r w:rsidR="00D049F8" w:rsidRPr="005A477D">
        <w:rPr>
          <w:rFonts w:ascii="Arial" w:eastAsia="Arial" w:hAnsi="Arial" w:cs="Arial"/>
          <w:spacing w:val="2"/>
        </w:rPr>
        <w:t>2015</w:t>
      </w:r>
      <w:r w:rsidR="00D85E0D" w:rsidRPr="005A477D">
        <w:rPr>
          <w:rFonts w:ascii="Arial" w:eastAsia="Arial" w:hAnsi="Arial" w:cs="Arial"/>
          <w:spacing w:val="2"/>
        </w:rPr>
        <w:t>, an ambulance crew attended a</w:t>
      </w:r>
      <w:r w:rsidR="002D20A1" w:rsidRPr="005A477D">
        <w:rPr>
          <w:rFonts w:ascii="Arial" w:eastAsia="Arial" w:hAnsi="Arial" w:cs="Arial"/>
          <w:spacing w:val="2"/>
        </w:rPr>
        <w:t xml:space="preserve"> report that she had taken </w:t>
      </w:r>
      <w:r w:rsidR="00CA61C8" w:rsidRPr="005A477D">
        <w:rPr>
          <w:rFonts w:ascii="Arial" w:eastAsia="Arial" w:hAnsi="Arial" w:cs="Arial"/>
          <w:spacing w:val="2"/>
        </w:rPr>
        <w:t xml:space="preserve">a </w:t>
      </w:r>
      <w:r w:rsidR="002D20A1" w:rsidRPr="005A477D">
        <w:rPr>
          <w:rFonts w:ascii="Arial" w:eastAsia="Arial" w:hAnsi="Arial" w:cs="Arial"/>
          <w:spacing w:val="2"/>
        </w:rPr>
        <w:t xml:space="preserve">deliberate drug overdose with suicidal ideation. </w:t>
      </w:r>
      <w:r w:rsidR="00795CFD" w:rsidRPr="005A477D">
        <w:rPr>
          <w:rFonts w:ascii="Arial" w:eastAsia="Arial" w:hAnsi="Arial" w:cs="Arial"/>
          <w:spacing w:val="2"/>
        </w:rPr>
        <w:t xml:space="preserve">Her mother was </w:t>
      </w:r>
      <w:r w:rsidR="00C12B65" w:rsidRPr="005A477D">
        <w:rPr>
          <w:rFonts w:ascii="Arial" w:eastAsia="Arial" w:hAnsi="Arial" w:cs="Arial"/>
          <w:spacing w:val="2"/>
        </w:rPr>
        <w:t>present,</w:t>
      </w:r>
      <w:r w:rsidR="00795CFD" w:rsidRPr="005A477D">
        <w:rPr>
          <w:rFonts w:ascii="Arial" w:eastAsia="Arial" w:hAnsi="Arial" w:cs="Arial"/>
          <w:spacing w:val="2"/>
        </w:rPr>
        <w:t xml:space="preserve"> and </w:t>
      </w:r>
      <w:r w:rsidR="00C7220C" w:rsidRPr="005A477D">
        <w:rPr>
          <w:rFonts w:ascii="Arial" w:eastAsia="Arial" w:hAnsi="Arial" w:cs="Arial"/>
          <w:spacing w:val="2"/>
        </w:rPr>
        <w:t>Connie</w:t>
      </w:r>
      <w:r w:rsidR="00795CFD" w:rsidRPr="005A477D">
        <w:rPr>
          <w:rFonts w:ascii="Arial" w:eastAsia="Arial" w:hAnsi="Arial" w:cs="Arial"/>
          <w:spacing w:val="2"/>
        </w:rPr>
        <w:t xml:space="preserve"> </w:t>
      </w:r>
      <w:r w:rsidR="002D20A1" w:rsidRPr="005A477D">
        <w:rPr>
          <w:rFonts w:ascii="Arial" w:eastAsia="Arial" w:hAnsi="Arial" w:cs="Arial"/>
          <w:spacing w:val="2"/>
        </w:rPr>
        <w:t>was given appropr</w:t>
      </w:r>
      <w:r w:rsidR="00A242BE" w:rsidRPr="005A477D">
        <w:rPr>
          <w:rFonts w:ascii="Arial" w:eastAsia="Arial" w:hAnsi="Arial" w:cs="Arial"/>
          <w:spacing w:val="2"/>
        </w:rPr>
        <w:t xml:space="preserve">iate treatment before </w:t>
      </w:r>
      <w:r w:rsidR="006319F3" w:rsidRPr="005A477D">
        <w:rPr>
          <w:rFonts w:ascii="Arial" w:eastAsia="Arial" w:hAnsi="Arial" w:cs="Arial"/>
          <w:spacing w:val="2"/>
        </w:rPr>
        <w:t xml:space="preserve">being taken to </w:t>
      </w:r>
      <w:r w:rsidR="003555DC" w:rsidRPr="005A477D">
        <w:rPr>
          <w:rFonts w:ascii="Arial" w:eastAsia="Arial" w:hAnsi="Arial" w:cs="Arial"/>
          <w:spacing w:val="2"/>
        </w:rPr>
        <w:t>H</w:t>
      </w:r>
      <w:r w:rsidR="006319F3" w:rsidRPr="005A477D">
        <w:rPr>
          <w:rFonts w:ascii="Arial" w:eastAsia="Arial" w:hAnsi="Arial" w:cs="Arial"/>
          <w:spacing w:val="2"/>
        </w:rPr>
        <w:t xml:space="preserve">ospital </w:t>
      </w:r>
      <w:r w:rsidR="003555DC" w:rsidRPr="005A477D">
        <w:rPr>
          <w:rFonts w:ascii="Arial" w:eastAsia="Arial" w:hAnsi="Arial" w:cs="Arial"/>
          <w:spacing w:val="2"/>
        </w:rPr>
        <w:t>A</w:t>
      </w:r>
      <w:r w:rsidR="00071D34" w:rsidRPr="005A477D">
        <w:rPr>
          <w:rFonts w:ascii="Arial" w:eastAsia="Arial" w:hAnsi="Arial" w:cs="Arial"/>
          <w:spacing w:val="2"/>
        </w:rPr>
        <w:t>.</w:t>
      </w:r>
      <w:r w:rsidR="00B74B32" w:rsidRPr="005A477D">
        <w:rPr>
          <w:rFonts w:ascii="Arial" w:eastAsia="Arial" w:hAnsi="Arial" w:cs="Arial"/>
          <w:spacing w:val="2"/>
        </w:rPr>
        <w:t xml:space="preserve"> The </w:t>
      </w:r>
      <w:r w:rsidR="003E59C6" w:rsidRPr="005A477D">
        <w:rPr>
          <w:rFonts w:ascii="Arial" w:eastAsia="Arial" w:hAnsi="Arial" w:cs="Arial"/>
          <w:spacing w:val="2"/>
        </w:rPr>
        <w:t>recorded trigger for the overdose was not domestic abuse related.</w:t>
      </w:r>
    </w:p>
    <w:p w14:paraId="75ECF2BC" w14:textId="073BDB9B" w:rsidR="003D0B48" w:rsidRPr="005A477D" w:rsidRDefault="003E59C6"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SECAmb </w:t>
      </w:r>
      <w:r w:rsidR="00660BCB" w:rsidRPr="005A477D">
        <w:rPr>
          <w:rFonts w:ascii="Arial" w:eastAsia="Arial" w:hAnsi="Arial" w:cs="Arial"/>
          <w:spacing w:val="2"/>
        </w:rPr>
        <w:t xml:space="preserve">were called to </w:t>
      </w:r>
      <w:r w:rsidR="00C7220C" w:rsidRPr="005A477D">
        <w:rPr>
          <w:rFonts w:ascii="Arial" w:eastAsia="Arial" w:hAnsi="Arial" w:cs="Arial"/>
          <w:spacing w:val="2"/>
        </w:rPr>
        <w:t>Connie</w:t>
      </w:r>
      <w:r w:rsidR="00CA61C8" w:rsidRPr="005A477D">
        <w:rPr>
          <w:rFonts w:ascii="Arial" w:eastAsia="Arial" w:hAnsi="Arial" w:cs="Arial"/>
          <w:spacing w:val="2"/>
        </w:rPr>
        <w:t xml:space="preserve">’s home by a 999 call from </w:t>
      </w:r>
      <w:r w:rsidR="004B3BC1" w:rsidRPr="005A477D">
        <w:rPr>
          <w:rFonts w:ascii="Arial" w:eastAsia="Arial" w:hAnsi="Arial" w:cs="Arial"/>
          <w:spacing w:val="2"/>
        </w:rPr>
        <w:t>Ryan</w:t>
      </w:r>
      <w:r w:rsidR="00CA61C8" w:rsidRPr="005A477D">
        <w:rPr>
          <w:rFonts w:ascii="Arial" w:eastAsia="Arial" w:hAnsi="Arial" w:cs="Arial"/>
          <w:spacing w:val="2"/>
        </w:rPr>
        <w:t xml:space="preserve"> on the </w:t>
      </w:r>
      <w:r w:rsidR="0077465D" w:rsidRPr="005A477D">
        <w:rPr>
          <w:rFonts w:ascii="Arial" w:eastAsia="Arial" w:hAnsi="Arial" w:cs="Arial"/>
          <w:spacing w:val="2"/>
        </w:rPr>
        <w:t>evening of her death. Four param</w:t>
      </w:r>
      <w:r w:rsidR="00845DA5" w:rsidRPr="005A477D">
        <w:rPr>
          <w:rFonts w:ascii="Arial" w:eastAsia="Arial" w:hAnsi="Arial" w:cs="Arial"/>
          <w:spacing w:val="2"/>
        </w:rPr>
        <w:t>edics</w:t>
      </w:r>
      <w:r w:rsidR="00CF64D3" w:rsidRPr="005A477D">
        <w:rPr>
          <w:rFonts w:ascii="Arial" w:eastAsia="Arial" w:hAnsi="Arial" w:cs="Arial"/>
          <w:spacing w:val="2"/>
        </w:rPr>
        <w:t>,</w:t>
      </w:r>
      <w:r w:rsidR="00845DA5" w:rsidRPr="005A477D">
        <w:rPr>
          <w:rFonts w:ascii="Arial" w:eastAsia="Arial" w:hAnsi="Arial" w:cs="Arial"/>
          <w:spacing w:val="2"/>
        </w:rPr>
        <w:t xml:space="preserve"> including a supervisor</w:t>
      </w:r>
      <w:r w:rsidR="00CF64D3" w:rsidRPr="005A477D">
        <w:rPr>
          <w:rFonts w:ascii="Arial" w:eastAsia="Arial" w:hAnsi="Arial" w:cs="Arial"/>
          <w:spacing w:val="2"/>
        </w:rPr>
        <w:t>,</w:t>
      </w:r>
      <w:r w:rsidR="00845DA5" w:rsidRPr="005A477D">
        <w:rPr>
          <w:rFonts w:ascii="Arial" w:eastAsia="Arial" w:hAnsi="Arial" w:cs="Arial"/>
          <w:spacing w:val="2"/>
        </w:rPr>
        <w:t xml:space="preserve"> attended. </w:t>
      </w:r>
      <w:r w:rsidR="00C7220C" w:rsidRPr="005A477D">
        <w:rPr>
          <w:rFonts w:ascii="Arial" w:eastAsia="Arial" w:hAnsi="Arial" w:cs="Arial"/>
          <w:spacing w:val="2"/>
        </w:rPr>
        <w:t>Connie</w:t>
      </w:r>
      <w:r w:rsidR="00845DA5" w:rsidRPr="005A477D">
        <w:rPr>
          <w:rFonts w:ascii="Arial" w:eastAsia="Arial" w:hAnsi="Arial" w:cs="Arial"/>
          <w:spacing w:val="2"/>
        </w:rPr>
        <w:t xml:space="preserve"> was in cardiac arrest when the</w:t>
      </w:r>
      <w:r w:rsidR="00CF64D3" w:rsidRPr="005A477D">
        <w:rPr>
          <w:rFonts w:ascii="Arial" w:eastAsia="Arial" w:hAnsi="Arial" w:cs="Arial"/>
          <w:spacing w:val="2"/>
        </w:rPr>
        <w:t xml:space="preserve">y arrived and despite </w:t>
      </w:r>
      <w:r w:rsidR="004E4FB9" w:rsidRPr="005A477D">
        <w:rPr>
          <w:rFonts w:ascii="Arial" w:eastAsia="Arial" w:hAnsi="Arial" w:cs="Arial"/>
          <w:spacing w:val="2"/>
        </w:rPr>
        <w:t xml:space="preserve">full advanced life support being administered, </w:t>
      </w:r>
      <w:r w:rsidR="00C7220C" w:rsidRPr="005A477D">
        <w:rPr>
          <w:rFonts w:ascii="Arial" w:eastAsia="Arial" w:hAnsi="Arial" w:cs="Arial"/>
          <w:spacing w:val="2"/>
        </w:rPr>
        <w:t>Connie</w:t>
      </w:r>
      <w:r w:rsidR="001E7A88" w:rsidRPr="005A477D">
        <w:rPr>
          <w:rFonts w:ascii="Arial" w:eastAsia="Arial" w:hAnsi="Arial" w:cs="Arial"/>
          <w:spacing w:val="2"/>
        </w:rPr>
        <w:t xml:space="preserve"> d</w:t>
      </w:r>
      <w:r w:rsidR="00192196" w:rsidRPr="005A477D">
        <w:rPr>
          <w:rFonts w:ascii="Arial" w:eastAsia="Arial" w:hAnsi="Arial" w:cs="Arial"/>
          <w:spacing w:val="2"/>
        </w:rPr>
        <w:t>ied</w:t>
      </w:r>
      <w:r w:rsidR="001E7A88" w:rsidRPr="005A477D">
        <w:rPr>
          <w:rFonts w:ascii="Arial" w:eastAsia="Arial" w:hAnsi="Arial" w:cs="Arial"/>
          <w:spacing w:val="2"/>
        </w:rPr>
        <w:t xml:space="preserve"> shortly before midnight.</w:t>
      </w:r>
    </w:p>
    <w:p w14:paraId="3574F548" w14:textId="388238E9" w:rsidR="003D0B48" w:rsidRPr="005A477D" w:rsidRDefault="00FB2EA5" w:rsidP="00B3072E">
      <w:pPr>
        <w:pStyle w:val="Heading2"/>
        <w:numPr>
          <w:ilvl w:val="1"/>
          <w:numId w:val="9"/>
        </w:numPr>
        <w:spacing w:before="0" w:after="240" w:line="312" w:lineRule="auto"/>
        <w:ind w:left="993" w:hanging="851"/>
        <w:jc w:val="both"/>
        <w:rPr>
          <w:rFonts w:ascii="Arial" w:eastAsia="Arial" w:hAnsi="Arial" w:cs="Arial"/>
          <w:color w:val="auto"/>
          <w:spacing w:val="2"/>
          <w:sz w:val="24"/>
          <w:szCs w:val="24"/>
          <w:u w:val="single"/>
        </w:rPr>
      </w:pPr>
      <w:bookmarkStart w:id="22" w:name="_Toc78882960"/>
      <w:r w:rsidRPr="005A477D">
        <w:rPr>
          <w:rFonts w:ascii="Arial" w:eastAsia="Arial" w:hAnsi="Arial" w:cs="Arial"/>
          <w:color w:val="auto"/>
          <w:spacing w:val="2"/>
          <w:sz w:val="24"/>
          <w:szCs w:val="24"/>
          <w:u w:val="single"/>
        </w:rPr>
        <w:t>Kent County Council Children’s Social Work Service</w:t>
      </w:r>
      <w:r w:rsidR="00332762" w:rsidRPr="005A477D">
        <w:rPr>
          <w:rFonts w:ascii="Arial" w:eastAsia="Arial" w:hAnsi="Arial" w:cs="Arial"/>
          <w:color w:val="auto"/>
          <w:spacing w:val="2"/>
          <w:sz w:val="24"/>
          <w:szCs w:val="24"/>
          <w:u w:val="single"/>
        </w:rPr>
        <w:t>s (CSWS)</w:t>
      </w:r>
      <w:bookmarkEnd w:id="22"/>
    </w:p>
    <w:p w14:paraId="7AB7CF6F" w14:textId="1E6480FC" w:rsidR="003D0B48" w:rsidRPr="005A477D" w:rsidRDefault="00CB5B85"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CSWS </w:t>
      </w:r>
      <w:r w:rsidR="00ED7818" w:rsidRPr="005A477D">
        <w:rPr>
          <w:rFonts w:ascii="Arial" w:eastAsia="Arial" w:hAnsi="Arial" w:cs="Arial"/>
          <w:spacing w:val="2"/>
        </w:rPr>
        <w:t xml:space="preserve">is part of the </w:t>
      </w:r>
      <w:r w:rsidR="00F85E23" w:rsidRPr="005A477D">
        <w:rPr>
          <w:rFonts w:ascii="Arial" w:eastAsia="Arial" w:hAnsi="Arial" w:cs="Arial"/>
          <w:spacing w:val="2"/>
        </w:rPr>
        <w:t>Children, Young People and Education Directorate of Kent County Council. It</w:t>
      </w:r>
      <w:r w:rsidR="001932B0" w:rsidRPr="005A477D">
        <w:rPr>
          <w:rFonts w:ascii="Arial" w:eastAsia="Arial" w:hAnsi="Arial" w:cs="Arial"/>
          <w:spacing w:val="2"/>
        </w:rPr>
        <w:t>s</w:t>
      </w:r>
      <w:r w:rsidR="00B05F28" w:rsidRPr="005A477D">
        <w:rPr>
          <w:rFonts w:ascii="Arial" w:eastAsia="Arial" w:hAnsi="Arial" w:cs="Arial"/>
          <w:spacing w:val="2"/>
        </w:rPr>
        <w:t xml:space="preserve"> customer facing services are generally delivered by </w:t>
      </w:r>
      <w:r w:rsidR="00ED7818" w:rsidRPr="005A477D">
        <w:rPr>
          <w:rFonts w:ascii="Arial" w:eastAsia="Arial" w:hAnsi="Arial" w:cs="Arial"/>
          <w:spacing w:val="2"/>
        </w:rPr>
        <w:t xml:space="preserve">local teams and </w:t>
      </w:r>
      <w:r w:rsidR="00C7220C" w:rsidRPr="005A477D">
        <w:rPr>
          <w:rFonts w:ascii="Arial" w:eastAsia="Arial" w:hAnsi="Arial" w:cs="Arial"/>
          <w:spacing w:val="2"/>
        </w:rPr>
        <w:t>Connie</w:t>
      </w:r>
      <w:r w:rsidR="00ED7818" w:rsidRPr="005A477D">
        <w:rPr>
          <w:rFonts w:ascii="Arial" w:eastAsia="Arial" w:hAnsi="Arial" w:cs="Arial"/>
          <w:spacing w:val="2"/>
        </w:rPr>
        <w:t xml:space="preserve"> received services from the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ED7818" w:rsidRPr="005A477D">
        <w:rPr>
          <w:rFonts w:ascii="Arial" w:eastAsia="Arial" w:hAnsi="Arial" w:cs="Arial"/>
          <w:spacing w:val="2"/>
        </w:rPr>
        <w:t xml:space="preserve"> team.</w:t>
      </w:r>
    </w:p>
    <w:p w14:paraId="4BB99DC6" w14:textId="09391592" w:rsidR="00FB2EA5" w:rsidRPr="005A477D" w:rsidRDefault="00C12B65"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A</w:t>
      </w:r>
      <w:r w:rsidR="009E5326" w:rsidRPr="005A477D">
        <w:rPr>
          <w:rFonts w:ascii="Arial" w:eastAsia="Arial" w:hAnsi="Arial" w:cs="Arial"/>
          <w:spacing w:val="2"/>
        </w:rPr>
        <w:t>t</w:t>
      </w:r>
      <w:r w:rsidRPr="005A477D">
        <w:rPr>
          <w:rFonts w:ascii="Arial" w:eastAsia="Arial" w:hAnsi="Arial" w:cs="Arial"/>
          <w:spacing w:val="2"/>
        </w:rPr>
        <w:t xml:space="preserve"> the end of</w:t>
      </w:r>
      <w:r w:rsidR="00CF0A8B" w:rsidRPr="005A477D">
        <w:rPr>
          <w:rFonts w:ascii="Arial" w:eastAsia="Arial" w:hAnsi="Arial" w:cs="Arial"/>
          <w:spacing w:val="2"/>
        </w:rPr>
        <w:t xml:space="preserve"> December 2015, </w:t>
      </w:r>
      <w:r w:rsidR="003A275B" w:rsidRPr="005A477D">
        <w:rPr>
          <w:rFonts w:ascii="Arial" w:eastAsia="Arial" w:hAnsi="Arial" w:cs="Arial"/>
          <w:spacing w:val="2"/>
        </w:rPr>
        <w:t xml:space="preserve">CSWS received a Child In Need (CIN) referral relating to </w:t>
      </w:r>
      <w:r w:rsidR="00C7220C" w:rsidRPr="005A477D">
        <w:rPr>
          <w:rFonts w:ascii="Arial" w:eastAsia="Arial" w:hAnsi="Arial" w:cs="Arial"/>
          <w:spacing w:val="2"/>
        </w:rPr>
        <w:t>Connie</w:t>
      </w:r>
      <w:r w:rsidR="00CF0A8B" w:rsidRPr="005A477D">
        <w:rPr>
          <w:rFonts w:ascii="Arial" w:eastAsia="Arial" w:hAnsi="Arial" w:cs="Arial"/>
          <w:spacing w:val="2"/>
        </w:rPr>
        <w:t xml:space="preserve"> from the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CF0A8B" w:rsidRPr="005A477D">
        <w:rPr>
          <w:rFonts w:ascii="Arial" w:eastAsia="Arial" w:hAnsi="Arial" w:cs="Arial"/>
          <w:spacing w:val="2"/>
        </w:rPr>
        <w:t xml:space="preserve"> NHS Trust Midwifery Service. </w:t>
      </w:r>
      <w:r w:rsidR="00C7220C" w:rsidRPr="005A477D">
        <w:rPr>
          <w:rFonts w:ascii="Arial" w:eastAsia="Arial" w:hAnsi="Arial" w:cs="Arial"/>
          <w:spacing w:val="2"/>
        </w:rPr>
        <w:t>Connie</w:t>
      </w:r>
      <w:r w:rsidR="00CF0A8B" w:rsidRPr="005A477D">
        <w:rPr>
          <w:rFonts w:ascii="Arial" w:eastAsia="Arial" w:hAnsi="Arial" w:cs="Arial"/>
          <w:spacing w:val="2"/>
        </w:rPr>
        <w:t xml:space="preserve"> was pre</w:t>
      </w:r>
      <w:r w:rsidR="00664F3B" w:rsidRPr="005A477D">
        <w:rPr>
          <w:rFonts w:ascii="Arial" w:eastAsia="Arial" w:hAnsi="Arial" w:cs="Arial"/>
          <w:spacing w:val="2"/>
        </w:rPr>
        <w:t xml:space="preserve">gnant and the referral was made because of her history of </w:t>
      </w:r>
      <w:r w:rsidR="00664F3B" w:rsidRPr="005A477D">
        <w:rPr>
          <w:rFonts w:ascii="Arial" w:eastAsia="Arial" w:hAnsi="Arial" w:cs="Arial"/>
          <w:spacing w:val="2"/>
        </w:rPr>
        <w:lastRenderedPageBreak/>
        <w:t xml:space="preserve">poor mental health, as well as substance </w:t>
      </w:r>
      <w:r w:rsidR="003F6C7D" w:rsidRPr="005A477D">
        <w:rPr>
          <w:rFonts w:ascii="Arial" w:eastAsia="Arial" w:hAnsi="Arial" w:cs="Arial"/>
          <w:spacing w:val="2"/>
        </w:rPr>
        <w:t xml:space="preserve">and alcohol abuse. </w:t>
      </w:r>
      <w:r w:rsidR="00A432CF" w:rsidRPr="005A477D">
        <w:rPr>
          <w:rFonts w:ascii="Arial" w:eastAsia="Arial" w:hAnsi="Arial" w:cs="Arial"/>
          <w:spacing w:val="2"/>
        </w:rPr>
        <w:t xml:space="preserve">The referral also mentioned </w:t>
      </w:r>
      <w:r w:rsidR="00C7220C" w:rsidRPr="005A477D">
        <w:rPr>
          <w:rFonts w:ascii="Arial" w:eastAsia="Arial" w:hAnsi="Arial" w:cs="Arial"/>
          <w:spacing w:val="2"/>
        </w:rPr>
        <w:t>Connie</w:t>
      </w:r>
      <w:r w:rsidR="00A432CF" w:rsidRPr="005A477D">
        <w:rPr>
          <w:rFonts w:ascii="Arial" w:eastAsia="Arial" w:hAnsi="Arial" w:cs="Arial"/>
          <w:spacing w:val="2"/>
        </w:rPr>
        <w:t>’s suicide attempts, the last being in August 2015.</w:t>
      </w:r>
    </w:p>
    <w:p w14:paraId="3B2F7D53" w14:textId="7C03B9EB" w:rsidR="00A432CF" w:rsidRPr="005A477D" w:rsidRDefault="00A432CF"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As a result of the referral, </w:t>
      </w:r>
      <w:r w:rsidR="004C64DC" w:rsidRPr="005A477D">
        <w:rPr>
          <w:rFonts w:ascii="Arial" w:eastAsia="Arial" w:hAnsi="Arial" w:cs="Arial"/>
          <w:spacing w:val="2"/>
        </w:rPr>
        <w:t xml:space="preserve">on 5th January 2016, a </w:t>
      </w:r>
      <w:r w:rsidRPr="005A477D">
        <w:rPr>
          <w:rFonts w:ascii="Arial" w:eastAsia="Arial" w:hAnsi="Arial" w:cs="Arial"/>
          <w:spacing w:val="2"/>
        </w:rPr>
        <w:t xml:space="preserve">CSWS Social Worker (SW1) was allocated </w:t>
      </w:r>
      <w:r w:rsidR="00A514BE" w:rsidRPr="005A477D">
        <w:rPr>
          <w:rFonts w:ascii="Arial" w:eastAsia="Arial" w:hAnsi="Arial" w:cs="Arial"/>
          <w:spacing w:val="2"/>
        </w:rPr>
        <w:t xml:space="preserve">to begin a pre-birth Child and Family Assessment. </w:t>
      </w:r>
      <w:r w:rsidR="000E2AC6" w:rsidRPr="005A477D">
        <w:rPr>
          <w:rFonts w:ascii="Arial" w:eastAsia="Arial" w:hAnsi="Arial" w:cs="Arial"/>
          <w:spacing w:val="2"/>
        </w:rPr>
        <w:t xml:space="preserve">The work to be carried out, including </w:t>
      </w:r>
      <w:r w:rsidR="00AD3301" w:rsidRPr="005A477D">
        <w:rPr>
          <w:rFonts w:ascii="Arial" w:eastAsia="Arial" w:hAnsi="Arial" w:cs="Arial"/>
          <w:spacing w:val="2"/>
        </w:rPr>
        <w:t>the checks to be made and timescales,</w:t>
      </w:r>
      <w:r w:rsidR="000E2AC6" w:rsidRPr="005A477D">
        <w:rPr>
          <w:rFonts w:ascii="Arial" w:eastAsia="Arial" w:hAnsi="Arial" w:cs="Arial"/>
          <w:spacing w:val="2"/>
        </w:rPr>
        <w:t xml:space="preserve"> was set by her supervisor</w:t>
      </w:r>
      <w:r w:rsidR="00AD3301" w:rsidRPr="005A477D">
        <w:rPr>
          <w:rFonts w:ascii="Arial" w:eastAsia="Arial" w:hAnsi="Arial" w:cs="Arial"/>
          <w:spacing w:val="2"/>
        </w:rPr>
        <w:t xml:space="preserve">. Having been assigned, SW1 contacted </w:t>
      </w:r>
      <w:r w:rsidR="00C7220C" w:rsidRPr="005A477D">
        <w:rPr>
          <w:rFonts w:ascii="Arial" w:eastAsia="Arial" w:hAnsi="Arial" w:cs="Arial"/>
          <w:spacing w:val="2"/>
        </w:rPr>
        <w:t>Connie</w:t>
      </w:r>
      <w:r w:rsidR="00AD3301" w:rsidRPr="005A477D">
        <w:rPr>
          <w:rFonts w:ascii="Arial" w:eastAsia="Arial" w:hAnsi="Arial" w:cs="Arial"/>
          <w:spacing w:val="2"/>
        </w:rPr>
        <w:t xml:space="preserve"> that day and arranged to visit her on 8th </w:t>
      </w:r>
      <w:r w:rsidR="004C64DC" w:rsidRPr="005A477D">
        <w:rPr>
          <w:rFonts w:ascii="Arial" w:eastAsia="Arial" w:hAnsi="Arial" w:cs="Arial"/>
          <w:spacing w:val="2"/>
        </w:rPr>
        <w:t>January</w:t>
      </w:r>
      <w:r w:rsidR="00AD3301" w:rsidRPr="005A477D">
        <w:rPr>
          <w:rFonts w:ascii="Arial" w:eastAsia="Arial" w:hAnsi="Arial" w:cs="Arial"/>
          <w:spacing w:val="2"/>
        </w:rPr>
        <w:t xml:space="preserve"> 201</w:t>
      </w:r>
      <w:r w:rsidR="004C64DC" w:rsidRPr="005A477D">
        <w:rPr>
          <w:rFonts w:ascii="Arial" w:eastAsia="Arial" w:hAnsi="Arial" w:cs="Arial"/>
          <w:spacing w:val="2"/>
        </w:rPr>
        <w:t>6.</w:t>
      </w:r>
      <w:r w:rsidR="003B523B" w:rsidRPr="005A477D">
        <w:rPr>
          <w:rFonts w:ascii="Arial" w:eastAsia="Arial" w:hAnsi="Arial" w:cs="Arial"/>
          <w:spacing w:val="2"/>
        </w:rPr>
        <w:t xml:space="preserve"> </w:t>
      </w:r>
      <w:r w:rsidR="00C7220C" w:rsidRPr="005A477D">
        <w:rPr>
          <w:rFonts w:ascii="Arial" w:eastAsia="Arial" w:hAnsi="Arial" w:cs="Arial"/>
          <w:spacing w:val="2"/>
        </w:rPr>
        <w:t>Connie</w:t>
      </w:r>
      <w:r w:rsidR="003B523B" w:rsidRPr="005A477D">
        <w:rPr>
          <w:rFonts w:ascii="Arial" w:eastAsia="Arial" w:hAnsi="Arial" w:cs="Arial"/>
          <w:spacing w:val="2"/>
        </w:rPr>
        <w:t xml:space="preserve"> called SW1 back later th</w:t>
      </w:r>
      <w:r w:rsidR="00485D78" w:rsidRPr="005A477D">
        <w:rPr>
          <w:rFonts w:ascii="Arial" w:eastAsia="Arial" w:hAnsi="Arial" w:cs="Arial"/>
          <w:spacing w:val="2"/>
        </w:rPr>
        <w:t>e same day and appeared unhappy that an assessment was required.</w:t>
      </w:r>
      <w:r w:rsidR="00494E9F" w:rsidRPr="005A477D">
        <w:rPr>
          <w:rFonts w:ascii="Arial" w:eastAsia="Arial" w:hAnsi="Arial" w:cs="Arial"/>
          <w:spacing w:val="2"/>
        </w:rPr>
        <w:t xml:space="preserve"> During a home visit on 14th January, </w:t>
      </w:r>
      <w:r w:rsidR="00C7220C" w:rsidRPr="005A477D">
        <w:rPr>
          <w:rFonts w:ascii="Arial" w:eastAsia="Arial" w:hAnsi="Arial" w:cs="Arial"/>
          <w:spacing w:val="2"/>
        </w:rPr>
        <w:t>Connie</w:t>
      </w:r>
      <w:r w:rsidR="00494E9F" w:rsidRPr="005A477D">
        <w:rPr>
          <w:rFonts w:ascii="Arial" w:eastAsia="Arial" w:hAnsi="Arial" w:cs="Arial"/>
          <w:spacing w:val="2"/>
        </w:rPr>
        <w:t xml:space="preserve"> again </w:t>
      </w:r>
      <w:r w:rsidR="003E39A3" w:rsidRPr="005A477D">
        <w:rPr>
          <w:rFonts w:ascii="Arial" w:eastAsia="Arial" w:hAnsi="Arial" w:cs="Arial"/>
          <w:spacing w:val="2"/>
        </w:rPr>
        <w:t xml:space="preserve">expressed unhappiness at CSWS involvement, as did </w:t>
      </w:r>
      <w:r w:rsidR="002C6A41" w:rsidRPr="005A477D">
        <w:rPr>
          <w:rFonts w:ascii="Arial" w:eastAsia="Arial" w:hAnsi="Arial" w:cs="Arial"/>
          <w:spacing w:val="2"/>
        </w:rPr>
        <w:t xml:space="preserve">her mother and </w:t>
      </w:r>
      <w:r w:rsidR="004B3BC1" w:rsidRPr="005A477D">
        <w:rPr>
          <w:rFonts w:ascii="Arial" w:eastAsia="Arial" w:hAnsi="Arial" w:cs="Arial"/>
          <w:spacing w:val="2"/>
        </w:rPr>
        <w:t>Ryan</w:t>
      </w:r>
      <w:r w:rsidR="003E39A3" w:rsidRPr="005A477D">
        <w:rPr>
          <w:rFonts w:ascii="Arial" w:eastAsia="Arial" w:hAnsi="Arial" w:cs="Arial"/>
          <w:spacing w:val="2"/>
        </w:rPr>
        <w:t>, who were both present.</w:t>
      </w:r>
    </w:p>
    <w:p w14:paraId="16A57384" w14:textId="0679DB9D" w:rsidR="004C64DC" w:rsidRPr="005A477D" w:rsidRDefault="002C6A4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Despite the objections, a</w:t>
      </w:r>
      <w:r w:rsidR="00897127" w:rsidRPr="005A477D">
        <w:rPr>
          <w:rFonts w:ascii="Arial" w:eastAsia="Arial" w:hAnsi="Arial" w:cs="Arial"/>
          <w:spacing w:val="2"/>
        </w:rPr>
        <w:t xml:space="preserve"> thorough assessment was carried</w:t>
      </w:r>
      <w:r w:rsidR="00C25D8E" w:rsidRPr="005A477D">
        <w:rPr>
          <w:rFonts w:ascii="Arial" w:eastAsia="Arial" w:hAnsi="Arial" w:cs="Arial"/>
          <w:spacing w:val="2"/>
        </w:rPr>
        <w:t xml:space="preserve"> out</w:t>
      </w:r>
      <w:r w:rsidR="00897127" w:rsidRPr="005A477D">
        <w:rPr>
          <w:rFonts w:ascii="Arial" w:eastAsia="Arial" w:hAnsi="Arial" w:cs="Arial"/>
          <w:spacing w:val="2"/>
        </w:rPr>
        <w:t xml:space="preserve"> with numerous checks</w:t>
      </w:r>
      <w:r w:rsidR="007D6733" w:rsidRPr="005A477D">
        <w:rPr>
          <w:rFonts w:ascii="Arial" w:eastAsia="Arial" w:hAnsi="Arial" w:cs="Arial"/>
          <w:spacing w:val="2"/>
        </w:rPr>
        <w:t xml:space="preserve"> made. It was completed on 5th February 2016, when SW1 concluded </w:t>
      </w:r>
      <w:r w:rsidR="00D15CA1" w:rsidRPr="005A477D">
        <w:rPr>
          <w:rFonts w:ascii="Arial" w:eastAsia="Arial" w:hAnsi="Arial" w:cs="Arial"/>
          <w:spacing w:val="2"/>
        </w:rPr>
        <w:t xml:space="preserve">that </w:t>
      </w:r>
      <w:r w:rsidR="009E42F9" w:rsidRPr="005A477D">
        <w:rPr>
          <w:rFonts w:ascii="Arial" w:eastAsia="Arial" w:hAnsi="Arial" w:cs="Arial"/>
          <w:spacing w:val="2"/>
        </w:rPr>
        <w:t xml:space="preserve">there were </w:t>
      </w:r>
      <w:r w:rsidR="00D15CA1" w:rsidRPr="005A477D">
        <w:rPr>
          <w:rFonts w:ascii="Arial" w:eastAsia="Arial" w:hAnsi="Arial" w:cs="Arial"/>
          <w:spacing w:val="2"/>
        </w:rPr>
        <w:t>no concerns</w:t>
      </w:r>
      <w:r w:rsidR="009E42F9" w:rsidRPr="005A477D">
        <w:rPr>
          <w:rFonts w:ascii="Arial" w:eastAsia="Arial" w:hAnsi="Arial" w:cs="Arial"/>
          <w:spacing w:val="2"/>
        </w:rPr>
        <w:t xml:space="preserve"> </w:t>
      </w:r>
      <w:r w:rsidR="00D15CA1" w:rsidRPr="005A477D">
        <w:rPr>
          <w:rFonts w:ascii="Arial" w:eastAsia="Arial" w:hAnsi="Arial" w:cs="Arial"/>
          <w:spacing w:val="2"/>
        </w:rPr>
        <w:t xml:space="preserve">and no </w:t>
      </w:r>
      <w:r w:rsidR="00A91A16" w:rsidRPr="005A477D">
        <w:rPr>
          <w:rFonts w:ascii="Arial" w:eastAsia="Arial" w:hAnsi="Arial" w:cs="Arial"/>
          <w:spacing w:val="2"/>
        </w:rPr>
        <w:t>further</w:t>
      </w:r>
      <w:r w:rsidR="00D15CA1" w:rsidRPr="005A477D">
        <w:rPr>
          <w:rFonts w:ascii="Arial" w:eastAsia="Arial" w:hAnsi="Arial" w:cs="Arial"/>
          <w:spacing w:val="2"/>
        </w:rPr>
        <w:t xml:space="preserve"> CSWS </w:t>
      </w:r>
      <w:r w:rsidR="007C342E" w:rsidRPr="005A477D">
        <w:rPr>
          <w:rFonts w:ascii="Arial" w:eastAsia="Arial" w:hAnsi="Arial" w:cs="Arial"/>
          <w:spacing w:val="2"/>
        </w:rPr>
        <w:t xml:space="preserve">involvement </w:t>
      </w:r>
      <w:r w:rsidR="00A91A16" w:rsidRPr="005A477D">
        <w:rPr>
          <w:rFonts w:ascii="Arial" w:eastAsia="Arial" w:hAnsi="Arial" w:cs="Arial"/>
          <w:spacing w:val="2"/>
        </w:rPr>
        <w:t>was required</w:t>
      </w:r>
      <w:r w:rsidR="007C342E" w:rsidRPr="005A477D">
        <w:rPr>
          <w:rFonts w:ascii="Arial" w:eastAsia="Arial" w:hAnsi="Arial" w:cs="Arial"/>
          <w:spacing w:val="2"/>
        </w:rPr>
        <w:t>.</w:t>
      </w:r>
      <w:r w:rsidR="004277FF" w:rsidRPr="005A477D">
        <w:rPr>
          <w:rFonts w:ascii="Arial" w:eastAsia="Arial" w:hAnsi="Arial" w:cs="Arial"/>
          <w:spacing w:val="2"/>
        </w:rPr>
        <w:t xml:space="preserve"> </w:t>
      </w:r>
      <w:r w:rsidR="00C7220C" w:rsidRPr="005A477D">
        <w:rPr>
          <w:rFonts w:ascii="Arial" w:eastAsia="Arial" w:hAnsi="Arial" w:cs="Arial"/>
          <w:spacing w:val="2"/>
        </w:rPr>
        <w:t>Connie</w:t>
      </w:r>
      <w:r w:rsidR="004277FF" w:rsidRPr="005A477D">
        <w:rPr>
          <w:rFonts w:ascii="Arial" w:eastAsia="Arial" w:hAnsi="Arial" w:cs="Arial"/>
          <w:spacing w:val="2"/>
        </w:rPr>
        <w:t xml:space="preserve"> was seen alone on 11th February </w:t>
      </w:r>
      <w:r w:rsidR="00247CF9" w:rsidRPr="005A477D">
        <w:rPr>
          <w:rFonts w:ascii="Arial" w:eastAsia="Arial" w:hAnsi="Arial" w:cs="Arial"/>
          <w:spacing w:val="2"/>
        </w:rPr>
        <w:t>and told the result of the assessment.  She expressed no concerns at the meeting</w:t>
      </w:r>
      <w:r w:rsidR="00515ECF">
        <w:rPr>
          <w:rFonts w:ascii="Arial" w:eastAsia="Arial" w:hAnsi="Arial" w:cs="Arial"/>
          <w:spacing w:val="2"/>
        </w:rPr>
        <w:t xml:space="preserve"> for Ryan. </w:t>
      </w:r>
    </w:p>
    <w:p w14:paraId="0B6F1C8F" w14:textId="4AE25885" w:rsidR="005820F9" w:rsidRPr="005A477D" w:rsidRDefault="00247CF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20th August </w:t>
      </w:r>
      <w:r w:rsidR="00C75864" w:rsidRPr="005A477D">
        <w:rPr>
          <w:rFonts w:ascii="Arial" w:eastAsia="Arial" w:hAnsi="Arial" w:cs="Arial"/>
          <w:spacing w:val="2"/>
        </w:rPr>
        <w:t xml:space="preserve">2016, </w:t>
      </w:r>
      <w:r w:rsidR="00BC436E" w:rsidRPr="005A477D">
        <w:rPr>
          <w:rFonts w:ascii="Arial" w:eastAsia="Arial" w:hAnsi="Arial" w:cs="Arial"/>
          <w:spacing w:val="2"/>
        </w:rPr>
        <w:t xml:space="preserve">CSWS received a </w:t>
      </w:r>
      <w:r w:rsidR="00826402" w:rsidRPr="005A477D">
        <w:rPr>
          <w:rFonts w:ascii="Arial" w:eastAsia="Arial" w:hAnsi="Arial" w:cs="Arial"/>
          <w:spacing w:val="2"/>
        </w:rPr>
        <w:t xml:space="preserve">high-risk domestic abuse </w:t>
      </w:r>
      <w:r w:rsidR="009452AC" w:rsidRPr="005A477D">
        <w:rPr>
          <w:rFonts w:ascii="Arial" w:eastAsia="Arial" w:hAnsi="Arial" w:cs="Arial"/>
          <w:spacing w:val="2"/>
        </w:rPr>
        <w:t>notification</w:t>
      </w:r>
      <w:r w:rsidR="00BC436E" w:rsidRPr="005A477D">
        <w:rPr>
          <w:rFonts w:ascii="Arial" w:eastAsia="Arial" w:hAnsi="Arial" w:cs="Arial"/>
          <w:spacing w:val="2"/>
        </w:rPr>
        <w:t xml:space="preserve"> f</w:t>
      </w:r>
      <w:r w:rsidR="009452AC" w:rsidRPr="005A477D">
        <w:rPr>
          <w:rFonts w:ascii="Arial" w:eastAsia="Arial" w:hAnsi="Arial" w:cs="Arial"/>
          <w:spacing w:val="2"/>
        </w:rPr>
        <w:t>ro</w:t>
      </w:r>
      <w:r w:rsidR="00BC436E" w:rsidRPr="005A477D">
        <w:rPr>
          <w:rFonts w:ascii="Arial" w:eastAsia="Arial" w:hAnsi="Arial" w:cs="Arial"/>
          <w:spacing w:val="2"/>
        </w:rPr>
        <w:t xml:space="preserve">m Kent Police </w:t>
      </w:r>
      <w:r w:rsidR="009452AC" w:rsidRPr="005A477D">
        <w:rPr>
          <w:rFonts w:ascii="Arial" w:eastAsia="Arial" w:hAnsi="Arial" w:cs="Arial"/>
          <w:spacing w:val="2"/>
        </w:rPr>
        <w:t xml:space="preserve">following a domestic abuse incident </w:t>
      </w:r>
      <w:r w:rsidR="00906816" w:rsidRPr="005A477D">
        <w:rPr>
          <w:rFonts w:ascii="Arial" w:eastAsia="Arial" w:hAnsi="Arial" w:cs="Arial"/>
          <w:spacing w:val="2"/>
        </w:rPr>
        <w:t>that happened while Connie was holding Child B</w:t>
      </w:r>
      <w:r w:rsidR="00826402" w:rsidRPr="005A477D">
        <w:rPr>
          <w:rFonts w:ascii="Arial" w:eastAsia="Arial" w:hAnsi="Arial" w:cs="Arial"/>
          <w:spacing w:val="2"/>
        </w:rPr>
        <w:t xml:space="preserve"> (then two weeks old).</w:t>
      </w:r>
      <w:r w:rsidR="00C8069F" w:rsidRPr="005A477D">
        <w:rPr>
          <w:rFonts w:ascii="Arial" w:eastAsia="Arial" w:hAnsi="Arial" w:cs="Arial"/>
          <w:spacing w:val="2"/>
        </w:rPr>
        <w:t xml:space="preserve"> A strategy meeting decided that the threshold for a </w:t>
      </w:r>
      <w:hyperlink w:anchor="S47" w:history="1">
        <w:r w:rsidR="00C8069F" w:rsidRPr="005A477D">
          <w:rPr>
            <w:rFonts w:ascii="Arial" w:eastAsia="Arial" w:hAnsi="Arial" w:cs="Arial"/>
            <w:spacing w:val="2"/>
          </w:rPr>
          <w:t>S.47 Enquiry</w:t>
        </w:r>
      </w:hyperlink>
      <w:r w:rsidR="00C8069F" w:rsidRPr="005A477D">
        <w:rPr>
          <w:rFonts w:ascii="Arial" w:eastAsia="Arial" w:hAnsi="Arial" w:cs="Arial"/>
          <w:spacing w:val="2"/>
        </w:rPr>
        <w:t xml:space="preserve"> was met</w:t>
      </w:r>
      <w:r w:rsidR="005820F9" w:rsidRPr="005A477D">
        <w:rPr>
          <w:rFonts w:ascii="Arial" w:eastAsia="Arial" w:hAnsi="Arial" w:cs="Arial"/>
          <w:spacing w:val="2"/>
        </w:rPr>
        <w:t>.</w:t>
      </w:r>
    </w:p>
    <w:p w14:paraId="79359AD2" w14:textId="22B9B10B" w:rsidR="00675F73" w:rsidRPr="005A477D" w:rsidRDefault="005820F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O</w:t>
      </w:r>
      <w:r w:rsidR="00B6666F" w:rsidRPr="005A477D">
        <w:rPr>
          <w:rFonts w:ascii="Arial" w:eastAsia="Arial" w:hAnsi="Arial" w:cs="Arial"/>
          <w:spacing w:val="2"/>
        </w:rPr>
        <w:t>n 22</w:t>
      </w:r>
      <w:r w:rsidR="00103169" w:rsidRPr="005A477D">
        <w:rPr>
          <w:rFonts w:ascii="Arial" w:eastAsia="Arial" w:hAnsi="Arial" w:cs="Arial"/>
          <w:spacing w:val="2"/>
        </w:rPr>
        <w:t>nd August</w:t>
      </w:r>
      <w:r w:rsidR="0026409E" w:rsidRPr="005A477D">
        <w:rPr>
          <w:rFonts w:ascii="Arial" w:eastAsia="Arial" w:hAnsi="Arial" w:cs="Arial"/>
          <w:spacing w:val="2"/>
        </w:rPr>
        <w:t xml:space="preserve"> 2016</w:t>
      </w:r>
      <w:r w:rsidRPr="005A477D">
        <w:rPr>
          <w:rFonts w:ascii="Arial" w:eastAsia="Arial" w:hAnsi="Arial" w:cs="Arial"/>
          <w:spacing w:val="2"/>
        </w:rPr>
        <w:t>,</w:t>
      </w:r>
      <w:r w:rsidR="00103169" w:rsidRPr="005A477D">
        <w:rPr>
          <w:rFonts w:ascii="Arial" w:eastAsia="Arial" w:hAnsi="Arial" w:cs="Arial"/>
          <w:spacing w:val="2"/>
        </w:rPr>
        <w:t xml:space="preserve"> a CSWS Social Worker (SW2) was appointed to </w:t>
      </w:r>
      <w:r w:rsidR="00675F73" w:rsidRPr="005A477D">
        <w:rPr>
          <w:rFonts w:ascii="Arial" w:eastAsia="Arial" w:hAnsi="Arial" w:cs="Arial"/>
          <w:spacing w:val="2"/>
        </w:rPr>
        <w:t>begin the enquiries</w:t>
      </w:r>
      <w:r w:rsidR="00290674" w:rsidRPr="005A477D">
        <w:rPr>
          <w:rFonts w:ascii="Arial" w:eastAsia="Arial" w:hAnsi="Arial" w:cs="Arial"/>
          <w:spacing w:val="2"/>
        </w:rPr>
        <w:t>;</w:t>
      </w:r>
      <w:r w:rsidR="00390156" w:rsidRPr="005A477D">
        <w:rPr>
          <w:rFonts w:ascii="Arial" w:eastAsia="Arial" w:hAnsi="Arial" w:cs="Arial"/>
          <w:spacing w:val="2"/>
        </w:rPr>
        <w:t xml:space="preserve"> </w:t>
      </w:r>
      <w:r w:rsidR="003620F4" w:rsidRPr="005A477D">
        <w:rPr>
          <w:rFonts w:ascii="Arial" w:eastAsia="Arial" w:hAnsi="Arial" w:cs="Arial"/>
          <w:spacing w:val="2"/>
        </w:rPr>
        <w:t>s</w:t>
      </w:r>
      <w:r w:rsidR="00390156" w:rsidRPr="005A477D">
        <w:rPr>
          <w:rFonts w:ascii="Arial" w:eastAsia="Arial" w:hAnsi="Arial" w:cs="Arial"/>
          <w:spacing w:val="2"/>
        </w:rPr>
        <w:t xml:space="preserve">he visited </w:t>
      </w:r>
      <w:r w:rsidR="00C7220C" w:rsidRPr="005A477D">
        <w:rPr>
          <w:rFonts w:ascii="Arial" w:eastAsia="Arial" w:hAnsi="Arial" w:cs="Arial"/>
          <w:spacing w:val="2"/>
        </w:rPr>
        <w:t>Connie</w:t>
      </w:r>
      <w:r w:rsidR="00390156" w:rsidRPr="005A477D">
        <w:rPr>
          <w:rFonts w:ascii="Arial" w:eastAsia="Arial" w:hAnsi="Arial" w:cs="Arial"/>
          <w:spacing w:val="2"/>
        </w:rPr>
        <w:t xml:space="preserve"> at </w:t>
      </w:r>
      <w:r w:rsidR="008269C6" w:rsidRPr="005A477D">
        <w:rPr>
          <w:rFonts w:ascii="Arial" w:eastAsia="Arial" w:hAnsi="Arial" w:cs="Arial"/>
          <w:spacing w:val="2"/>
        </w:rPr>
        <w:t xml:space="preserve">her mother’s </w:t>
      </w:r>
      <w:r w:rsidR="00390156" w:rsidRPr="005A477D">
        <w:rPr>
          <w:rFonts w:ascii="Arial" w:eastAsia="Arial" w:hAnsi="Arial" w:cs="Arial"/>
          <w:spacing w:val="2"/>
        </w:rPr>
        <w:t>home that day</w:t>
      </w:r>
      <w:r w:rsidR="001E651A" w:rsidRPr="005A477D">
        <w:rPr>
          <w:rFonts w:ascii="Arial" w:eastAsia="Arial" w:hAnsi="Arial" w:cs="Arial"/>
          <w:spacing w:val="2"/>
        </w:rPr>
        <w:t xml:space="preserve"> and</w:t>
      </w:r>
      <w:r w:rsidR="00390156" w:rsidRPr="005A477D">
        <w:rPr>
          <w:rFonts w:ascii="Arial" w:eastAsia="Arial" w:hAnsi="Arial" w:cs="Arial"/>
          <w:spacing w:val="2"/>
        </w:rPr>
        <w:t xml:space="preserve"> </w:t>
      </w:r>
      <w:r w:rsidR="0016360D" w:rsidRPr="005A477D">
        <w:rPr>
          <w:rFonts w:ascii="Arial" w:eastAsia="Arial" w:hAnsi="Arial" w:cs="Arial"/>
          <w:spacing w:val="2"/>
        </w:rPr>
        <w:t>Child B</w:t>
      </w:r>
      <w:r w:rsidR="008269C6" w:rsidRPr="005A477D">
        <w:rPr>
          <w:rFonts w:ascii="Arial" w:eastAsia="Arial" w:hAnsi="Arial" w:cs="Arial"/>
          <w:spacing w:val="2"/>
        </w:rPr>
        <w:t xml:space="preserve"> was also present. </w:t>
      </w:r>
      <w:r w:rsidR="00C7220C" w:rsidRPr="005A477D">
        <w:rPr>
          <w:rFonts w:ascii="Arial" w:eastAsia="Arial" w:hAnsi="Arial" w:cs="Arial"/>
          <w:spacing w:val="2"/>
        </w:rPr>
        <w:t>Connie</w:t>
      </w:r>
      <w:r w:rsidR="008269C6" w:rsidRPr="005A477D">
        <w:rPr>
          <w:rFonts w:ascii="Arial" w:eastAsia="Arial" w:hAnsi="Arial" w:cs="Arial"/>
          <w:spacing w:val="2"/>
        </w:rPr>
        <w:t xml:space="preserve"> was wavering about whether to support a pr</w:t>
      </w:r>
      <w:r w:rsidR="005922AF" w:rsidRPr="005A477D">
        <w:rPr>
          <w:rFonts w:ascii="Arial" w:eastAsia="Arial" w:hAnsi="Arial" w:cs="Arial"/>
          <w:spacing w:val="2"/>
        </w:rPr>
        <w:t>o</w:t>
      </w:r>
      <w:r w:rsidR="008269C6" w:rsidRPr="005A477D">
        <w:rPr>
          <w:rFonts w:ascii="Arial" w:eastAsia="Arial" w:hAnsi="Arial" w:cs="Arial"/>
          <w:spacing w:val="2"/>
        </w:rPr>
        <w:t xml:space="preserve">secution against </w:t>
      </w:r>
      <w:r w:rsidR="004B3BC1" w:rsidRPr="005A477D">
        <w:rPr>
          <w:rFonts w:ascii="Arial" w:eastAsia="Arial" w:hAnsi="Arial" w:cs="Arial"/>
          <w:spacing w:val="2"/>
        </w:rPr>
        <w:t>Ryan</w:t>
      </w:r>
      <w:r w:rsidR="005922AF" w:rsidRPr="005A477D">
        <w:rPr>
          <w:rFonts w:ascii="Arial" w:eastAsia="Arial" w:hAnsi="Arial" w:cs="Arial"/>
          <w:spacing w:val="2"/>
        </w:rPr>
        <w:t xml:space="preserve">. She said he was good </w:t>
      </w:r>
      <w:r w:rsidR="008C4A8B" w:rsidRPr="005A477D">
        <w:rPr>
          <w:rFonts w:ascii="Arial" w:eastAsia="Arial" w:hAnsi="Arial" w:cs="Arial"/>
          <w:spacing w:val="2"/>
        </w:rPr>
        <w:t>man;</w:t>
      </w:r>
      <w:r w:rsidR="005922AF" w:rsidRPr="005A477D">
        <w:rPr>
          <w:rFonts w:ascii="Arial" w:eastAsia="Arial" w:hAnsi="Arial" w:cs="Arial"/>
          <w:spacing w:val="2"/>
        </w:rPr>
        <w:t xml:space="preserve"> the incident had happened after he had been drinking.</w:t>
      </w:r>
    </w:p>
    <w:p w14:paraId="5CCD092F" w14:textId="19249410" w:rsidR="00D85301" w:rsidRPr="005A477D" w:rsidRDefault="00D8530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When SW2 visited </w:t>
      </w:r>
      <w:r w:rsidR="004B3BC1" w:rsidRPr="005A477D">
        <w:rPr>
          <w:rFonts w:ascii="Arial" w:eastAsia="Arial" w:hAnsi="Arial" w:cs="Arial"/>
          <w:spacing w:val="2"/>
        </w:rPr>
        <w:t>Ryan</w:t>
      </w:r>
      <w:r w:rsidRPr="005A477D">
        <w:rPr>
          <w:rFonts w:ascii="Arial" w:eastAsia="Arial" w:hAnsi="Arial" w:cs="Arial"/>
          <w:spacing w:val="2"/>
        </w:rPr>
        <w:t xml:space="preserve"> at his mother’s house two days later, </w:t>
      </w:r>
      <w:r w:rsidR="004B3BC1" w:rsidRPr="005A477D">
        <w:rPr>
          <w:rFonts w:ascii="Arial" w:eastAsia="Arial" w:hAnsi="Arial" w:cs="Arial"/>
          <w:spacing w:val="2"/>
        </w:rPr>
        <w:t>Ryan</w:t>
      </w:r>
      <w:r w:rsidR="00B52E09" w:rsidRPr="005A477D">
        <w:rPr>
          <w:rFonts w:ascii="Arial" w:eastAsia="Arial" w:hAnsi="Arial" w:cs="Arial"/>
          <w:spacing w:val="2"/>
        </w:rPr>
        <w:t xml:space="preserve"> </w:t>
      </w:r>
      <w:r w:rsidR="001E651A" w:rsidRPr="005A477D">
        <w:rPr>
          <w:rFonts w:ascii="Arial" w:eastAsia="Arial" w:hAnsi="Arial" w:cs="Arial"/>
          <w:spacing w:val="2"/>
        </w:rPr>
        <w:t xml:space="preserve">expressed </w:t>
      </w:r>
      <w:r w:rsidR="00B52E09" w:rsidRPr="005A477D">
        <w:rPr>
          <w:rFonts w:ascii="Arial" w:eastAsia="Arial" w:hAnsi="Arial" w:cs="Arial"/>
          <w:spacing w:val="2"/>
        </w:rPr>
        <w:t>the view that the concerns were being blown out of proportion</w:t>
      </w:r>
      <w:r w:rsidR="007F4C22" w:rsidRPr="005A477D">
        <w:rPr>
          <w:rFonts w:ascii="Arial" w:eastAsia="Arial" w:hAnsi="Arial" w:cs="Arial"/>
          <w:spacing w:val="2"/>
        </w:rPr>
        <w:t xml:space="preserve">, </w:t>
      </w:r>
      <w:r w:rsidR="000B4869" w:rsidRPr="005A477D">
        <w:rPr>
          <w:rFonts w:ascii="Arial" w:eastAsia="Arial" w:hAnsi="Arial" w:cs="Arial"/>
          <w:spacing w:val="2"/>
        </w:rPr>
        <w:t xml:space="preserve">the incident </w:t>
      </w:r>
      <w:r w:rsidR="007F4C22" w:rsidRPr="005A477D">
        <w:rPr>
          <w:rFonts w:ascii="Arial" w:eastAsia="Arial" w:hAnsi="Arial" w:cs="Arial"/>
          <w:spacing w:val="2"/>
        </w:rPr>
        <w:t>having resulted from</w:t>
      </w:r>
      <w:r w:rsidR="00B52E09" w:rsidRPr="005A477D">
        <w:rPr>
          <w:rFonts w:ascii="Arial" w:eastAsia="Arial" w:hAnsi="Arial" w:cs="Arial"/>
          <w:spacing w:val="2"/>
        </w:rPr>
        <w:t xml:space="preserve"> an argument that had escalated due to </w:t>
      </w:r>
      <w:r w:rsidR="00C7220C" w:rsidRPr="005A477D">
        <w:rPr>
          <w:rFonts w:ascii="Arial" w:eastAsia="Arial" w:hAnsi="Arial" w:cs="Arial"/>
          <w:spacing w:val="2"/>
        </w:rPr>
        <w:t>Connie</w:t>
      </w:r>
      <w:r w:rsidR="00B52E09" w:rsidRPr="005A477D">
        <w:rPr>
          <w:rFonts w:ascii="Arial" w:eastAsia="Arial" w:hAnsi="Arial" w:cs="Arial"/>
          <w:spacing w:val="2"/>
        </w:rPr>
        <w:t xml:space="preserve"> being jealous.</w:t>
      </w:r>
      <w:r w:rsidR="000B4869" w:rsidRPr="005A477D">
        <w:rPr>
          <w:rFonts w:ascii="Arial" w:eastAsia="Arial" w:hAnsi="Arial" w:cs="Arial"/>
          <w:spacing w:val="2"/>
        </w:rPr>
        <w:t xml:space="preserve"> </w:t>
      </w:r>
      <w:r w:rsidR="00B52E09" w:rsidRPr="005A477D">
        <w:rPr>
          <w:rFonts w:ascii="Arial" w:eastAsia="Arial" w:hAnsi="Arial" w:cs="Arial"/>
          <w:spacing w:val="2"/>
        </w:rPr>
        <w:t xml:space="preserve">SW2 asked if there had been a previous incident of him being abusive towards </w:t>
      </w:r>
      <w:r w:rsidR="00C7220C" w:rsidRPr="005A477D">
        <w:rPr>
          <w:rFonts w:ascii="Arial" w:eastAsia="Arial" w:hAnsi="Arial" w:cs="Arial"/>
          <w:spacing w:val="2"/>
        </w:rPr>
        <w:t>Connie</w:t>
      </w:r>
      <w:r w:rsidR="009F4BC1" w:rsidRPr="005A477D">
        <w:rPr>
          <w:rFonts w:ascii="Arial" w:eastAsia="Arial" w:hAnsi="Arial" w:cs="Arial"/>
          <w:spacing w:val="2"/>
        </w:rPr>
        <w:t>. H</w:t>
      </w:r>
      <w:r w:rsidR="00D35D0E" w:rsidRPr="005A477D">
        <w:rPr>
          <w:rFonts w:ascii="Arial" w:eastAsia="Arial" w:hAnsi="Arial" w:cs="Arial"/>
          <w:spacing w:val="2"/>
        </w:rPr>
        <w:t>e said there had not</w:t>
      </w:r>
      <w:r w:rsidR="00B52E09" w:rsidRPr="005A477D">
        <w:rPr>
          <w:rFonts w:ascii="Arial" w:eastAsia="Arial" w:hAnsi="Arial" w:cs="Arial"/>
          <w:spacing w:val="2"/>
        </w:rPr>
        <w:t>.</w:t>
      </w:r>
    </w:p>
    <w:p w14:paraId="0AF0EBE5" w14:textId="7B2F5FB0" w:rsidR="006A4D68" w:rsidRPr="005A477D" w:rsidRDefault="002E63E6"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w:t>
      </w:r>
      <w:r w:rsidR="00C94D09" w:rsidRPr="005A477D">
        <w:rPr>
          <w:rFonts w:ascii="Arial" w:eastAsia="Arial" w:hAnsi="Arial" w:cs="Arial"/>
          <w:spacing w:val="2"/>
        </w:rPr>
        <w:t xml:space="preserve">2nd September 2016, SW2 visited </w:t>
      </w:r>
      <w:r w:rsidR="00C7220C" w:rsidRPr="005A477D">
        <w:rPr>
          <w:rFonts w:ascii="Arial" w:eastAsia="Arial" w:hAnsi="Arial" w:cs="Arial"/>
          <w:spacing w:val="2"/>
        </w:rPr>
        <w:t>Connie</w:t>
      </w:r>
      <w:r w:rsidR="00C94D09" w:rsidRPr="005A477D">
        <w:rPr>
          <w:rFonts w:ascii="Arial" w:eastAsia="Arial" w:hAnsi="Arial" w:cs="Arial"/>
          <w:spacing w:val="2"/>
        </w:rPr>
        <w:t xml:space="preserve"> at her home with her mother and </w:t>
      </w:r>
      <w:r w:rsidR="0016360D" w:rsidRPr="005A477D">
        <w:rPr>
          <w:rFonts w:ascii="Arial" w:eastAsia="Arial" w:hAnsi="Arial" w:cs="Arial"/>
          <w:spacing w:val="2"/>
        </w:rPr>
        <w:t>Child B</w:t>
      </w:r>
      <w:r w:rsidR="00C94D09" w:rsidRPr="005A477D">
        <w:rPr>
          <w:rFonts w:ascii="Arial" w:eastAsia="Arial" w:hAnsi="Arial" w:cs="Arial"/>
          <w:spacing w:val="2"/>
        </w:rPr>
        <w:t xml:space="preserve"> present. </w:t>
      </w:r>
      <w:r w:rsidR="00EB4333" w:rsidRPr="005A477D">
        <w:rPr>
          <w:rFonts w:ascii="Arial" w:eastAsia="Arial" w:hAnsi="Arial" w:cs="Arial"/>
          <w:spacing w:val="2"/>
        </w:rPr>
        <w:t>SW2</w:t>
      </w:r>
      <w:r w:rsidR="003C6E18" w:rsidRPr="005A477D">
        <w:rPr>
          <w:rFonts w:ascii="Arial" w:eastAsia="Arial" w:hAnsi="Arial" w:cs="Arial"/>
          <w:spacing w:val="2"/>
        </w:rPr>
        <w:t xml:space="preserve"> asked questions exploring</w:t>
      </w:r>
      <w:r w:rsidR="00440881" w:rsidRPr="005A477D">
        <w:rPr>
          <w:rFonts w:ascii="Arial" w:eastAsia="Arial" w:hAnsi="Arial" w:cs="Arial"/>
          <w:spacing w:val="2"/>
        </w:rPr>
        <w:t xml:space="preserve"> her mental health and </w:t>
      </w:r>
      <w:r w:rsidR="003C6E18" w:rsidRPr="005A477D">
        <w:rPr>
          <w:rFonts w:ascii="Arial" w:eastAsia="Arial" w:hAnsi="Arial" w:cs="Arial"/>
          <w:spacing w:val="2"/>
        </w:rPr>
        <w:t xml:space="preserve">her relationship with </w:t>
      </w:r>
      <w:r w:rsidR="004B3BC1" w:rsidRPr="005A477D">
        <w:rPr>
          <w:rFonts w:ascii="Arial" w:eastAsia="Arial" w:hAnsi="Arial" w:cs="Arial"/>
          <w:spacing w:val="2"/>
        </w:rPr>
        <w:t>Ryan</w:t>
      </w:r>
      <w:r w:rsidR="003C6E18" w:rsidRPr="005A477D">
        <w:rPr>
          <w:rFonts w:ascii="Arial" w:eastAsia="Arial" w:hAnsi="Arial" w:cs="Arial"/>
          <w:spacing w:val="2"/>
        </w:rPr>
        <w:t xml:space="preserve">. </w:t>
      </w:r>
      <w:r w:rsidR="00146ECE" w:rsidRPr="005A477D">
        <w:rPr>
          <w:rFonts w:ascii="Arial" w:eastAsia="Arial" w:hAnsi="Arial" w:cs="Arial"/>
          <w:spacing w:val="2"/>
        </w:rPr>
        <w:t xml:space="preserve">She said she had no relationship with </w:t>
      </w:r>
      <w:r w:rsidR="004B3BC1" w:rsidRPr="005A477D">
        <w:rPr>
          <w:rFonts w:ascii="Arial" w:eastAsia="Arial" w:hAnsi="Arial" w:cs="Arial"/>
          <w:spacing w:val="2"/>
        </w:rPr>
        <w:t>Ryan</w:t>
      </w:r>
      <w:r w:rsidR="004C03D8" w:rsidRPr="005A477D">
        <w:rPr>
          <w:rFonts w:ascii="Arial" w:eastAsia="Arial" w:hAnsi="Arial" w:cs="Arial"/>
          <w:spacing w:val="2"/>
        </w:rPr>
        <w:t xml:space="preserve">, stating he needed help and her priority was </w:t>
      </w:r>
      <w:r w:rsidR="0016360D" w:rsidRPr="005A477D">
        <w:rPr>
          <w:rFonts w:ascii="Arial" w:eastAsia="Arial" w:hAnsi="Arial" w:cs="Arial"/>
          <w:spacing w:val="2"/>
        </w:rPr>
        <w:t>Child B</w:t>
      </w:r>
      <w:r w:rsidR="004C03D8" w:rsidRPr="005A477D">
        <w:rPr>
          <w:rFonts w:ascii="Arial" w:eastAsia="Arial" w:hAnsi="Arial" w:cs="Arial"/>
          <w:spacing w:val="2"/>
        </w:rPr>
        <w:t>. She said she felt</w:t>
      </w:r>
      <w:r w:rsidR="00440881" w:rsidRPr="005A477D">
        <w:rPr>
          <w:rFonts w:ascii="Arial" w:eastAsia="Arial" w:hAnsi="Arial" w:cs="Arial"/>
          <w:spacing w:val="2"/>
        </w:rPr>
        <w:t xml:space="preserve"> </w:t>
      </w:r>
      <w:r w:rsidR="00257500" w:rsidRPr="005A477D">
        <w:rPr>
          <w:rFonts w:ascii="Arial" w:eastAsia="Arial" w:hAnsi="Arial" w:cs="Arial"/>
          <w:spacing w:val="2"/>
        </w:rPr>
        <w:t>stronger in terms of her mental health.</w:t>
      </w:r>
    </w:p>
    <w:p w14:paraId="26CAC793" w14:textId="75FC8504" w:rsidR="00B606FF" w:rsidRPr="005A477D" w:rsidRDefault="00861F1A"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On 6th September</w:t>
      </w:r>
      <w:r w:rsidR="006A2B85" w:rsidRPr="005A477D">
        <w:rPr>
          <w:rFonts w:ascii="Arial" w:eastAsia="Arial" w:hAnsi="Arial" w:cs="Arial"/>
          <w:spacing w:val="2"/>
        </w:rPr>
        <w:t xml:space="preserve"> 2016</w:t>
      </w:r>
      <w:r w:rsidRPr="005A477D">
        <w:rPr>
          <w:rFonts w:ascii="Arial" w:eastAsia="Arial" w:hAnsi="Arial" w:cs="Arial"/>
          <w:spacing w:val="2"/>
        </w:rPr>
        <w:t xml:space="preserve">, </w:t>
      </w:r>
      <w:r w:rsidR="007F1153" w:rsidRPr="005A477D">
        <w:rPr>
          <w:rFonts w:ascii="Arial" w:eastAsia="Arial" w:hAnsi="Arial" w:cs="Arial"/>
          <w:spacing w:val="2"/>
        </w:rPr>
        <w:t>f</w:t>
      </w:r>
      <w:r w:rsidRPr="005A477D">
        <w:rPr>
          <w:rFonts w:ascii="Arial" w:eastAsia="Arial" w:hAnsi="Arial" w:cs="Arial"/>
          <w:spacing w:val="2"/>
        </w:rPr>
        <w:t>ollowing a MARAC meeting</w:t>
      </w:r>
      <w:r w:rsidR="007F1153" w:rsidRPr="005A477D">
        <w:rPr>
          <w:rFonts w:ascii="Arial" w:eastAsia="Arial" w:hAnsi="Arial" w:cs="Arial"/>
          <w:spacing w:val="2"/>
        </w:rPr>
        <w:t xml:space="preserve">, SW2’s supervisor </w:t>
      </w:r>
      <w:r w:rsidR="00170440" w:rsidRPr="005A477D">
        <w:rPr>
          <w:rFonts w:ascii="Arial" w:eastAsia="Arial" w:hAnsi="Arial" w:cs="Arial"/>
          <w:spacing w:val="2"/>
        </w:rPr>
        <w:t>(</w:t>
      </w:r>
      <w:r w:rsidR="00FC3B32" w:rsidRPr="005A477D">
        <w:rPr>
          <w:rFonts w:ascii="Arial" w:eastAsia="Arial" w:hAnsi="Arial" w:cs="Arial"/>
          <w:spacing w:val="2"/>
        </w:rPr>
        <w:t xml:space="preserve">a </w:t>
      </w:r>
      <w:r w:rsidR="006555CB" w:rsidRPr="005A477D">
        <w:rPr>
          <w:rFonts w:ascii="Arial" w:eastAsia="Arial" w:hAnsi="Arial" w:cs="Arial"/>
          <w:spacing w:val="2"/>
        </w:rPr>
        <w:t xml:space="preserve">CSWS </w:t>
      </w:r>
      <w:r w:rsidR="00FC3B32" w:rsidRPr="005A477D">
        <w:rPr>
          <w:rFonts w:ascii="Arial" w:eastAsia="Arial" w:hAnsi="Arial" w:cs="Arial"/>
          <w:spacing w:val="2"/>
        </w:rPr>
        <w:t xml:space="preserve">Team Manager, </w:t>
      </w:r>
      <w:r w:rsidR="00170440" w:rsidRPr="005A477D">
        <w:rPr>
          <w:rFonts w:ascii="Arial" w:eastAsia="Arial" w:hAnsi="Arial" w:cs="Arial"/>
          <w:spacing w:val="2"/>
        </w:rPr>
        <w:t xml:space="preserve">TM1) </w:t>
      </w:r>
      <w:r w:rsidR="007F1153" w:rsidRPr="005A477D">
        <w:rPr>
          <w:rFonts w:ascii="Arial" w:eastAsia="Arial" w:hAnsi="Arial" w:cs="Arial"/>
          <w:spacing w:val="2"/>
        </w:rPr>
        <w:t xml:space="preserve">recorded concerns about </w:t>
      </w:r>
      <w:r w:rsidR="00C7220C" w:rsidRPr="005A477D">
        <w:rPr>
          <w:rFonts w:ascii="Arial" w:eastAsia="Arial" w:hAnsi="Arial" w:cs="Arial"/>
          <w:spacing w:val="2"/>
        </w:rPr>
        <w:t>Connie</w:t>
      </w:r>
      <w:r w:rsidR="007F1153" w:rsidRPr="005A477D">
        <w:rPr>
          <w:rFonts w:ascii="Arial" w:eastAsia="Arial" w:hAnsi="Arial" w:cs="Arial"/>
          <w:spacing w:val="2"/>
        </w:rPr>
        <w:t xml:space="preserve">’s ability to safeguard </w:t>
      </w:r>
      <w:r w:rsidR="0016360D" w:rsidRPr="005A477D">
        <w:rPr>
          <w:rFonts w:ascii="Arial" w:eastAsia="Arial" w:hAnsi="Arial" w:cs="Arial"/>
          <w:spacing w:val="2"/>
        </w:rPr>
        <w:t>Child B</w:t>
      </w:r>
      <w:r w:rsidR="006A2B85" w:rsidRPr="005A477D">
        <w:rPr>
          <w:rFonts w:ascii="Arial" w:eastAsia="Arial" w:hAnsi="Arial" w:cs="Arial"/>
          <w:spacing w:val="2"/>
        </w:rPr>
        <w:t>,</w:t>
      </w:r>
      <w:r w:rsidR="007F1153" w:rsidRPr="005A477D">
        <w:rPr>
          <w:rFonts w:ascii="Arial" w:eastAsia="Arial" w:hAnsi="Arial" w:cs="Arial"/>
          <w:spacing w:val="2"/>
        </w:rPr>
        <w:t xml:space="preserve"> </w:t>
      </w:r>
      <w:r w:rsidR="006E039F" w:rsidRPr="005A477D">
        <w:rPr>
          <w:rFonts w:ascii="Arial" w:eastAsia="Arial" w:hAnsi="Arial" w:cs="Arial"/>
          <w:spacing w:val="2"/>
        </w:rPr>
        <w:t>her poor engagement with specialist services</w:t>
      </w:r>
      <w:r w:rsidR="006A2B85" w:rsidRPr="005A477D">
        <w:rPr>
          <w:rFonts w:ascii="Arial" w:eastAsia="Arial" w:hAnsi="Arial" w:cs="Arial"/>
          <w:spacing w:val="2"/>
        </w:rPr>
        <w:t>,</w:t>
      </w:r>
      <w:r w:rsidR="006E039F" w:rsidRPr="005A477D">
        <w:rPr>
          <w:rFonts w:ascii="Arial" w:eastAsia="Arial" w:hAnsi="Arial" w:cs="Arial"/>
          <w:spacing w:val="2"/>
        </w:rPr>
        <w:t xml:space="preserve"> ongoing mental health issues </w:t>
      </w:r>
      <w:r w:rsidR="0003700C" w:rsidRPr="005A477D">
        <w:rPr>
          <w:rFonts w:ascii="Arial" w:eastAsia="Arial" w:hAnsi="Arial" w:cs="Arial"/>
          <w:spacing w:val="2"/>
        </w:rPr>
        <w:t xml:space="preserve">and the vulnerability of </w:t>
      </w:r>
      <w:r w:rsidR="0016360D" w:rsidRPr="005A477D">
        <w:rPr>
          <w:rFonts w:ascii="Arial" w:eastAsia="Arial" w:hAnsi="Arial" w:cs="Arial"/>
          <w:spacing w:val="2"/>
        </w:rPr>
        <w:t>Child B</w:t>
      </w:r>
      <w:r w:rsidR="0003700C" w:rsidRPr="005A477D">
        <w:rPr>
          <w:rFonts w:ascii="Arial" w:eastAsia="Arial" w:hAnsi="Arial" w:cs="Arial"/>
          <w:spacing w:val="2"/>
        </w:rPr>
        <w:t xml:space="preserve">. She recorded that consideration </w:t>
      </w:r>
      <w:r w:rsidR="00016431" w:rsidRPr="005A477D">
        <w:rPr>
          <w:rFonts w:ascii="Arial" w:eastAsia="Arial" w:hAnsi="Arial" w:cs="Arial"/>
          <w:spacing w:val="2"/>
        </w:rPr>
        <w:t>should be given to progressing the case towards an Initial Child Protection Conference</w:t>
      </w:r>
      <w:r w:rsidR="00212ED9" w:rsidRPr="005A477D">
        <w:rPr>
          <w:rFonts w:ascii="Arial" w:eastAsia="Arial" w:hAnsi="Arial" w:cs="Arial"/>
          <w:spacing w:val="2"/>
        </w:rPr>
        <w:t xml:space="preserve"> (ICPC)</w:t>
      </w:r>
      <w:r w:rsidR="00016431" w:rsidRPr="005A477D">
        <w:rPr>
          <w:rFonts w:ascii="Arial" w:eastAsia="Arial" w:hAnsi="Arial" w:cs="Arial"/>
          <w:spacing w:val="2"/>
        </w:rPr>
        <w:t xml:space="preserve">. </w:t>
      </w:r>
      <w:r w:rsidR="00621619" w:rsidRPr="005A477D">
        <w:rPr>
          <w:rFonts w:ascii="Arial" w:eastAsia="Arial" w:hAnsi="Arial" w:cs="Arial"/>
          <w:spacing w:val="2"/>
        </w:rPr>
        <w:t>Although t</w:t>
      </w:r>
      <w:r w:rsidR="00016431" w:rsidRPr="005A477D">
        <w:rPr>
          <w:rFonts w:ascii="Arial" w:eastAsia="Arial" w:hAnsi="Arial" w:cs="Arial"/>
          <w:spacing w:val="2"/>
        </w:rPr>
        <w:t>his</w:t>
      </w:r>
      <w:r w:rsidR="00212ED9" w:rsidRPr="005A477D">
        <w:rPr>
          <w:rFonts w:ascii="Arial" w:eastAsia="Arial" w:hAnsi="Arial" w:cs="Arial"/>
          <w:spacing w:val="2"/>
        </w:rPr>
        <w:t xml:space="preserve"> show</w:t>
      </w:r>
      <w:r w:rsidR="00621619" w:rsidRPr="005A477D">
        <w:rPr>
          <w:rFonts w:ascii="Arial" w:eastAsia="Arial" w:hAnsi="Arial" w:cs="Arial"/>
          <w:spacing w:val="2"/>
        </w:rPr>
        <w:t>ed</w:t>
      </w:r>
      <w:r w:rsidR="00212ED9" w:rsidRPr="005A477D">
        <w:rPr>
          <w:rFonts w:ascii="Arial" w:eastAsia="Arial" w:hAnsi="Arial" w:cs="Arial"/>
          <w:spacing w:val="2"/>
        </w:rPr>
        <w:t xml:space="preserve"> an appreciation of escalating </w:t>
      </w:r>
      <w:r w:rsidR="00974DF9" w:rsidRPr="005A477D">
        <w:rPr>
          <w:rFonts w:ascii="Arial" w:eastAsia="Arial" w:hAnsi="Arial" w:cs="Arial"/>
          <w:spacing w:val="2"/>
        </w:rPr>
        <w:t>concerns,</w:t>
      </w:r>
      <w:r w:rsidR="00212ED9" w:rsidRPr="005A477D">
        <w:rPr>
          <w:rFonts w:ascii="Arial" w:eastAsia="Arial" w:hAnsi="Arial" w:cs="Arial"/>
          <w:spacing w:val="2"/>
        </w:rPr>
        <w:t xml:space="preserve"> a </w:t>
      </w:r>
      <w:r w:rsidR="00952280" w:rsidRPr="005A477D">
        <w:rPr>
          <w:rFonts w:ascii="Arial" w:eastAsia="Arial" w:hAnsi="Arial" w:cs="Arial"/>
          <w:spacing w:val="2"/>
        </w:rPr>
        <w:t xml:space="preserve">multi-agency strategy </w:t>
      </w:r>
      <w:r w:rsidR="00621619" w:rsidRPr="005A477D">
        <w:rPr>
          <w:rFonts w:ascii="Arial" w:eastAsia="Arial" w:hAnsi="Arial" w:cs="Arial"/>
          <w:spacing w:val="2"/>
        </w:rPr>
        <w:t xml:space="preserve">meeting </w:t>
      </w:r>
      <w:r w:rsidR="00952280" w:rsidRPr="005A477D">
        <w:rPr>
          <w:rFonts w:ascii="Arial" w:eastAsia="Arial" w:hAnsi="Arial" w:cs="Arial"/>
          <w:spacing w:val="2"/>
        </w:rPr>
        <w:t>was not held to con</w:t>
      </w:r>
      <w:r w:rsidR="00621619" w:rsidRPr="005A477D">
        <w:rPr>
          <w:rFonts w:ascii="Arial" w:eastAsia="Arial" w:hAnsi="Arial" w:cs="Arial"/>
          <w:spacing w:val="2"/>
        </w:rPr>
        <w:t>sider</w:t>
      </w:r>
      <w:r w:rsidR="00FE6E4B" w:rsidRPr="005A477D">
        <w:rPr>
          <w:rFonts w:ascii="Arial" w:eastAsia="Arial" w:hAnsi="Arial" w:cs="Arial"/>
          <w:spacing w:val="2"/>
        </w:rPr>
        <w:t xml:space="preserve"> whether</w:t>
      </w:r>
      <w:r w:rsidR="00952280" w:rsidRPr="005A477D">
        <w:rPr>
          <w:rFonts w:ascii="Arial" w:eastAsia="Arial" w:hAnsi="Arial" w:cs="Arial"/>
          <w:spacing w:val="2"/>
        </w:rPr>
        <w:t xml:space="preserve"> to progress to an </w:t>
      </w:r>
      <w:r w:rsidR="00212ED9" w:rsidRPr="005A477D">
        <w:rPr>
          <w:rFonts w:ascii="Arial" w:eastAsia="Arial" w:hAnsi="Arial" w:cs="Arial"/>
          <w:spacing w:val="2"/>
        </w:rPr>
        <w:t>ICPC</w:t>
      </w:r>
      <w:r w:rsidR="00952280" w:rsidRPr="005A477D">
        <w:rPr>
          <w:rFonts w:ascii="Arial" w:eastAsia="Arial" w:hAnsi="Arial" w:cs="Arial"/>
          <w:spacing w:val="2"/>
        </w:rPr>
        <w:t>.</w:t>
      </w:r>
    </w:p>
    <w:p w14:paraId="590000C0" w14:textId="3DDADC74" w:rsidR="00952280" w:rsidRPr="005A477D" w:rsidRDefault="00974DF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Two days later</w:t>
      </w:r>
      <w:r w:rsidR="00FE6E4B" w:rsidRPr="005A477D">
        <w:rPr>
          <w:rFonts w:ascii="Arial" w:eastAsia="Arial" w:hAnsi="Arial" w:cs="Arial"/>
          <w:spacing w:val="2"/>
        </w:rPr>
        <w:t>,</w:t>
      </w:r>
      <w:r w:rsidRPr="005A477D">
        <w:rPr>
          <w:rFonts w:ascii="Arial" w:eastAsia="Arial" w:hAnsi="Arial" w:cs="Arial"/>
          <w:spacing w:val="2"/>
        </w:rPr>
        <w:t xml:space="preserve"> </w:t>
      </w:r>
      <w:r w:rsidR="00FC3B32" w:rsidRPr="005A477D">
        <w:rPr>
          <w:rFonts w:ascii="Arial" w:eastAsia="Arial" w:hAnsi="Arial" w:cs="Arial"/>
          <w:spacing w:val="2"/>
        </w:rPr>
        <w:t>TM1</w:t>
      </w:r>
      <w:r w:rsidRPr="005A477D">
        <w:rPr>
          <w:rFonts w:ascii="Arial" w:eastAsia="Arial" w:hAnsi="Arial" w:cs="Arial"/>
          <w:spacing w:val="2"/>
        </w:rPr>
        <w:t xml:space="preserve"> recorded further concerns about the lack of openness and honesty by </w:t>
      </w:r>
      <w:r w:rsidR="00C7220C" w:rsidRPr="005A477D">
        <w:rPr>
          <w:rFonts w:ascii="Arial" w:eastAsia="Arial" w:hAnsi="Arial" w:cs="Arial"/>
          <w:spacing w:val="2"/>
        </w:rPr>
        <w:t>Connie</w:t>
      </w:r>
      <w:r w:rsidRPr="005A477D">
        <w:rPr>
          <w:rFonts w:ascii="Arial" w:eastAsia="Arial" w:hAnsi="Arial" w:cs="Arial"/>
          <w:spacing w:val="2"/>
        </w:rPr>
        <w:t xml:space="preserve"> and </w:t>
      </w:r>
      <w:r w:rsidR="004B3BC1" w:rsidRPr="005A477D">
        <w:rPr>
          <w:rFonts w:ascii="Arial" w:eastAsia="Arial" w:hAnsi="Arial" w:cs="Arial"/>
          <w:spacing w:val="2"/>
        </w:rPr>
        <w:t>Ryan</w:t>
      </w:r>
      <w:r w:rsidRPr="005A477D">
        <w:rPr>
          <w:rFonts w:ascii="Arial" w:eastAsia="Arial" w:hAnsi="Arial" w:cs="Arial"/>
          <w:spacing w:val="2"/>
        </w:rPr>
        <w:t xml:space="preserve">. </w:t>
      </w:r>
      <w:r w:rsidR="00C7220C" w:rsidRPr="005A477D">
        <w:rPr>
          <w:rFonts w:ascii="Arial" w:eastAsia="Arial" w:hAnsi="Arial" w:cs="Arial"/>
          <w:spacing w:val="2"/>
        </w:rPr>
        <w:t>Connie</w:t>
      </w:r>
      <w:r w:rsidRPr="005A477D">
        <w:rPr>
          <w:rFonts w:ascii="Arial" w:eastAsia="Arial" w:hAnsi="Arial" w:cs="Arial"/>
          <w:spacing w:val="2"/>
        </w:rPr>
        <w:t xml:space="preserve"> was not engaging with Choices, the domestic abuse support agency</w:t>
      </w:r>
      <w:r w:rsidR="002E531E" w:rsidRPr="005A477D">
        <w:rPr>
          <w:rFonts w:ascii="Arial" w:eastAsia="Arial" w:hAnsi="Arial" w:cs="Arial"/>
          <w:spacing w:val="2"/>
        </w:rPr>
        <w:t xml:space="preserve">, and she was not showing insight into the impact of the family situation </w:t>
      </w:r>
      <w:r w:rsidR="00796BBF" w:rsidRPr="005A477D">
        <w:rPr>
          <w:rFonts w:ascii="Arial" w:eastAsia="Arial" w:hAnsi="Arial" w:cs="Arial"/>
          <w:spacing w:val="2"/>
        </w:rPr>
        <w:t xml:space="preserve">on </w:t>
      </w:r>
      <w:r w:rsidR="0016360D" w:rsidRPr="005A477D">
        <w:rPr>
          <w:rFonts w:ascii="Arial" w:eastAsia="Arial" w:hAnsi="Arial" w:cs="Arial"/>
          <w:spacing w:val="2"/>
        </w:rPr>
        <w:t>Child B</w:t>
      </w:r>
      <w:r w:rsidR="00796BBF" w:rsidRPr="005A477D">
        <w:rPr>
          <w:rFonts w:ascii="Arial" w:eastAsia="Arial" w:hAnsi="Arial" w:cs="Arial"/>
          <w:spacing w:val="2"/>
        </w:rPr>
        <w:t>.</w:t>
      </w:r>
      <w:r w:rsidR="00EE4335" w:rsidRPr="005A477D">
        <w:rPr>
          <w:rFonts w:ascii="Arial" w:eastAsia="Arial" w:hAnsi="Arial" w:cs="Arial"/>
          <w:spacing w:val="2"/>
        </w:rPr>
        <w:t xml:space="preserve"> This followed </w:t>
      </w:r>
      <w:r w:rsidR="0016360D" w:rsidRPr="005A477D">
        <w:rPr>
          <w:rFonts w:ascii="Arial" w:eastAsia="Arial" w:hAnsi="Arial" w:cs="Arial"/>
          <w:spacing w:val="2"/>
        </w:rPr>
        <w:t>Child B</w:t>
      </w:r>
      <w:r w:rsidR="00584C30" w:rsidRPr="005A477D">
        <w:rPr>
          <w:rFonts w:ascii="Arial" w:eastAsia="Arial" w:hAnsi="Arial" w:cs="Arial"/>
          <w:spacing w:val="2"/>
        </w:rPr>
        <w:t xml:space="preserve">’s attendance at hospital with </w:t>
      </w:r>
      <w:r w:rsidR="00C7220C" w:rsidRPr="005A477D">
        <w:rPr>
          <w:rFonts w:ascii="Arial" w:eastAsia="Arial" w:hAnsi="Arial" w:cs="Arial"/>
          <w:spacing w:val="2"/>
        </w:rPr>
        <w:t>Connie</w:t>
      </w:r>
      <w:r w:rsidR="00584C30" w:rsidRPr="005A477D">
        <w:rPr>
          <w:rFonts w:ascii="Arial" w:eastAsia="Arial" w:hAnsi="Arial" w:cs="Arial"/>
          <w:spacing w:val="2"/>
        </w:rPr>
        <w:t xml:space="preserve"> and </w:t>
      </w:r>
      <w:r w:rsidR="004B3BC1" w:rsidRPr="005A477D">
        <w:rPr>
          <w:rFonts w:ascii="Arial" w:eastAsia="Arial" w:hAnsi="Arial" w:cs="Arial"/>
          <w:spacing w:val="2"/>
        </w:rPr>
        <w:t>Ryan</w:t>
      </w:r>
      <w:r w:rsidR="00584C30" w:rsidRPr="005A477D">
        <w:rPr>
          <w:rFonts w:ascii="Arial" w:eastAsia="Arial" w:hAnsi="Arial" w:cs="Arial"/>
          <w:spacing w:val="2"/>
        </w:rPr>
        <w:t xml:space="preserve">, who had said they that were not seeing each other. </w:t>
      </w:r>
      <w:r w:rsidR="00B63D5F" w:rsidRPr="005A477D">
        <w:rPr>
          <w:rFonts w:ascii="Arial" w:eastAsia="Arial" w:hAnsi="Arial" w:cs="Arial"/>
          <w:spacing w:val="2"/>
        </w:rPr>
        <w:t xml:space="preserve">The explanation </w:t>
      </w:r>
      <w:r w:rsidR="00C7220C" w:rsidRPr="005A477D">
        <w:rPr>
          <w:rFonts w:ascii="Arial" w:eastAsia="Arial" w:hAnsi="Arial" w:cs="Arial"/>
          <w:spacing w:val="2"/>
        </w:rPr>
        <w:t>Connie</w:t>
      </w:r>
      <w:r w:rsidR="00B63D5F" w:rsidRPr="005A477D">
        <w:rPr>
          <w:rFonts w:ascii="Arial" w:eastAsia="Arial" w:hAnsi="Arial" w:cs="Arial"/>
          <w:spacing w:val="2"/>
        </w:rPr>
        <w:t xml:space="preserve"> gave was not felt to be plausible.</w:t>
      </w:r>
      <w:r w:rsidR="00047B0F" w:rsidRPr="005A477D">
        <w:rPr>
          <w:rFonts w:ascii="Arial" w:eastAsia="Arial" w:hAnsi="Arial" w:cs="Arial"/>
          <w:spacing w:val="2"/>
        </w:rPr>
        <w:t xml:space="preserve"> There does </w:t>
      </w:r>
      <w:r w:rsidR="00B22456" w:rsidRPr="005A477D">
        <w:rPr>
          <w:rFonts w:ascii="Arial" w:eastAsia="Arial" w:hAnsi="Arial" w:cs="Arial"/>
          <w:spacing w:val="2"/>
        </w:rPr>
        <w:t xml:space="preserve">not </w:t>
      </w:r>
      <w:r w:rsidR="00047B0F" w:rsidRPr="005A477D">
        <w:rPr>
          <w:rFonts w:ascii="Arial" w:eastAsia="Arial" w:hAnsi="Arial" w:cs="Arial"/>
          <w:spacing w:val="2"/>
        </w:rPr>
        <w:t xml:space="preserve">seem to have been any consideration that </w:t>
      </w:r>
      <w:r w:rsidR="00691DC5" w:rsidRPr="005A477D">
        <w:rPr>
          <w:rFonts w:ascii="Arial" w:eastAsia="Arial" w:hAnsi="Arial" w:cs="Arial"/>
          <w:spacing w:val="2"/>
        </w:rPr>
        <w:t>her</w:t>
      </w:r>
      <w:r w:rsidR="0038736F" w:rsidRPr="005A477D">
        <w:rPr>
          <w:rFonts w:ascii="Arial" w:eastAsia="Arial" w:hAnsi="Arial" w:cs="Arial"/>
          <w:spacing w:val="2"/>
        </w:rPr>
        <w:t xml:space="preserve"> decision and attitude could have been the result of her being subject to </w:t>
      </w:r>
      <w:r w:rsidR="00FE7F34" w:rsidRPr="005A477D">
        <w:rPr>
          <w:rFonts w:ascii="Arial" w:eastAsia="Arial" w:hAnsi="Arial" w:cs="Arial"/>
          <w:spacing w:val="2"/>
        </w:rPr>
        <w:t>coercive control</w:t>
      </w:r>
      <w:r w:rsidR="00691DC5" w:rsidRPr="005A477D">
        <w:rPr>
          <w:rFonts w:ascii="Arial" w:eastAsia="Arial" w:hAnsi="Arial" w:cs="Arial"/>
          <w:spacing w:val="2"/>
        </w:rPr>
        <w:t>.</w:t>
      </w:r>
    </w:p>
    <w:p w14:paraId="192E0A80" w14:textId="716EE9C4" w:rsidR="00796BBF" w:rsidRPr="005A477D" w:rsidRDefault="00EB4333"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SW2 </w:t>
      </w:r>
      <w:r w:rsidR="0006584B" w:rsidRPr="005A477D">
        <w:rPr>
          <w:rFonts w:ascii="Arial" w:eastAsia="Arial" w:hAnsi="Arial" w:cs="Arial"/>
          <w:spacing w:val="2"/>
        </w:rPr>
        <w:t xml:space="preserve">visited </w:t>
      </w:r>
      <w:r w:rsidR="00C7220C" w:rsidRPr="005A477D">
        <w:rPr>
          <w:rFonts w:ascii="Arial" w:eastAsia="Arial" w:hAnsi="Arial" w:cs="Arial"/>
          <w:spacing w:val="2"/>
        </w:rPr>
        <w:t>Connie</w:t>
      </w:r>
      <w:r w:rsidR="0006584B" w:rsidRPr="005A477D">
        <w:rPr>
          <w:rFonts w:ascii="Arial" w:eastAsia="Arial" w:hAnsi="Arial" w:cs="Arial"/>
          <w:spacing w:val="2"/>
        </w:rPr>
        <w:t xml:space="preserve"> on 6th October</w:t>
      </w:r>
      <w:r w:rsidR="00EE39D1" w:rsidRPr="005A477D">
        <w:rPr>
          <w:rFonts w:ascii="Arial" w:eastAsia="Arial" w:hAnsi="Arial" w:cs="Arial"/>
          <w:spacing w:val="2"/>
        </w:rPr>
        <w:t xml:space="preserve"> 2016</w:t>
      </w:r>
      <w:r w:rsidR="0006584B" w:rsidRPr="005A477D">
        <w:rPr>
          <w:rFonts w:ascii="Arial" w:eastAsia="Arial" w:hAnsi="Arial" w:cs="Arial"/>
          <w:spacing w:val="2"/>
        </w:rPr>
        <w:t xml:space="preserve">, when her mother was also present. </w:t>
      </w:r>
      <w:r w:rsidR="00C7220C" w:rsidRPr="005A477D">
        <w:rPr>
          <w:rFonts w:ascii="Arial" w:eastAsia="Arial" w:hAnsi="Arial" w:cs="Arial"/>
          <w:spacing w:val="2"/>
        </w:rPr>
        <w:t>Connie</w:t>
      </w:r>
      <w:r w:rsidR="0006584B" w:rsidRPr="005A477D">
        <w:rPr>
          <w:rFonts w:ascii="Arial" w:eastAsia="Arial" w:hAnsi="Arial" w:cs="Arial"/>
          <w:spacing w:val="2"/>
        </w:rPr>
        <w:t xml:space="preserve"> </w:t>
      </w:r>
      <w:r w:rsidR="00133F18" w:rsidRPr="005A477D">
        <w:rPr>
          <w:rFonts w:ascii="Arial" w:eastAsia="Arial" w:hAnsi="Arial" w:cs="Arial"/>
          <w:spacing w:val="2"/>
        </w:rPr>
        <w:t>did not wish to engage in work reflecting on domestic abuse</w:t>
      </w:r>
      <w:r w:rsidR="00A072F4" w:rsidRPr="005A477D">
        <w:rPr>
          <w:rFonts w:ascii="Arial" w:eastAsia="Arial" w:hAnsi="Arial" w:cs="Arial"/>
          <w:spacing w:val="2"/>
        </w:rPr>
        <w:t>, she w</w:t>
      </w:r>
      <w:r w:rsidR="00691DC5" w:rsidRPr="005A477D">
        <w:rPr>
          <w:rFonts w:ascii="Arial" w:eastAsia="Arial" w:hAnsi="Arial" w:cs="Arial"/>
          <w:spacing w:val="2"/>
        </w:rPr>
        <w:t>anted</w:t>
      </w:r>
      <w:r w:rsidR="00A072F4" w:rsidRPr="005A477D">
        <w:rPr>
          <w:rFonts w:ascii="Arial" w:eastAsia="Arial" w:hAnsi="Arial" w:cs="Arial"/>
          <w:spacing w:val="2"/>
        </w:rPr>
        <w:t xml:space="preserve"> to ‘just get on with her life’. </w:t>
      </w:r>
      <w:r w:rsidR="00C524AC" w:rsidRPr="005A477D">
        <w:rPr>
          <w:rFonts w:ascii="Arial" w:eastAsia="Arial" w:hAnsi="Arial" w:cs="Arial"/>
          <w:spacing w:val="2"/>
        </w:rPr>
        <w:t xml:space="preserve">SW2 was unable to get to the bottom of </w:t>
      </w:r>
      <w:r w:rsidR="00C7220C" w:rsidRPr="005A477D">
        <w:rPr>
          <w:rFonts w:ascii="Arial" w:eastAsia="Arial" w:hAnsi="Arial" w:cs="Arial"/>
          <w:spacing w:val="2"/>
        </w:rPr>
        <w:t>Connie</w:t>
      </w:r>
      <w:r w:rsidR="00C524AC" w:rsidRPr="005A477D">
        <w:rPr>
          <w:rFonts w:ascii="Arial" w:eastAsia="Arial" w:hAnsi="Arial" w:cs="Arial"/>
          <w:spacing w:val="2"/>
        </w:rPr>
        <w:t>’s reluctance to engage in the work.</w:t>
      </w:r>
      <w:r w:rsidR="00691DC5" w:rsidRPr="005A477D">
        <w:rPr>
          <w:rFonts w:ascii="Arial" w:eastAsia="Arial" w:hAnsi="Arial" w:cs="Arial"/>
          <w:spacing w:val="2"/>
        </w:rPr>
        <w:t xml:space="preserve"> Again, there was no consideration </w:t>
      </w:r>
      <w:r w:rsidR="005C2F61" w:rsidRPr="005A477D">
        <w:rPr>
          <w:rFonts w:ascii="Arial" w:eastAsia="Arial" w:hAnsi="Arial" w:cs="Arial"/>
          <w:spacing w:val="2"/>
        </w:rPr>
        <w:t xml:space="preserve">by </w:t>
      </w:r>
      <w:r w:rsidR="00FC3B32" w:rsidRPr="005A477D">
        <w:rPr>
          <w:rFonts w:ascii="Arial" w:eastAsia="Arial" w:hAnsi="Arial" w:cs="Arial"/>
          <w:spacing w:val="2"/>
        </w:rPr>
        <w:t>TM1</w:t>
      </w:r>
      <w:r w:rsidR="005C2F61" w:rsidRPr="005A477D">
        <w:rPr>
          <w:rFonts w:ascii="Arial" w:eastAsia="Arial" w:hAnsi="Arial" w:cs="Arial"/>
          <w:spacing w:val="2"/>
        </w:rPr>
        <w:t xml:space="preserve"> that </w:t>
      </w:r>
      <w:r w:rsidR="00C7220C" w:rsidRPr="005A477D">
        <w:rPr>
          <w:rFonts w:ascii="Arial" w:eastAsia="Arial" w:hAnsi="Arial" w:cs="Arial"/>
          <w:spacing w:val="2"/>
        </w:rPr>
        <w:t>Connie</w:t>
      </w:r>
      <w:r w:rsidR="003B0FA8" w:rsidRPr="005A477D">
        <w:rPr>
          <w:rFonts w:ascii="Arial" w:eastAsia="Arial" w:hAnsi="Arial" w:cs="Arial"/>
          <w:spacing w:val="2"/>
        </w:rPr>
        <w:t xml:space="preserve"> </w:t>
      </w:r>
      <w:r w:rsidR="0039405C" w:rsidRPr="005A477D">
        <w:rPr>
          <w:rFonts w:ascii="Arial" w:eastAsia="Arial" w:hAnsi="Arial" w:cs="Arial"/>
          <w:spacing w:val="2"/>
        </w:rPr>
        <w:t xml:space="preserve">might be </w:t>
      </w:r>
      <w:r w:rsidR="003B0FA8" w:rsidRPr="005A477D">
        <w:rPr>
          <w:rFonts w:ascii="Arial" w:eastAsia="Arial" w:hAnsi="Arial" w:cs="Arial"/>
          <w:spacing w:val="2"/>
        </w:rPr>
        <w:t>subject to</w:t>
      </w:r>
      <w:r w:rsidR="00691DC5" w:rsidRPr="005A477D">
        <w:rPr>
          <w:rFonts w:ascii="Arial" w:eastAsia="Arial" w:hAnsi="Arial" w:cs="Arial"/>
          <w:spacing w:val="2"/>
        </w:rPr>
        <w:t xml:space="preserve"> </w:t>
      </w:r>
      <w:r w:rsidR="00FE7F34" w:rsidRPr="005A477D">
        <w:rPr>
          <w:rFonts w:ascii="Arial" w:eastAsia="Arial" w:hAnsi="Arial" w:cs="Arial"/>
          <w:spacing w:val="2"/>
        </w:rPr>
        <w:t>coercive control</w:t>
      </w:r>
      <w:r w:rsidR="00691DC5" w:rsidRPr="005A477D">
        <w:rPr>
          <w:rFonts w:ascii="Arial" w:eastAsia="Arial" w:hAnsi="Arial" w:cs="Arial"/>
          <w:spacing w:val="2"/>
        </w:rPr>
        <w:t>.</w:t>
      </w:r>
    </w:p>
    <w:p w14:paraId="2AE70F5A" w14:textId="62746F0A" w:rsidR="00EE39D1" w:rsidRPr="005A477D" w:rsidRDefault="00EE39D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On 18th October</w:t>
      </w:r>
      <w:r w:rsidR="003B0FA8" w:rsidRPr="005A477D">
        <w:rPr>
          <w:rFonts w:ascii="Arial" w:eastAsia="Arial" w:hAnsi="Arial" w:cs="Arial"/>
          <w:spacing w:val="2"/>
        </w:rPr>
        <w:t xml:space="preserve"> </w:t>
      </w:r>
      <w:r w:rsidR="00737C7A" w:rsidRPr="005A477D">
        <w:rPr>
          <w:rFonts w:ascii="Arial" w:eastAsia="Arial" w:hAnsi="Arial" w:cs="Arial"/>
          <w:spacing w:val="2"/>
        </w:rPr>
        <w:t>2016</w:t>
      </w:r>
      <w:r w:rsidR="00023178" w:rsidRPr="005A477D">
        <w:rPr>
          <w:rFonts w:ascii="Arial" w:eastAsia="Arial" w:hAnsi="Arial" w:cs="Arial"/>
          <w:spacing w:val="2"/>
        </w:rPr>
        <w:t xml:space="preserve">, a Social Work Assistant (SWA1) visited </w:t>
      </w:r>
      <w:r w:rsidR="00C7220C" w:rsidRPr="005A477D">
        <w:rPr>
          <w:rFonts w:ascii="Arial" w:eastAsia="Arial" w:hAnsi="Arial" w:cs="Arial"/>
          <w:spacing w:val="2"/>
        </w:rPr>
        <w:t>Connie</w:t>
      </w:r>
      <w:r w:rsidR="008421C9" w:rsidRPr="005A477D">
        <w:rPr>
          <w:rFonts w:ascii="Arial" w:eastAsia="Arial" w:hAnsi="Arial" w:cs="Arial"/>
          <w:spacing w:val="2"/>
        </w:rPr>
        <w:t xml:space="preserve"> to discuss the domestic abuse sessions being offered. She was told that </w:t>
      </w:r>
      <w:r w:rsidR="004B3BC1" w:rsidRPr="005A477D">
        <w:rPr>
          <w:rFonts w:ascii="Arial" w:eastAsia="Arial" w:hAnsi="Arial" w:cs="Arial"/>
          <w:spacing w:val="2"/>
        </w:rPr>
        <w:t>Ryan</w:t>
      </w:r>
      <w:r w:rsidR="008421C9" w:rsidRPr="005A477D">
        <w:rPr>
          <w:rFonts w:ascii="Arial" w:eastAsia="Arial" w:hAnsi="Arial" w:cs="Arial"/>
          <w:spacing w:val="2"/>
        </w:rPr>
        <w:t xml:space="preserve"> </w:t>
      </w:r>
      <w:r w:rsidR="00053519" w:rsidRPr="005A477D">
        <w:rPr>
          <w:rFonts w:ascii="Arial" w:eastAsia="Arial" w:hAnsi="Arial" w:cs="Arial"/>
          <w:spacing w:val="2"/>
        </w:rPr>
        <w:t xml:space="preserve">would also be offered </w:t>
      </w:r>
      <w:r w:rsidR="00737C7A" w:rsidRPr="005A477D">
        <w:rPr>
          <w:rFonts w:ascii="Arial" w:eastAsia="Arial" w:hAnsi="Arial" w:cs="Arial"/>
          <w:spacing w:val="2"/>
        </w:rPr>
        <w:t xml:space="preserve">these </w:t>
      </w:r>
      <w:r w:rsidR="00053519" w:rsidRPr="005A477D">
        <w:rPr>
          <w:rFonts w:ascii="Arial" w:eastAsia="Arial" w:hAnsi="Arial" w:cs="Arial"/>
          <w:spacing w:val="2"/>
        </w:rPr>
        <w:t xml:space="preserve">as a perpetrator and that the sessions would be </w:t>
      </w:r>
      <w:r w:rsidR="004E6E67" w:rsidRPr="005A477D">
        <w:rPr>
          <w:rFonts w:ascii="Arial" w:eastAsia="Arial" w:hAnsi="Arial" w:cs="Arial"/>
          <w:spacing w:val="2"/>
        </w:rPr>
        <w:t xml:space="preserve">confidential to each person. </w:t>
      </w:r>
      <w:r w:rsidR="00C7220C" w:rsidRPr="005A477D">
        <w:rPr>
          <w:rFonts w:ascii="Arial" w:eastAsia="Arial" w:hAnsi="Arial" w:cs="Arial"/>
          <w:spacing w:val="2"/>
        </w:rPr>
        <w:t>Connie</w:t>
      </w:r>
      <w:r w:rsidR="004E6E67" w:rsidRPr="005A477D">
        <w:rPr>
          <w:rFonts w:ascii="Arial" w:eastAsia="Arial" w:hAnsi="Arial" w:cs="Arial"/>
          <w:spacing w:val="2"/>
        </w:rPr>
        <w:t xml:space="preserve"> pointed out that the sessions were not her choice</w:t>
      </w:r>
      <w:r w:rsidR="00737C7A" w:rsidRPr="005A477D">
        <w:rPr>
          <w:rFonts w:ascii="Arial" w:eastAsia="Arial" w:hAnsi="Arial" w:cs="Arial"/>
          <w:spacing w:val="2"/>
        </w:rPr>
        <w:t>;</w:t>
      </w:r>
      <w:r w:rsidR="004E6E67" w:rsidRPr="005A477D">
        <w:rPr>
          <w:rFonts w:ascii="Arial" w:eastAsia="Arial" w:hAnsi="Arial" w:cs="Arial"/>
          <w:spacing w:val="2"/>
        </w:rPr>
        <w:t xml:space="preserve"> she </w:t>
      </w:r>
      <w:r w:rsidR="007F2BE8" w:rsidRPr="005A477D">
        <w:rPr>
          <w:rFonts w:ascii="Arial" w:eastAsia="Arial" w:hAnsi="Arial" w:cs="Arial"/>
          <w:spacing w:val="2"/>
        </w:rPr>
        <w:t xml:space="preserve">felt </w:t>
      </w:r>
      <w:r w:rsidR="004E6E67" w:rsidRPr="005A477D">
        <w:rPr>
          <w:rFonts w:ascii="Arial" w:eastAsia="Arial" w:hAnsi="Arial" w:cs="Arial"/>
          <w:spacing w:val="2"/>
        </w:rPr>
        <w:t xml:space="preserve">was being bullied to </w:t>
      </w:r>
      <w:r w:rsidR="00903A1F" w:rsidRPr="005A477D">
        <w:rPr>
          <w:rFonts w:ascii="Arial" w:eastAsia="Arial" w:hAnsi="Arial" w:cs="Arial"/>
          <w:spacing w:val="2"/>
        </w:rPr>
        <w:t>take part</w:t>
      </w:r>
      <w:r w:rsidR="004E6E67" w:rsidRPr="005A477D">
        <w:rPr>
          <w:rFonts w:ascii="Arial" w:eastAsia="Arial" w:hAnsi="Arial" w:cs="Arial"/>
          <w:spacing w:val="2"/>
        </w:rPr>
        <w:t xml:space="preserve"> </w:t>
      </w:r>
      <w:r w:rsidR="00903A1F" w:rsidRPr="005A477D">
        <w:rPr>
          <w:rFonts w:ascii="Arial" w:eastAsia="Arial" w:hAnsi="Arial" w:cs="Arial"/>
          <w:spacing w:val="2"/>
        </w:rPr>
        <w:t xml:space="preserve">in them </w:t>
      </w:r>
      <w:r w:rsidR="004E6E67" w:rsidRPr="005A477D">
        <w:rPr>
          <w:rFonts w:ascii="Arial" w:eastAsia="Arial" w:hAnsi="Arial" w:cs="Arial"/>
          <w:spacing w:val="2"/>
        </w:rPr>
        <w:t>but would make herself available.</w:t>
      </w:r>
      <w:r w:rsidR="00791BCD" w:rsidRPr="005A477D">
        <w:rPr>
          <w:rFonts w:ascii="Arial" w:eastAsia="Arial" w:hAnsi="Arial" w:cs="Arial"/>
          <w:spacing w:val="2"/>
        </w:rPr>
        <w:t xml:space="preserve"> </w:t>
      </w:r>
      <w:r w:rsidR="00791BCD" w:rsidRPr="005A477D">
        <w:rPr>
          <w:rFonts w:ascii="Arial" w:hAnsi="Arial" w:cs="Arial"/>
        </w:rPr>
        <w:t xml:space="preserve">The sessions were put in place with the purpose of supporting </w:t>
      </w:r>
      <w:r w:rsidR="00E26257" w:rsidRPr="005A477D">
        <w:rPr>
          <w:rFonts w:ascii="Arial" w:hAnsi="Arial" w:cs="Arial"/>
        </w:rPr>
        <w:t xml:space="preserve">participants </w:t>
      </w:r>
      <w:r w:rsidR="00791BCD" w:rsidRPr="005A477D">
        <w:rPr>
          <w:rFonts w:ascii="Arial" w:hAnsi="Arial" w:cs="Arial"/>
        </w:rPr>
        <w:t>and i</w:t>
      </w:r>
      <w:r w:rsidR="00E26257" w:rsidRPr="005A477D">
        <w:rPr>
          <w:rFonts w:ascii="Arial" w:hAnsi="Arial" w:cs="Arial"/>
        </w:rPr>
        <w:t xml:space="preserve">ncreasing their </w:t>
      </w:r>
      <w:r w:rsidR="00791BCD" w:rsidRPr="005A477D">
        <w:rPr>
          <w:rFonts w:ascii="Arial" w:hAnsi="Arial" w:cs="Arial"/>
        </w:rPr>
        <w:t xml:space="preserve">safety. It was CSWS practice to advise </w:t>
      </w:r>
      <w:r w:rsidR="00CA13CD" w:rsidRPr="005A477D">
        <w:rPr>
          <w:rFonts w:ascii="Arial" w:hAnsi="Arial" w:cs="Arial"/>
        </w:rPr>
        <w:t>participants</w:t>
      </w:r>
      <w:r w:rsidR="00791BCD" w:rsidRPr="005A477D">
        <w:rPr>
          <w:rFonts w:ascii="Arial" w:hAnsi="Arial" w:cs="Arial"/>
        </w:rPr>
        <w:t xml:space="preserve"> of the impact of engaging with the </w:t>
      </w:r>
      <w:r w:rsidR="009F6777" w:rsidRPr="005A477D">
        <w:rPr>
          <w:rFonts w:ascii="Arial" w:hAnsi="Arial" w:cs="Arial"/>
        </w:rPr>
        <w:t>sessions</w:t>
      </w:r>
      <w:r w:rsidR="00791BCD" w:rsidRPr="005A477D">
        <w:rPr>
          <w:rFonts w:ascii="Arial" w:hAnsi="Arial" w:cs="Arial"/>
        </w:rPr>
        <w:t xml:space="preserve"> or not</w:t>
      </w:r>
      <w:r w:rsidR="00CC6037" w:rsidRPr="005A477D">
        <w:rPr>
          <w:rFonts w:ascii="Arial" w:hAnsi="Arial" w:cs="Arial"/>
        </w:rPr>
        <w:t xml:space="preserve">. This would </w:t>
      </w:r>
      <w:r w:rsidR="00BB245E" w:rsidRPr="005A477D">
        <w:rPr>
          <w:rFonts w:ascii="Arial" w:hAnsi="Arial" w:cs="Arial"/>
        </w:rPr>
        <w:t xml:space="preserve">provide </w:t>
      </w:r>
      <w:r w:rsidR="00791BCD" w:rsidRPr="005A477D">
        <w:rPr>
          <w:rFonts w:ascii="Arial" w:hAnsi="Arial" w:cs="Arial"/>
        </w:rPr>
        <w:t>transparen</w:t>
      </w:r>
      <w:r w:rsidR="00BB245E" w:rsidRPr="005A477D">
        <w:rPr>
          <w:rFonts w:ascii="Arial" w:hAnsi="Arial" w:cs="Arial"/>
        </w:rPr>
        <w:t>cy</w:t>
      </w:r>
      <w:r w:rsidR="00791BCD" w:rsidRPr="005A477D">
        <w:rPr>
          <w:rFonts w:ascii="Arial" w:hAnsi="Arial" w:cs="Arial"/>
        </w:rPr>
        <w:t xml:space="preserve"> about how th</w:t>
      </w:r>
      <w:r w:rsidR="00CC6037" w:rsidRPr="005A477D">
        <w:rPr>
          <w:rFonts w:ascii="Arial" w:hAnsi="Arial" w:cs="Arial"/>
        </w:rPr>
        <w:t>eir situation</w:t>
      </w:r>
      <w:r w:rsidR="00791BCD" w:rsidRPr="005A477D">
        <w:rPr>
          <w:rFonts w:ascii="Arial" w:hAnsi="Arial" w:cs="Arial"/>
        </w:rPr>
        <w:t xml:space="preserve"> may improve or not and </w:t>
      </w:r>
      <w:r w:rsidR="00CC6037" w:rsidRPr="005A477D">
        <w:rPr>
          <w:rFonts w:ascii="Arial" w:hAnsi="Arial" w:cs="Arial"/>
        </w:rPr>
        <w:t>explain the</w:t>
      </w:r>
      <w:r w:rsidR="00791BCD" w:rsidRPr="005A477D">
        <w:rPr>
          <w:rFonts w:ascii="Arial" w:hAnsi="Arial" w:cs="Arial"/>
        </w:rPr>
        <w:t xml:space="preserve"> responsibility </w:t>
      </w:r>
      <w:r w:rsidR="00CC6037" w:rsidRPr="005A477D">
        <w:rPr>
          <w:rFonts w:ascii="Arial" w:hAnsi="Arial" w:cs="Arial"/>
        </w:rPr>
        <w:t>of CSWS to</w:t>
      </w:r>
      <w:r w:rsidR="00791BCD" w:rsidRPr="005A477D">
        <w:rPr>
          <w:rFonts w:ascii="Arial" w:hAnsi="Arial" w:cs="Arial"/>
        </w:rPr>
        <w:t xml:space="preserve"> respond to either situation.</w:t>
      </w:r>
      <w:r w:rsidR="005040EA" w:rsidRPr="005A477D">
        <w:rPr>
          <w:rFonts w:ascii="Arial" w:hAnsi="Arial" w:cs="Arial"/>
        </w:rPr>
        <w:t xml:space="preserve"> Whilst Connie may have perceived</w:t>
      </w:r>
      <w:r w:rsidR="00BA7A3D" w:rsidRPr="005A477D">
        <w:rPr>
          <w:rFonts w:ascii="Arial" w:hAnsi="Arial" w:cs="Arial"/>
        </w:rPr>
        <w:t xml:space="preserve"> this as bullying, it </w:t>
      </w:r>
      <w:r w:rsidR="00D6181E" w:rsidRPr="005A477D">
        <w:rPr>
          <w:rFonts w:ascii="Arial" w:hAnsi="Arial" w:cs="Arial"/>
        </w:rPr>
        <w:t>would have been an appropriate course of action.</w:t>
      </w:r>
      <w:r w:rsidR="005040EA" w:rsidRPr="005A477D">
        <w:rPr>
          <w:rFonts w:ascii="Arial" w:hAnsi="Arial" w:cs="Arial"/>
        </w:rPr>
        <w:t xml:space="preserve"> </w:t>
      </w:r>
      <w:r w:rsidR="00791BCD" w:rsidRPr="005A477D">
        <w:rPr>
          <w:rFonts w:ascii="Arial" w:hAnsi="Arial" w:cs="Arial"/>
        </w:rPr>
        <w:t xml:space="preserve"> </w:t>
      </w:r>
    </w:p>
    <w:p w14:paraId="78594359" w14:textId="10482E21" w:rsidR="00097C49" w:rsidRPr="005A477D" w:rsidRDefault="008A6914"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A decision</w:t>
      </w:r>
      <w:r w:rsidR="008B3B22" w:rsidRPr="005A477D">
        <w:rPr>
          <w:rFonts w:ascii="Arial" w:eastAsia="Arial" w:hAnsi="Arial" w:cs="Arial"/>
          <w:spacing w:val="2"/>
        </w:rPr>
        <w:t xml:space="preserve"> from </w:t>
      </w:r>
      <w:r w:rsidR="00454655" w:rsidRPr="005A477D">
        <w:rPr>
          <w:rFonts w:ascii="Arial" w:eastAsia="Arial" w:hAnsi="Arial" w:cs="Arial"/>
          <w:spacing w:val="2"/>
        </w:rPr>
        <w:t>a</w:t>
      </w:r>
      <w:r w:rsidR="008B3B22" w:rsidRPr="005A477D">
        <w:rPr>
          <w:rFonts w:ascii="Arial" w:eastAsia="Arial" w:hAnsi="Arial" w:cs="Arial"/>
          <w:spacing w:val="2"/>
        </w:rPr>
        <w:t xml:space="preserve"> Child and Famil</w:t>
      </w:r>
      <w:r w:rsidR="00454655" w:rsidRPr="005A477D">
        <w:rPr>
          <w:rFonts w:ascii="Arial" w:eastAsia="Arial" w:hAnsi="Arial" w:cs="Arial"/>
          <w:spacing w:val="2"/>
        </w:rPr>
        <w:t>y</w:t>
      </w:r>
      <w:r w:rsidR="008B3B22" w:rsidRPr="005A477D">
        <w:rPr>
          <w:rFonts w:ascii="Arial" w:eastAsia="Arial" w:hAnsi="Arial" w:cs="Arial"/>
          <w:spacing w:val="2"/>
        </w:rPr>
        <w:t xml:space="preserve"> Assessment was</w:t>
      </w:r>
      <w:r w:rsidRPr="005A477D">
        <w:rPr>
          <w:rFonts w:ascii="Arial" w:eastAsia="Arial" w:hAnsi="Arial" w:cs="Arial"/>
          <w:spacing w:val="2"/>
        </w:rPr>
        <w:t xml:space="preserve"> that a C</w:t>
      </w:r>
      <w:r w:rsidR="00903A1F" w:rsidRPr="005A477D">
        <w:rPr>
          <w:rFonts w:ascii="Arial" w:eastAsia="Arial" w:hAnsi="Arial" w:cs="Arial"/>
          <w:spacing w:val="2"/>
        </w:rPr>
        <w:t xml:space="preserve">hild </w:t>
      </w:r>
      <w:r w:rsidR="006A6FF6" w:rsidRPr="005A477D">
        <w:rPr>
          <w:rFonts w:ascii="Arial" w:eastAsia="Arial" w:hAnsi="Arial" w:cs="Arial"/>
          <w:spacing w:val="2"/>
        </w:rPr>
        <w:t>I</w:t>
      </w:r>
      <w:r w:rsidR="00903A1F" w:rsidRPr="005A477D">
        <w:rPr>
          <w:rFonts w:ascii="Arial" w:eastAsia="Arial" w:hAnsi="Arial" w:cs="Arial"/>
          <w:spacing w:val="2"/>
        </w:rPr>
        <w:t>n</w:t>
      </w:r>
      <w:r w:rsidRPr="005A477D">
        <w:rPr>
          <w:rFonts w:ascii="Arial" w:eastAsia="Arial" w:hAnsi="Arial" w:cs="Arial"/>
          <w:spacing w:val="2"/>
        </w:rPr>
        <w:t xml:space="preserve"> </w:t>
      </w:r>
      <w:r w:rsidR="00903A1F" w:rsidRPr="005A477D">
        <w:rPr>
          <w:rFonts w:ascii="Arial" w:eastAsia="Arial" w:hAnsi="Arial" w:cs="Arial"/>
          <w:spacing w:val="2"/>
        </w:rPr>
        <w:t xml:space="preserve">Need (CIN) </w:t>
      </w:r>
      <w:r w:rsidRPr="005A477D">
        <w:rPr>
          <w:rFonts w:ascii="Arial" w:eastAsia="Arial" w:hAnsi="Arial" w:cs="Arial"/>
          <w:spacing w:val="2"/>
        </w:rPr>
        <w:t xml:space="preserve">Plan would be prepared for </w:t>
      </w:r>
      <w:r w:rsidR="0016360D" w:rsidRPr="005A477D">
        <w:rPr>
          <w:rFonts w:ascii="Arial" w:eastAsia="Arial" w:hAnsi="Arial" w:cs="Arial"/>
          <w:spacing w:val="2"/>
        </w:rPr>
        <w:t>Child B</w:t>
      </w:r>
      <w:r w:rsidRPr="005A477D">
        <w:rPr>
          <w:rFonts w:ascii="Arial" w:eastAsia="Arial" w:hAnsi="Arial" w:cs="Arial"/>
          <w:spacing w:val="2"/>
        </w:rPr>
        <w:t xml:space="preserve">. </w:t>
      </w:r>
      <w:r w:rsidR="006A6FF6" w:rsidRPr="005A477D">
        <w:rPr>
          <w:rFonts w:ascii="Arial" w:eastAsia="Arial" w:hAnsi="Arial" w:cs="Arial"/>
          <w:spacing w:val="2"/>
        </w:rPr>
        <w:t xml:space="preserve">SW2 was </w:t>
      </w:r>
      <w:r w:rsidR="00903A1F" w:rsidRPr="005A477D">
        <w:rPr>
          <w:rFonts w:ascii="Arial" w:eastAsia="Arial" w:hAnsi="Arial" w:cs="Arial"/>
          <w:spacing w:val="2"/>
        </w:rPr>
        <w:t>doing this work</w:t>
      </w:r>
      <w:r w:rsidR="006A6FF6" w:rsidRPr="005A477D">
        <w:rPr>
          <w:rFonts w:ascii="Arial" w:eastAsia="Arial" w:hAnsi="Arial" w:cs="Arial"/>
          <w:spacing w:val="2"/>
        </w:rPr>
        <w:t xml:space="preserve"> under the guidance of </w:t>
      </w:r>
      <w:r w:rsidR="006555CB" w:rsidRPr="005A477D">
        <w:rPr>
          <w:rFonts w:ascii="Arial" w:eastAsia="Arial" w:hAnsi="Arial" w:cs="Arial"/>
          <w:spacing w:val="2"/>
        </w:rPr>
        <w:t>TM1</w:t>
      </w:r>
      <w:r w:rsidR="006A6FF6" w:rsidRPr="005A477D">
        <w:rPr>
          <w:rFonts w:ascii="Arial" w:eastAsia="Arial" w:hAnsi="Arial" w:cs="Arial"/>
          <w:spacing w:val="2"/>
        </w:rPr>
        <w:t>.</w:t>
      </w:r>
    </w:p>
    <w:p w14:paraId="220C0F81" w14:textId="686AC0D4" w:rsidR="006B60A3" w:rsidRPr="005A477D" w:rsidRDefault="003036E0"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2nd November 2016, </w:t>
      </w:r>
      <w:r w:rsidR="005C5316" w:rsidRPr="005A477D">
        <w:rPr>
          <w:rFonts w:ascii="Arial" w:eastAsia="Arial" w:hAnsi="Arial" w:cs="Arial"/>
          <w:spacing w:val="2"/>
        </w:rPr>
        <w:t xml:space="preserve">when </w:t>
      </w:r>
      <w:r w:rsidRPr="005A477D">
        <w:rPr>
          <w:rFonts w:ascii="Arial" w:eastAsia="Arial" w:hAnsi="Arial" w:cs="Arial"/>
          <w:spacing w:val="2"/>
        </w:rPr>
        <w:t>S</w:t>
      </w:r>
      <w:r w:rsidR="00910A48" w:rsidRPr="005A477D">
        <w:rPr>
          <w:rFonts w:ascii="Arial" w:eastAsia="Arial" w:hAnsi="Arial" w:cs="Arial"/>
          <w:spacing w:val="2"/>
        </w:rPr>
        <w:t>WA</w:t>
      </w:r>
      <w:r w:rsidRPr="005A477D">
        <w:rPr>
          <w:rFonts w:ascii="Arial" w:eastAsia="Arial" w:hAnsi="Arial" w:cs="Arial"/>
          <w:spacing w:val="2"/>
        </w:rPr>
        <w:t xml:space="preserve">1 visited </w:t>
      </w:r>
      <w:r w:rsidR="00C7220C" w:rsidRPr="005A477D">
        <w:rPr>
          <w:rFonts w:ascii="Arial" w:eastAsia="Arial" w:hAnsi="Arial" w:cs="Arial"/>
          <w:spacing w:val="2"/>
        </w:rPr>
        <w:t>Connie</w:t>
      </w:r>
      <w:r w:rsidR="007E3085" w:rsidRPr="005A477D">
        <w:rPr>
          <w:rFonts w:ascii="Arial" w:eastAsia="Arial" w:hAnsi="Arial" w:cs="Arial"/>
          <w:spacing w:val="2"/>
        </w:rPr>
        <w:t xml:space="preserve"> for </w:t>
      </w:r>
      <w:r w:rsidR="005C5316" w:rsidRPr="005A477D">
        <w:rPr>
          <w:rFonts w:ascii="Arial" w:eastAsia="Arial" w:hAnsi="Arial" w:cs="Arial"/>
          <w:spacing w:val="2"/>
        </w:rPr>
        <w:t>the first s</w:t>
      </w:r>
      <w:r w:rsidR="007E3085" w:rsidRPr="005A477D">
        <w:rPr>
          <w:rFonts w:ascii="Arial" w:eastAsia="Arial" w:hAnsi="Arial" w:cs="Arial"/>
          <w:spacing w:val="2"/>
        </w:rPr>
        <w:t>ession of the domestic abuse work</w:t>
      </w:r>
      <w:r w:rsidR="00201517" w:rsidRPr="005A477D">
        <w:rPr>
          <w:rFonts w:ascii="Arial" w:eastAsia="Arial" w:hAnsi="Arial" w:cs="Arial"/>
          <w:spacing w:val="2"/>
        </w:rPr>
        <w:t>, she</w:t>
      </w:r>
      <w:r w:rsidR="007E3085" w:rsidRPr="005A477D">
        <w:rPr>
          <w:rFonts w:ascii="Arial" w:eastAsia="Arial" w:hAnsi="Arial" w:cs="Arial"/>
          <w:spacing w:val="2"/>
        </w:rPr>
        <w:t xml:space="preserve"> remained reluctant to engage. </w:t>
      </w:r>
      <w:r w:rsidR="00910A48" w:rsidRPr="005A477D">
        <w:rPr>
          <w:rFonts w:ascii="Arial" w:eastAsia="Arial" w:hAnsi="Arial" w:cs="Arial"/>
          <w:spacing w:val="2"/>
        </w:rPr>
        <w:t xml:space="preserve">On 7th </w:t>
      </w:r>
      <w:r w:rsidR="00910A48" w:rsidRPr="005A477D">
        <w:rPr>
          <w:rFonts w:ascii="Arial" w:eastAsia="Arial" w:hAnsi="Arial" w:cs="Arial"/>
          <w:spacing w:val="2"/>
        </w:rPr>
        <w:lastRenderedPageBreak/>
        <w:t xml:space="preserve">November, SWA1 visited </w:t>
      </w:r>
      <w:r w:rsidR="004B3BC1" w:rsidRPr="005A477D">
        <w:rPr>
          <w:rFonts w:ascii="Arial" w:eastAsia="Arial" w:hAnsi="Arial" w:cs="Arial"/>
          <w:spacing w:val="2"/>
        </w:rPr>
        <w:t>Ryan</w:t>
      </w:r>
      <w:r w:rsidR="00910A48" w:rsidRPr="005A477D">
        <w:rPr>
          <w:rFonts w:ascii="Arial" w:eastAsia="Arial" w:hAnsi="Arial" w:cs="Arial"/>
          <w:spacing w:val="2"/>
        </w:rPr>
        <w:t xml:space="preserve"> for his first domestic abuse work session. He was not in and not contactable by phone. His mother </w:t>
      </w:r>
      <w:r w:rsidR="00E36A2E" w:rsidRPr="005A477D">
        <w:rPr>
          <w:rFonts w:ascii="Arial" w:eastAsia="Arial" w:hAnsi="Arial" w:cs="Arial"/>
          <w:spacing w:val="2"/>
        </w:rPr>
        <w:t xml:space="preserve">was present and said she thought that </w:t>
      </w:r>
      <w:r w:rsidR="004B3BC1" w:rsidRPr="005A477D">
        <w:rPr>
          <w:rFonts w:ascii="Arial" w:eastAsia="Arial" w:hAnsi="Arial" w:cs="Arial"/>
          <w:spacing w:val="2"/>
        </w:rPr>
        <w:t>Ryan</w:t>
      </w:r>
      <w:r w:rsidR="00E36A2E" w:rsidRPr="005A477D">
        <w:rPr>
          <w:rFonts w:ascii="Arial" w:eastAsia="Arial" w:hAnsi="Arial" w:cs="Arial"/>
          <w:spacing w:val="2"/>
        </w:rPr>
        <w:t xml:space="preserve"> really needed help</w:t>
      </w:r>
      <w:r w:rsidR="00097C49" w:rsidRPr="005A477D">
        <w:rPr>
          <w:rFonts w:ascii="Arial" w:eastAsia="Arial" w:hAnsi="Arial" w:cs="Arial"/>
          <w:spacing w:val="2"/>
        </w:rPr>
        <w:t xml:space="preserve"> </w:t>
      </w:r>
      <w:r w:rsidR="00E36A2E" w:rsidRPr="005A477D">
        <w:rPr>
          <w:rFonts w:ascii="Arial" w:eastAsia="Arial" w:hAnsi="Arial" w:cs="Arial"/>
          <w:spacing w:val="2"/>
        </w:rPr>
        <w:t>with his anger</w:t>
      </w:r>
      <w:r w:rsidR="00097C49" w:rsidRPr="005A477D">
        <w:rPr>
          <w:rFonts w:ascii="Arial" w:eastAsia="Arial" w:hAnsi="Arial" w:cs="Arial"/>
          <w:spacing w:val="2"/>
        </w:rPr>
        <w:t>,</w:t>
      </w:r>
      <w:r w:rsidR="00E36A2E" w:rsidRPr="005A477D">
        <w:rPr>
          <w:rFonts w:ascii="Arial" w:eastAsia="Arial" w:hAnsi="Arial" w:cs="Arial"/>
          <w:spacing w:val="2"/>
        </w:rPr>
        <w:t xml:space="preserve"> ha</w:t>
      </w:r>
      <w:r w:rsidR="00097C49" w:rsidRPr="005A477D">
        <w:rPr>
          <w:rFonts w:ascii="Arial" w:eastAsia="Arial" w:hAnsi="Arial" w:cs="Arial"/>
          <w:spacing w:val="2"/>
        </w:rPr>
        <w:t>ving</w:t>
      </w:r>
      <w:r w:rsidR="00E36A2E" w:rsidRPr="005A477D">
        <w:rPr>
          <w:rFonts w:ascii="Arial" w:eastAsia="Arial" w:hAnsi="Arial" w:cs="Arial"/>
          <w:spacing w:val="2"/>
        </w:rPr>
        <w:t xml:space="preserve"> had problems with </w:t>
      </w:r>
      <w:r w:rsidR="00201517" w:rsidRPr="005A477D">
        <w:rPr>
          <w:rFonts w:ascii="Arial" w:eastAsia="Arial" w:hAnsi="Arial" w:cs="Arial"/>
          <w:spacing w:val="2"/>
        </w:rPr>
        <w:t>it</w:t>
      </w:r>
      <w:r w:rsidR="00E36A2E" w:rsidRPr="005A477D">
        <w:rPr>
          <w:rFonts w:ascii="Arial" w:eastAsia="Arial" w:hAnsi="Arial" w:cs="Arial"/>
          <w:spacing w:val="2"/>
        </w:rPr>
        <w:t xml:space="preserve"> for many </w:t>
      </w:r>
      <w:r w:rsidR="00097C49" w:rsidRPr="005A477D">
        <w:rPr>
          <w:rFonts w:ascii="Arial" w:eastAsia="Arial" w:hAnsi="Arial" w:cs="Arial"/>
          <w:spacing w:val="2"/>
        </w:rPr>
        <w:t>ye</w:t>
      </w:r>
      <w:r w:rsidR="00E36A2E" w:rsidRPr="005A477D">
        <w:rPr>
          <w:rFonts w:ascii="Arial" w:eastAsia="Arial" w:hAnsi="Arial" w:cs="Arial"/>
          <w:spacing w:val="2"/>
        </w:rPr>
        <w:t>ars.</w:t>
      </w:r>
      <w:r w:rsidR="00B12FB7" w:rsidRPr="005A477D">
        <w:rPr>
          <w:rFonts w:ascii="Arial" w:eastAsia="Arial" w:hAnsi="Arial" w:cs="Arial"/>
          <w:spacing w:val="2"/>
        </w:rPr>
        <w:t xml:space="preserve"> </w:t>
      </w:r>
      <w:r w:rsidR="004B3BC1" w:rsidRPr="005A477D">
        <w:rPr>
          <w:rFonts w:ascii="Arial" w:eastAsia="Arial" w:hAnsi="Arial" w:cs="Arial"/>
          <w:spacing w:val="2"/>
        </w:rPr>
        <w:t>Ryan</w:t>
      </w:r>
      <w:r w:rsidR="00B12FB7" w:rsidRPr="005A477D">
        <w:rPr>
          <w:rFonts w:ascii="Arial" w:eastAsia="Arial" w:hAnsi="Arial" w:cs="Arial"/>
          <w:spacing w:val="2"/>
        </w:rPr>
        <w:t xml:space="preserve"> did not make contact and SW</w:t>
      </w:r>
      <w:r w:rsidR="00F47B0B" w:rsidRPr="005A477D">
        <w:rPr>
          <w:rFonts w:ascii="Arial" w:eastAsia="Arial" w:hAnsi="Arial" w:cs="Arial"/>
          <w:spacing w:val="2"/>
        </w:rPr>
        <w:t>A1 consulted with SW2, who decided to put the work on hold.</w:t>
      </w:r>
    </w:p>
    <w:p w14:paraId="069174B4" w14:textId="27D4AD4C" w:rsidR="00B12FB7" w:rsidRPr="005A477D" w:rsidRDefault="00056142"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On 22nd November</w:t>
      </w:r>
      <w:r w:rsidR="00677EF6" w:rsidRPr="005A477D">
        <w:rPr>
          <w:rFonts w:ascii="Arial" w:eastAsia="Arial" w:hAnsi="Arial" w:cs="Arial"/>
          <w:spacing w:val="2"/>
        </w:rPr>
        <w:t xml:space="preserve"> 2016</w:t>
      </w:r>
      <w:r w:rsidRPr="005A477D">
        <w:rPr>
          <w:rFonts w:ascii="Arial" w:eastAsia="Arial" w:hAnsi="Arial" w:cs="Arial"/>
          <w:spacing w:val="2"/>
        </w:rPr>
        <w:t xml:space="preserve">, </w:t>
      </w:r>
      <w:r w:rsidR="00C7220C" w:rsidRPr="005A477D">
        <w:rPr>
          <w:rFonts w:ascii="Arial" w:eastAsia="Arial" w:hAnsi="Arial" w:cs="Arial"/>
          <w:spacing w:val="2"/>
        </w:rPr>
        <w:t>Connie</w:t>
      </w:r>
      <w:r w:rsidRPr="005A477D">
        <w:rPr>
          <w:rFonts w:ascii="Arial" w:eastAsia="Arial" w:hAnsi="Arial" w:cs="Arial"/>
          <w:spacing w:val="2"/>
        </w:rPr>
        <w:t xml:space="preserve">’s Health Visitor phoned SW2 to tell her </w:t>
      </w:r>
      <w:r w:rsidR="00C7220C" w:rsidRPr="005A477D">
        <w:rPr>
          <w:rFonts w:ascii="Arial" w:eastAsia="Arial" w:hAnsi="Arial" w:cs="Arial"/>
          <w:spacing w:val="2"/>
        </w:rPr>
        <w:t>Connie</w:t>
      </w:r>
      <w:r w:rsidR="0019701A" w:rsidRPr="005A477D">
        <w:rPr>
          <w:rFonts w:ascii="Arial" w:eastAsia="Arial" w:hAnsi="Arial" w:cs="Arial"/>
          <w:spacing w:val="2"/>
        </w:rPr>
        <w:t xml:space="preserve"> had been the victim of </w:t>
      </w:r>
      <w:r w:rsidR="00EF0A26" w:rsidRPr="005A477D">
        <w:rPr>
          <w:rFonts w:ascii="Arial" w:eastAsia="Arial" w:hAnsi="Arial" w:cs="Arial"/>
          <w:spacing w:val="2"/>
        </w:rPr>
        <w:t>another</w:t>
      </w:r>
      <w:r w:rsidR="0019701A" w:rsidRPr="005A477D">
        <w:rPr>
          <w:rFonts w:ascii="Arial" w:eastAsia="Arial" w:hAnsi="Arial" w:cs="Arial"/>
          <w:spacing w:val="2"/>
        </w:rPr>
        <w:t xml:space="preserve"> </w:t>
      </w:r>
      <w:r w:rsidRPr="005A477D">
        <w:rPr>
          <w:rFonts w:ascii="Arial" w:eastAsia="Arial" w:hAnsi="Arial" w:cs="Arial"/>
          <w:spacing w:val="2"/>
        </w:rPr>
        <w:t>domestic abuse incident</w:t>
      </w:r>
      <w:r w:rsidR="0019701A" w:rsidRPr="005A477D">
        <w:rPr>
          <w:rFonts w:ascii="Arial" w:eastAsia="Arial" w:hAnsi="Arial" w:cs="Arial"/>
          <w:spacing w:val="2"/>
        </w:rPr>
        <w:t xml:space="preserve"> </w:t>
      </w:r>
      <w:r w:rsidR="00EF0A26" w:rsidRPr="005A477D">
        <w:rPr>
          <w:rFonts w:ascii="Arial" w:eastAsia="Arial" w:hAnsi="Arial" w:cs="Arial"/>
          <w:spacing w:val="2"/>
        </w:rPr>
        <w:t xml:space="preserve">committed by </w:t>
      </w:r>
      <w:r w:rsidR="004B3BC1" w:rsidRPr="005A477D">
        <w:rPr>
          <w:rFonts w:ascii="Arial" w:eastAsia="Arial" w:hAnsi="Arial" w:cs="Arial"/>
          <w:spacing w:val="2"/>
        </w:rPr>
        <w:t>Ryan</w:t>
      </w:r>
      <w:r w:rsidR="00EF0A26" w:rsidRPr="005A477D">
        <w:rPr>
          <w:rFonts w:ascii="Arial" w:eastAsia="Arial" w:hAnsi="Arial" w:cs="Arial"/>
          <w:spacing w:val="2"/>
        </w:rPr>
        <w:t xml:space="preserve">. SW2 visited </w:t>
      </w:r>
      <w:r w:rsidR="00C7220C" w:rsidRPr="005A477D">
        <w:rPr>
          <w:rFonts w:ascii="Arial" w:eastAsia="Arial" w:hAnsi="Arial" w:cs="Arial"/>
          <w:spacing w:val="2"/>
        </w:rPr>
        <w:t>Connie</w:t>
      </w:r>
      <w:r w:rsidR="00EF0A26" w:rsidRPr="005A477D">
        <w:rPr>
          <w:rFonts w:ascii="Arial" w:eastAsia="Arial" w:hAnsi="Arial" w:cs="Arial"/>
          <w:spacing w:val="2"/>
        </w:rPr>
        <w:t xml:space="preserve"> the same</w:t>
      </w:r>
      <w:r w:rsidR="006F64BE" w:rsidRPr="005A477D">
        <w:rPr>
          <w:rFonts w:ascii="Arial" w:eastAsia="Arial" w:hAnsi="Arial" w:cs="Arial"/>
          <w:spacing w:val="2"/>
        </w:rPr>
        <w:t xml:space="preserve"> day</w:t>
      </w:r>
      <w:r w:rsidR="00EF0A26" w:rsidRPr="005A477D">
        <w:rPr>
          <w:rFonts w:ascii="Arial" w:eastAsia="Arial" w:hAnsi="Arial" w:cs="Arial"/>
          <w:spacing w:val="2"/>
        </w:rPr>
        <w:t xml:space="preserve">, which was good practice and an indication of how seriously she was taking </w:t>
      </w:r>
      <w:r w:rsidR="00C7220C" w:rsidRPr="005A477D">
        <w:rPr>
          <w:rFonts w:ascii="Arial" w:eastAsia="Arial" w:hAnsi="Arial" w:cs="Arial"/>
          <w:spacing w:val="2"/>
        </w:rPr>
        <w:t>Connie</w:t>
      </w:r>
      <w:r w:rsidR="00EF0A26" w:rsidRPr="005A477D">
        <w:rPr>
          <w:rFonts w:ascii="Arial" w:eastAsia="Arial" w:hAnsi="Arial" w:cs="Arial"/>
          <w:spacing w:val="2"/>
        </w:rPr>
        <w:t>’s case.</w:t>
      </w:r>
    </w:p>
    <w:p w14:paraId="50BE718D" w14:textId="25090E35" w:rsidR="008167B4" w:rsidRPr="005A477D" w:rsidRDefault="008167B4"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13th December 2016, </w:t>
      </w:r>
      <w:r w:rsidR="00E26B53" w:rsidRPr="005A477D">
        <w:rPr>
          <w:rFonts w:ascii="Arial" w:eastAsia="Arial" w:hAnsi="Arial" w:cs="Arial"/>
          <w:spacing w:val="2"/>
        </w:rPr>
        <w:t>TM1</w:t>
      </w:r>
      <w:r w:rsidRPr="005A477D">
        <w:rPr>
          <w:rFonts w:ascii="Arial" w:eastAsia="Arial" w:hAnsi="Arial" w:cs="Arial"/>
          <w:spacing w:val="2"/>
        </w:rPr>
        <w:t xml:space="preserve"> carried out a home visit to </w:t>
      </w:r>
      <w:r w:rsidR="00C7220C" w:rsidRPr="005A477D">
        <w:rPr>
          <w:rFonts w:ascii="Arial" w:eastAsia="Arial" w:hAnsi="Arial" w:cs="Arial"/>
          <w:spacing w:val="2"/>
        </w:rPr>
        <w:t>Connie</w:t>
      </w:r>
      <w:r w:rsidR="00820F98" w:rsidRPr="005A477D">
        <w:rPr>
          <w:rFonts w:ascii="Arial" w:eastAsia="Arial" w:hAnsi="Arial" w:cs="Arial"/>
          <w:spacing w:val="2"/>
        </w:rPr>
        <w:t xml:space="preserve">, who had complained that she was not happy </w:t>
      </w:r>
      <w:r w:rsidR="00677EF6" w:rsidRPr="005A477D">
        <w:rPr>
          <w:rFonts w:ascii="Arial" w:eastAsia="Arial" w:hAnsi="Arial" w:cs="Arial"/>
          <w:spacing w:val="2"/>
        </w:rPr>
        <w:t xml:space="preserve">about </w:t>
      </w:r>
      <w:r w:rsidR="00820F98" w:rsidRPr="005A477D">
        <w:rPr>
          <w:rFonts w:ascii="Arial" w:eastAsia="Arial" w:hAnsi="Arial" w:cs="Arial"/>
          <w:spacing w:val="2"/>
        </w:rPr>
        <w:t xml:space="preserve">how she was being treated </w:t>
      </w:r>
      <w:r w:rsidR="00551FAE" w:rsidRPr="005A477D">
        <w:rPr>
          <w:rFonts w:ascii="Arial" w:eastAsia="Arial" w:hAnsi="Arial" w:cs="Arial"/>
          <w:spacing w:val="2"/>
        </w:rPr>
        <w:t xml:space="preserve">and felt unsupported. Her mother and SW2 were also present. </w:t>
      </w:r>
      <w:r w:rsidR="00C7220C" w:rsidRPr="005A477D">
        <w:rPr>
          <w:rFonts w:ascii="Arial" w:eastAsia="Arial" w:hAnsi="Arial" w:cs="Arial"/>
          <w:spacing w:val="2"/>
        </w:rPr>
        <w:t>Connie</w:t>
      </w:r>
      <w:r w:rsidR="00551FAE" w:rsidRPr="005A477D">
        <w:rPr>
          <w:rFonts w:ascii="Arial" w:eastAsia="Arial" w:hAnsi="Arial" w:cs="Arial"/>
          <w:spacing w:val="2"/>
        </w:rPr>
        <w:t xml:space="preserve"> felt she was </w:t>
      </w:r>
      <w:r w:rsidR="00515E7D" w:rsidRPr="005A477D">
        <w:rPr>
          <w:rFonts w:ascii="Arial" w:eastAsia="Arial" w:hAnsi="Arial" w:cs="Arial"/>
          <w:spacing w:val="2"/>
        </w:rPr>
        <w:t xml:space="preserve">being blamed for something she had little control over. She explained a previous reluctance to engage with CSWS because she feared </w:t>
      </w:r>
      <w:r w:rsidR="0016360D" w:rsidRPr="005A477D">
        <w:rPr>
          <w:rFonts w:ascii="Arial" w:eastAsia="Arial" w:hAnsi="Arial" w:cs="Arial"/>
          <w:spacing w:val="2"/>
        </w:rPr>
        <w:t>Child B</w:t>
      </w:r>
      <w:r w:rsidR="00515E7D" w:rsidRPr="005A477D">
        <w:rPr>
          <w:rFonts w:ascii="Arial" w:eastAsia="Arial" w:hAnsi="Arial" w:cs="Arial"/>
          <w:spacing w:val="2"/>
        </w:rPr>
        <w:t xml:space="preserve"> would be taken away from her.</w:t>
      </w:r>
    </w:p>
    <w:p w14:paraId="0EF7835C" w14:textId="21809CD4" w:rsidR="00515E7D" w:rsidRPr="005A477D" w:rsidRDefault="0059374B"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TM1</w:t>
      </w:r>
      <w:r w:rsidR="00BB7292" w:rsidRPr="005A477D">
        <w:rPr>
          <w:rFonts w:ascii="Arial" w:eastAsia="Arial" w:hAnsi="Arial" w:cs="Arial"/>
          <w:spacing w:val="2"/>
        </w:rPr>
        <w:t xml:space="preserve"> was clear that</w:t>
      </w:r>
      <w:r w:rsidR="00BA1698" w:rsidRPr="005A477D">
        <w:rPr>
          <w:rFonts w:ascii="Arial" w:eastAsia="Arial" w:hAnsi="Arial" w:cs="Arial"/>
          <w:spacing w:val="2"/>
        </w:rPr>
        <w:t xml:space="preserve"> events involving</w:t>
      </w:r>
      <w:r w:rsidR="00BB7292" w:rsidRPr="005A477D">
        <w:rPr>
          <w:rFonts w:ascii="Arial" w:eastAsia="Arial" w:hAnsi="Arial" w:cs="Arial"/>
          <w:spacing w:val="2"/>
        </w:rPr>
        <w:t xml:space="preserve"> </w:t>
      </w:r>
      <w:r w:rsidR="004B3BC1" w:rsidRPr="005A477D">
        <w:rPr>
          <w:rFonts w:ascii="Arial" w:eastAsia="Arial" w:hAnsi="Arial" w:cs="Arial"/>
          <w:spacing w:val="2"/>
        </w:rPr>
        <w:t>Ryan</w:t>
      </w:r>
      <w:r w:rsidR="00BB7292" w:rsidRPr="005A477D">
        <w:rPr>
          <w:rFonts w:ascii="Arial" w:eastAsia="Arial" w:hAnsi="Arial" w:cs="Arial"/>
          <w:spacing w:val="2"/>
        </w:rPr>
        <w:t xml:space="preserve"> attending hospital with </w:t>
      </w:r>
      <w:r w:rsidR="00C7220C" w:rsidRPr="005A477D">
        <w:rPr>
          <w:rFonts w:ascii="Arial" w:eastAsia="Arial" w:hAnsi="Arial" w:cs="Arial"/>
          <w:spacing w:val="2"/>
        </w:rPr>
        <w:t>Connie</w:t>
      </w:r>
      <w:r w:rsidR="00BB7292" w:rsidRPr="005A477D">
        <w:rPr>
          <w:rFonts w:ascii="Arial" w:eastAsia="Arial" w:hAnsi="Arial" w:cs="Arial"/>
          <w:spacing w:val="2"/>
        </w:rPr>
        <w:t xml:space="preserve"> when </w:t>
      </w:r>
      <w:r w:rsidR="0016360D" w:rsidRPr="005A477D">
        <w:rPr>
          <w:rFonts w:ascii="Arial" w:eastAsia="Arial" w:hAnsi="Arial" w:cs="Arial"/>
          <w:spacing w:val="2"/>
        </w:rPr>
        <w:t>Child B</w:t>
      </w:r>
      <w:r w:rsidR="00BB7292" w:rsidRPr="005A477D">
        <w:rPr>
          <w:rFonts w:ascii="Arial" w:eastAsia="Arial" w:hAnsi="Arial" w:cs="Arial"/>
          <w:spacing w:val="2"/>
        </w:rPr>
        <w:t xml:space="preserve"> was ill </w:t>
      </w:r>
      <w:r w:rsidR="00281091" w:rsidRPr="005A477D">
        <w:rPr>
          <w:rFonts w:ascii="Arial" w:eastAsia="Arial" w:hAnsi="Arial" w:cs="Arial"/>
          <w:spacing w:val="2"/>
        </w:rPr>
        <w:t>and entering the family home during the night were concerning</w:t>
      </w:r>
      <w:r w:rsidR="009F237B" w:rsidRPr="005A477D">
        <w:rPr>
          <w:rFonts w:ascii="Arial" w:eastAsia="Arial" w:hAnsi="Arial" w:cs="Arial"/>
          <w:spacing w:val="2"/>
        </w:rPr>
        <w:t xml:space="preserve"> (both were breaches of his </w:t>
      </w:r>
      <w:r w:rsidR="00716DA0" w:rsidRPr="005A477D">
        <w:rPr>
          <w:rFonts w:ascii="Arial" w:eastAsia="Arial" w:hAnsi="Arial" w:cs="Arial"/>
          <w:spacing w:val="2"/>
        </w:rPr>
        <w:t>Restraining Order</w:t>
      </w:r>
      <w:r w:rsidR="009F237B" w:rsidRPr="005A477D">
        <w:rPr>
          <w:rFonts w:ascii="Arial" w:eastAsia="Arial" w:hAnsi="Arial" w:cs="Arial"/>
          <w:spacing w:val="2"/>
        </w:rPr>
        <w:t>)</w:t>
      </w:r>
      <w:r w:rsidR="00281091" w:rsidRPr="005A477D">
        <w:rPr>
          <w:rFonts w:ascii="Arial" w:eastAsia="Arial" w:hAnsi="Arial" w:cs="Arial"/>
          <w:spacing w:val="2"/>
        </w:rPr>
        <w:t xml:space="preserve">. </w:t>
      </w:r>
      <w:r w:rsidR="00C84143" w:rsidRPr="005A477D">
        <w:rPr>
          <w:rFonts w:ascii="Arial" w:eastAsia="Arial" w:hAnsi="Arial" w:cs="Arial"/>
          <w:spacing w:val="2"/>
        </w:rPr>
        <w:t xml:space="preserve">She told </w:t>
      </w:r>
      <w:r w:rsidR="00C7220C" w:rsidRPr="005A477D">
        <w:rPr>
          <w:rFonts w:ascii="Arial" w:eastAsia="Arial" w:hAnsi="Arial" w:cs="Arial"/>
          <w:spacing w:val="2"/>
        </w:rPr>
        <w:t>Connie</w:t>
      </w:r>
      <w:r w:rsidR="00C84143" w:rsidRPr="005A477D">
        <w:rPr>
          <w:rFonts w:ascii="Arial" w:eastAsia="Arial" w:hAnsi="Arial" w:cs="Arial"/>
          <w:spacing w:val="2"/>
        </w:rPr>
        <w:t xml:space="preserve"> </w:t>
      </w:r>
      <w:r w:rsidR="005A4E77" w:rsidRPr="005A477D">
        <w:rPr>
          <w:rFonts w:ascii="Arial" w:eastAsia="Arial" w:hAnsi="Arial" w:cs="Arial"/>
          <w:spacing w:val="2"/>
        </w:rPr>
        <w:t xml:space="preserve">it </w:t>
      </w:r>
      <w:r w:rsidR="00C84143" w:rsidRPr="005A477D">
        <w:rPr>
          <w:rFonts w:ascii="Arial" w:eastAsia="Arial" w:hAnsi="Arial" w:cs="Arial"/>
          <w:spacing w:val="2"/>
        </w:rPr>
        <w:t>was difficult to support her when she was refusing to engage</w:t>
      </w:r>
      <w:r w:rsidR="00B25B10" w:rsidRPr="005A477D">
        <w:rPr>
          <w:rFonts w:ascii="Arial" w:eastAsia="Arial" w:hAnsi="Arial" w:cs="Arial"/>
          <w:spacing w:val="2"/>
        </w:rPr>
        <w:t>, giving the example of the domestic abuse work.</w:t>
      </w:r>
    </w:p>
    <w:p w14:paraId="4E251D52" w14:textId="4D24CC21" w:rsidR="00BE0C6D" w:rsidRPr="005A477D" w:rsidRDefault="00BE0C6D"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11th January 2017, SW2 visited </w:t>
      </w:r>
      <w:r w:rsidR="00C7220C" w:rsidRPr="005A477D">
        <w:rPr>
          <w:rFonts w:ascii="Arial" w:eastAsia="Arial" w:hAnsi="Arial" w:cs="Arial"/>
          <w:spacing w:val="2"/>
        </w:rPr>
        <w:t>Connie</w:t>
      </w:r>
      <w:r w:rsidR="00E75345" w:rsidRPr="005A477D">
        <w:rPr>
          <w:rFonts w:ascii="Arial" w:eastAsia="Arial" w:hAnsi="Arial" w:cs="Arial"/>
          <w:spacing w:val="2"/>
        </w:rPr>
        <w:t xml:space="preserve"> with </w:t>
      </w:r>
      <w:r w:rsidR="0016360D" w:rsidRPr="005A477D">
        <w:rPr>
          <w:rFonts w:ascii="Arial" w:eastAsia="Arial" w:hAnsi="Arial" w:cs="Arial"/>
          <w:spacing w:val="2"/>
        </w:rPr>
        <w:t>Child B</w:t>
      </w:r>
      <w:r w:rsidR="00E75345" w:rsidRPr="005A477D">
        <w:rPr>
          <w:rFonts w:ascii="Arial" w:eastAsia="Arial" w:hAnsi="Arial" w:cs="Arial"/>
          <w:spacing w:val="2"/>
        </w:rPr>
        <w:t xml:space="preserve"> present. </w:t>
      </w:r>
      <w:r w:rsidR="00C7220C" w:rsidRPr="005A477D">
        <w:rPr>
          <w:rFonts w:ascii="Arial" w:eastAsia="Arial" w:hAnsi="Arial" w:cs="Arial"/>
          <w:spacing w:val="2"/>
        </w:rPr>
        <w:t>Connie</w:t>
      </w:r>
      <w:r w:rsidR="00E75345" w:rsidRPr="005A477D">
        <w:rPr>
          <w:rFonts w:ascii="Arial" w:eastAsia="Arial" w:hAnsi="Arial" w:cs="Arial"/>
          <w:spacing w:val="2"/>
        </w:rPr>
        <w:t xml:space="preserve"> seemed more relaxed and said her mental health was better.</w:t>
      </w:r>
      <w:r w:rsidR="00504E03" w:rsidRPr="005A477D">
        <w:rPr>
          <w:rFonts w:ascii="Arial" w:eastAsia="Arial" w:hAnsi="Arial" w:cs="Arial"/>
          <w:spacing w:val="2"/>
        </w:rPr>
        <w:t xml:space="preserve"> </w:t>
      </w:r>
      <w:r w:rsidR="00765159" w:rsidRPr="005A477D">
        <w:rPr>
          <w:rFonts w:ascii="Arial" w:eastAsia="Arial" w:hAnsi="Arial" w:cs="Arial"/>
          <w:spacing w:val="2"/>
        </w:rPr>
        <w:t>The following day a Probation Office</w:t>
      </w:r>
      <w:r w:rsidR="00C96CF3" w:rsidRPr="005A477D">
        <w:rPr>
          <w:rFonts w:ascii="Arial" w:eastAsia="Arial" w:hAnsi="Arial" w:cs="Arial"/>
          <w:spacing w:val="2"/>
        </w:rPr>
        <w:t>r</w:t>
      </w:r>
      <w:r w:rsidR="00765159" w:rsidRPr="005A477D">
        <w:rPr>
          <w:rFonts w:ascii="Arial" w:eastAsia="Arial" w:hAnsi="Arial" w:cs="Arial"/>
          <w:spacing w:val="2"/>
        </w:rPr>
        <w:t xml:space="preserve"> told SW2 that </w:t>
      </w:r>
      <w:r w:rsidR="004B3BC1" w:rsidRPr="005A477D">
        <w:rPr>
          <w:rFonts w:ascii="Arial" w:eastAsia="Arial" w:hAnsi="Arial" w:cs="Arial"/>
          <w:spacing w:val="2"/>
        </w:rPr>
        <w:t>Ryan</w:t>
      </w:r>
      <w:r w:rsidR="00765159" w:rsidRPr="005A477D">
        <w:rPr>
          <w:rFonts w:ascii="Arial" w:eastAsia="Arial" w:hAnsi="Arial" w:cs="Arial"/>
          <w:spacing w:val="2"/>
        </w:rPr>
        <w:t xml:space="preserve"> had been released from prison and was living with his mother.</w:t>
      </w:r>
    </w:p>
    <w:p w14:paraId="7C9B0B47" w14:textId="2B50DC3E" w:rsidR="00765159" w:rsidRPr="005A477D" w:rsidRDefault="00433C05"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The first CIN meeting was held on 23rd January 2017</w:t>
      </w:r>
      <w:r w:rsidR="00584A54" w:rsidRPr="005A477D">
        <w:rPr>
          <w:rFonts w:ascii="Arial" w:eastAsia="Arial" w:hAnsi="Arial" w:cs="Arial"/>
          <w:spacing w:val="2"/>
        </w:rPr>
        <w:t xml:space="preserve">. </w:t>
      </w:r>
      <w:r w:rsidR="004B3BC1" w:rsidRPr="005A477D">
        <w:rPr>
          <w:rFonts w:ascii="Arial" w:eastAsia="Arial" w:hAnsi="Arial" w:cs="Arial"/>
          <w:spacing w:val="2"/>
        </w:rPr>
        <w:t>Ryan</w:t>
      </w:r>
      <w:r w:rsidR="00584A54" w:rsidRPr="005A477D">
        <w:rPr>
          <w:rFonts w:ascii="Arial" w:eastAsia="Arial" w:hAnsi="Arial" w:cs="Arial"/>
          <w:spacing w:val="2"/>
        </w:rPr>
        <w:t xml:space="preserve"> was not </w:t>
      </w:r>
      <w:r w:rsidR="003249C4" w:rsidRPr="005A477D">
        <w:rPr>
          <w:rFonts w:ascii="Arial" w:eastAsia="Arial" w:hAnsi="Arial" w:cs="Arial"/>
          <w:spacing w:val="2"/>
        </w:rPr>
        <w:t>present,</w:t>
      </w:r>
      <w:r w:rsidR="00584A54" w:rsidRPr="005A477D">
        <w:rPr>
          <w:rFonts w:ascii="Arial" w:eastAsia="Arial" w:hAnsi="Arial" w:cs="Arial"/>
          <w:spacing w:val="2"/>
        </w:rPr>
        <w:t xml:space="preserve"> but both his mother and </w:t>
      </w:r>
      <w:r w:rsidR="00C7220C" w:rsidRPr="005A477D">
        <w:rPr>
          <w:rFonts w:ascii="Arial" w:eastAsia="Arial" w:hAnsi="Arial" w:cs="Arial"/>
          <w:spacing w:val="2"/>
        </w:rPr>
        <w:t>Connie</w:t>
      </w:r>
      <w:r w:rsidR="00584A54" w:rsidRPr="005A477D">
        <w:rPr>
          <w:rFonts w:ascii="Arial" w:eastAsia="Arial" w:hAnsi="Arial" w:cs="Arial"/>
          <w:spacing w:val="2"/>
        </w:rPr>
        <w:t>’s were.</w:t>
      </w:r>
      <w:r w:rsidR="003249C4" w:rsidRPr="005A477D">
        <w:rPr>
          <w:rFonts w:ascii="Arial" w:eastAsia="Arial" w:hAnsi="Arial" w:cs="Arial"/>
          <w:spacing w:val="2"/>
        </w:rPr>
        <w:t xml:space="preserve"> </w:t>
      </w:r>
      <w:r w:rsidR="00C7220C" w:rsidRPr="005A477D">
        <w:rPr>
          <w:rFonts w:ascii="Arial" w:eastAsia="Arial" w:hAnsi="Arial" w:cs="Arial"/>
          <w:spacing w:val="2"/>
        </w:rPr>
        <w:t>Connie</w:t>
      </w:r>
      <w:r w:rsidR="003249C4" w:rsidRPr="005A477D">
        <w:rPr>
          <w:rFonts w:ascii="Arial" w:eastAsia="Arial" w:hAnsi="Arial" w:cs="Arial"/>
          <w:spacing w:val="2"/>
        </w:rPr>
        <w:t xml:space="preserve"> said she was not accessing domestic abuse support because she wanted to concentrate on her care of </w:t>
      </w:r>
      <w:r w:rsidR="0016360D" w:rsidRPr="005A477D">
        <w:rPr>
          <w:rFonts w:ascii="Arial" w:eastAsia="Arial" w:hAnsi="Arial" w:cs="Arial"/>
          <w:spacing w:val="2"/>
        </w:rPr>
        <w:t>Child B</w:t>
      </w:r>
      <w:r w:rsidR="003249C4" w:rsidRPr="005A477D">
        <w:rPr>
          <w:rFonts w:ascii="Arial" w:eastAsia="Arial" w:hAnsi="Arial" w:cs="Arial"/>
          <w:spacing w:val="2"/>
        </w:rPr>
        <w:t>.</w:t>
      </w:r>
      <w:r w:rsidR="00B90051" w:rsidRPr="005A477D">
        <w:rPr>
          <w:rFonts w:ascii="Arial" w:eastAsia="Arial" w:hAnsi="Arial" w:cs="Arial"/>
          <w:spacing w:val="2"/>
        </w:rPr>
        <w:t xml:space="preserve"> </w:t>
      </w:r>
      <w:r w:rsidR="00C7220C" w:rsidRPr="005A477D">
        <w:rPr>
          <w:rFonts w:ascii="Arial" w:eastAsia="Arial" w:hAnsi="Arial" w:cs="Arial"/>
          <w:spacing w:val="2"/>
        </w:rPr>
        <w:t>Connie</w:t>
      </w:r>
      <w:r w:rsidR="00B90051" w:rsidRPr="005A477D">
        <w:rPr>
          <w:rFonts w:ascii="Arial" w:eastAsia="Arial" w:hAnsi="Arial" w:cs="Arial"/>
          <w:spacing w:val="2"/>
        </w:rPr>
        <w:t xml:space="preserve"> said she had medication for her anxiety and depression, and this was working well.</w:t>
      </w:r>
    </w:p>
    <w:p w14:paraId="66540FF8" w14:textId="6772D9AC" w:rsidR="00B90051" w:rsidRPr="005A477D" w:rsidRDefault="00CD2D60"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w:t>
      </w:r>
      <w:r w:rsidR="00637854" w:rsidRPr="005A477D">
        <w:rPr>
          <w:rFonts w:ascii="Arial" w:eastAsia="Arial" w:hAnsi="Arial" w:cs="Arial"/>
          <w:spacing w:val="2"/>
        </w:rPr>
        <w:t xml:space="preserve">9th February 2017, </w:t>
      </w:r>
      <w:r w:rsidR="00E13654" w:rsidRPr="005A477D">
        <w:rPr>
          <w:rFonts w:ascii="Arial" w:eastAsia="Arial" w:hAnsi="Arial" w:cs="Arial"/>
          <w:spacing w:val="2"/>
        </w:rPr>
        <w:t>TM1</w:t>
      </w:r>
      <w:r w:rsidR="00637854" w:rsidRPr="005A477D">
        <w:rPr>
          <w:rFonts w:ascii="Arial" w:eastAsia="Arial" w:hAnsi="Arial" w:cs="Arial"/>
          <w:spacing w:val="2"/>
        </w:rPr>
        <w:t xml:space="preserve"> had to remind </w:t>
      </w:r>
      <w:r w:rsidR="00E13654" w:rsidRPr="005A477D">
        <w:rPr>
          <w:rFonts w:ascii="Arial" w:eastAsia="Arial" w:hAnsi="Arial" w:cs="Arial"/>
          <w:spacing w:val="2"/>
        </w:rPr>
        <w:t>SW2</w:t>
      </w:r>
      <w:r w:rsidR="00637854" w:rsidRPr="005A477D">
        <w:rPr>
          <w:rFonts w:ascii="Arial" w:eastAsia="Arial" w:hAnsi="Arial" w:cs="Arial"/>
          <w:spacing w:val="2"/>
        </w:rPr>
        <w:t xml:space="preserve"> that a CIN visit to </w:t>
      </w:r>
      <w:r w:rsidR="00C7220C" w:rsidRPr="005A477D">
        <w:rPr>
          <w:rFonts w:ascii="Arial" w:eastAsia="Arial" w:hAnsi="Arial" w:cs="Arial"/>
          <w:spacing w:val="2"/>
        </w:rPr>
        <w:t>Connie</w:t>
      </w:r>
      <w:r w:rsidR="00637854" w:rsidRPr="005A477D">
        <w:rPr>
          <w:rFonts w:ascii="Arial" w:eastAsia="Arial" w:hAnsi="Arial" w:cs="Arial"/>
          <w:spacing w:val="2"/>
        </w:rPr>
        <w:t xml:space="preserve"> was overdue. It is not clear why SW2 </w:t>
      </w:r>
      <w:r w:rsidR="00BB60E1" w:rsidRPr="005A477D">
        <w:rPr>
          <w:rFonts w:ascii="Arial" w:eastAsia="Arial" w:hAnsi="Arial" w:cs="Arial"/>
          <w:spacing w:val="2"/>
        </w:rPr>
        <w:t>had missed this</w:t>
      </w:r>
      <w:r w:rsidR="00637854" w:rsidRPr="005A477D">
        <w:rPr>
          <w:rFonts w:ascii="Arial" w:eastAsia="Arial" w:hAnsi="Arial" w:cs="Arial"/>
          <w:spacing w:val="2"/>
        </w:rPr>
        <w:t>.</w:t>
      </w:r>
      <w:r w:rsidR="00C64E0D" w:rsidRPr="005A477D">
        <w:rPr>
          <w:rFonts w:ascii="Arial" w:eastAsia="Arial" w:hAnsi="Arial" w:cs="Arial"/>
          <w:spacing w:val="2"/>
        </w:rPr>
        <w:t xml:space="preserve"> A home visit was made by SW3 on 20th February. There is no re</w:t>
      </w:r>
      <w:r w:rsidR="00016E5B" w:rsidRPr="005A477D">
        <w:rPr>
          <w:rFonts w:ascii="Arial" w:eastAsia="Arial" w:hAnsi="Arial" w:cs="Arial"/>
          <w:spacing w:val="2"/>
        </w:rPr>
        <w:t>cord why there was a change of social worker nor was the vis</w:t>
      </w:r>
      <w:r w:rsidR="00F76BA7" w:rsidRPr="005A477D">
        <w:rPr>
          <w:rFonts w:ascii="Arial" w:eastAsia="Arial" w:hAnsi="Arial" w:cs="Arial"/>
          <w:spacing w:val="2"/>
        </w:rPr>
        <w:t>i</w:t>
      </w:r>
      <w:r w:rsidR="00016E5B" w:rsidRPr="005A477D">
        <w:rPr>
          <w:rFonts w:ascii="Arial" w:eastAsia="Arial" w:hAnsi="Arial" w:cs="Arial"/>
          <w:spacing w:val="2"/>
        </w:rPr>
        <w:t xml:space="preserve">t written up, which </w:t>
      </w:r>
      <w:r w:rsidR="00BB60E1" w:rsidRPr="005A477D">
        <w:rPr>
          <w:rFonts w:ascii="Arial" w:eastAsia="Arial" w:hAnsi="Arial" w:cs="Arial"/>
          <w:spacing w:val="2"/>
        </w:rPr>
        <w:t>was</w:t>
      </w:r>
      <w:r w:rsidR="00016E5B" w:rsidRPr="005A477D">
        <w:rPr>
          <w:rFonts w:ascii="Arial" w:eastAsia="Arial" w:hAnsi="Arial" w:cs="Arial"/>
          <w:spacing w:val="2"/>
        </w:rPr>
        <w:t xml:space="preserve"> </w:t>
      </w:r>
      <w:r w:rsidR="00B628D0" w:rsidRPr="005A477D">
        <w:rPr>
          <w:rFonts w:ascii="Arial" w:eastAsia="Arial" w:hAnsi="Arial" w:cs="Arial"/>
          <w:spacing w:val="2"/>
        </w:rPr>
        <w:t>not in line with CSWS procedures</w:t>
      </w:r>
      <w:r w:rsidR="00016E5B" w:rsidRPr="005A477D">
        <w:rPr>
          <w:rFonts w:ascii="Arial" w:eastAsia="Arial" w:hAnsi="Arial" w:cs="Arial"/>
          <w:spacing w:val="2"/>
        </w:rPr>
        <w:t>.</w:t>
      </w:r>
    </w:p>
    <w:p w14:paraId="2E335390" w14:textId="6CE28270" w:rsidR="003249C4" w:rsidRPr="005A477D" w:rsidRDefault="00C67E78"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w:t>
      </w:r>
      <w:r w:rsidR="00325EDE" w:rsidRPr="005A477D">
        <w:rPr>
          <w:rFonts w:ascii="Arial" w:eastAsia="Arial" w:hAnsi="Arial" w:cs="Arial"/>
          <w:spacing w:val="2"/>
        </w:rPr>
        <w:t>6</w:t>
      </w:r>
      <w:r w:rsidRPr="005A477D">
        <w:rPr>
          <w:rFonts w:ascii="Arial" w:eastAsia="Arial" w:hAnsi="Arial" w:cs="Arial"/>
          <w:spacing w:val="2"/>
        </w:rPr>
        <w:t xml:space="preserve">th March 2017, SW3 received a domestic abuse notification from City of London Police about an incident that had occurred in its area (see </w:t>
      </w:r>
      <w:r w:rsidR="00325EDE" w:rsidRPr="005A477D">
        <w:rPr>
          <w:rFonts w:ascii="Arial" w:eastAsia="Arial" w:hAnsi="Arial" w:cs="Arial"/>
          <w:spacing w:val="2"/>
        </w:rPr>
        <w:t xml:space="preserve">section </w:t>
      </w:r>
      <w:r w:rsidRPr="005A477D">
        <w:rPr>
          <w:rFonts w:ascii="Arial" w:eastAsia="Arial" w:hAnsi="Arial" w:cs="Arial"/>
          <w:spacing w:val="2"/>
        </w:rPr>
        <w:t>11.2.</w:t>
      </w:r>
      <w:r w:rsidR="00325EDE" w:rsidRPr="005A477D">
        <w:rPr>
          <w:rFonts w:ascii="Arial" w:eastAsia="Arial" w:hAnsi="Arial" w:cs="Arial"/>
          <w:spacing w:val="2"/>
        </w:rPr>
        <w:t xml:space="preserve"> above). </w:t>
      </w:r>
      <w:r w:rsidR="000F3E5C" w:rsidRPr="005A477D">
        <w:rPr>
          <w:rFonts w:ascii="Arial" w:eastAsia="Arial" w:hAnsi="Arial" w:cs="Arial"/>
          <w:spacing w:val="2"/>
        </w:rPr>
        <w:t>The following day</w:t>
      </w:r>
      <w:r w:rsidR="00E27423" w:rsidRPr="005A477D">
        <w:rPr>
          <w:rFonts w:ascii="Arial" w:eastAsia="Arial" w:hAnsi="Arial" w:cs="Arial"/>
          <w:spacing w:val="2"/>
        </w:rPr>
        <w:t>,</w:t>
      </w:r>
      <w:r w:rsidR="00325EDE" w:rsidRPr="005A477D">
        <w:rPr>
          <w:rFonts w:ascii="Arial" w:eastAsia="Arial" w:hAnsi="Arial" w:cs="Arial"/>
          <w:spacing w:val="2"/>
        </w:rPr>
        <w:t xml:space="preserve"> </w:t>
      </w:r>
      <w:r w:rsidR="00C7220C" w:rsidRPr="005A477D">
        <w:rPr>
          <w:rFonts w:ascii="Arial" w:eastAsia="Arial" w:hAnsi="Arial" w:cs="Arial"/>
          <w:spacing w:val="2"/>
        </w:rPr>
        <w:t>Connie</w:t>
      </w:r>
      <w:r w:rsidR="00325EDE" w:rsidRPr="005A477D">
        <w:rPr>
          <w:rFonts w:ascii="Arial" w:eastAsia="Arial" w:hAnsi="Arial" w:cs="Arial"/>
          <w:spacing w:val="2"/>
        </w:rPr>
        <w:t xml:space="preserve">’s case was allocated to a </w:t>
      </w:r>
      <w:r w:rsidR="00325EDE" w:rsidRPr="005A477D">
        <w:rPr>
          <w:rFonts w:ascii="Arial" w:eastAsia="Arial" w:hAnsi="Arial" w:cs="Arial"/>
          <w:spacing w:val="2"/>
        </w:rPr>
        <w:lastRenderedPageBreak/>
        <w:t xml:space="preserve">Senior Social Worker (SSW1) </w:t>
      </w:r>
      <w:r w:rsidR="00A665AF" w:rsidRPr="005A477D">
        <w:rPr>
          <w:rFonts w:ascii="Arial" w:eastAsia="Arial" w:hAnsi="Arial" w:cs="Arial"/>
          <w:spacing w:val="2"/>
        </w:rPr>
        <w:t xml:space="preserve">who </w:t>
      </w:r>
      <w:r w:rsidR="00695458" w:rsidRPr="005A477D">
        <w:rPr>
          <w:rFonts w:ascii="Arial" w:eastAsia="Arial" w:hAnsi="Arial" w:cs="Arial"/>
          <w:spacing w:val="2"/>
        </w:rPr>
        <w:t xml:space="preserve">then </w:t>
      </w:r>
      <w:r w:rsidR="00A665AF" w:rsidRPr="005A477D">
        <w:rPr>
          <w:rFonts w:ascii="Arial" w:eastAsia="Arial" w:hAnsi="Arial" w:cs="Arial"/>
          <w:spacing w:val="2"/>
        </w:rPr>
        <w:t xml:space="preserve">conducted a home visit </w:t>
      </w:r>
      <w:r w:rsidR="00695458" w:rsidRPr="005A477D">
        <w:rPr>
          <w:rFonts w:ascii="Arial" w:eastAsia="Arial" w:hAnsi="Arial" w:cs="Arial"/>
          <w:spacing w:val="2"/>
        </w:rPr>
        <w:t>on the</w:t>
      </w:r>
      <w:r w:rsidR="003E7D07" w:rsidRPr="005A477D">
        <w:rPr>
          <w:rFonts w:ascii="Arial" w:eastAsia="Arial" w:hAnsi="Arial" w:cs="Arial"/>
          <w:spacing w:val="2"/>
        </w:rPr>
        <w:t xml:space="preserve"> 8th March</w:t>
      </w:r>
      <w:r w:rsidR="00A665AF" w:rsidRPr="005A477D">
        <w:rPr>
          <w:rFonts w:ascii="Arial" w:eastAsia="Arial" w:hAnsi="Arial" w:cs="Arial"/>
          <w:spacing w:val="2"/>
        </w:rPr>
        <w:t xml:space="preserve">. This was primarily to discuss the </w:t>
      </w:r>
      <w:r w:rsidR="00935753" w:rsidRPr="005A477D">
        <w:rPr>
          <w:rFonts w:ascii="Arial" w:eastAsia="Arial" w:hAnsi="Arial" w:cs="Arial"/>
          <w:spacing w:val="2"/>
        </w:rPr>
        <w:t xml:space="preserve">London incident and consider what impact it might have on the safeguarding of </w:t>
      </w:r>
      <w:r w:rsidR="0016360D" w:rsidRPr="005A477D">
        <w:rPr>
          <w:rFonts w:ascii="Arial" w:eastAsia="Arial" w:hAnsi="Arial" w:cs="Arial"/>
          <w:spacing w:val="2"/>
        </w:rPr>
        <w:t>Child B</w:t>
      </w:r>
      <w:r w:rsidR="00935753" w:rsidRPr="005A477D">
        <w:rPr>
          <w:rFonts w:ascii="Arial" w:eastAsia="Arial" w:hAnsi="Arial" w:cs="Arial"/>
          <w:spacing w:val="2"/>
        </w:rPr>
        <w:t>.</w:t>
      </w:r>
    </w:p>
    <w:p w14:paraId="7FF30F78" w14:textId="75F44033" w:rsidR="00935753" w:rsidRPr="005A477D" w:rsidRDefault="00D87D38"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9th March 2017, </w:t>
      </w:r>
      <w:r w:rsidR="0084687C" w:rsidRPr="005A477D">
        <w:rPr>
          <w:rFonts w:ascii="Arial" w:eastAsia="Arial" w:hAnsi="Arial" w:cs="Arial"/>
          <w:spacing w:val="2"/>
        </w:rPr>
        <w:t>TM1</w:t>
      </w:r>
      <w:r w:rsidRPr="005A477D">
        <w:rPr>
          <w:rFonts w:ascii="Arial" w:eastAsia="Arial" w:hAnsi="Arial" w:cs="Arial"/>
          <w:spacing w:val="2"/>
        </w:rPr>
        <w:t xml:space="preserve"> decided to </w:t>
      </w:r>
      <w:r w:rsidR="004B07F4" w:rsidRPr="005A477D">
        <w:rPr>
          <w:rFonts w:ascii="Arial" w:eastAsia="Arial" w:hAnsi="Arial" w:cs="Arial"/>
          <w:spacing w:val="2"/>
        </w:rPr>
        <w:t xml:space="preserve">convene a </w:t>
      </w:r>
      <w:r w:rsidR="00A11126" w:rsidRPr="005A477D">
        <w:rPr>
          <w:rFonts w:ascii="Arial" w:eastAsia="Arial" w:hAnsi="Arial" w:cs="Arial"/>
          <w:spacing w:val="2"/>
        </w:rPr>
        <w:t>multi-agency strategy meeting</w:t>
      </w:r>
      <w:r w:rsidR="003D23BC" w:rsidRPr="005A477D">
        <w:rPr>
          <w:rFonts w:ascii="Arial" w:eastAsia="Arial" w:hAnsi="Arial" w:cs="Arial"/>
          <w:spacing w:val="2"/>
        </w:rPr>
        <w:t xml:space="preserve">, which </w:t>
      </w:r>
      <w:r w:rsidR="0038003F" w:rsidRPr="005A477D">
        <w:rPr>
          <w:rFonts w:ascii="Arial" w:eastAsia="Arial" w:hAnsi="Arial" w:cs="Arial"/>
          <w:spacing w:val="2"/>
        </w:rPr>
        <w:t xml:space="preserve">was </w:t>
      </w:r>
      <w:r w:rsidRPr="005A477D">
        <w:rPr>
          <w:rFonts w:ascii="Arial" w:eastAsia="Arial" w:hAnsi="Arial" w:cs="Arial"/>
          <w:spacing w:val="2"/>
        </w:rPr>
        <w:t xml:space="preserve">held on 29th March. </w:t>
      </w:r>
      <w:r w:rsidR="004B3BC1" w:rsidRPr="005A477D">
        <w:rPr>
          <w:rFonts w:ascii="Arial" w:eastAsia="Arial" w:hAnsi="Arial" w:cs="Arial"/>
          <w:spacing w:val="2"/>
        </w:rPr>
        <w:t>Ryan</w:t>
      </w:r>
      <w:r w:rsidRPr="005A477D">
        <w:rPr>
          <w:rFonts w:ascii="Arial" w:eastAsia="Arial" w:hAnsi="Arial" w:cs="Arial"/>
          <w:spacing w:val="2"/>
        </w:rPr>
        <w:t xml:space="preserve"> was not present, having stated he could not get time o</w:t>
      </w:r>
      <w:r w:rsidR="008D4B7B" w:rsidRPr="005A477D">
        <w:rPr>
          <w:rFonts w:ascii="Arial" w:eastAsia="Arial" w:hAnsi="Arial" w:cs="Arial"/>
          <w:spacing w:val="2"/>
        </w:rPr>
        <w:t>f</w:t>
      </w:r>
      <w:r w:rsidRPr="005A477D">
        <w:rPr>
          <w:rFonts w:ascii="Arial" w:eastAsia="Arial" w:hAnsi="Arial" w:cs="Arial"/>
          <w:spacing w:val="2"/>
        </w:rPr>
        <w:t xml:space="preserve">f work. </w:t>
      </w:r>
      <w:r w:rsidR="004E0424" w:rsidRPr="005A477D">
        <w:rPr>
          <w:rFonts w:ascii="Arial" w:eastAsia="Arial" w:hAnsi="Arial" w:cs="Arial"/>
          <w:spacing w:val="2"/>
        </w:rPr>
        <w:t xml:space="preserve">The outcome of the meeting was that </w:t>
      </w:r>
      <w:r w:rsidR="0016360D" w:rsidRPr="005A477D">
        <w:rPr>
          <w:rFonts w:ascii="Arial" w:eastAsia="Arial" w:hAnsi="Arial" w:cs="Arial"/>
          <w:spacing w:val="2"/>
        </w:rPr>
        <w:t>Child B</w:t>
      </w:r>
      <w:r w:rsidR="004E0424" w:rsidRPr="005A477D">
        <w:rPr>
          <w:rFonts w:ascii="Arial" w:eastAsia="Arial" w:hAnsi="Arial" w:cs="Arial"/>
          <w:spacing w:val="2"/>
        </w:rPr>
        <w:t xml:space="preserve"> would be made subject of CIN Plan</w:t>
      </w:r>
      <w:r w:rsidR="00355E71" w:rsidRPr="005A477D">
        <w:rPr>
          <w:rFonts w:ascii="Arial" w:eastAsia="Arial" w:hAnsi="Arial" w:cs="Arial"/>
          <w:spacing w:val="2"/>
        </w:rPr>
        <w:t xml:space="preserve">. </w:t>
      </w:r>
      <w:r w:rsidR="00C7220C" w:rsidRPr="005A477D">
        <w:rPr>
          <w:rFonts w:ascii="Arial" w:eastAsia="Arial" w:hAnsi="Arial" w:cs="Arial"/>
          <w:spacing w:val="2"/>
        </w:rPr>
        <w:t>Connie</w:t>
      </w:r>
      <w:r w:rsidR="00355E71" w:rsidRPr="005A477D">
        <w:rPr>
          <w:rFonts w:ascii="Arial" w:eastAsia="Arial" w:hAnsi="Arial" w:cs="Arial"/>
          <w:spacing w:val="2"/>
        </w:rPr>
        <w:t xml:space="preserve"> insisted </w:t>
      </w:r>
      <w:r w:rsidR="00760FC4" w:rsidRPr="005A477D">
        <w:rPr>
          <w:rFonts w:ascii="Arial" w:eastAsia="Arial" w:hAnsi="Arial" w:cs="Arial"/>
          <w:spacing w:val="2"/>
        </w:rPr>
        <w:t xml:space="preserve">that she and </w:t>
      </w:r>
      <w:r w:rsidR="004B3BC1" w:rsidRPr="005A477D">
        <w:rPr>
          <w:rFonts w:ascii="Arial" w:eastAsia="Arial" w:hAnsi="Arial" w:cs="Arial"/>
          <w:spacing w:val="2"/>
        </w:rPr>
        <w:t>Ryan</w:t>
      </w:r>
      <w:r w:rsidR="00760FC4" w:rsidRPr="005A477D">
        <w:rPr>
          <w:rFonts w:ascii="Arial" w:eastAsia="Arial" w:hAnsi="Arial" w:cs="Arial"/>
          <w:spacing w:val="2"/>
        </w:rPr>
        <w:t xml:space="preserve"> </w:t>
      </w:r>
      <w:r w:rsidR="00237ED0" w:rsidRPr="005A477D">
        <w:rPr>
          <w:rFonts w:ascii="Arial" w:eastAsia="Arial" w:hAnsi="Arial" w:cs="Arial"/>
          <w:spacing w:val="2"/>
        </w:rPr>
        <w:t xml:space="preserve">had not resumed their </w:t>
      </w:r>
      <w:r w:rsidR="00760FC4" w:rsidRPr="005A477D">
        <w:rPr>
          <w:rFonts w:ascii="Arial" w:eastAsia="Arial" w:hAnsi="Arial" w:cs="Arial"/>
          <w:spacing w:val="2"/>
        </w:rPr>
        <w:t>relationship.</w:t>
      </w:r>
    </w:p>
    <w:p w14:paraId="43C3568D" w14:textId="4C29F6C4" w:rsidR="00325EDE" w:rsidRPr="005A477D" w:rsidRDefault="008C248D"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On 5th April 201</w:t>
      </w:r>
      <w:r w:rsidR="00F77163" w:rsidRPr="005A477D">
        <w:rPr>
          <w:rFonts w:ascii="Arial" w:eastAsia="Arial" w:hAnsi="Arial" w:cs="Arial"/>
          <w:spacing w:val="2"/>
        </w:rPr>
        <w:t xml:space="preserve">7, a Housing Officer from </w:t>
      </w:r>
      <w:r w:rsidR="003C50D2">
        <w:rPr>
          <w:rFonts w:ascii="Arial" w:eastAsia="Arial" w:hAnsi="Arial" w:cs="Arial"/>
          <w:spacing w:val="2"/>
        </w:rPr>
        <w:t>the housing association</w:t>
      </w:r>
      <w:r w:rsidR="00F77163" w:rsidRPr="005A477D">
        <w:rPr>
          <w:rFonts w:ascii="Arial" w:eastAsia="Arial" w:hAnsi="Arial" w:cs="Arial"/>
          <w:spacing w:val="2"/>
        </w:rPr>
        <w:t xml:space="preserve">, </w:t>
      </w:r>
      <w:r w:rsidR="00C7220C" w:rsidRPr="005A477D">
        <w:rPr>
          <w:rFonts w:ascii="Arial" w:eastAsia="Arial" w:hAnsi="Arial" w:cs="Arial"/>
          <w:spacing w:val="2"/>
        </w:rPr>
        <w:t>Connie</w:t>
      </w:r>
      <w:r w:rsidR="00F77163" w:rsidRPr="005A477D">
        <w:rPr>
          <w:rFonts w:ascii="Arial" w:eastAsia="Arial" w:hAnsi="Arial" w:cs="Arial"/>
          <w:spacing w:val="2"/>
        </w:rPr>
        <w:t>’s social housing provider</w:t>
      </w:r>
      <w:r w:rsidR="00237ED0" w:rsidRPr="005A477D">
        <w:rPr>
          <w:rFonts w:ascii="Arial" w:eastAsia="Arial" w:hAnsi="Arial" w:cs="Arial"/>
          <w:spacing w:val="2"/>
        </w:rPr>
        <w:t>,</w:t>
      </w:r>
      <w:r w:rsidR="00F77163" w:rsidRPr="005A477D">
        <w:rPr>
          <w:rFonts w:ascii="Arial" w:eastAsia="Arial" w:hAnsi="Arial" w:cs="Arial"/>
          <w:spacing w:val="2"/>
        </w:rPr>
        <w:t xml:space="preserve"> </w:t>
      </w:r>
      <w:r w:rsidR="00C4613D" w:rsidRPr="005A477D">
        <w:rPr>
          <w:rFonts w:ascii="Arial" w:eastAsia="Arial" w:hAnsi="Arial" w:cs="Arial"/>
          <w:spacing w:val="2"/>
        </w:rPr>
        <w:t xml:space="preserve">called SW2 to say that the offer to rehouse </w:t>
      </w:r>
      <w:r w:rsidR="00C7220C" w:rsidRPr="005A477D">
        <w:rPr>
          <w:rFonts w:ascii="Arial" w:eastAsia="Arial" w:hAnsi="Arial" w:cs="Arial"/>
          <w:spacing w:val="2"/>
        </w:rPr>
        <w:t>Connie</w:t>
      </w:r>
      <w:r w:rsidR="00C4613D" w:rsidRPr="005A477D">
        <w:rPr>
          <w:rFonts w:ascii="Arial" w:eastAsia="Arial" w:hAnsi="Arial" w:cs="Arial"/>
          <w:spacing w:val="2"/>
        </w:rPr>
        <w:t xml:space="preserve"> had been withdrawn</w:t>
      </w:r>
      <w:r w:rsidR="00044A4F" w:rsidRPr="005A477D">
        <w:rPr>
          <w:rFonts w:ascii="Arial" w:eastAsia="Arial" w:hAnsi="Arial" w:cs="Arial"/>
          <w:spacing w:val="2"/>
        </w:rPr>
        <w:t xml:space="preserve"> because there was information f</w:t>
      </w:r>
      <w:r w:rsidR="00237ED0" w:rsidRPr="005A477D">
        <w:rPr>
          <w:rFonts w:ascii="Arial" w:eastAsia="Arial" w:hAnsi="Arial" w:cs="Arial"/>
          <w:spacing w:val="2"/>
        </w:rPr>
        <w:t>ro</w:t>
      </w:r>
      <w:r w:rsidR="00044A4F" w:rsidRPr="005A477D">
        <w:rPr>
          <w:rFonts w:ascii="Arial" w:eastAsia="Arial" w:hAnsi="Arial" w:cs="Arial"/>
          <w:spacing w:val="2"/>
        </w:rPr>
        <w:t xml:space="preserve">m the police that </w:t>
      </w:r>
      <w:r w:rsidR="00C7220C" w:rsidRPr="005A477D">
        <w:rPr>
          <w:rFonts w:ascii="Arial" w:eastAsia="Arial" w:hAnsi="Arial" w:cs="Arial"/>
          <w:spacing w:val="2"/>
        </w:rPr>
        <w:t>Connie</w:t>
      </w:r>
      <w:r w:rsidR="00044A4F" w:rsidRPr="005A477D">
        <w:rPr>
          <w:rFonts w:ascii="Arial" w:eastAsia="Arial" w:hAnsi="Arial" w:cs="Arial"/>
          <w:spacing w:val="2"/>
        </w:rPr>
        <w:t xml:space="preserve"> was engaging with </w:t>
      </w:r>
      <w:r w:rsidR="004B3BC1" w:rsidRPr="005A477D">
        <w:rPr>
          <w:rFonts w:ascii="Arial" w:eastAsia="Arial" w:hAnsi="Arial" w:cs="Arial"/>
          <w:spacing w:val="2"/>
        </w:rPr>
        <w:t>Ryan</w:t>
      </w:r>
      <w:r w:rsidR="00237ED0" w:rsidRPr="005A477D">
        <w:rPr>
          <w:rFonts w:ascii="Arial" w:eastAsia="Arial" w:hAnsi="Arial" w:cs="Arial"/>
          <w:spacing w:val="2"/>
        </w:rPr>
        <w:t xml:space="preserve"> (the London incident)</w:t>
      </w:r>
      <w:r w:rsidR="00044A4F" w:rsidRPr="005A477D">
        <w:rPr>
          <w:rFonts w:ascii="Arial" w:eastAsia="Arial" w:hAnsi="Arial" w:cs="Arial"/>
          <w:spacing w:val="2"/>
        </w:rPr>
        <w:t xml:space="preserve">. This meant she no longer met the criteria for rehousing. </w:t>
      </w:r>
      <w:r w:rsidR="003C50D2">
        <w:rPr>
          <w:rFonts w:ascii="Arial" w:eastAsia="Arial" w:hAnsi="Arial" w:cs="Arial"/>
          <w:spacing w:val="2"/>
        </w:rPr>
        <w:t>The housing association</w:t>
      </w:r>
      <w:r w:rsidR="007714F8" w:rsidRPr="005A477D">
        <w:rPr>
          <w:rFonts w:ascii="Arial" w:eastAsia="Arial" w:hAnsi="Arial" w:cs="Arial"/>
          <w:spacing w:val="2"/>
        </w:rPr>
        <w:t xml:space="preserve"> had not been invited to send a representative to the ICPC, which was a missed opportunity as they </w:t>
      </w:r>
      <w:r w:rsidR="00740921" w:rsidRPr="005A477D">
        <w:rPr>
          <w:rFonts w:ascii="Arial" w:eastAsia="Arial" w:hAnsi="Arial" w:cs="Arial"/>
          <w:spacing w:val="2"/>
        </w:rPr>
        <w:t>w</w:t>
      </w:r>
      <w:r w:rsidR="007714F8" w:rsidRPr="005A477D">
        <w:rPr>
          <w:rFonts w:ascii="Arial" w:eastAsia="Arial" w:hAnsi="Arial" w:cs="Arial"/>
          <w:spacing w:val="2"/>
        </w:rPr>
        <w:t xml:space="preserve">ould have heard </w:t>
      </w:r>
      <w:r w:rsidR="00740921" w:rsidRPr="005A477D">
        <w:rPr>
          <w:rFonts w:ascii="Arial" w:eastAsia="Arial" w:hAnsi="Arial" w:cs="Arial"/>
          <w:spacing w:val="2"/>
        </w:rPr>
        <w:t>representations</w:t>
      </w:r>
      <w:r w:rsidR="007714F8" w:rsidRPr="005A477D">
        <w:rPr>
          <w:rFonts w:ascii="Arial" w:eastAsia="Arial" w:hAnsi="Arial" w:cs="Arial"/>
          <w:spacing w:val="2"/>
        </w:rPr>
        <w:t xml:space="preserve"> </w:t>
      </w:r>
      <w:r w:rsidR="00740921" w:rsidRPr="005A477D">
        <w:rPr>
          <w:rFonts w:ascii="Arial" w:eastAsia="Arial" w:hAnsi="Arial" w:cs="Arial"/>
          <w:spacing w:val="2"/>
        </w:rPr>
        <w:t>from</w:t>
      </w:r>
      <w:r w:rsidR="00DF7F64" w:rsidRPr="005A477D">
        <w:rPr>
          <w:rFonts w:ascii="Arial" w:eastAsia="Arial" w:hAnsi="Arial" w:cs="Arial"/>
          <w:spacing w:val="2"/>
        </w:rPr>
        <w:t xml:space="preserve"> other professionals and</w:t>
      </w:r>
      <w:r w:rsidR="00740921" w:rsidRPr="005A477D">
        <w:rPr>
          <w:rFonts w:ascii="Arial" w:eastAsia="Arial" w:hAnsi="Arial" w:cs="Arial"/>
          <w:spacing w:val="2"/>
        </w:rPr>
        <w:t xml:space="preserve"> </w:t>
      </w:r>
      <w:r w:rsidR="00C7220C" w:rsidRPr="005A477D">
        <w:rPr>
          <w:rFonts w:ascii="Arial" w:eastAsia="Arial" w:hAnsi="Arial" w:cs="Arial"/>
          <w:spacing w:val="2"/>
        </w:rPr>
        <w:t>Connie</w:t>
      </w:r>
      <w:r w:rsidR="00740921" w:rsidRPr="005A477D">
        <w:rPr>
          <w:rFonts w:ascii="Arial" w:eastAsia="Arial" w:hAnsi="Arial" w:cs="Arial"/>
          <w:spacing w:val="2"/>
        </w:rPr>
        <w:t>, which</w:t>
      </w:r>
      <w:r w:rsidR="007714F8" w:rsidRPr="005A477D">
        <w:rPr>
          <w:rFonts w:ascii="Arial" w:eastAsia="Arial" w:hAnsi="Arial" w:cs="Arial"/>
          <w:spacing w:val="2"/>
        </w:rPr>
        <w:t xml:space="preserve"> might have influenc</w:t>
      </w:r>
      <w:r w:rsidR="00740921" w:rsidRPr="005A477D">
        <w:rPr>
          <w:rFonts w:ascii="Arial" w:eastAsia="Arial" w:hAnsi="Arial" w:cs="Arial"/>
          <w:spacing w:val="2"/>
        </w:rPr>
        <w:t>ed th</w:t>
      </w:r>
      <w:r w:rsidR="00DF7F64" w:rsidRPr="005A477D">
        <w:rPr>
          <w:rFonts w:ascii="Arial" w:eastAsia="Arial" w:hAnsi="Arial" w:cs="Arial"/>
          <w:spacing w:val="2"/>
        </w:rPr>
        <w:t>is</w:t>
      </w:r>
      <w:r w:rsidR="00740921" w:rsidRPr="005A477D">
        <w:rPr>
          <w:rFonts w:ascii="Arial" w:eastAsia="Arial" w:hAnsi="Arial" w:cs="Arial"/>
          <w:spacing w:val="2"/>
        </w:rPr>
        <w:t xml:space="preserve"> decision.</w:t>
      </w:r>
      <w:r w:rsidR="00F263A7" w:rsidRPr="005A477D">
        <w:rPr>
          <w:rFonts w:ascii="Arial" w:eastAsia="Arial" w:hAnsi="Arial" w:cs="Arial"/>
          <w:spacing w:val="2"/>
        </w:rPr>
        <w:t xml:space="preserve"> </w:t>
      </w:r>
      <w:r w:rsidR="004A7A37" w:rsidRPr="005A477D">
        <w:rPr>
          <w:rFonts w:ascii="Arial" w:eastAsia="Arial" w:hAnsi="Arial" w:cs="Arial"/>
          <w:spacing w:val="2"/>
        </w:rPr>
        <w:t>KCC Integrated Children</w:t>
      </w:r>
      <w:r w:rsidR="007F3F1A" w:rsidRPr="005A477D">
        <w:rPr>
          <w:rFonts w:ascii="Arial" w:eastAsia="Arial" w:hAnsi="Arial" w:cs="Arial"/>
          <w:spacing w:val="2"/>
        </w:rPr>
        <w:t>’</w:t>
      </w:r>
      <w:r w:rsidR="004A7A37" w:rsidRPr="005A477D">
        <w:rPr>
          <w:rFonts w:ascii="Arial" w:eastAsia="Arial" w:hAnsi="Arial" w:cs="Arial"/>
          <w:spacing w:val="2"/>
        </w:rPr>
        <w:t>s Services</w:t>
      </w:r>
      <w:r w:rsidR="00F263A7" w:rsidRPr="005A477D">
        <w:rPr>
          <w:rFonts w:ascii="Arial" w:eastAsia="Arial" w:hAnsi="Arial" w:cs="Arial"/>
          <w:spacing w:val="2"/>
        </w:rPr>
        <w:t xml:space="preserve"> </w:t>
      </w:r>
      <w:r w:rsidR="00042246" w:rsidRPr="005A477D">
        <w:rPr>
          <w:rFonts w:ascii="Arial" w:eastAsia="Arial" w:hAnsi="Arial" w:cs="Arial"/>
          <w:spacing w:val="2"/>
        </w:rPr>
        <w:t>should</w:t>
      </w:r>
      <w:r w:rsidR="00F263A7" w:rsidRPr="005A477D">
        <w:rPr>
          <w:rFonts w:ascii="Arial" w:eastAsia="Arial" w:hAnsi="Arial" w:cs="Arial"/>
          <w:spacing w:val="2"/>
        </w:rPr>
        <w:t xml:space="preserve"> consider </w:t>
      </w:r>
      <w:r w:rsidR="00F37AAA" w:rsidRPr="005A477D">
        <w:rPr>
          <w:rFonts w:ascii="Arial" w:eastAsia="Arial" w:hAnsi="Arial" w:cs="Arial"/>
          <w:spacing w:val="2"/>
        </w:rPr>
        <w:t xml:space="preserve">inviting housing providers to Initial Child Protection Conferences.  </w:t>
      </w:r>
      <w:r w:rsidR="00F37AAA" w:rsidRPr="005A477D">
        <w:rPr>
          <w:rFonts w:ascii="Arial" w:eastAsia="Arial" w:hAnsi="Arial" w:cs="Arial"/>
          <w:b/>
          <w:bCs/>
          <w:spacing w:val="2"/>
        </w:rPr>
        <w:t xml:space="preserve">(Recommendation </w:t>
      </w:r>
      <w:r w:rsidR="007969E1" w:rsidRPr="005A477D">
        <w:rPr>
          <w:rFonts w:ascii="Arial" w:eastAsia="Arial" w:hAnsi="Arial" w:cs="Arial"/>
          <w:b/>
          <w:bCs/>
          <w:spacing w:val="2"/>
        </w:rPr>
        <w:t>8</w:t>
      </w:r>
      <w:r w:rsidR="00F37AAA" w:rsidRPr="005A477D">
        <w:rPr>
          <w:rFonts w:ascii="Arial" w:eastAsia="Arial" w:hAnsi="Arial" w:cs="Arial"/>
          <w:b/>
          <w:bCs/>
          <w:spacing w:val="2"/>
        </w:rPr>
        <w:t>)</w:t>
      </w:r>
    </w:p>
    <w:p w14:paraId="28E48597" w14:textId="1423D5DF" w:rsidR="00740921" w:rsidRPr="005A477D" w:rsidRDefault="00AA60DE"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28th April 2017, at a </w:t>
      </w:r>
      <w:r w:rsidR="00DF7F64" w:rsidRPr="005A477D">
        <w:rPr>
          <w:rFonts w:ascii="Arial" w:eastAsia="Arial" w:hAnsi="Arial" w:cs="Arial"/>
          <w:spacing w:val="2"/>
        </w:rPr>
        <w:t>CIN</w:t>
      </w:r>
      <w:r w:rsidRPr="005A477D">
        <w:rPr>
          <w:rFonts w:ascii="Arial" w:eastAsia="Arial" w:hAnsi="Arial" w:cs="Arial"/>
          <w:spacing w:val="2"/>
        </w:rPr>
        <w:t xml:space="preserve"> meeting with SSW1, </w:t>
      </w:r>
      <w:r w:rsidR="00C7220C" w:rsidRPr="005A477D">
        <w:rPr>
          <w:rFonts w:ascii="Arial" w:eastAsia="Arial" w:hAnsi="Arial" w:cs="Arial"/>
          <w:spacing w:val="2"/>
        </w:rPr>
        <w:t>Connie</w:t>
      </w:r>
      <w:r w:rsidRPr="005A477D">
        <w:rPr>
          <w:rFonts w:ascii="Arial" w:eastAsia="Arial" w:hAnsi="Arial" w:cs="Arial"/>
          <w:spacing w:val="2"/>
        </w:rPr>
        <w:t xml:space="preserve"> </w:t>
      </w:r>
      <w:r w:rsidR="00C25882" w:rsidRPr="005A477D">
        <w:rPr>
          <w:rFonts w:ascii="Arial" w:eastAsia="Arial" w:hAnsi="Arial" w:cs="Arial"/>
          <w:spacing w:val="2"/>
        </w:rPr>
        <w:t xml:space="preserve">reported that </w:t>
      </w:r>
      <w:r w:rsidR="004B3BC1" w:rsidRPr="005A477D">
        <w:rPr>
          <w:rFonts w:ascii="Arial" w:eastAsia="Arial" w:hAnsi="Arial" w:cs="Arial"/>
          <w:spacing w:val="2"/>
        </w:rPr>
        <w:t>Ryan</w:t>
      </w:r>
      <w:r w:rsidR="00C25882" w:rsidRPr="005A477D">
        <w:rPr>
          <w:rFonts w:ascii="Arial" w:eastAsia="Arial" w:hAnsi="Arial" w:cs="Arial"/>
          <w:spacing w:val="2"/>
        </w:rPr>
        <w:t xml:space="preserve"> had breached his </w:t>
      </w:r>
      <w:r w:rsidR="00E54AD3" w:rsidRPr="005A477D">
        <w:rPr>
          <w:rFonts w:ascii="Arial" w:eastAsia="Arial" w:hAnsi="Arial" w:cs="Arial"/>
          <w:spacing w:val="2"/>
        </w:rPr>
        <w:t>Restraining Order</w:t>
      </w:r>
      <w:r w:rsidR="00C25882" w:rsidRPr="005A477D">
        <w:rPr>
          <w:rFonts w:ascii="Arial" w:eastAsia="Arial" w:hAnsi="Arial" w:cs="Arial"/>
          <w:spacing w:val="2"/>
        </w:rPr>
        <w:t xml:space="preserve"> in the early hours of that morning</w:t>
      </w:r>
      <w:r w:rsidR="00FF1C95" w:rsidRPr="005A477D">
        <w:rPr>
          <w:rFonts w:ascii="Arial" w:eastAsia="Arial" w:hAnsi="Arial" w:cs="Arial"/>
          <w:spacing w:val="2"/>
        </w:rPr>
        <w:t xml:space="preserve"> by going into the back garden of her house.</w:t>
      </w:r>
      <w:r w:rsidR="002861EC" w:rsidRPr="005A477D">
        <w:rPr>
          <w:rFonts w:ascii="Arial" w:eastAsia="Arial" w:hAnsi="Arial" w:cs="Arial"/>
          <w:spacing w:val="2"/>
        </w:rPr>
        <w:t xml:space="preserve"> SSW1 called a Probation Officer to corroborate this</w:t>
      </w:r>
      <w:r w:rsidR="003A084E" w:rsidRPr="005A477D">
        <w:rPr>
          <w:rFonts w:ascii="Arial" w:eastAsia="Arial" w:hAnsi="Arial" w:cs="Arial"/>
          <w:spacing w:val="2"/>
        </w:rPr>
        <w:t>.</w:t>
      </w:r>
      <w:r w:rsidR="00757ABD" w:rsidRPr="005A477D">
        <w:rPr>
          <w:rFonts w:ascii="Arial" w:eastAsia="Arial" w:hAnsi="Arial" w:cs="Arial"/>
          <w:spacing w:val="2"/>
        </w:rPr>
        <w:t xml:space="preserve"> The Probation Officer said she was aware of the incident</w:t>
      </w:r>
      <w:r w:rsidR="00396F2A" w:rsidRPr="005A477D">
        <w:rPr>
          <w:rFonts w:ascii="Arial" w:eastAsia="Arial" w:hAnsi="Arial" w:cs="Arial"/>
          <w:spacing w:val="2"/>
        </w:rPr>
        <w:t xml:space="preserve"> and</w:t>
      </w:r>
      <w:r w:rsidR="00757ABD" w:rsidRPr="005A477D">
        <w:rPr>
          <w:rFonts w:ascii="Arial" w:eastAsia="Arial" w:hAnsi="Arial" w:cs="Arial"/>
          <w:spacing w:val="2"/>
        </w:rPr>
        <w:t xml:space="preserve"> had spoken to </w:t>
      </w:r>
      <w:r w:rsidR="004B3BC1" w:rsidRPr="005A477D">
        <w:rPr>
          <w:rFonts w:ascii="Arial" w:eastAsia="Arial" w:hAnsi="Arial" w:cs="Arial"/>
          <w:spacing w:val="2"/>
        </w:rPr>
        <w:t>Ryan</w:t>
      </w:r>
      <w:r w:rsidR="00396F2A" w:rsidRPr="005A477D">
        <w:rPr>
          <w:rFonts w:ascii="Arial" w:eastAsia="Arial" w:hAnsi="Arial" w:cs="Arial"/>
          <w:spacing w:val="2"/>
        </w:rPr>
        <w:t>, who</w:t>
      </w:r>
      <w:r w:rsidR="00757ABD" w:rsidRPr="005A477D">
        <w:rPr>
          <w:rFonts w:ascii="Arial" w:eastAsia="Arial" w:hAnsi="Arial" w:cs="Arial"/>
          <w:spacing w:val="2"/>
        </w:rPr>
        <w:t xml:space="preserve"> denied it. On 9th Ma</w:t>
      </w:r>
      <w:r w:rsidR="00396F2A" w:rsidRPr="005A477D">
        <w:rPr>
          <w:rFonts w:ascii="Arial" w:eastAsia="Arial" w:hAnsi="Arial" w:cs="Arial"/>
          <w:spacing w:val="2"/>
        </w:rPr>
        <w:t>y</w:t>
      </w:r>
      <w:r w:rsidR="00757ABD" w:rsidRPr="005A477D">
        <w:rPr>
          <w:rFonts w:ascii="Arial" w:eastAsia="Arial" w:hAnsi="Arial" w:cs="Arial"/>
          <w:spacing w:val="2"/>
        </w:rPr>
        <w:t xml:space="preserve"> 2017, </w:t>
      </w:r>
      <w:r w:rsidR="004B3BC1" w:rsidRPr="005A477D">
        <w:rPr>
          <w:rFonts w:ascii="Arial" w:eastAsia="Arial" w:hAnsi="Arial" w:cs="Arial"/>
          <w:spacing w:val="2"/>
        </w:rPr>
        <w:t>Ryan</w:t>
      </w:r>
      <w:r w:rsidR="00757ABD" w:rsidRPr="005A477D">
        <w:rPr>
          <w:rFonts w:ascii="Arial" w:eastAsia="Arial" w:hAnsi="Arial" w:cs="Arial"/>
          <w:spacing w:val="2"/>
        </w:rPr>
        <w:t xml:space="preserve"> phoned SSW1 denying that he</w:t>
      </w:r>
      <w:r w:rsidR="009E5326" w:rsidRPr="005A477D">
        <w:rPr>
          <w:rFonts w:ascii="Arial" w:eastAsia="Arial" w:hAnsi="Arial" w:cs="Arial"/>
          <w:spacing w:val="2"/>
        </w:rPr>
        <w:t xml:space="preserve"> had</w:t>
      </w:r>
      <w:r w:rsidR="00757ABD" w:rsidRPr="005A477D">
        <w:rPr>
          <w:rFonts w:ascii="Arial" w:eastAsia="Arial" w:hAnsi="Arial" w:cs="Arial"/>
          <w:spacing w:val="2"/>
        </w:rPr>
        <w:t xml:space="preserve"> </w:t>
      </w:r>
      <w:r w:rsidR="00FF1C95" w:rsidRPr="005A477D">
        <w:rPr>
          <w:rFonts w:ascii="Arial" w:eastAsia="Arial" w:hAnsi="Arial" w:cs="Arial"/>
          <w:spacing w:val="2"/>
        </w:rPr>
        <w:t xml:space="preserve">been to </w:t>
      </w:r>
      <w:r w:rsidR="00C7220C" w:rsidRPr="005A477D">
        <w:rPr>
          <w:rFonts w:ascii="Arial" w:eastAsia="Arial" w:hAnsi="Arial" w:cs="Arial"/>
          <w:spacing w:val="2"/>
        </w:rPr>
        <w:t>Connie</w:t>
      </w:r>
      <w:r w:rsidR="00FF1C95" w:rsidRPr="005A477D">
        <w:rPr>
          <w:rFonts w:ascii="Arial" w:eastAsia="Arial" w:hAnsi="Arial" w:cs="Arial"/>
          <w:spacing w:val="2"/>
        </w:rPr>
        <w:t>’s house.</w:t>
      </w:r>
    </w:p>
    <w:p w14:paraId="2BCC1BE0" w14:textId="3DD08A34" w:rsidR="00304B5F" w:rsidRPr="005A477D" w:rsidRDefault="00304B5F"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At a CIN meeting with SSW1 on 15 May 2017, Connie said she had an appointment with a psychiatrist and was on a waiting list for the </w:t>
      </w:r>
      <w:hyperlink r:id="rId23" w:history="1">
        <w:r w:rsidRPr="005A477D">
          <w:rPr>
            <w:rStyle w:val="Hyperlink"/>
            <w:rFonts w:ascii="Arial" w:eastAsia="Arial" w:hAnsi="Arial" w:cs="Arial"/>
            <w:spacing w:val="2"/>
          </w:rPr>
          <w:t>Freedom Programme</w:t>
        </w:r>
      </w:hyperlink>
      <w:r w:rsidRPr="005A477D">
        <w:rPr>
          <w:rFonts w:ascii="Arial" w:eastAsia="Arial" w:hAnsi="Arial" w:cs="Arial"/>
          <w:spacing w:val="2"/>
        </w:rPr>
        <w:t>. There appears to have been a lack of professional curiosity in this instance as there is no record that SSW1 sought Connie’s consent in order to make any further enquiries to corroborate the information Connie had disclosed.</w:t>
      </w:r>
    </w:p>
    <w:p w14:paraId="42A22626" w14:textId="581DF35D" w:rsidR="004A7DA7" w:rsidRPr="005A477D" w:rsidRDefault="004A7DA7"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SSW1 held t</w:t>
      </w:r>
      <w:r w:rsidR="00A83160" w:rsidRPr="005A477D">
        <w:rPr>
          <w:rFonts w:ascii="Arial" w:eastAsia="Arial" w:hAnsi="Arial" w:cs="Arial"/>
          <w:spacing w:val="2"/>
        </w:rPr>
        <w:t>wo CIN meeting w</w:t>
      </w:r>
      <w:r w:rsidRPr="005A477D">
        <w:rPr>
          <w:rFonts w:ascii="Arial" w:eastAsia="Arial" w:hAnsi="Arial" w:cs="Arial"/>
          <w:spacing w:val="2"/>
        </w:rPr>
        <w:t>i</w:t>
      </w:r>
      <w:r w:rsidR="00A83160" w:rsidRPr="005A477D">
        <w:rPr>
          <w:rFonts w:ascii="Arial" w:eastAsia="Arial" w:hAnsi="Arial" w:cs="Arial"/>
          <w:spacing w:val="2"/>
        </w:rPr>
        <w:t xml:space="preserve">th </w:t>
      </w:r>
      <w:r w:rsidR="00C7220C" w:rsidRPr="005A477D">
        <w:rPr>
          <w:rFonts w:ascii="Arial" w:eastAsia="Arial" w:hAnsi="Arial" w:cs="Arial"/>
          <w:spacing w:val="2"/>
        </w:rPr>
        <w:t>Connie</w:t>
      </w:r>
      <w:r w:rsidR="00A83160" w:rsidRPr="005A477D">
        <w:rPr>
          <w:rFonts w:ascii="Arial" w:eastAsia="Arial" w:hAnsi="Arial" w:cs="Arial"/>
          <w:spacing w:val="2"/>
        </w:rPr>
        <w:t xml:space="preserve"> in June 2017</w:t>
      </w:r>
      <w:r w:rsidR="000A6D3D" w:rsidRPr="005A477D">
        <w:rPr>
          <w:rFonts w:ascii="Arial" w:eastAsia="Arial" w:hAnsi="Arial" w:cs="Arial"/>
          <w:spacing w:val="2"/>
        </w:rPr>
        <w:t>;</w:t>
      </w:r>
      <w:r w:rsidR="00A83160" w:rsidRPr="005A477D">
        <w:rPr>
          <w:rFonts w:ascii="Arial" w:eastAsia="Arial" w:hAnsi="Arial" w:cs="Arial"/>
          <w:spacing w:val="2"/>
        </w:rPr>
        <w:t xml:space="preserve"> at neither were any concerns raised.</w:t>
      </w:r>
      <w:r w:rsidR="002F5ACF" w:rsidRPr="005A477D">
        <w:rPr>
          <w:rFonts w:ascii="Arial" w:eastAsia="Arial" w:hAnsi="Arial" w:cs="Arial"/>
          <w:spacing w:val="2"/>
        </w:rPr>
        <w:t xml:space="preserve"> At the next CIN meeting in late July, </w:t>
      </w:r>
      <w:r w:rsidR="00C7220C" w:rsidRPr="005A477D">
        <w:rPr>
          <w:rFonts w:ascii="Arial" w:eastAsia="Arial" w:hAnsi="Arial" w:cs="Arial"/>
          <w:spacing w:val="2"/>
        </w:rPr>
        <w:t>Connie</w:t>
      </w:r>
      <w:r w:rsidR="002F5ACF" w:rsidRPr="005A477D">
        <w:rPr>
          <w:rFonts w:ascii="Arial" w:eastAsia="Arial" w:hAnsi="Arial" w:cs="Arial"/>
          <w:spacing w:val="2"/>
        </w:rPr>
        <w:t xml:space="preserve">’s </w:t>
      </w:r>
      <w:r w:rsidR="006978C4" w:rsidRPr="005A477D">
        <w:rPr>
          <w:rFonts w:ascii="Arial" w:eastAsia="Arial" w:hAnsi="Arial" w:cs="Arial"/>
          <w:spacing w:val="2"/>
        </w:rPr>
        <w:t xml:space="preserve">first born child, </w:t>
      </w:r>
      <w:r w:rsidR="0016360D" w:rsidRPr="005A477D">
        <w:rPr>
          <w:rFonts w:ascii="Arial" w:eastAsia="Arial" w:hAnsi="Arial" w:cs="Arial"/>
          <w:spacing w:val="2"/>
        </w:rPr>
        <w:t>Child A</w:t>
      </w:r>
      <w:r w:rsidR="002F5ACF" w:rsidRPr="005A477D">
        <w:rPr>
          <w:rFonts w:ascii="Arial" w:eastAsia="Arial" w:hAnsi="Arial" w:cs="Arial"/>
          <w:spacing w:val="2"/>
        </w:rPr>
        <w:t xml:space="preserve"> was also present. </w:t>
      </w:r>
      <w:r w:rsidRPr="005A477D">
        <w:rPr>
          <w:rFonts w:ascii="Arial" w:eastAsia="Arial" w:hAnsi="Arial" w:cs="Arial"/>
          <w:spacing w:val="2"/>
        </w:rPr>
        <w:t>SSW</w:t>
      </w:r>
      <w:r w:rsidR="000A6D3D" w:rsidRPr="005A477D">
        <w:rPr>
          <w:rFonts w:ascii="Arial" w:eastAsia="Arial" w:hAnsi="Arial" w:cs="Arial"/>
          <w:spacing w:val="2"/>
        </w:rPr>
        <w:t>1</w:t>
      </w:r>
      <w:r w:rsidRPr="005A477D">
        <w:rPr>
          <w:rFonts w:ascii="Arial" w:eastAsia="Arial" w:hAnsi="Arial" w:cs="Arial"/>
          <w:spacing w:val="2"/>
        </w:rPr>
        <w:t xml:space="preserve"> told </w:t>
      </w:r>
      <w:r w:rsidR="00C7220C" w:rsidRPr="005A477D">
        <w:rPr>
          <w:rFonts w:ascii="Arial" w:eastAsia="Arial" w:hAnsi="Arial" w:cs="Arial"/>
          <w:spacing w:val="2"/>
        </w:rPr>
        <w:t>Connie</w:t>
      </w:r>
      <w:r w:rsidRPr="005A477D">
        <w:rPr>
          <w:rFonts w:ascii="Arial" w:eastAsia="Arial" w:hAnsi="Arial" w:cs="Arial"/>
          <w:spacing w:val="2"/>
        </w:rPr>
        <w:t xml:space="preserve"> that if other agencies agreed</w:t>
      </w:r>
      <w:r w:rsidR="00497054" w:rsidRPr="005A477D">
        <w:rPr>
          <w:rFonts w:ascii="Arial" w:eastAsia="Arial" w:hAnsi="Arial" w:cs="Arial"/>
          <w:spacing w:val="2"/>
        </w:rPr>
        <w:t>,</w:t>
      </w:r>
      <w:r w:rsidRPr="005A477D">
        <w:rPr>
          <w:rFonts w:ascii="Arial" w:eastAsia="Arial" w:hAnsi="Arial" w:cs="Arial"/>
          <w:spacing w:val="2"/>
        </w:rPr>
        <w:t xml:space="preserve"> the CIN plan would be closed </w:t>
      </w:r>
      <w:r w:rsidR="0070392C" w:rsidRPr="005A477D">
        <w:rPr>
          <w:rFonts w:ascii="Arial" w:eastAsia="Arial" w:hAnsi="Arial" w:cs="Arial"/>
          <w:spacing w:val="2"/>
        </w:rPr>
        <w:t>as no recent concerns had been raised.</w:t>
      </w:r>
    </w:p>
    <w:p w14:paraId="44E774C9" w14:textId="7B4471CF" w:rsidR="0070392C" w:rsidRPr="005A477D" w:rsidRDefault="0070392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next CIN meeting was in early September 2017.  </w:t>
      </w:r>
      <w:r w:rsidR="00C7220C" w:rsidRPr="005A477D">
        <w:rPr>
          <w:rFonts w:ascii="Arial" w:eastAsia="Arial" w:hAnsi="Arial" w:cs="Arial"/>
          <w:spacing w:val="2"/>
        </w:rPr>
        <w:t>Connie</w:t>
      </w:r>
      <w:r w:rsidRPr="005A477D">
        <w:rPr>
          <w:rFonts w:ascii="Arial" w:eastAsia="Arial" w:hAnsi="Arial" w:cs="Arial"/>
          <w:spacing w:val="2"/>
        </w:rPr>
        <w:t xml:space="preserve"> was upbeat and </w:t>
      </w:r>
      <w:r w:rsidR="00E82CAC" w:rsidRPr="005A477D">
        <w:rPr>
          <w:rFonts w:ascii="Arial" w:eastAsia="Arial" w:hAnsi="Arial" w:cs="Arial"/>
          <w:spacing w:val="2"/>
        </w:rPr>
        <w:t xml:space="preserve">said a recent change to her mental health medication had contributed </w:t>
      </w:r>
      <w:r w:rsidR="00E82CAC" w:rsidRPr="005A477D">
        <w:rPr>
          <w:rFonts w:ascii="Arial" w:eastAsia="Arial" w:hAnsi="Arial" w:cs="Arial"/>
          <w:spacing w:val="2"/>
        </w:rPr>
        <w:lastRenderedPageBreak/>
        <w:t>to her positive mood.  SSW1 again</w:t>
      </w:r>
      <w:r w:rsidR="00CB457D" w:rsidRPr="005A477D">
        <w:rPr>
          <w:rFonts w:ascii="Arial" w:eastAsia="Arial" w:hAnsi="Arial" w:cs="Arial"/>
          <w:spacing w:val="2"/>
        </w:rPr>
        <w:t xml:space="preserve"> recorded</w:t>
      </w:r>
      <w:r w:rsidR="00E82CAC" w:rsidRPr="005A477D">
        <w:rPr>
          <w:rFonts w:ascii="Arial" w:eastAsia="Arial" w:hAnsi="Arial" w:cs="Arial"/>
          <w:spacing w:val="2"/>
        </w:rPr>
        <w:t xml:space="preserve"> that </w:t>
      </w:r>
      <w:r w:rsidR="00AA3F92" w:rsidRPr="005A477D">
        <w:rPr>
          <w:rFonts w:ascii="Arial" w:eastAsia="Arial" w:hAnsi="Arial" w:cs="Arial"/>
          <w:spacing w:val="2"/>
        </w:rPr>
        <w:t xml:space="preserve">the </w:t>
      </w:r>
      <w:r w:rsidR="00E82CAC" w:rsidRPr="005A477D">
        <w:rPr>
          <w:rFonts w:ascii="Arial" w:eastAsia="Arial" w:hAnsi="Arial" w:cs="Arial"/>
          <w:spacing w:val="2"/>
        </w:rPr>
        <w:t xml:space="preserve">CIN plan </w:t>
      </w:r>
      <w:r w:rsidR="008F440A" w:rsidRPr="005A477D">
        <w:rPr>
          <w:rFonts w:ascii="Arial" w:eastAsia="Arial" w:hAnsi="Arial" w:cs="Arial"/>
          <w:spacing w:val="2"/>
        </w:rPr>
        <w:t>was likely to close but</w:t>
      </w:r>
      <w:r w:rsidR="00CB457D" w:rsidRPr="005A477D">
        <w:rPr>
          <w:rFonts w:ascii="Arial" w:eastAsia="Arial" w:hAnsi="Arial" w:cs="Arial"/>
          <w:spacing w:val="2"/>
        </w:rPr>
        <w:t xml:space="preserve"> </w:t>
      </w:r>
      <w:r w:rsidR="002F59E3" w:rsidRPr="005A477D">
        <w:rPr>
          <w:rFonts w:ascii="Arial" w:eastAsia="Arial" w:hAnsi="Arial" w:cs="Arial"/>
          <w:spacing w:val="2"/>
        </w:rPr>
        <w:t xml:space="preserve">pointed out </w:t>
      </w:r>
      <w:r w:rsidR="00E307CC" w:rsidRPr="005A477D">
        <w:rPr>
          <w:rFonts w:ascii="Arial" w:eastAsia="Arial" w:hAnsi="Arial" w:cs="Arial"/>
          <w:spacing w:val="2"/>
        </w:rPr>
        <w:t>that</w:t>
      </w:r>
      <w:r w:rsidR="002937FC" w:rsidRPr="005A477D">
        <w:rPr>
          <w:rFonts w:ascii="Arial" w:eastAsia="Arial" w:hAnsi="Arial" w:cs="Arial"/>
          <w:spacing w:val="2"/>
        </w:rPr>
        <w:t xml:space="preserve"> there would be serious concerns </w:t>
      </w:r>
      <w:r w:rsidR="00E307CC" w:rsidRPr="005A477D">
        <w:rPr>
          <w:rFonts w:ascii="Arial" w:eastAsia="Arial" w:hAnsi="Arial" w:cs="Arial"/>
          <w:spacing w:val="2"/>
        </w:rPr>
        <w:t xml:space="preserve">should </w:t>
      </w:r>
      <w:r w:rsidR="00FA3EB8" w:rsidRPr="005A477D">
        <w:rPr>
          <w:rFonts w:ascii="Arial" w:eastAsia="Arial" w:hAnsi="Arial" w:cs="Arial"/>
          <w:spacing w:val="2"/>
        </w:rPr>
        <w:t>Connie and Ryan resume their relationship</w:t>
      </w:r>
      <w:r w:rsidR="008F440A" w:rsidRPr="005A477D">
        <w:rPr>
          <w:rFonts w:ascii="Arial" w:eastAsia="Arial" w:hAnsi="Arial" w:cs="Arial"/>
          <w:spacing w:val="2"/>
        </w:rPr>
        <w:t>.</w:t>
      </w:r>
    </w:p>
    <w:p w14:paraId="1E53A771" w14:textId="22E30D8B" w:rsidR="008F440A" w:rsidRPr="005A477D" w:rsidRDefault="008E1088"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On 4th October</w:t>
      </w:r>
      <w:r w:rsidR="00F83F15" w:rsidRPr="005A477D">
        <w:rPr>
          <w:rFonts w:ascii="Arial" w:eastAsia="Arial" w:hAnsi="Arial" w:cs="Arial"/>
          <w:spacing w:val="2"/>
        </w:rPr>
        <w:t xml:space="preserve"> 2017,</w:t>
      </w:r>
      <w:r w:rsidRPr="005A477D">
        <w:rPr>
          <w:rFonts w:ascii="Arial" w:eastAsia="Arial" w:hAnsi="Arial" w:cs="Arial"/>
          <w:spacing w:val="2"/>
        </w:rPr>
        <w:t xml:space="preserve"> </w:t>
      </w:r>
      <w:r w:rsidR="00DE27F7" w:rsidRPr="005A477D">
        <w:rPr>
          <w:rFonts w:ascii="Arial" w:eastAsia="Arial" w:hAnsi="Arial" w:cs="Arial"/>
          <w:spacing w:val="2"/>
        </w:rPr>
        <w:t>TM1</w:t>
      </w:r>
      <w:r w:rsidR="0063371D" w:rsidRPr="005A477D">
        <w:rPr>
          <w:rFonts w:ascii="Arial" w:eastAsia="Arial" w:hAnsi="Arial" w:cs="Arial"/>
          <w:spacing w:val="2"/>
        </w:rPr>
        <w:t xml:space="preserve"> decided the </w:t>
      </w:r>
      <w:r w:rsidRPr="005A477D">
        <w:rPr>
          <w:rFonts w:ascii="Arial" w:eastAsia="Arial" w:hAnsi="Arial" w:cs="Arial"/>
          <w:spacing w:val="2"/>
        </w:rPr>
        <w:t xml:space="preserve">CIN Plan </w:t>
      </w:r>
      <w:r w:rsidR="0063371D" w:rsidRPr="005A477D">
        <w:rPr>
          <w:rFonts w:ascii="Arial" w:eastAsia="Arial" w:hAnsi="Arial" w:cs="Arial"/>
          <w:spacing w:val="2"/>
        </w:rPr>
        <w:t xml:space="preserve">would be </w:t>
      </w:r>
      <w:r w:rsidRPr="005A477D">
        <w:rPr>
          <w:rFonts w:ascii="Arial" w:eastAsia="Arial" w:hAnsi="Arial" w:cs="Arial"/>
          <w:spacing w:val="2"/>
        </w:rPr>
        <w:t>closed</w:t>
      </w:r>
      <w:r w:rsidR="00900BC0" w:rsidRPr="005A477D">
        <w:rPr>
          <w:rFonts w:ascii="Arial" w:eastAsia="Arial" w:hAnsi="Arial" w:cs="Arial"/>
          <w:spacing w:val="2"/>
        </w:rPr>
        <w:t>. No</w:t>
      </w:r>
      <w:r w:rsidR="0063371D" w:rsidRPr="005A477D">
        <w:rPr>
          <w:rFonts w:ascii="Arial" w:eastAsia="Arial" w:hAnsi="Arial" w:cs="Arial"/>
          <w:spacing w:val="2"/>
        </w:rPr>
        <w:t xml:space="preserve"> CI</w:t>
      </w:r>
      <w:r w:rsidR="00900BC0" w:rsidRPr="005A477D">
        <w:rPr>
          <w:rFonts w:ascii="Arial" w:eastAsia="Arial" w:hAnsi="Arial" w:cs="Arial"/>
          <w:spacing w:val="2"/>
        </w:rPr>
        <w:t>N</w:t>
      </w:r>
      <w:r w:rsidR="0063371D" w:rsidRPr="005A477D">
        <w:rPr>
          <w:rFonts w:ascii="Arial" w:eastAsia="Arial" w:hAnsi="Arial" w:cs="Arial"/>
          <w:spacing w:val="2"/>
        </w:rPr>
        <w:t xml:space="preserve"> meeting </w:t>
      </w:r>
      <w:r w:rsidR="00900BC0" w:rsidRPr="005A477D">
        <w:rPr>
          <w:rFonts w:ascii="Arial" w:eastAsia="Arial" w:hAnsi="Arial" w:cs="Arial"/>
          <w:spacing w:val="2"/>
        </w:rPr>
        <w:t>was held to consider this</w:t>
      </w:r>
      <w:r w:rsidR="0063371D" w:rsidRPr="005A477D">
        <w:rPr>
          <w:rFonts w:ascii="Arial" w:eastAsia="Arial" w:hAnsi="Arial" w:cs="Arial"/>
          <w:spacing w:val="2"/>
        </w:rPr>
        <w:t xml:space="preserve"> and </w:t>
      </w:r>
      <w:r w:rsidR="00900BC0" w:rsidRPr="005A477D">
        <w:rPr>
          <w:rFonts w:ascii="Arial" w:eastAsia="Arial" w:hAnsi="Arial" w:cs="Arial"/>
          <w:spacing w:val="2"/>
        </w:rPr>
        <w:t>there is</w:t>
      </w:r>
      <w:r w:rsidRPr="005A477D">
        <w:rPr>
          <w:rFonts w:ascii="Arial" w:eastAsia="Arial" w:hAnsi="Arial" w:cs="Arial"/>
          <w:spacing w:val="2"/>
        </w:rPr>
        <w:t xml:space="preserve"> no record that any </w:t>
      </w:r>
      <w:r w:rsidR="008507FB" w:rsidRPr="005A477D">
        <w:rPr>
          <w:rFonts w:ascii="Arial" w:eastAsia="Arial" w:hAnsi="Arial" w:cs="Arial"/>
          <w:spacing w:val="2"/>
        </w:rPr>
        <w:t>other organisations</w:t>
      </w:r>
      <w:r w:rsidR="00150A7E" w:rsidRPr="005A477D">
        <w:rPr>
          <w:rFonts w:ascii="Arial" w:eastAsia="Arial" w:hAnsi="Arial" w:cs="Arial"/>
          <w:spacing w:val="2"/>
        </w:rPr>
        <w:t xml:space="preserve"> were</w:t>
      </w:r>
      <w:r w:rsidR="008507FB" w:rsidRPr="005A477D">
        <w:rPr>
          <w:rFonts w:ascii="Arial" w:eastAsia="Arial" w:hAnsi="Arial" w:cs="Arial"/>
          <w:spacing w:val="2"/>
        </w:rPr>
        <w:t xml:space="preserve"> consulted</w:t>
      </w:r>
      <w:r w:rsidR="0063371D" w:rsidRPr="005A477D">
        <w:rPr>
          <w:rFonts w:ascii="Arial" w:eastAsia="Arial" w:hAnsi="Arial" w:cs="Arial"/>
          <w:spacing w:val="2"/>
        </w:rPr>
        <w:t xml:space="preserve"> about the </w:t>
      </w:r>
      <w:r w:rsidR="00AA3F92" w:rsidRPr="005A477D">
        <w:rPr>
          <w:rFonts w:ascii="Arial" w:eastAsia="Arial" w:hAnsi="Arial" w:cs="Arial"/>
          <w:spacing w:val="2"/>
        </w:rPr>
        <w:t>closure</w:t>
      </w:r>
      <w:r w:rsidR="008507FB" w:rsidRPr="005A477D">
        <w:rPr>
          <w:rFonts w:ascii="Arial" w:eastAsia="Arial" w:hAnsi="Arial" w:cs="Arial"/>
          <w:spacing w:val="2"/>
        </w:rPr>
        <w:t>.</w:t>
      </w:r>
      <w:r w:rsidR="00150A7E" w:rsidRPr="005A477D">
        <w:rPr>
          <w:rFonts w:ascii="Arial" w:eastAsia="Arial" w:hAnsi="Arial" w:cs="Arial"/>
          <w:spacing w:val="2"/>
        </w:rPr>
        <w:t xml:space="preserve"> This was a missed opportunity to better inform an important decision about </w:t>
      </w:r>
      <w:r w:rsidR="0093388B" w:rsidRPr="005A477D">
        <w:rPr>
          <w:rFonts w:ascii="Arial" w:eastAsia="Arial" w:hAnsi="Arial" w:cs="Arial"/>
          <w:spacing w:val="2"/>
        </w:rPr>
        <w:t xml:space="preserve">safeguarding </w:t>
      </w:r>
      <w:r w:rsidR="0016360D" w:rsidRPr="005A477D">
        <w:rPr>
          <w:rFonts w:ascii="Arial" w:eastAsia="Arial" w:hAnsi="Arial" w:cs="Arial"/>
          <w:spacing w:val="2"/>
        </w:rPr>
        <w:t>Child B</w:t>
      </w:r>
      <w:r w:rsidR="0093388B" w:rsidRPr="005A477D">
        <w:rPr>
          <w:rFonts w:ascii="Arial" w:eastAsia="Arial" w:hAnsi="Arial" w:cs="Arial"/>
          <w:spacing w:val="2"/>
        </w:rPr>
        <w:t>.</w:t>
      </w:r>
      <w:r w:rsidR="00560B14" w:rsidRPr="005A477D">
        <w:rPr>
          <w:rFonts w:ascii="Arial" w:eastAsia="Arial" w:hAnsi="Arial" w:cs="Arial"/>
          <w:spacing w:val="2"/>
        </w:rPr>
        <w:t xml:space="preserve">  There was no consideration of </w:t>
      </w:r>
      <w:r w:rsidR="00897914" w:rsidRPr="005A477D">
        <w:rPr>
          <w:rFonts w:ascii="Arial" w:eastAsia="Arial" w:hAnsi="Arial" w:cs="Arial"/>
          <w:spacing w:val="2"/>
        </w:rPr>
        <w:t>the involvement of Early Help and Preventative Services, although a</w:t>
      </w:r>
      <w:r w:rsidR="00754E8E" w:rsidRPr="005A477D">
        <w:rPr>
          <w:rFonts w:ascii="Arial" w:eastAsia="Arial" w:hAnsi="Arial" w:cs="Arial"/>
          <w:spacing w:val="2"/>
        </w:rPr>
        <w:t>t</w:t>
      </w:r>
      <w:r w:rsidR="00897914" w:rsidRPr="005A477D">
        <w:rPr>
          <w:rFonts w:ascii="Arial" w:eastAsia="Arial" w:hAnsi="Arial" w:cs="Arial"/>
          <w:spacing w:val="2"/>
        </w:rPr>
        <w:t xml:space="preserve"> that time </w:t>
      </w:r>
      <w:r w:rsidR="004F244B" w:rsidRPr="005A477D">
        <w:rPr>
          <w:rFonts w:ascii="Arial" w:eastAsia="Arial" w:hAnsi="Arial" w:cs="Arial"/>
          <w:spacing w:val="2"/>
        </w:rPr>
        <w:t xml:space="preserve">EHPS was not part of an integrated child </w:t>
      </w:r>
      <w:r w:rsidR="002E4FD3" w:rsidRPr="005A477D">
        <w:rPr>
          <w:rFonts w:ascii="Arial" w:eastAsia="Arial" w:hAnsi="Arial" w:cs="Arial"/>
          <w:spacing w:val="2"/>
        </w:rPr>
        <w:t>service as it is now.</w:t>
      </w:r>
    </w:p>
    <w:p w14:paraId="5639288C" w14:textId="1560344D" w:rsidR="006968E9" w:rsidRPr="005A477D" w:rsidRDefault="006968E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22nd May 2018 a </w:t>
      </w:r>
      <w:r w:rsidR="00F42E3A" w:rsidRPr="005A477D">
        <w:rPr>
          <w:rFonts w:ascii="Arial" w:eastAsia="Arial" w:hAnsi="Arial" w:cs="Arial"/>
          <w:spacing w:val="2"/>
        </w:rPr>
        <w:t>high-risk</w:t>
      </w:r>
      <w:r w:rsidRPr="005A477D">
        <w:rPr>
          <w:rFonts w:ascii="Arial" w:eastAsia="Arial" w:hAnsi="Arial" w:cs="Arial"/>
          <w:spacing w:val="2"/>
        </w:rPr>
        <w:t xml:space="preserve"> domestic abuse notification </w:t>
      </w:r>
      <w:r w:rsidR="00710009" w:rsidRPr="005A477D">
        <w:rPr>
          <w:rFonts w:ascii="Arial" w:eastAsia="Arial" w:hAnsi="Arial" w:cs="Arial"/>
          <w:spacing w:val="2"/>
        </w:rPr>
        <w:t xml:space="preserve">was received </w:t>
      </w:r>
      <w:r w:rsidR="004A4265" w:rsidRPr="005A477D">
        <w:rPr>
          <w:rFonts w:ascii="Arial" w:eastAsia="Arial" w:hAnsi="Arial" w:cs="Arial"/>
          <w:spacing w:val="2"/>
        </w:rPr>
        <w:t xml:space="preserve">by the </w:t>
      </w:r>
      <w:hyperlink w:anchor="CRU" w:history="1">
        <w:r w:rsidR="004A4265" w:rsidRPr="005A477D">
          <w:rPr>
            <w:rFonts w:ascii="Arial" w:hAnsi="Arial" w:cs="Arial"/>
            <w:color w:val="2E74B5" w:themeColor="accent1" w:themeShade="BF"/>
            <w:u w:val="single"/>
          </w:rPr>
          <w:t>Central Referral Unit</w:t>
        </w:r>
      </w:hyperlink>
      <w:r w:rsidR="004A4265" w:rsidRPr="005A477D">
        <w:rPr>
          <w:rFonts w:ascii="Arial" w:eastAsia="Arial" w:hAnsi="Arial" w:cs="Arial"/>
          <w:color w:val="2E74B5" w:themeColor="accent1" w:themeShade="BF"/>
          <w:spacing w:val="2"/>
          <w:u w:val="single"/>
        </w:rPr>
        <w:t xml:space="preserve"> </w:t>
      </w:r>
      <w:r w:rsidR="003779F6" w:rsidRPr="005A477D">
        <w:rPr>
          <w:rFonts w:ascii="Arial" w:eastAsia="Arial" w:hAnsi="Arial" w:cs="Arial"/>
          <w:spacing w:val="2"/>
        </w:rPr>
        <w:t>(CRU)</w:t>
      </w:r>
      <w:r w:rsidR="000F33B1" w:rsidRPr="005A477D">
        <w:rPr>
          <w:rFonts w:ascii="Arial" w:eastAsia="Arial" w:hAnsi="Arial" w:cs="Arial"/>
          <w:spacing w:val="2"/>
        </w:rPr>
        <w:t xml:space="preserve"> </w:t>
      </w:r>
      <w:r w:rsidR="00F00469" w:rsidRPr="005A477D">
        <w:rPr>
          <w:rFonts w:ascii="Arial" w:eastAsia="Arial" w:hAnsi="Arial" w:cs="Arial"/>
          <w:spacing w:val="2"/>
        </w:rPr>
        <w:t xml:space="preserve">from Kent Police. </w:t>
      </w:r>
      <w:r w:rsidR="003779F6" w:rsidRPr="005A477D">
        <w:rPr>
          <w:rFonts w:ascii="Arial" w:eastAsia="Arial" w:hAnsi="Arial" w:cs="Arial"/>
          <w:spacing w:val="2"/>
        </w:rPr>
        <w:t>N</w:t>
      </w:r>
      <w:r w:rsidR="00581D04" w:rsidRPr="005A477D">
        <w:rPr>
          <w:rFonts w:ascii="Arial" w:eastAsia="Arial" w:hAnsi="Arial" w:cs="Arial"/>
          <w:spacing w:val="2"/>
        </w:rPr>
        <w:t xml:space="preserve">o strategy </w:t>
      </w:r>
      <w:r w:rsidR="003779F6" w:rsidRPr="005A477D">
        <w:rPr>
          <w:rFonts w:ascii="Arial" w:eastAsia="Arial" w:hAnsi="Arial" w:cs="Arial"/>
          <w:spacing w:val="2"/>
        </w:rPr>
        <w:t xml:space="preserve">discussion was held within the CRU and there was no immediate referral to the </w:t>
      </w:r>
      <w:r w:rsidR="00581D04" w:rsidRPr="005A477D">
        <w:rPr>
          <w:rFonts w:ascii="Arial" w:eastAsia="Arial" w:hAnsi="Arial" w:cs="Arial"/>
          <w:spacing w:val="2"/>
        </w:rPr>
        <w:t xml:space="preserve">CSWS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581D04" w:rsidRPr="005A477D">
        <w:rPr>
          <w:rFonts w:ascii="Arial" w:eastAsia="Arial" w:hAnsi="Arial" w:cs="Arial"/>
          <w:spacing w:val="2"/>
        </w:rPr>
        <w:t xml:space="preserve"> Team. </w:t>
      </w:r>
      <w:r w:rsidR="00B27C6D" w:rsidRPr="005A477D">
        <w:rPr>
          <w:rFonts w:ascii="Arial" w:eastAsia="Arial" w:hAnsi="Arial" w:cs="Arial"/>
          <w:spacing w:val="2"/>
        </w:rPr>
        <w:t>This</w:t>
      </w:r>
      <w:r w:rsidR="00896175" w:rsidRPr="005A477D">
        <w:rPr>
          <w:rFonts w:ascii="Arial" w:eastAsia="Arial" w:hAnsi="Arial" w:cs="Arial"/>
          <w:spacing w:val="2"/>
        </w:rPr>
        <w:t xml:space="preserve"> was not in line with CRU practice and resulted in a delay in action being taken to safeguard </w:t>
      </w:r>
      <w:r w:rsidR="00C7220C" w:rsidRPr="005A477D">
        <w:rPr>
          <w:rFonts w:ascii="Arial" w:eastAsia="Arial" w:hAnsi="Arial" w:cs="Arial"/>
          <w:spacing w:val="2"/>
        </w:rPr>
        <w:t>Connie</w:t>
      </w:r>
      <w:r w:rsidR="00896175" w:rsidRPr="005A477D">
        <w:rPr>
          <w:rFonts w:ascii="Arial" w:eastAsia="Arial" w:hAnsi="Arial" w:cs="Arial"/>
          <w:spacing w:val="2"/>
        </w:rPr>
        <w:t>.</w:t>
      </w:r>
      <w:r w:rsidR="0002381F" w:rsidRPr="005A477D">
        <w:rPr>
          <w:rFonts w:ascii="Arial" w:eastAsia="Arial" w:hAnsi="Arial" w:cs="Arial"/>
          <w:spacing w:val="2"/>
        </w:rPr>
        <w:t xml:space="preserve"> </w:t>
      </w:r>
      <w:r w:rsidR="0022687B" w:rsidRPr="005A477D">
        <w:rPr>
          <w:rFonts w:ascii="Arial" w:eastAsia="Arial" w:hAnsi="Arial" w:cs="Arial"/>
          <w:spacing w:val="2"/>
        </w:rPr>
        <w:t>On 29th May 2018</w:t>
      </w:r>
      <w:r w:rsidR="005F4EA3" w:rsidRPr="005A477D">
        <w:rPr>
          <w:rFonts w:ascii="Arial" w:eastAsia="Arial" w:hAnsi="Arial" w:cs="Arial"/>
          <w:spacing w:val="2"/>
        </w:rPr>
        <w:t>, a</w:t>
      </w:r>
      <w:r w:rsidR="001D7842" w:rsidRPr="005A477D">
        <w:rPr>
          <w:rFonts w:ascii="Arial" w:eastAsia="Arial" w:hAnsi="Arial" w:cs="Arial"/>
          <w:spacing w:val="2"/>
        </w:rPr>
        <w:t xml:space="preserve"> referral was</w:t>
      </w:r>
      <w:r w:rsidR="00F42E3A" w:rsidRPr="005A477D">
        <w:rPr>
          <w:rFonts w:ascii="Arial" w:eastAsia="Arial" w:hAnsi="Arial" w:cs="Arial"/>
          <w:spacing w:val="2"/>
        </w:rPr>
        <w:t xml:space="preserve"> </w:t>
      </w:r>
      <w:r w:rsidR="001D7842" w:rsidRPr="005A477D">
        <w:rPr>
          <w:rFonts w:ascii="Arial" w:eastAsia="Arial" w:hAnsi="Arial" w:cs="Arial"/>
          <w:spacing w:val="2"/>
        </w:rPr>
        <w:t>made</w:t>
      </w:r>
      <w:r w:rsidR="00F42E3A" w:rsidRPr="005A477D">
        <w:rPr>
          <w:rFonts w:ascii="Arial" w:eastAsia="Arial" w:hAnsi="Arial" w:cs="Arial"/>
          <w:spacing w:val="2"/>
        </w:rPr>
        <w:t xml:space="preserve"> to SSW</w:t>
      </w:r>
      <w:r w:rsidR="00B27C6D" w:rsidRPr="005A477D">
        <w:rPr>
          <w:rFonts w:ascii="Arial" w:eastAsia="Arial" w:hAnsi="Arial" w:cs="Arial"/>
          <w:spacing w:val="2"/>
        </w:rPr>
        <w:t>1</w:t>
      </w:r>
      <w:r w:rsidR="005F4EA3" w:rsidRPr="005A477D">
        <w:rPr>
          <w:rFonts w:ascii="Arial" w:eastAsia="Arial" w:hAnsi="Arial" w:cs="Arial"/>
          <w:spacing w:val="2"/>
        </w:rPr>
        <w:t>, who</w:t>
      </w:r>
      <w:r w:rsidR="005C1102" w:rsidRPr="005A477D">
        <w:rPr>
          <w:rFonts w:ascii="Arial" w:eastAsia="Arial" w:hAnsi="Arial" w:cs="Arial"/>
          <w:spacing w:val="2"/>
        </w:rPr>
        <w:t xml:space="preserve"> immediately attempted to call </w:t>
      </w:r>
      <w:r w:rsidR="001D7842" w:rsidRPr="005A477D">
        <w:rPr>
          <w:rFonts w:ascii="Arial" w:eastAsia="Arial" w:hAnsi="Arial" w:cs="Arial"/>
          <w:spacing w:val="2"/>
        </w:rPr>
        <w:t>her</w:t>
      </w:r>
      <w:r w:rsidR="0014740D" w:rsidRPr="005A477D">
        <w:rPr>
          <w:rFonts w:ascii="Arial" w:eastAsia="Arial" w:hAnsi="Arial" w:cs="Arial"/>
          <w:spacing w:val="2"/>
        </w:rPr>
        <w:t>, without success</w:t>
      </w:r>
      <w:r w:rsidR="005C1102" w:rsidRPr="005A477D">
        <w:rPr>
          <w:rFonts w:ascii="Arial" w:eastAsia="Arial" w:hAnsi="Arial" w:cs="Arial"/>
          <w:spacing w:val="2"/>
        </w:rPr>
        <w:t>.</w:t>
      </w:r>
    </w:p>
    <w:p w14:paraId="29090E3A" w14:textId="28A1B689" w:rsidR="008F4208" w:rsidRPr="005A477D" w:rsidRDefault="009C0082"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SSW1 visited </w:t>
      </w:r>
      <w:r w:rsidR="00C7220C" w:rsidRPr="005A477D">
        <w:rPr>
          <w:rFonts w:ascii="Arial" w:eastAsia="Arial" w:hAnsi="Arial" w:cs="Arial"/>
          <w:spacing w:val="2"/>
        </w:rPr>
        <w:t>Connie</w:t>
      </w:r>
      <w:r w:rsidRPr="005A477D">
        <w:rPr>
          <w:rFonts w:ascii="Arial" w:eastAsia="Arial" w:hAnsi="Arial" w:cs="Arial"/>
          <w:spacing w:val="2"/>
        </w:rPr>
        <w:t xml:space="preserve"> </w:t>
      </w:r>
      <w:r w:rsidR="00523551" w:rsidRPr="005A477D">
        <w:rPr>
          <w:rFonts w:ascii="Arial" w:eastAsia="Arial" w:hAnsi="Arial" w:cs="Arial"/>
          <w:spacing w:val="2"/>
        </w:rPr>
        <w:t xml:space="preserve">at home on 8th </w:t>
      </w:r>
      <w:r w:rsidRPr="005A477D">
        <w:rPr>
          <w:rFonts w:ascii="Arial" w:eastAsia="Arial" w:hAnsi="Arial" w:cs="Arial"/>
          <w:spacing w:val="2"/>
        </w:rPr>
        <w:t>June 2018</w:t>
      </w:r>
      <w:r w:rsidR="00401B10" w:rsidRPr="005A477D">
        <w:rPr>
          <w:rFonts w:ascii="Arial" w:eastAsia="Arial" w:hAnsi="Arial" w:cs="Arial"/>
          <w:spacing w:val="2"/>
        </w:rPr>
        <w:t>. S</w:t>
      </w:r>
      <w:r w:rsidR="00B1444C" w:rsidRPr="005A477D">
        <w:rPr>
          <w:rFonts w:ascii="Arial" w:eastAsia="Arial" w:hAnsi="Arial" w:cs="Arial"/>
          <w:spacing w:val="2"/>
        </w:rPr>
        <w:t xml:space="preserve">he </w:t>
      </w:r>
      <w:r w:rsidR="00401B10" w:rsidRPr="005A477D">
        <w:rPr>
          <w:rFonts w:ascii="Arial" w:eastAsia="Arial" w:hAnsi="Arial" w:cs="Arial"/>
          <w:spacing w:val="2"/>
        </w:rPr>
        <w:t xml:space="preserve">explained her cancer diagnosis (the first time CSWS were </w:t>
      </w:r>
      <w:r w:rsidR="00FE31A5" w:rsidRPr="005A477D">
        <w:rPr>
          <w:rFonts w:ascii="Arial" w:eastAsia="Arial" w:hAnsi="Arial" w:cs="Arial"/>
          <w:spacing w:val="2"/>
        </w:rPr>
        <w:t xml:space="preserve">aware of this) and </w:t>
      </w:r>
      <w:r w:rsidR="00B1444C" w:rsidRPr="005A477D">
        <w:rPr>
          <w:rFonts w:ascii="Arial" w:eastAsia="Arial" w:hAnsi="Arial" w:cs="Arial"/>
          <w:spacing w:val="2"/>
        </w:rPr>
        <w:t xml:space="preserve">described a deterioration </w:t>
      </w:r>
      <w:r w:rsidR="005C4535" w:rsidRPr="005A477D">
        <w:rPr>
          <w:rFonts w:ascii="Arial" w:eastAsia="Arial" w:hAnsi="Arial" w:cs="Arial"/>
          <w:spacing w:val="2"/>
        </w:rPr>
        <w:t xml:space="preserve">in the support </w:t>
      </w:r>
      <w:r w:rsidR="004B3BC1" w:rsidRPr="005A477D">
        <w:rPr>
          <w:rFonts w:ascii="Arial" w:eastAsia="Arial" w:hAnsi="Arial" w:cs="Arial"/>
          <w:spacing w:val="2"/>
        </w:rPr>
        <w:t>Ryan</w:t>
      </w:r>
      <w:r w:rsidR="005C4535" w:rsidRPr="005A477D">
        <w:rPr>
          <w:rFonts w:ascii="Arial" w:eastAsia="Arial" w:hAnsi="Arial" w:cs="Arial"/>
          <w:spacing w:val="2"/>
        </w:rPr>
        <w:t xml:space="preserve"> was </w:t>
      </w:r>
      <w:r w:rsidR="0046442A" w:rsidRPr="005A477D">
        <w:rPr>
          <w:rFonts w:ascii="Arial" w:eastAsia="Arial" w:hAnsi="Arial" w:cs="Arial"/>
          <w:spacing w:val="2"/>
        </w:rPr>
        <w:t>providing</w:t>
      </w:r>
      <w:r w:rsidR="005C4535" w:rsidRPr="005A477D">
        <w:rPr>
          <w:rFonts w:ascii="Arial" w:eastAsia="Arial" w:hAnsi="Arial" w:cs="Arial"/>
          <w:spacing w:val="2"/>
        </w:rPr>
        <w:t xml:space="preserve"> </w:t>
      </w:r>
      <w:r w:rsidR="0002381F" w:rsidRPr="005A477D">
        <w:rPr>
          <w:rFonts w:ascii="Arial" w:eastAsia="Arial" w:hAnsi="Arial" w:cs="Arial"/>
          <w:spacing w:val="2"/>
        </w:rPr>
        <w:t>to</w:t>
      </w:r>
      <w:r w:rsidR="005C4535" w:rsidRPr="005A477D">
        <w:rPr>
          <w:rFonts w:ascii="Arial" w:eastAsia="Arial" w:hAnsi="Arial" w:cs="Arial"/>
          <w:spacing w:val="2"/>
        </w:rPr>
        <w:t xml:space="preserve"> </w:t>
      </w:r>
      <w:r w:rsidR="0016360D" w:rsidRPr="005A477D">
        <w:rPr>
          <w:rFonts w:ascii="Arial" w:eastAsia="Arial" w:hAnsi="Arial" w:cs="Arial"/>
          <w:spacing w:val="2"/>
        </w:rPr>
        <w:t>Child B</w:t>
      </w:r>
      <w:r w:rsidR="005C4535" w:rsidRPr="005A477D">
        <w:rPr>
          <w:rFonts w:ascii="Arial" w:eastAsia="Arial" w:hAnsi="Arial" w:cs="Arial"/>
          <w:spacing w:val="2"/>
        </w:rPr>
        <w:t>.</w:t>
      </w:r>
      <w:r w:rsidR="0046442A" w:rsidRPr="005A477D">
        <w:rPr>
          <w:rFonts w:ascii="Arial" w:eastAsia="Arial" w:hAnsi="Arial" w:cs="Arial"/>
          <w:spacing w:val="2"/>
        </w:rPr>
        <w:t xml:space="preserve"> </w:t>
      </w:r>
      <w:r w:rsidR="00B17132" w:rsidRPr="005A477D">
        <w:rPr>
          <w:rFonts w:ascii="Arial" w:eastAsia="Arial" w:hAnsi="Arial" w:cs="Arial"/>
          <w:spacing w:val="2"/>
        </w:rPr>
        <w:t xml:space="preserve">At the time of this visit, </w:t>
      </w:r>
      <w:r w:rsidR="004B3BC1" w:rsidRPr="005A477D">
        <w:rPr>
          <w:rFonts w:ascii="Arial" w:eastAsia="Arial" w:hAnsi="Arial" w:cs="Arial"/>
          <w:spacing w:val="2"/>
        </w:rPr>
        <w:t>Ryan</w:t>
      </w:r>
      <w:r w:rsidR="0046442A" w:rsidRPr="005A477D">
        <w:rPr>
          <w:rFonts w:ascii="Arial" w:eastAsia="Arial" w:hAnsi="Arial" w:cs="Arial"/>
          <w:spacing w:val="2"/>
        </w:rPr>
        <w:t xml:space="preserve"> was in prison</w:t>
      </w:r>
      <w:r w:rsidR="00274B3E" w:rsidRPr="005A477D">
        <w:rPr>
          <w:rFonts w:ascii="Arial" w:eastAsia="Arial" w:hAnsi="Arial" w:cs="Arial"/>
          <w:spacing w:val="2"/>
        </w:rPr>
        <w:t>.</w:t>
      </w:r>
      <w:r w:rsidR="00B17132" w:rsidRPr="005A477D">
        <w:rPr>
          <w:rFonts w:ascii="Arial" w:eastAsia="Arial" w:hAnsi="Arial" w:cs="Arial"/>
          <w:spacing w:val="2"/>
        </w:rPr>
        <w:t xml:space="preserve"> </w:t>
      </w:r>
      <w:r w:rsidR="006F05FE" w:rsidRPr="005A477D">
        <w:rPr>
          <w:rFonts w:ascii="Arial" w:eastAsia="Arial" w:hAnsi="Arial" w:cs="Arial"/>
          <w:spacing w:val="2"/>
        </w:rPr>
        <w:t xml:space="preserve">SSW1 visited </w:t>
      </w:r>
      <w:r w:rsidR="00C7220C" w:rsidRPr="005A477D">
        <w:rPr>
          <w:rFonts w:ascii="Arial" w:eastAsia="Arial" w:hAnsi="Arial" w:cs="Arial"/>
          <w:spacing w:val="2"/>
        </w:rPr>
        <w:t>Connie</w:t>
      </w:r>
      <w:r w:rsidR="006F05FE" w:rsidRPr="005A477D">
        <w:rPr>
          <w:rFonts w:ascii="Arial" w:eastAsia="Arial" w:hAnsi="Arial" w:cs="Arial"/>
          <w:spacing w:val="2"/>
        </w:rPr>
        <w:t xml:space="preserve"> again on 18th June 2018 and the following day contacted </w:t>
      </w:r>
      <w:r w:rsidR="00A54158" w:rsidRPr="005A477D">
        <w:rPr>
          <w:rFonts w:ascii="Arial" w:eastAsia="Arial" w:hAnsi="Arial" w:cs="Arial"/>
          <w:spacing w:val="2"/>
        </w:rPr>
        <w:t xml:space="preserve">a KCHFT Health Visitor to alert the service to current concerns and request a </w:t>
      </w:r>
      <w:r w:rsidR="002B1CCE" w:rsidRPr="005A477D">
        <w:rPr>
          <w:rFonts w:ascii="Arial" w:eastAsia="Arial" w:hAnsi="Arial" w:cs="Arial"/>
          <w:spacing w:val="2"/>
        </w:rPr>
        <w:t>develop</w:t>
      </w:r>
      <w:r w:rsidR="00E844FE" w:rsidRPr="005A477D">
        <w:rPr>
          <w:rFonts w:ascii="Arial" w:eastAsia="Arial" w:hAnsi="Arial" w:cs="Arial"/>
          <w:spacing w:val="2"/>
        </w:rPr>
        <w:t>ment</w:t>
      </w:r>
      <w:r w:rsidR="002B1CCE" w:rsidRPr="005A477D">
        <w:rPr>
          <w:rFonts w:ascii="Arial" w:eastAsia="Arial" w:hAnsi="Arial" w:cs="Arial"/>
          <w:spacing w:val="2"/>
        </w:rPr>
        <w:t xml:space="preserve"> assessment for </w:t>
      </w:r>
      <w:r w:rsidR="0016360D" w:rsidRPr="005A477D">
        <w:rPr>
          <w:rFonts w:ascii="Arial" w:eastAsia="Arial" w:hAnsi="Arial" w:cs="Arial"/>
          <w:spacing w:val="2"/>
        </w:rPr>
        <w:t>Child B</w:t>
      </w:r>
      <w:r w:rsidR="002B1CCE" w:rsidRPr="005A477D">
        <w:rPr>
          <w:rFonts w:ascii="Arial" w:eastAsia="Arial" w:hAnsi="Arial" w:cs="Arial"/>
          <w:spacing w:val="2"/>
        </w:rPr>
        <w:t>.  This was good practice.</w:t>
      </w:r>
    </w:p>
    <w:p w14:paraId="314314E6" w14:textId="100E2382" w:rsidR="00274B3E" w:rsidRPr="005A477D" w:rsidRDefault="00274B3E"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On 2nd July 2018, </w:t>
      </w:r>
      <w:r w:rsidR="004B3BC1" w:rsidRPr="005A477D">
        <w:rPr>
          <w:rFonts w:ascii="Arial" w:eastAsia="Arial" w:hAnsi="Arial" w:cs="Arial"/>
          <w:spacing w:val="2"/>
        </w:rPr>
        <w:t>Ryan</w:t>
      </w:r>
      <w:r w:rsidRPr="005A477D">
        <w:rPr>
          <w:rFonts w:ascii="Arial" w:eastAsia="Arial" w:hAnsi="Arial" w:cs="Arial"/>
          <w:spacing w:val="2"/>
        </w:rPr>
        <w:t xml:space="preserve"> called </w:t>
      </w:r>
      <w:r w:rsidR="00D35A20" w:rsidRPr="005A477D">
        <w:rPr>
          <w:rFonts w:ascii="Arial" w:eastAsia="Arial" w:hAnsi="Arial" w:cs="Arial"/>
          <w:spacing w:val="2"/>
        </w:rPr>
        <w:t>SSW1 to say that he had been released from prison and ask</w:t>
      </w:r>
      <w:r w:rsidR="002B1CCE" w:rsidRPr="005A477D">
        <w:rPr>
          <w:rFonts w:ascii="Arial" w:eastAsia="Arial" w:hAnsi="Arial" w:cs="Arial"/>
          <w:spacing w:val="2"/>
        </w:rPr>
        <w:t>ed</w:t>
      </w:r>
      <w:r w:rsidR="00D35A20" w:rsidRPr="005A477D">
        <w:rPr>
          <w:rFonts w:ascii="Arial" w:eastAsia="Arial" w:hAnsi="Arial" w:cs="Arial"/>
          <w:spacing w:val="2"/>
        </w:rPr>
        <w:t xml:space="preserve"> what effect </w:t>
      </w:r>
      <w:r w:rsidR="00CD2F42" w:rsidRPr="005A477D">
        <w:rPr>
          <w:rFonts w:ascii="Arial" w:eastAsia="Arial" w:hAnsi="Arial" w:cs="Arial"/>
          <w:spacing w:val="2"/>
        </w:rPr>
        <w:t xml:space="preserve">it would have on his contact with </w:t>
      </w:r>
      <w:r w:rsidR="0016360D" w:rsidRPr="005A477D">
        <w:rPr>
          <w:rFonts w:ascii="Arial" w:eastAsia="Arial" w:hAnsi="Arial" w:cs="Arial"/>
          <w:spacing w:val="2"/>
        </w:rPr>
        <w:t>Child B</w:t>
      </w:r>
      <w:r w:rsidR="00CD2F42" w:rsidRPr="005A477D">
        <w:rPr>
          <w:rFonts w:ascii="Arial" w:eastAsia="Arial" w:hAnsi="Arial" w:cs="Arial"/>
          <w:spacing w:val="2"/>
        </w:rPr>
        <w:t xml:space="preserve">.  Significantly, he stated that contact </w:t>
      </w:r>
      <w:r w:rsidR="004236F6" w:rsidRPr="005A477D">
        <w:rPr>
          <w:rFonts w:ascii="Arial" w:eastAsia="Arial" w:hAnsi="Arial" w:cs="Arial"/>
          <w:spacing w:val="2"/>
        </w:rPr>
        <w:t xml:space="preserve">between him and </w:t>
      </w:r>
      <w:r w:rsidR="00C7220C" w:rsidRPr="005A477D">
        <w:rPr>
          <w:rFonts w:ascii="Arial" w:eastAsia="Arial" w:hAnsi="Arial" w:cs="Arial"/>
          <w:spacing w:val="2"/>
        </w:rPr>
        <w:t>Connie</w:t>
      </w:r>
      <w:r w:rsidR="004236F6" w:rsidRPr="005A477D">
        <w:rPr>
          <w:rFonts w:ascii="Arial" w:eastAsia="Arial" w:hAnsi="Arial" w:cs="Arial"/>
          <w:spacing w:val="2"/>
        </w:rPr>
        <w:t xml:space="preserve"> </w:t>
      </w:r>
      <w:r w:rsidR="00CD2F42" w:rsidRPr="005A477D">
        <w:rPr>
          <w:rFonts w:ascii="Arial" w:eastAsia="Arial" w:hAnsi="Arial" w:cs="Arial"/>
          <w:spacing w:val="2"/>
        </w:rPr>
        <w:t xml:space="preserve">had been regular since the last involvement </w:t>
      </w:r>
      <w:r w:rsidR="004236F6" w:rsidRPr="005A477D">
        <w:rPr>
          <w:rFonts w:ascii="Arial" w:eastAsia="Arial" w:hAnsi="Arial" w:cs="Arial"/>
          <w:spacing w:val="2"/>
        </w:rPr>
        <w:t xml:space="preserve">with CSWS </w:t>
      </w:r>
      <w:r w:rsidR="00CD2F42" w:rsidRPr="005A477D">
        <w:rPr>
          <w:rFonts w:ascii="Arial" w:eastAsia="Arial" w:hAnsi="Arial" w:cs="Arial"/>
          <w:spacing w:val="2"/>
        </w:rPr>
        <w:t>and confirmed that they had spent some time living together</w:t>
      </w:r>
      <w:r w:rsidR="005153A3" w:rsidRPr="005A477D">
        <w:rPr>
          <w:rFonts w:ascii="Arial" w:eastAsia="Arial" w:hAnsi="Arial" w:cs="Arial"/>
          <w:spacing w:val="2"/>
        </w:rPr>
        <w:t>. He said</w:t>
      </w:r>
      <w:r w:rsidR="00CD2F42" w:rsidRPr="005A477D">
        <w:rPr>
          <w:rFonts w:ascii="Arial" w:eastAsia="Arial" w:hAnsi="Arial" w:cs="Arial"/>
          <w:spacing w:val="2"/>
        </w:rPr>
        <w:t xml:space="preserve"> they had both lied to CS</w:t>
      </w:r>
      <w:r w:rsidR="004236F6" w:rsidRPr="005A477D">
        <w:rPr>
          <w:rFonts w:ascii="Arial" w:eastAsia="Arial" w:hAnsi="Arial" w:cs="Arial"/>
          <w:spacing w:val="2"/>
        </w:rPr>
        <w:t>WS</w:t>
      </w:r>
      <w:r w:rsidR="00CD2F42" w:rsidRPr="005A477D">
        <w:rPr>
          <w:rFonts w:ascii="Arial" w:eastAsia="Arial" w:hAnsi="Arial" w:cs="Arial"/>
          <w:spacing w:val="2"/>
        </w:rPr>
        <w:t xml:space="preserve"> about their ongoing relationship.</w:t>
      </w:r>
      <w:r w:rsidR="00C46A77" w:rsidRPr="005A477D">
        <w:rPr>
          <w:rFonts w:ascii="Arial" w:eastAsia="Arial" w:hAnsi="Arial" w:cs="Arial"/>
          <w:spacing w:val="2"/>
        </w:rPr>
        <w:t xml:space="preserve"> This information was not shared with any other agencies</w:t>
      </w:r>
      <w:r w:rsidR="009E49FB" w:rsidRPr="005A477D">
        <w:rPr>
          <w:rFonts w:ascii="Arial" w:eastAsia="Arial" w:hAnsi="Arial" w:cs="Arial"/>
          <w:spacing w:val="2"/>
        </w:rPr>
        <w:t xml:space="preserve">. </w:t>
      </w:r>
      <w:r w:rsidR="00754962" w:rsidRPr="005A477D">
        <w:rPr>
          <w:rFonts w:ascii="Arial" w:eastAsia="Arial" w:hAnsi="Arial" w:cs="Arial"/>
          <w:spacing w:val="2"/>
        </w:rPr>
        <w:t>Th</w:t>
      </w:r>
      <w:r w:rsidR="009E49FB" w:rsidRPr="005A477D">
        <w:rPr>
          <w:rFonts w:ascii="Arial" w:eastAsia="Arial" w:hAnsi="Arial" w:cs="Arial"/>
          <w:spacing w:val="2"/>
        </w:rPr>
        <w:t>is</w:t>
      </w:r>
      <w:r w:rsidR="00754962" w:rsidRPr="005A477D">
        <w:rPr>
          <w:rFonts w:ascii="Arial" w:eastAsia="Arial" w:hAnsi="Arial" w:cs="Arial"/>
          <w:spacing w:val="2"/>
        </w:rPr>
        <w:t xml:space="preserve"> w</w:t>
      </w:r>
      <w:r w:rsidR="009E49FB" w:rsidRPr="005A477D">
        <w:rPr>
          <w:rFonts w:ascii="Arial" w:eastAsia="Arial" w:hAnsi="Arial" w:cs="Arial"/>
          <w:spacing w:val="2"/>
        </w:rPr>
        <w:t>as</w:t>
      </w:r>
      <w:r w:rsidR="00754962" w:rsidRPr="005A477D">
        <w:rPr>
          <w:rFonts w:ascii="Arial" w:eastAsia="Arial" w:hAnsi="Arial" w:cs="Arial"/>
          <w:spacing w:val="2"/>
        </w:rPr>
        <w:t xml:space="preserve"> a missed opportunit</w:t>
      </w:r>
      <w:r w:rsidR="009E49FB" w:rsidRPr="005A477D">
        <w:rPr>
          <w:rFonts w:ascii="Arial" w:eastAsia="Arial" w:hAnsi="Arial" w:cs="Arial"/>
          <w:spacing w:val="2"/>
        </w:rPr>
        <w:t>y</w:t>
      </w:r>
      <w:r w:rsidR="00640244" w:rsidRPr="005A477D">
        <w:rPr>
          <w:rFonts w:ascii="Arial" w:eastAsia="Arial" w:hAnsi="Arial" w:cs="Arial"/>
          <w:spacing w:val="2"/>
        </w:rPr>
        <w:t>, particularly</w:t>
      </w:r>
      <w:r w:rsidR="00220AB9" w:rsidRPr="005A477D">
        <w:rPr>
          <w:rFonts w:ascii="Arial" w:eastAsia="Arial" w:hAnsi="Arial" w:cs="Arial"/>
          <w:spacing w:val="2"/>
        </w:rPr>
        <w:t xml:space="preserve"> given the emphasis that had been placed on the serious concerns that would arise if their relationship resumed.</w:t>
      </w:r>
    </w:p>
    <w:p w14:paraId="06AD3CCE" w14:textId="0940A024" w:rsidR="00220AB9" w:rsidRPr="005A477D" w:rsidRDefault="0035540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following day, SSW1 spoke to </w:t>
      </w:r>
      <w:r w:rsidR="00C7220C" w:rsidRPr="005A477D">
        <w:rPr>
          <w:rFonts w:ascii="Arial" w:eastAsia="Arial" w:hAnsi="Arial" w:cs="Arial"/>
          <w:spacing w:val="2"/>
        </w:rPr>
        <w:t>Connie</w:t>
      </w:r>
      <w:r w:rsidRPr="005A477D">
        <w:rPr>
          <w:rFonts w:ascii="Arial" w:eastAsia="Arial" w:hAnsi="Arial" w:cs="Arial"/>
          <w:spacing w:val="2"/>
        </w:rPr>
        <w:t xml:space="preserve"> and told her what </w:t>
      </w:r>
      <w:r w:rsidR="004B3BC1" w:rsidRPr="005A477D">
        <w:rPr>
          <w:rFonts w:ascii="Arial" w:eastAsia="Arial" w:hAnsi="Arial" w:cs="Arial"/>
          <w:spacing w:val="2"/>
        </w:rPr>
        <w:t>Ryan</w:t>
      </w:r>
      <w:r w:rsidRPr="005A477D">
        <w:rPr>
          <w:rFonts w:ascii="Arial" w:eastAsia="Arial" w:hAnsi="Arial" w:cs="Arial"/>
          <w:spacing w:val="2"/>
        </w:rPr>
        <w:t xml:space="preserve"> </w:t>
      </w:r>
      <w:r w:rsidR="003555DE" w:rsidRPr="005A477D">
        <w:rPr>
          <w:rFonts w:ascii="Arial" w:eastAsia="Arial" w:hAnsi="Arial" w:cs="Arial"/>
          <w:spacing w:val="2"/>
        </w:rPr>
        <w:t xml:space="preserve">had said about their relationship. </w:t>
      </w:r>
      <w:r w:rsidR="00C7220C" w:rsidRPr="005A477D">
        <w:rPr>
          <w:rFonts w:ascii="Arial" w:eastAsia="Arial" w:hAnsi="Arial" w:cs="Arial"/>
          <w:spacing w:val="2"/>
        </w:rPr>
        <w:t>Connie</w:t>
      </w:r>
      <w:r w:rsidR="00AC566C" w:rsidRPr="005A477D">
        <w:rPr>
          <w:rFonts w:ascii="Arial" w:eastAsia="Arial" w:hAnsi="Arial" w:cs="Arial"/>
          <w:spacing w:val="2"/>
        </w:rPr>
        <w:t xml:space="preserve"> denied the claims and became upset</w:t>
      </w:r>
      <w:r w:rsidR="00C25806" w:rsidRPr="005A477D">
        <w:rPr>
          <w:rFonts w:ascii="Arial" w:eastAsia="Arial" w:hAnsi="Arial" w:cs="Arial"/>
          <w:spacing w:val="2"/>
        </w:rPr>
        <w:t>, handing the phone to her mother, who also denied them.</w:t>
      </w:r>
      <w:r w:rsidR="005153A3" w:rsidRPr="005A477D">
        <w:rPr>
          <w:rFonts w:ascii="Arial" w:eastAsia="Arial" w:hAnsi="Arial" w:cs="Arial"/>
          <w:spacing w:val="2"/>
        </w:rPr>
        <w:t xml:space="preserve"> </w:t>
      </w:r>
      <w:r w:rsidR="00386F88" w:rsidRPr="005A477D">
        <w:rPr>
          <w:rFonts w:ascii="Arial" w:eastAsia="Arial" w:hAnsi="Arial" w:cs="Arial"/>
          <w:spacing w:val="2"/>
        </w:rPr>
        <w:t>The</w:t>
      </w:r>
      <w:r w:rsidR="005153A3" w:rsidRPr="005A477D">
        <w:rPr>
          <w:rFonts w:ascii="Arial" w:eastAsia="Arial" w:hAnsi="Arial" w:cs="Arial"/>
          <w:spacing w:val="2"/>
        </w:rPr>
        <w:t xml:space="preserve"> information was not shared with other organisations.</w:t>
      </w:r>
    </w:p>
    <w:p w14:paraId="46AE2E34" w14:textId="583AAC3A" w:rsidR="00515355" w:rsidRPr="005A477D" w:rsidRDefault="00515355"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On 11th July</w:t>
      </w:r>
      <w:r w:rsidR="005153A3" w:rsidRPr="005A477D">
        <w:rPr>
          <w:rFonts w:ascii="Arial" w:eastAsia="Arial" w:hAnsi="Arial" w:cs="Arial"/>
          <w:spacing w:val="2"/>
        </w:rPr>
        <w:t xml:space="preserve"> 2018</w:t>
      </w:r>
      <w:r w:rsidRPr="005A477D">
        <w:rPr>
          <w:rFonts w:ascii="Arial" w:eastAsia="Arial" w:hAnsi="Arial" w:cs="Arial"/>
          <w:spacing w:val="2"/>
        </w:rPr>
        <w:t xml:space="preserve">, </w:t>
      </w:r>
      <w:r w:rsidR="004B3BC1" w:rsidRPr="005A477D">
        <w:rPr>
          <w:rFonts w:ascii="Arial" w:eastAsia="Arial" w:hAnsi="Arial" w:cs="Arial"/>
          <w:spacing w:val="2"/>
        </w:rPr>
        <w:t>Ryan</w:t>
      </w:r>
      <w:r w:rsidRPr="005A477D">
        <w:rPr>
          <w:rFonts w:ascii="Arial" w:eastAsia="Arial" w:hAnsi="Arial" w:cs="Arial"/>
          <w:spacing w:val="2"/>
        </w:rPr>
        <w:t xml:space="preserve"> visited the CSWS office and spoke to SSW1, </w:t>
      </w:r>
      <w:r w:rsidR="00C257FC" w:rsidRPr="005A477D">
        <w:rPr>
          <w:rFonts w:ascii="Arial" w:eastAsia="Arial" w:hAnsi="Arial" w:cs="Arial"/>
          <w:spacing w:val="2"/>
        </w:rPr>
        <w:t xml:space="preserve">confirming that he and </w:t>
      </w:r>
      <w:r w:rsidR="00C7220C" w:rsidRPr="005A477D">
        <w:rPr>
          <w:rFonts w:ascii="Arial" w:eastAsia="Arial" w:hAnsi="Arial" w:cs="Arial"/>
          <w:spacing w:val="2"/>
        </w:rPr>
        <w:t>Connie</w:t>
      </w:r>
      <w:r w:rsidR="00C257FC" w:rsidRPr="005A477D">
        <w:rPr>
          <w:rFonts w:ascii="Arial" w:eastAsia="Arial" w:hAnsi="Arial" w:cs="Arial"/>
          <w:spacing w:val="2"/>
        </w:rPr>
        <w:t xml:space="preserve"> had been dishonest throughout the last CS</w:t>
      </w:r>
      <w:r w:rsidR="002A6C42" w:rsidRPr="005A477D">
        <w:rPr>
          <w:rFonts w:ascii="Arial" w:eastAsia="Arial" w:hAnsi="Arial" w:cs="Arial"/>
          <w:spacing w:val="2"/>
        </w:rPr>
        <w:t>W</w:t>
      </w:r>
      <w:r w:rsidR="00C257FC" w:rsidRPr="005A477D">
        <w:rPr>
          <w:rFonts w:ascii="Arial" w:eastAsia="Arial" w:hAnsi="Arial" w:cs="Arial"/>
          <w:spacing w:val="2"/>
        </w:rPr>
        <w:t xml:space="preserve">S involvement regarding their ongoing relationship. </w:t>
      </w:r>
      <w:r w:rsidR="00F845CA" w:rsidRPr="005A477D">
        <w:rPr>
          <w:rFonts w:ascii="Arial" w:eastAsia="Arial" w:hAnsi="Arial" w:cs="Arial"/>
          <w:spacing w:val="2"/>
        </w:rPr>
        <w:t xml:space="preserve">SSW1 advised </w:t>
      </w:r>
      <w:r w:rsidR="004B3BC1" w:rsidRPr="005A477D">
        <w:rPr>
          <w:rFonts w:ascii="Arial" w:eastAsia="Arial" w:hAnsi="Arial" w:cs="Arial"/>
          <w:spacing w:val="2"/>
        </w:rPr>
        <w:t>Ryan</w:t>
      </w:r>
      <w:r w:rsidR="00F845CA" w:rsidRPr="005A477D">
        <w:rPr>
          <w:rFonts w:ascii="Arial" w:eastAsia="Arial" w:hAnsi="Arial" w:cs="Arial"/>
          <w:spacing w:val="2"/>
        </w:rPr>
        <w:t xml:space="preserve"> </w:t>
      </w:r>
      <w:r w:rsidR="00F81D79" w:rsidRPr="005A477D">
        <w:rPr>
          <w:rFonts w:ascii="Arial" w:eastAsia="Arial" w:hAnsi="Arial" w:cs="Arial"/>
          <w:spacing w:val="2"/>
        </w:rPr>
        <w:t>that if his</w:t>
      </w:r>
      <w:r w:rsidR="00F845CA" w:rsidRPr="005A477D">
        <w:rPr>
          <w:rFonts w:ascii="Arial" w:eastAsia="Arial" w:hAnsi="Arial" w:cs="Arial"/>
          <w:spacing w:val="2"/>
        </w:rPr>
        <w:t xml:space="preserve"> relationship with </w:t>
      </w:r>
      <w:r w:rsidR="00C7220C" w:rsidRPr="005A477D">
        <w:rPr>
          <w:rFonts w:ascii="Arial" w:eastAsia="Arial" w:hAnsi="Arial" w:cs="Arial"/>
          <w:spacing w:val="2"/>
        </w:rPr>
        <w:t>Connie</w:t>
      </w:r>
      <w:r w:rsidR="00F845CA" w:rsidRPr="005A477D">
        <w:rPr>
          <w:rFonts w:ascii="Arial" w:eastAsia="Arial" w:hAnsi="Arial" w:cs="Arial"/>
          <w:spacing w:val="2"/>
        </w:rPr>
        <w:t xml:space="preserve"> resume</w:t>
      </w:r>
      <w:r w:rsidR="0043607D" w:rsidRPr="005A477D">
        <w:rPr>
          <w:rFonts w:ascii="Arial" w:eastAsia="Arial" w:hAnsi="Arial" w:cs="Arial"/>
          <w:spacing w:val="2"/>
        </w:rPr>
        <w:t>d</w:t>
      </w:r>
      <w:r w:rsidR="0009637D" w:rsidRPr="005A477D">
        <w:rPr>
          <w:rFonts w:ascii="Arial" w:eastAsia="Arial" w:hAnsi="Arial" w:cs="Arial"/>
          <w:spacing w:val="2"/>
        </w:rPr>
        <w:t>,</w:t>
      </w:r>
      <w:r w:rsidR="00F845CA" w:rsidRPr="005A477D">
        <w:rPr>
          <w:rFonts w:ascii="Arial" w:eastAsia="Arial" w:hAnsi="Arial" w:cs="Arial"/>
          <w:spacing w:val="2"/>
        </w:rPr>
        <w:t xml:space="preserve"> CS</w:t>
      </w:r>
      <w:r w:rsidR="002A6C42" w:rsidRPr="005A477D">
        <w:rPr>
          <w:rFonts w:ascii="Arial" w:eastAsia="Arial" w:hAnsi="Arial" w:cs="Arial"/>
          <w:spacing w:val="2"/>
        </w:rPr>
        <w:t>W</w:t>
      </w:r>
      <w:r w:rsidR="00F845CA" w:rsidRPr="005A477D">
        <w:rPr>
          <w:rFonts w:ascii="Arial" w:eastAsia="Arial" w:hAnsi="Arial" w:cs="Arial"/>
          <w:spacing w:val="2"/>
        </w:rPr>
        <w:t>S would again consider Child Protection proceedings</w:t>
      </w:r>
      <w:r w:rsidR="00F81D79" w:rsidRPr="005A477D">
        <w:rPr>
          <w:rFonts w:ascii="Arial" w:eastAsia="Arial" w:hAnsi="Arial" w:cs="Arial"/>
          <w:spacing w:val="2"/>
        </w:rPr>
        <w:t>. B</w:t>
      </w:r>
      <w:r w:rsidR="00F845CA" w:rsidRPr="005A477D">
        <w:rPr>
          <w:rFonts w:ascii="Arial" w:eastAsia="Arial" w:hAnsi="Arial" w:cs="Arial"/>
          <w:spacing w:val="2"/>
        </w:rPr>
        <w:t xml:space="preserve">y </w:t>
      </w:r>
      <w:r w:rsidR="004B3BC1" w:rsidRPr="005A477D">
        <w:rPr>
          <w:rFonts w:ascii="Arial" w:eastAsia="Arial" w:hAnsi="Arial" w:cs="Arial"/>
          <w:spacing w:val="2"/>
        </w:rPr>
        <w:t>Ryan</w:t>
      </w:r>
      <w:r w:rsidR="00F112FD" w:rsidRPr="005A477D">
        <w:rPr>
          <w:rFonts w:ascii="Arial" w:eastAsia="Arial" w:hAnsi="Arial" w:cs="Arial"/>
          <w:spacing w:val="2"/>
        </w:rPr>
        <w:t>’s own</w:t>
      </w:r>
      <w:r w:rsidR="00F845CA" w:rsidRPr="005A477D">
        <w:rPr>
          <w:rFonts w:ascii="Arial" w:eastAsia="Arial" w:hAnsi="Arial" w:cs="Arial"/>
          <w:spacing w:val="2"/>
        </w:rPr>
        <w:t xml:space="preserve"> admission the relationship was not viable.</w:t>
      </w:r>
      <w:r w:rsidR="0009637D" w:rsidRPr="005A477D">
        <w:rPr>
          <w:rFonts w:ascii="Arial" w:eastAsia="Arial" w:hAnsi="Arial" w:cs="Arial"/>
          <w:spacing w:val="2"/>
        </w:rPr>
        <w:t xml:space="preserve"> Th</w:t>
      </w:r>
      <w:r w:rsidR="00151BBB" w:rsidRPr="005A477D">
        <w:rPr>
          <w:rFonts w:ascii="Arial" w:eastAsia="Arial" w:hAnsi="Arial" w:cs="Arial"/>
          <w:spacing w:val="2"/>
        </w:rPr>
        <w:t>is</w:t>
      </w:r>
      <w:r w:rsidR="0024537A" w:rsidRPr="005A477D">
        <w:rPr>
          <w:rFonts w:ascii="Arial" w:eastAsia="Arial" w:hAnsi="Arial" w:cs="Arial"/>
          <w:spacing w:val="2"/>
        </w:rPr>
        <w:t xml:space="preserve"> was a further opportunity </w:t>
      </w:r>
      <w:r w:rsidR="00386F88" w:rsidRPr="005A477D">
        <w:rPr>
          <w:rFonts w:ascii="Arial" w:eastAsia="Arial" w:hAnsi="Arial" w:cs="Arial"/>
          <w:spacing w:val="2"/>
        </w:rPr>
        <w:t>to alert other organisation</w:t>
      </w:r>
      <w:r w:rsidR="00EB5FEC" w:rsidRPr="005A477D">
        <w:rPr>
          <w:rFonts w:ascii="Arial" w:eastAsia="Arial" w:hAnsi="Arial" w:cs="Arial"/>
          <w:spacing w:val="2"/>
        </w:rPr>
        <w:t>s</w:t>
      </w:r>
      <w:r w:rsidR="00386F88" w:rsidRPr="005A477D">
        <w:rPr>
          <w:rFonts w:ascii="Arial" w:eastAsia="Arial" w:hAnsi="Arial" w:cs="Arial"/>
          <w:spacing w:val="2"/>
        </w:rPr>
        <w:t>, but it was not done.</w:t>
      </w:r>
    </w:p>
    <w:p w14:paraId="48BCA633" w14:textId="00EC9D6A" w:rsidR="001A3346" w:rsidRPr="005A477D" w:rsidRDefault="00F81D7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Two </w:t>
      </w:r>
      <w:r w:rsidR="00515ECF">
        <w:rPr>
          <w:rFonts w:ascii="Arial" w:eastAsia="Arial" w:hAnsi="Arial" w:cs="Arial"/>
          <w:spacing w:val="2"/>
        </w:rPr>
        <w:t>days</w:t>
      </w:r>
      <w:r w:rsidR="00515ECF" w:rsidRPr="005A477D">
        <w:rPr>
          <w:rFonts w:ascii="Arial" w:eastAsia="Arial" w:hAnsi="Arial" w:cs="Arial"/>
          <w:spacing w:val="2"/>
        </w:rPr>
        <w:t xml:space="preserve"> </w:t>
      </w:r>
      <w:r w:rsidRPr="005A477D">
        <w:rPr>
          <w:rFonts w:ascii="Arial" w:eastAsia="Arial" w:hAnsi="Arial" w:cs="Arial"/>
          <w:spacing w:val="2"/>
        </w:rPr>
        <w:t>after</w:t>
      </w:r>
      <w:r w:rsidR="00E33F86" w:rsidRPr="005A477D">
        <w:rPr>
          <w:rFonts w:ascii="Arial" w:eastAsia="Arial" w:hAnsi="Arial" w:cs="Arial"/>
          <w:spacing w:val="2"/>
        </w:rPr>
        <w:t xml:space="preserve"> a CIN visit by SW4 on </w:t>
      </w:r>
      <w:r w:rsidR="00AB08FB" w:rsidRPr="005A477D">
        <w:rPr>
          <w:rFonts w:ascii="Arial" w:eastAsia="Arial" w:hAnsi="Arial" w:cs="Arial"/>
          <w:spacing w:val="2"/>
        </w:rPr>
        <w:t>16th July 2018</w:t>
      </w:r>
      <w:r w:rsidR="00A75AA9" w:rsidRPr="005A477D">
        <w:rPr>
          <w:rFonts w:ascii="Arial" w:eastAsia="Arial" w:hAnsi="Arial" w:cs="Arial"/>
          <w:spacing w:val="2"/>
        </w:rPr>
        <w:t xml:space="preserve">, </w:t>
      </w:r>
      <w:r w:rsidR="00A47773" w:rsidRPr="005A477D">
        <w:rPr>
          <w:rFonts w:ascii="Arial" w:eastAsia="Arial" w:hAnsi="Arial" w:cs="Arial"/>
          <w:spacing w:val="2"/>
        </w:rPr>
        <w:t>TM1</w:t>
      </w:r>
      <w:r w:rsidR="00A75AA9" w:rsidRPr="005A477D">
        <w:rPr>
          <w:rFonts w:ascii="Arial" w:eastAsia="Arial" w:hAnsi="Arial" w:cs="Arial"/>
          <w:spacing w:val="2"/>
        </w:rPr>
        <w:t xml:space="preserve"> wrote a note closing </w:t>
      </w:r>
      <w:r w:rsidR="0016360D" w:rsidRPr="005A477D">
        <w:rPr>
          <w:rFonts w:ascii="Arial" w:eastAsia="Arial" w:hAnsi="Arial" w:cs="Arial"/>
          <w:spacing w:val="2"/>
        </w:rPr>
        <w:t>Child B</w:t>
      </w:r>
      <w:r w:rsidR="00405833" w:rsidRPr="005A477D">
        <w:rPr>
          <w:rFonts w:ascii="Arial" w:eastAsia="Arial" w:hAnsi="Arial" w:cs="Arial"/>
          <w:spacing w:val="2"/>
        </w:rPr>
        <w:t xml:space="preserve">’s case to CSWS. There is no record that other organisations were </w:t>
      </w:r>
      <w:r w:rsidR="007E311B" w:rsidRPr="005A477D">
        <w:rPr>
          <w:rFonts w:ascii="Arial" w:eastAsia="Arial" w:hAnsi="Arial" w:cs="Arial"/>
          <w:spacing w:val="2"/>
        </w:rPr>
        <w:t>consulted,</w:t>
      </w:r>
      <w:r w:rsidR="00405833" w:rsidRPr="005A477D">
        <w:rPr>
          <w:rFonts w:ascii="Arial" w:eastAsia="Arial" w:hAnsi="Arial" w:cs="Arial"/>
          <w:spacing w:val="2"/>
        </w:rPr>
        <w:t xml:space="preserve"> </w:t>
      </w:r>
      <w:r w:rsidR="00B13D46" w:rsidRPr="005A477D">
        <w:rPr>
          <w:rFonts w:ascii="Arial" w:eastAsia="Arial" w:hAnsi="Arial" w:cs="Arial"/>
          <w:spacing w:val="2"/>
        </w:rPr>
        <w:t xml:space="preserve">but the note </w:t>
      </w:r>
      <w:r w:rsidR="004F0366" w:rsidRPr="005A477D">
        <w:rPr>
          <w:rFonts w:ascii="Arial" w:eastAsia="Arial" w:hAnsi="Arial" w:cs="Arial"/>
          <w:spacing w:val="2"/>
        </w:rPr>
        <w:t>contains a significant contradiction. It highlight</w:t>
      </w:r>
      <w:r w:rsidR="00B119C4" w:rsidRPr="005A477D">
        <w:rPr>
          <w:rFonts w:ascii="Arial" w:eastAsia="Arial" w:hAnsi="Arial" w:cs="Arial"/>
          <w:spacing w:val="2"/>
        </w:rPr>
        <w:t>ed</w:t>
      </w:r>
      <w:r w:rsidR="004F0366" w:rsidRPr="005A477D">
        <w:rPr>
          <w:rFonts w:ascii="Arial" w:eastAsia="Arial" w:hAnsi="Arial" w:cs="Arial"/>
          <w:spacing w:val="2"/>
        </w:rPr>
        <w:t xml:space="preserve"> that</w:t>
      </w:r>
      <w:r w:rsidR="00E85674" w:rsidRPr="005A477D">
        <w:rPr>
          <w:rFonts w:ascii="Arial" w:eastAsia="Arial" w:hAnsi="Arial" w:cs="Arial"/>
          <w:spacing w:val="2"/>
        </w:rPr>
        <w:t xml:space="preserve"> the purpose of the assessment </w:t>
      </w:r>
      <w:r w:rsidR="00B6384B" w:rsidRPr="005A477D">
        <w:rPr>
          <w:rFonts w:ascii="Arial" w:eastAsia="Arial" w:hAnsi="Arial" w:cs="Arial"/>
          <w:spacing w:val="2"/>
        </w:rPr>
        <w:t>was</w:t>
      </w:r>
      <w:r w:rsidR="00E85674" w:rsidRPr="005A477D">
        <w:rPr>
          <w:rFonts w:ascii="Arial" w:eastAsia="Arial" w:hAnsi="Arial" w:cs="Arial"/>
          <w:spacing w:val="2"/>
        </w:rPr>
        <w:t xml:space="preserve"> not to establish whether </w:t>
      </w:r>
      <w:r w:rsidR="00C7220C" w:rsidRPr="005A477D">
        <w:rPr>
          <w:rFonts w:ascii="Arial" w:eastAsia="Arial" w:hAnsi="Arial" w:cs="Arial"/>
          <w:spacing w:val="2"/>
        </w:rPr>
        <w:t>Connie</w:t>
      </w:r>
      <w:r w:rsidR="00B6384B" w:rsidRPr="005A477D">
        <w:rPr>
          <w:rFonts w:ascii="Arial" w:eastAsia="Arial" w:hAnsi="Arial" w:cs="Arial"/>
          <w:spacing w:val="2"/>
        </w:rPr>
        <w:t xml:space="preserve"> and </w:t>
      </w:r>
      <w:r w:rsidR="004B3BC1" w:rsidRPr="005A477D">
        <w:rPr>
          <w:rFonts w:ascii="Arial" w:eastAsia="Arial" w:hAnsi="Arial" w:cs="Arial"/>
          <w:spacing w:val="2"/>
        </w:rPr>
        <w:t>Ryan</w:t>
      </w:r>
      <w:r w:rsidR="00B6384B" w:rsidRPr="005A477D">
        <w:rPr>
          <w:rFonts w:ascii="Arial" w:eastAsia="Arial" w:hAnsi="Arial" w:cs="Arial"/>
          <w:spacing w:val="2"/>
        </w:rPr>
        <w:t xml:space="preserve">’s relationship </w:t>
      </w:r>
      <w:r w:rsidR="00E85674" w:rsidRPr="005A477D">
        <w:rPr>
          <w:rFonts w:ascii="Arial" w:eastAsia="Arial" w:hAnsi="Arial" w:cs="Arial"/>
          <w:spacing w:val="2"/>
        </w:rPr>
        <w:t>ha</w:t>
      </w:r>
      <w:r w:rsidR="00B6384B" w:rsidRPr="005A477D">
        <w:rPr>
          <w:rFonts w:ascii="Arial" w:eastAsia="Arial" w:hAnsi="Arial" w:cs="Arial"/>
          <w:spacing w:val="2"/>
        </w:rPr>
        <w:t>d</w:t>
      </w:r>
      <w:r w:rsidR="00E85674" w:rsidRPr="005A477D">
        <w:rPr>
          <w:rFonts w:ascii="Arial" w:eastAsia="Arial" w:hAnsi="Arial" w:cs="Arial"/>
          <w:spacing w:val="2"/>
        </w:rPr>
        <w:t xml:space="preserve"> continued but </w:t>
      </w:r>
      <w:r w:rsidR="00652BF7" w:rsidRPr="005A477D">
        <w:rPr>
          <w:rFonts w:ascii="Arial" w:eastAsia="Arial" w:hAnsi="Arial" w:cs="Arial"/>
          <w:spacing w:val="2"/>
        </w:rPr>
        <w:t>to</w:t>
      </w:r>
      <w:r w:rsidR="00E85674" w:rsidRPr="005A477D">
        <w:rPr>
          <w:rFonts w:ascii="Arial" w:eastAsia="Arial" w:hAnsi="Arial" w:cs="Arial"/>
          <w:spacing w:val="2"/>
        </w:rPr>
        <w:t xml:space="preserve"> focus </w:t>
      </w:r>
      <w:r w:rsidR="00652BF7" w:rsidRPr="005A477D">
        <w:rPr>
          <w:rFonts w:ascii="Arial" w:eastAsia="Arial" w:hAnsi="Arial" w:cs="Arial"/>
          <w:spacing w:val="2"/>
        </w:rPr>
        <w:t>on</w:t>
      </w:r>
      <w:r w:rsidR="00E85674" w:rsidRPr="005A477D">
        <w:rPr>
          <w:rFonts w:ascii="Arial" w:eastAsia="Arial" w:hAnsi="Arial" w:cs="Arial"/>
          <w:spacing w:val="2"/>
        </w:rPr>
        <w:t xml:space="preserve"> the impact on </w:t>
      </w:r>
      <w:r w:rsidR="0016360D" w:rsidRPr="005A477D">
        <w:rPr>
          <w:rFonts w:ascii="Arial" w:eastAsia="Arial" w:hAnsi="Arial" w:cs="Arial"/>
          <w:spacing w:val="2"/>
        </w:rPr>
        <w:t>Child B</w:t>
      </w:r>
      <w:r w:rsidR="00E85674" w:rsidRPr="005A477D">
        <w:rPr>
          <w:rFonts w:ascii="Arial" w:eastAsia="Arial" w:hAnsi="Arial" w:cs="Arial"/>
          <w:spacing w:val="2"/>
        </w:rPr>
        <w:t>.</w:t>
      </w:r>
      <w:r w:rsidR="0090441A" w:rsidRPr="005A477D">
        <w:rPr>
          <w:rFonts w:ascii="Arial" w:eastAsia="Arial" w:hAnsi="Arial" w:cs="Arial"/>
          <w:spacing w:val="2"/>
        </w:rPr>
        <w:t xml:space="preserve"> It</w:t>
      </w:r>
      <w:r w:rsidR="00652BF7" w:rsidRPr="005A477D">
        <w:rPr>
          <w:rFonts w:ascii="Arial" w:eastAsia="Arial" w:hAnsi="Arial" w:cs="Arial"/>
          <w:spacing w:val="2"/>
        </w:rPr>
        <w:t xml:space="preserve"> </w:t>
      </w:r>
      <w:r w:rsidR="00B119C4" w:rsidRPr="005A477D">
        <w:rPr>
          <w:rFonts w:ascii="Arial" w:eastAsia="Arial" w:hAnsi="Arial" w:cs="Arial"/>
          <w:spacing w:val="2"/>
        </w:rPr>
        <w:t>went</w:t>
      </w:r>
      <w:r w:rsidR="00652BF7" w:rsidRPr="005A477D">
        <w:rPr>
          <w:rFonts w:ascii="Arial" w:eastAsia="Arial" w:hAnsi="Arial" w:cs="Arial"/>
          <w:spacing w:val="2"/>
        </w:rPr>
        <w:t xml:space="preserve"> on to </w:t>
      </w:r>
      <w:r w:rsidR="00862D99" w:rsidRPr="005A477D">
        <w:rPr>
          <w:rFonts w:ascii="Arial" w:eastAsia="Arial" w:hAnsi="Arial" w:cs="Arial"/>
          <w:spacing w:val="2"/>
        </w:rPr>
        <w:t xml:space="preserve">state that </w:t>
      </w:r>
      <w:r w:rsidR="0090441A" w:rsidRPr="005A477D">
        <w:rPr>
          <w:rFonts w:ascii="Arial" w:eastAsia="Arial" w:hAnsi="Arial" w:cs="Arial"/>
          <w:spacing w:val="2"/>
        </w:rPr>
        <w:t xml:space="preserve">if there was </w:t>
      </w:r>
      <w:r w:rsidR="00D50F1A" w:rsidRPr="005A477D">
        <w:rPr>
          <w:rFonts w:ascii="Arial" w:eastAsia="Arial" w:hAnsi="Arial" w:cs="Arial"/>
          <w:spacing w:val="2"/>
        </w:rPr>
        <w:t xml:space="preserve">information that </w:t>
      </w:r>
      <w:r w:rsidR="00862D99" w:rsidRPr="005A477D">
        <w:rPr>
          <w:rFonts w:ascii="Arial" w:eastAsia="Arial" w:hAnsi="Arial" w:cs="Arial"/>
          <w:spacing w:val="2"/>
        </w:rPr>
        <w:t>they were</w:t>
      </w:r>
      <w:r w:rsidR="00E85674" w:rsidRPr="005A477D">
        <w:rPr>
          <w:rFonts w:ascii="Arial" w:eastAsia="Arial" w:hAnsi="Arial" w:cs="Arial"/>
          <w:spacing w:val="2"/>
        </w:rPr>
        <w:t xml:space="preserve"> resuming their relationship</w:t>
      </w:r>
      <w:r w:rsidR="00D50F1A" w:rsidRPr="005A477D">
        <w:rPr>
          <w:rFonts w:ascii="Arial" w:eastAsia="Arial" w:hAnsi="Arial" w:cs="Arial"/>
          <w:spacing w:val="2"/>
        </w:rPr>
        <w:t>,</w:t>
      </w:r>
      <w:r w:rsidR="00E85674" w:rsidRPr="005A477D">
        <w:rPr>
          <w:rFonts w:ascii="Arial" w:eastAsia="Arial" w:hAnsi="Arial" w:cs="Arial"/>
          <w:spacing w:val="2"/>
        </w:rPr>
        <w:t xml:space="preserve"> and </w:t>
      </w:r>
      <w:r w:rsidR="00D50F1A" w:rsidRPr="005A477D">
        <w:rPr>
          <w:rFonts w:ascii="Arial" w:eastAsia="Arial" w:hAnsi="Arial" w:cs="Arial"/>
          <w:spacing w:val="2"/>
        </w:rPr>
        <w:t xml:space="preserve">there was </w:t>
      </w:r>
      <w:r w:rsidR="00E85674" w:rsidRPr="005A477D">
        <w:rPr>
          <w:rFonts w:ascii="Arial" w:eastAsia="Arial" w:hAnsi="Arial" w:cs="Arial"/>
          <w:spacing w:val="2"/>
        </w:rPr>
        <w:t>any risk of domestic abuse</w:t>
      </w:r>
      <w:r w:rsidR="00D50F1A" w:rsidRPr="005A477D">
        <w:rPr>
          <w:rFonts w:ascii="Arial" w:eastAsia="Arial" w:hAnsi="Arial" w:cs="Arial"/>
          <w:spacing w:val="2"/>
        </w:rPr>
        <w:t xml:space="preserve">, it </w:t>
      </w:r>
      <w:r w:rsidR="00E85674" w:rsidRPr="005A477D">
        <w:rPr>
          <w:rFonts w:ascii="Arial" w:eastAsia="Arial" w:hAnsi="Arial" w:cs="Arial"/>
          <w:spacing w:val="2"/>
        </w:rPr>
        <w:t xml:space="preserve">would result in </w:t>
      </w:r>
      <w:r w:rsidR="007E4C87" w:rsidRPr="005A477D">
        <w:rPr>
          <w:rFonts w:ascii="Arial" w:eastAsia="Arial" w:hAnsi="Arial" w:cs="Arial"/>
          <w:spacing w:val="2"/>
        </w:rPr>
        <w:t>c</w:t>
      </w:r>
      <w:r w:rsidR="00E85674" w:rsidRPr="005A477D">
        <w:rPr>
          <w:rFonts w:ascii="Arial" w:eastAsia="Arial" w:hAnsi="Arial" w:cs="Arial"/>
          <w:spacing w:val="2"/>
        </w:rPr>
        <w:t xml:space="preserve">hild </w:t>
      </w:r>
      <w:r w:rsidR="007E4C87" w:rsidRPr="005A477D">
        <w:rPr>
          <w:rFonts w:ascii="Arial" w:eastAsia="Arial" w:hAnsi="Arial" w:cs="Arial"/>
          <w:spacing w:val="2"/>
        </w:rPr>
        <w:t>p</w:t>
      </w:r>
      <w:r w:rsidR="00E85674" w:rsidRPr="005A477D">
        <w:rPr>
          <w:rFonts w:ascii="Arial" w:eastAsia="Arial" w:hAnsi="Arial" w:cs="Arial"/>
          <w:spacing w:val="2"/>
        </w:rPr>
        <w:t>rotection procedures being considered.</w:t>
      </w:r>
      <w:r w:rsidR="00335FFA" w:rsidRPr="005A477D">
        <w:rPr>
          <w:rFonts w:ascii="Arial" w:eastAsia="Arial" w:hAnsi="Arial" w:cs="Arial"/>
          <w:spacing w:val="2"/>
        </w:rPr>
        <w:t xml:space="preserve">  </w:t>
      </w:r>
      <w:r w:rsidR="0028397E" w:rsidRPr="005A477D">
        <w:rPr>
          <w:rFonts w:ascii="Arial" w:eastAsia="Arial" w:hAnsi="Arial" w:cs="Arial"/>
          <w:spacing w:val="2"/>
        </w:rPr>
        <w:t xml:space="preserve">There is a clear </w:t>
      </w:r>
      <w:r w:rsidR="00437049" w:rsidRPr="005A477D">
        <w:rPr>
          <w:rFonts w:ascii="Arial" w:eastAsia="Arial" w:hAnsi="Arial" w:cs="Arial"/>
          <w:spacing w:val="2"/>
        </w:rPr>
        <w:t>juxtaposition</w:t>
      </w:r>
      <w:r w:rsidR="0028397E" w:rsidRPr="005A477D">
        <w:rPr>
          <w:rFonts w:ascii="Arial" w:eastAsia="Arial" w:hAnsi="Arial" w:cs="Arial"/>
          <w:spacing w:val="2"/>
        </w:rPr>
        <w:t xml:space="preserve"> in this entry; </w:t>
      </w:r>
      <w:r w:rsidR="00437049" w:rsidRPr="005A477D">
        <w:rPr>
          <w:rFonts w:ascii="Arial" w:eastAsia="Arial" w:hAnsi="Arial" w:cs="Arial"/>
          <w:spacing w:val="2"/>
        </w:rPr>
        <w:t xml:space="preserve">it initially says the assessment </w:t>
      </w:r>
      <w:r w:rsidR="00887885" w:rsidRPr="005A477D">
        <w:rPr>
          <w:rFonts w:ascii="Arial" w:eastAsia="Arial" w:hAnsi="Arial" w:cs="Arial"/>
          <w:spacing w:val="2"/>
        </w:rPr>
        <w:t>wa</w:t>
      </w:r>
      <w:r w:rsidR="00437049" w:rsidRPr="005A477D">
        <w:rPr>
          <w:rFonts w:ascii="Arial" w:eastAsia="Arial" w:hAnsi="Arial" w:cs="Arial"/>
          <w:spacing w:val="2"/>
        </w:rPr>
        <w:t xml:space="preserve">s not to </w:t>
      </w:r>
      <w:r w:rsidR="00887885" w:rsidRPr="005A477D">
        <w:rPr>
          <w:rFonts w:ascii="Arial" w:eastAsia="Arial" w:hAnsi="Arial" w:cs="Arial"/>
          <w:spacing w:val="2"/>
        </w:rPr>
        <w:t xml:space="preserve">establish whether </w:t>
      </w:r>
      <w:r w:rsidR="00C7220C" w:rsidRPr="005A477D">
        <w:rPr>
          <w:rFonts w:ascii="Arial" w:eastAsia="Arial" w:hAnsi="Arial" w:cs="Arial"/>
          <w:spacing w:val="2"/>
        </w:rPr>
        <w:t>Connie</w:t>
      </w:r>
      <w:r w:rsidR="00887885" w:rsidRPr="005A477D">
        <w:rPr>
          <w:rFonts w:ascii="Arial" w:eastAsia="Arial" w:hAnsi="Arial" w:cs="Arial"/>
          <w:spacing w:val="2"/>
        </w:rPr>
        <w:t xml:space="preserve"> and </w:t>
      </w:r>
      <w:r w:rsidR="004B3BC1" w:rsidRPr="005A477D">
        <w:rPr>
          <w:rFonts w:ascii="Arial" w:eastAsia="Arial" w:hAnsi="Arial" w:cs="Arial"/>
          <w:spacing w:val="2"/>
        </w:rPr>
        <w:t>Ryan</w:t>
      </w:r>
      <w:r w:rsidR="00887885" w:rsidRPr="005A477D">
        <w:rPr>
          <w:rFonts w:ascii="Arial" w:eastAsia="Arial" w:hAnsi="Arial" w:cs="Arial"/>
          <w:spacing w:val="2"/>
        </w:rPr>
        <w:t xml:space="preserve"> were in </w:t>
      </w:r>
      <w:r w:rsidR="00370B5E" w:rsidRPr="005A477D">
        <w:rPr>
          <w:rFonts w:ascii="Arial" w:eastAsia="Arial" w:hAnsi="Arial" w:cs="Arial"/>
          <w:spacing w:val="2"/>
        </w:rPr>
        <w:t xml:space="preserve">a continuing </w:t>
      </w:r>
      <w:r w:rsidR="00887885" w:rsidRPr="005A477D">
        <w:rPr>
          <w:rFonts w:ascii="Arial" w:eastAsia="Arial" w:hAnsi="Arial" w:cs="Arial"/>
          <w:spacing w:val="2"/>
        </w:rPr>
        <w:t xml:space="preserve">relationship </w:t>
      </w:r>
      <w:r w:rsidR="00370B5E" w:rsidRPr="005A477D">
        <w:rPr>
          <w:rFonts w:ascii="Arial" w:eastAsia="Arial" w:hAnsi="Arial" w:cs="Arial"/>
          <w:spacing w:val="2"/>
        </w:rPr>
        <w:t xml:space="preserve">but ends by stating </w:t>
      </w:r>
      <w:r w:rsidR="00EA119D" w:rsidRPr="005A477D">
        <w:rPr>
          <w:rFonts w:ascii="Arial" w:eastAsia="Arial" w:hAnsi="Arial" w:cs="Arial"/>
          <w:spacing w:val="2"/>
        </w:rPr>
        <w:t>that if they were</w:t>
      </w:r>
      <w:r w:rsidR="00113540" w:rsidRPr="005A477D">
        <w:rPr>
          <w:rFonts w:ascii="Arial" w:eastAsia="Arial" w:hAnsi="Arial" w:cs="Arial"/>
          <w:spacing w:val="2"/>
        </w:rPr>
        <w:t>,</w:t>
      </w:r>
      <w:r w:rsidR="00EA119D" w:rsidRPr="005A477D">
        <w:rPr>
          <w:rFonts w:ascii="Arial" w:eastAsia="Arial" w:hAnsi="Arial" w:cs="Arial"/>
          <w:spacing w:val="2"/>
        </w:rPr>
        <w:t xml:space="preserve"> it would result in child protection procedures being conside</w:t>
      </w:r>
      <w:r w:rsidR="00F14E5C" w:rsidRPr="005A477D">
        <w:rPr>
          <w:rFonts w:ascii="Arial" w:eastAsia="Arial" w:hAnsi="Arial" w:cs="Arial"/>
          <w:spacing w:val="2"/>
        </w:rPr>
        <w:t>red.</w:t>
      </w:r>
    </w:p>
    <w:p w14:paraId="7C35EB49" w14:textId="5DEE0E8D" w:rsidR="003003F0" w:rsidRPr="005A477D" w:rsidRDefault="007C3AC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bookmarkStart w:id="23" w:name="_Hlk68013361"/>
      <w:r w:rsidRPr="005A477D">
        <w:rPr>
          <w:rFonts w:ascii="Arial" w:eastAsia="Arial" w:hAnsi="Arial" w:cs="Arial"/>
          <w:spacing w:val="2"/>
        </w:rPr>
        <w:t xml:space="preserve">The rationale for the closure </w:t>
      </w:r>
      <w:r w:rsidR="006F429E" w:rsidRPr="005A477D">
        <w:rPr>
          <w:rFonts w:ascii="Arial" w:eastAsia="Arial" w:hAnsi="Arial" w:cs="Arial"/>
          <w:spacing w:val="2"/>
        </w:rPr>
        <w:t>wa</w:t>
      </w:r>
      <w:r w:rsidRPr="005A477D">
        <w:rPr>
          <w:rFonts w:ascii="Arial" w:eastAsia="Arial" w:hAnsi="Arial" w:cs="Arial"/>
          <w:spacing w:val="2"/>
        </w:rPr>
        <w:t>s confused and confusing but the Review Panel accepts that one event may not be indicative of wider practices in CSWS.</w:t>
      </w:r>
      <w:r w:rsidR="009609AC" w:rsidRPr="005A477D">
        <w:rPr>
          <w:rFonts w:ascii="Arial" w:eastAsia="Arial" w:hAnsi="Arial" w:cs="Arial"/>
          <w:spacing w:val="2"/>
        </w:rPr>
        <w:t xml:space="preserve"> The current practices within children</w:t>
      </w:r>
      <w:r w:rsidR="00C77834" w:rsidRPr="005A477D">
        <w:rPr>
          <w:rFonts w:ascii="Arial" w:eastAsia="Arial" w:hAnsi="Arial" w:cs="Arial"/>
          <w:spacing w:val="2"/>
        </w:rPr>
        <w:t>’</w:t>
      </w:r>
      <w:r w:rsidR="009609AC" w:rsidRPr="005A477D">
        <w:rPr>
          <w:rFonts w:ascii="Arial" w:eastAsia="Arial" w:hAnsi="Arial" w:cs="Arial"/>
          <w:spacing w:val="2"/>
        </w:rPr>
        <w:t>s services include a clear approach to case closures in line with the case audit and performance management protocols. The recently revised supervision policy has clear guidance for managers to discuss closure rationale, and for a senior manager to make an entry on the case notes to justify the closure rationale, clearly recording this on the child’s file.</w:t>
      </w:r>
      <w:r w:rsidR="00A50669" w:rsidRPr="005A477D">
        <w:rPr>
          <w:rFonts w:ascii="Arial" w:eastAsia="Arial" w:hAnsi="Arial" w:cs="Arial"/>
          <w:spacing w:val="2"/>
        </w:rPr>
        <w:t xml:space="preserve"> Relevant supporting information relating to the current policies, case progression system and quality assurance arrangements can be found in </w:t>
      </w:r>
      <w:r w:rsidR="001C6D11" w:rsidRPr="005A477D">
        <w:rPr>
          <w:rFonts w:ascii="Arial" w:eastAsia="Arial" w:hAnsi="Arial" w:cs="Arial"/>
          <w:spacing w:val="2"/>
        </w:rPr>
        <w:t xml:space="preserve">Appendix B, after </w:t>
      </w:r>
      <w:r w:rsidR="00A50669" w:rsidRPr="005A477D">
        <w:rPr>
          <w:rFonts w:ascii="Arial" w:eastAsia="Arial" w:hAnsi="Arial" w:cs="Arial"/>
          <w:spacing w:val="2"/>
        </w:rPr>
        <w:t>the glossary.</w:t>
      </w:r>
      <w:r w:rsidRPr="005A477D">
        <w:rPr>
          <w:rFonts w:ascii="Arial" w:eastAsia="Arial" w:hAnsi="Arial" w:cs="Arial"/>
          <w:spacing w:val="2"/>
        </w:rPr>
        <w:t xml:space="preserve"> For that reason, no recommendation arises from the case closure.</w:t>
      </w:r>
    </w:p>
    <w:bookmarkEnd w:id="23"/>
    <w:p w14:paraId="000235AD" w14:textId="10B11D21" w:rsidR="00F834EE" w:rsidRPr="005A477D" w:rsidRDefault="00561343"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On 21st Aug</w:t>
      </w:r>
      <w:r w:rsidR="00196ABD" w:rsidRPr="005A477D">
        <w:rPr>
          <w:rFonts w:ascii="Arial" w:eastAsia="Arial" w:hAnsi="Arial" w:cs="Arial"/>
          <w:spacing w:val="2"/>
        </w:rPr>
        <w:t>u</w:t>
      </w:r>
      <w:r w:rsidRPr="005A477D">
        <w:rPr>
          <w:rFonts w:ascii="Arial" w:eastAsia="Arial" w:hAnsi="Arial" w:cs="Arial"/>
          <w:spacing w:val="2"/>
        </w:rPr>
        <w:t xml:space="preserve">st </w:t>
      </w:r>
      <w:r w:rsidR="00196ABD" w:rsidRPr="005A477D">
        <w:rPr>
          <w:rFonts w:ascii="Arial" w:eastAsia="Arial" w:hAnsi="Arial" w:cs="Arial"/>
          <w:spacing w:val="2"/>
        </w:rPr>
        <w:t xml:space="preserve">2018, </w:t>
      </w:r>
      <w:r w:rsidRPr="005A477D">
        <w:rPr>
          <w:rFonts w:ascii="Arial" w:eastAsia="Arial" w:hAnsi="Arial" w:cs="Arial"/>
          <w:spacing w:val="2"/>
        </w:rPr>
        <w:t xml:space="preserve">a </w:t>
      </w:r>
      <w:r w:rsidR="00196ABD" w:rsidRPr="005A477D">
        <w:rPr>
          <w:rFonts w:ascii="Arial" w:eastAsia="Arial" w:hAnsi="Arial" w:cs="Arial"/>
          <w:spacing w:val="2"/>
        </w:rPr>
        <w:t xml:space="preserve">KSSCRC Responsible Officer emailed SSW1 to say she had </w:t>
      </w:r>
      <w:r w:rsidR="00505530" w:rsidRPr="005A477D">
        <w:rPr>
          <w:rFonts w:ascii="Arial" w:eastAsia="Arial" w:hAnsi="Arial" w:cs="Arial"/>
          <w:spacing w:val="2"/>
        </w:rPr>
        <w:t xml:space="preserve">seen </w:t>
      </w:r>
      <w:r w:rsidR="0016360D" w:rsidRPr="005A477D">
        <w:rPr>
          <w:rFonts w:ascii="Arial" w:eastAsia="Arial" w:hAnsi="Arial" w:cs="Arial"/>
          <w:spacing w:val="2"/>
        </w:rPr>
        <w:t>Child B</w:t>
      </w:r>
      <w:r w:rsidR="00505530" w:rsidRPr="005A477D">
        <w:rPr>
          <w:rFonts w:ascii="Arial" w:eastAsia="Arial" w:hAnsi="Arial" w:cs="Arial"/>
          <w:spacing w:val="2"/>
        </w:rPr>
        <w:t xml:space="preserve"> in </w:t>
      </w:r>
      <w:r w:rsidR="004B3BC1" w:rsidRPr="005A477D">
        <w:rPr>
          <w:rFonts w:ascii="Arial" w:eastAsia="Arial" w:hAnsi="Arial" w:cs="Arial"/>
          <w:spacing w:val="2"/>
        </w:rPr>
        <w:t>Ryan</w:t>
      </w:r>
      <w:r w:rsidR="00505530" w:rsidRPr="005A477D">
        <w:rPr>
          <w:rFonts w:ascii="Arial" w:eastAsia="Arial" w:hAnsi="Arial" w:cs="Arial"/>
          <w:spacing w:val="2"/>
        </w:rPr>
        <w:t xml:space="preserve">’s van. </w:t>
      </w:r>
      <w:r w:rsidR="007E5DD4" w:rsidRPr="005A477D">
        <w:rPr>
          <w:rFonts w:ascii="Arial" w:eastAsia="Arial" w:hAnsi="Arial" w:cs="Arial"/>
          <w:spacing w:val="2"/>
        </w:rPr>
        <w:t xml:space="preserve">She also explained what </w:t>
      </w:r>
      <w:r w:rsidR="004B3BC1" w:rsidRPr="005A477D">
        <w:rPr>
          <w:rFonts w:ascii="Arial" w:eastAsia="Arial" w:hAnsi="Arial" w:cs="Arial"/>
          <w:spacing w:val="2"/>
        </w:rPr>
        <w:t>Ryan</w:t>
      </w:r>
      <w:r w:rsidR="007E5DD4" w:rsidRPr="005A477D">
        <w:rPr>
          <w:rFonts w:ascii="Arial" w:eastAsia="Arial" w:hAnsi="Arial" w:cs="Arial"/>
          <w:spacing w:val="2"/>
        </w:rPr>
        <w:t xml:space="preserve"> had told her about the mutual arrangement he had come to with </w:t>
      </w:r>
      <w:r w:rsidR="00C7220C" w:rsidRPr="005A477D">
        <w:rPr>
          <w:rFonts w:ascii="Arial" w:eastAsia="Arial" w:hAnsi="Arial" w:cs="Arial"/>
          <w:spacing w:val="2"/>
        </w:rPr>
        <w:t>Connie</w:t>
      </w:r>
      <w:r w:rsidR="007E5DD4" w:rsidRPr="005A477D">
        <w:rPr>
          <w:rFonts w:ascii="Arial" w:eastAsia="Arial" w:hAnsi="Arial" w:cs="Arial"/>
          <w:spacing w:val="2"/>
        </w:rPr>
        <w:t xml:space="preserve"> for access to </w:t>
      </w:r>
      <w:r w:rsidR="0016360D" w:rsidRPr="005A477D">
        <w:rPr>
          <w:rFonts w:ascii="Arial" w:eastAsia="Arial" w:hAnsi="Arial" w:cs="Arial"/>
          <w:spacing w:val="2"/>
        </w:rPr>
        <w:t>Child B</w:t>
      </w:r>
      <w:r w:rsidR="007E5DD4" w:rsidRPr="005A477D">
        <w:rPr>
          <w:rFonts w:ascii="Arial" w:eastAsia="Arial" w:hAnsi="Arial" w:cs="Arial"/>
          <w:spacing w:val="2"/>
        </w:rPr>
        <w:t xml:space="preserve">. </w:t>
      </w:r>
      <w:r w:rsidR="00B23A6A" w:rsidRPr="005A477D">
        <w:rPr>
          <w:rFonts w:ascii="Arial" w:eastAsia="Arial" w:hAnsi="Arial" w:cs="Arial"/>
          <w:spacing w:val="2"/>
        </w:rPr>
        <w:t>SSW1 said</w:t>
      </w:r>
      <w:r w:rsidR="00F834EE" w:rsidRPr="005A477D">
        <w:rPr>
          <w:rFonts w:ascii="Arial" w:eastAsia="Arial" w:hAnsi="Arial" w:cs="Arial"/>
          <w:spacing w:val="2"/>
        </w:rPr>
        <w:t xml:space="preserve"> that CS</w:t>
      </w:r>
      <w:r w:rsidR="00B23A6A" w:rsidRPr="005A477D">
        <w:rPr>
          <w:rFonts w:ascii="Arial" w:eastAsia="Arial" w:hAnsi="Arial" w:cs="Arial"/>
          <w:spacing w:val="2"/>
        </w:rPr>
        <w:t>W</w:t>
      </w:r>
      <w:r w:rsidR="00F834EE" w:rsidRPr="005A477D">
        <w:rPr>
          <w:rFonts w:ascii="Arial" w:eastAsia="Arial" w:hAnsi="Arial" w:cs="Arial"/>
          <w:spacing w:val="2"/>
        </w:rPr>
        <w:t xml:space="preserve">S would again become involved if it appeared that </w:t>
      </w:r>
      <w:r w:rsidR="0016360D" w:rsidRPr="005A477D">
        <w:rPr>
          <w:rFonts w:ascii="Arial" w:eastAsia="Arial" w:hAnsi="Arial" w:cs="Arial"/>
          <w:spacing w:val="2"/>
        </w:rPr>
        <w:t>Child B</w:t>
      </w:r>
      <w:r w:rsidR="00F834EE" w:rsidRPr="005A477D">
        <w:rPr>
          <w:rFonts w:ascii="Arial" w:eastAsia="Arial" w:hAnsi="Arial" w:cs="Arial"/>
          <w:spacing w:val="2"/>
        </w:rPr>
        <w:t xml:space="preserve"> was being exposed to domestic abuse.</w:t>
      </w:r>
      <w:r w:rsidR="00C56581" w:rsidRPr="005A477D">
        <w:rPr>
          <w:rFonts w:ascii="Arial" w:eastAsia="Arial" w:hAnsi="Arial" w:cs="Arial"/>
          <w:spacing w:val="2"/>
        </w:rPr>
        <w:t xml:space="preserve"> SSW1 </w:t>
      </w:r>
      <w:r w:rsidR="00996524" w:rsidRPr="005A477D">
        <w:rPr>
          <w:rFonts w:ascii="Arial" w:eastAsia="Arial" w:hAnsi="Arial" w:cs="Arial"/>
          <w:spacing w:val="2"/>
        </w:rPr>
        <w:t xml:space="preserve">sent letters to </w:t>
      </w:r>
      <w:r w:rsidR="00C7220C" w:rsidRPr="005A477D">
        <w:rPr>
          <w:rFonts w:ascii="Arial" w:eastAsia="Arial" w:hAnsi="Arial" w:cs="Arial"/>
          <w:spacing w:val="2"/>
        </w:rPr>
        <w:t>Connie</w:t>
      </w:r>
      <w:r w:rsidR="00996524" w:rsidRPr="005A477D">
        <w:rPr>
          <w:rFonts w:ascii="Arial" w:eastAsia="Arial" w:hAnsi="Arial" w:cs="Arial"/>
          <w:spacing w:val="2"/>
        </w:rPr>
        <w:t xml:space="preserve"> and </w:t>
      </w:r>
      <w:r w:rsidR="004B3BC1" w:rsidRPr="005A477D">
        <w:rPr>
          <w:rFonts w:ascii="Arial" w:eastAsia="Arial" w:hAnsi="Arial" w:cs="Arial"/>
          <w:spacing w:val="2"/>
        </w:rPr>
        <w:t>Ryan</w:t>
      </w:r>
      <w:r w:rsidR="00996524" w:rsidRPr="005A477D">
        <w:rPr>
          <w:rFonts w:ascii="Arial" w:eastAsia="Arial" w:hAnsi="Arial" w:cs="Arial"/>
          <w:spacing w:val="2"/>
        </w:rPr>
        <w:t xml:space="preserve"> the next day highlighting </w:t>
      </w:r>
      <w:r w:rsidR="00F92CFC" w:rsidRPr="005A477D">
        <w:rPr>
          <w:rFonts w:ascii="Arial" w:eastAsia="Arial" w:hAnsi="Arial" w:cs="Arial"/>
          <w:spacing w:val="2"/>
        </w:rPr>
        <w:t xml:space="preserve">the concerns raised by a report of them resuming their relationship. This </w:t>
      </w:r>
      <w:r w:rsidR="00711601" w:rsidRPr="005A477D">
        <w:rPr>
          <w:rFonts w:ascii="Arial" w:eastAsia="Arial" w:hAnsi="Arial" w:cs="Arial"/>
          <w:spacing w:val="2"/>
        </w:rPr>
        <w:t>suggest</w:t>
      </w:r>
      <w:r w:rsidR="00EA119D" w:rsidRPr="005A477D">
        <w:rPr>
          <w:rFonts w:ascii="Arial" w:eastAsia="Arial" w:hAnsi="Arial" w:cs="Arial"/>
          <w:spacing w:val="2"/>
        </w:rPr>
        <w:t>s</w:t>
      </w:r>
      <w:r w:rsidR="00711601" w:rsidRPr="005A477D">
        <w:rPr>
          <w:rFonts w:ascii="Arial" w:eastAsia="Arial" w:hAnsi="Arial" w:cs="Arial"/>
          <w:spacing w:val="2"/>
        </w:rPr>
        <w:t xml:space="preserve"> further confusion about the trigger for reinstating child protection </w:t>
      </w:r>
      <w:r w:rsidR="00711601" w:rsidRPr="005A477D">
        <w:rPr>
          <w:rFonts w:ascii="Arial" w:eastAsia="Arial" w:hAnsi="Arial" w:cs="Arial"/>
          <w:spacing w:val="2"/>
        </w:rPr>
        <w:lastRenderedPageBreak/>
        <w:t>procedure</w:t>
      </w:r>
      <w:r w:rsidR="00370BEF" w:rsidRPr="005A477D">
        <w:rPr>
          <w:rFonts w:ascii="Arial" w:eastAsia="Arial" w:hAnsi="Arial" w:cs="Arial"/>
          <w:spacing w:val="2"/>
        </w:rPr>
        <w:t>s</w:t>
      </w:r>
      <w:r w:rsidR="00711601" w:rsidRPr="005A477D">
        <w:rPr>
          <w:rFonts w:ascii="Arial" w:eastAsia="Arial" w:hAnsi="Arial" w:cs="Arial"/>
          <w:spacing w:val="2"/>
        </w:rPr>
        <w:t xml:space="preserve"> </w:t>
      </w:r>
      <w:r w:rsidR="003C65A1" w:rsidRPr="005A477D">
        <w:rPr>
          <w:rFonts w:ascii="Arial" w:eastAsia="Arial" w:hAnsi="Arial" w:cs="Arial"/>
          <w:spacing w:val="2"/>
        </w:rPr>
        <w:t>–</w:t>
      </w:r>
      <w:r w:rsidR="00711601" w:rsidRPr="005A477D">
        <w:rPr>
          <w:rFonts w:ascii="Arial" w:eastAsia="Arial" w:hAnsi="Arial" w:cs="Arial"/>
          <w:spacing w:val="2"/>
        </w:rPr>
        <w:t xml:space="preserve"> </w:t>
      </w:r>
      <w:r w:rsidR="003C65A1" w:rsidRPr="005A477D">
        <w:rPr>
          <w:rFonts w:ascii="Arial" w:eastAsia="Arial" w:hAnsi="Arial" w:cs="Arial"/>
          <w:spacing w:val="2"/>
        </w:rPr>
        <w:t xml:space="preserve">the renewal of the relationship or domestic abuse at which </w:t>
      </w:r>
      <w:r w:rsidR="0016360D" w:rsidRPr="005A477D">
        <w:rPr>
          <w:rFonts w:ascii="Arial" w:eastAsia="Arial" w:hAnsi="Arial" w:cs="Arial"/>
          <w:spacing w:val="2"/>
        </w:rPr>
        <w:t>Child B</w:t>
      </w:r>
      <w:r w:rsidR="003C65A1" w:rsidRPr="005A477D">
        <w:rPr>
          <w:rFonts w:ascii="Arial" w:eastAsia="Arial" w:hAnsi="Arial" w:cs="Arial"/>
          <w:spacing w:val="2"/>
        </w:rPr>
        <w:t xml:space="preserve"> was present.</w:t>
      </w:r>
    </w:p>
    <w:p w14:paraId="79E4B230" w14:textId="75B72FA9" w:rsidR="003C65A1"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121CE8" w:rsidRPr="005A477D">
        <w:rPr>
          <w:rFonts w:ascii="Arial" w:eastAsia="Arial" w:hAnsi="Arial" w:cs="Arial"/>
          <w:spacing w:val="2"/>
        </w:rPr>
        <w:t xml:space="preserve"> and </w:t>
      </w:r>
      <w:r w:rsidR="004B3BC1" w:rsidRPr="005A477D">
        <w:rPr>
          <w:rFonts w:ascii="Arial" w:eastAsia="Arial" w:hAnsi="Arial" w:cs="Arial"/>
          <w:spacing w:val="2"/>
        </w:rPr>
        <w:t>Ryan</w:t>
      </w:r>
      <w:r w:rsidR="00121CE8" w:rsidRPr="005A477D">
        <w:rPr>
          <w:rFonts w:ascii="Arial" w:eastAsia="Arial" w:hAnsi="Arial" w:cs="Arial"/>
          <w:spacing w:val="2"/>
        </w:rPr>
        <w:t xml:space="preserve"> each responded</w:t>
      </w:r>
      <w:r w:rsidR="00370BEF" w:rsidRPr="005A477D">
        <w:rPr>
          <w:rFonts w:ascii="Arial" w:eastAsia="Arial" w:hAnsi="Arial" w:cs="Arial"/>
          <w:spacing w:val="2"/>
        </w:rPr>
        <w:t xml:space="preserve"> to SSW1’s letter</w:t>
      </w:r>
      <w:r w:rsidR="00121CE8" w:rsidRPr="005A477D">
        <w:rPr>
          <w:rFonts w:ascii="Arial" w:eastAsia="Arial" w:hAnsi="Arial" w:cs="Arial"/>
          <w:spacing w:val="2"/>
        </w:rPr>
        <w:t xml:space="preserve">, denying </w:t>
      </w:r>
      <w:r w:rsidR="00765B40" w:rsidRPr="005A477D">
        <w:rPr>
          <w:rFonts w:ascii="Arial" w:eastAsia="Arial" w:hAnsi="Arial" w:cs="Arial"/>
          <w:spacing w:val="2"/>
        </w:rPr>
        <w:t xml:space="preserve">that they were back in a relationship. </w:t>
      </w:r>
      <w:r w:rsidRPr="005A477D">
        <w:rPr>
          <w:rFonts w:ascii="Arial" w:eastAsia="Arial" w:hAnsi="Arial" w:cs="Arial"/>
          <w:spacing w:val="2"/>
        </w:rPr>
        <w:t>Connie</w:t>
      </w:r>
      <w:r w:rsidR="00765B40" w:rsidRPr="005A477D">
        <w:rPr>
          <w:rFonts w:ascii="Arial" w:eastAsia="Arial" w:hAnsi="Arial" w:cs="Arial"/>
          <w:spacing w:val="2"/>
        </w:rPr>
        <w:t>’s call on 24th August 2018 was her last contact with CSWS.</w:t>
      </w:r>
    </w:p>
    <w:p w14:paraId="216825DE" w14:textId="105FA7AE" w:rsidR="006D5DFC" w:rsidRPr="005A477D" w:rsidRDefault="00BB6EAB"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This </w:t>
      </w:r>
      <w:r w:rsidR="00E25264">
        <w:rPr>
          <w:rFonts w:ascii="Arial" w:eastAsia="Arial" w:hAnsi="Arial" w:cs="Arial"/>
          <w:spacing w:val="2"/>
        </w:rPr>
        <w:t>review</w:t>
      </w:r>
      <w:r w:rsidR="00E25264" w:rsidRPr="005A477D">
        <w:rPr>
          <w:rFonts w:ascii="Arial" w:eastAsia="Arial" w:hAnsi="Arial" w:cs="Arial"/>
          <w:spacing w:val="2"/>
        </w:rPr>
        <w:t xml:space="preserve"> </w:t>
      </w:r>
      <w:r w:rsidRPr="005A477D">
        <w:rPr>
          <w:rFonts w:ascii="Arial" w:eastAsia="Arial" w:hAnsi="Arial" w:cs="Arial"/>
          <w:spacing w:val="2"/>
        </w:rPr>
        <w:t xml:space="preserve">recognises that the </w:t>
      </w:r>
      <w:r w:rsidR="001856E5" w:rsidRPr="005A477D">
        <w:rPr>
          <w:rFonts w:ascii="Arial" w:eastAsia="Arial" w:hAnsi="Arial" w:cs="Arial"/>
          <w:spacing w:val="2"/>
        </w:rPr>
        <w:t xml:space="preserve">primary </w:t>
      </w:r>
      <w:r w:rsidRPr="005A477D">
        <w:rPr>
          <w:rFonts w:ascii="Arial" w:eastAsia="Arial" w:hAnsi="Arial" w:cs="Arial"/>
          <w:spacing w:val="2"/>
        </w:rPr>
        <w:t xml:space="preserve">role of CSWS is </w:t>
      </w:r>
      <w:r w:rsidR="001856E5" w:rsidRPr="005A477D">
        <w:rPr>
          <w:rFonts w:ascii="Arial" w:eastAsia="Arial" w:hAnsi="Arial" w:cs="Arial"/>
          <w:spacing w:val="2"/>
        </w:rPr>
        <w:t>to</w:t>
      </w:r>
      <w:r w:rsidRPr="005A477D">
        <w:rPr>
          <w:rFonts w:ascii="Arial" w:eastAsia="Arial" w:hAnsi="Arial" w:cs="Arial"/>
          <w:spacing w:val="2"/>
        </w:rPr>
        <w:t xml:space="preserve"> protect children. When </w:t>
      </w:r>
      <w:r w:rsidR="00D66C91" w:rsidRPr="005A477D">
        <w:rPr>
          <w:rFonts w:ascii="Arial" w:eastAsia="Arial" w:hAnsi="Arial" w:cs="Arial"/>
          <w:spacing w:val="2"/>
        </w:rPr>
        <w:t xml:space="preserve">domestic abuse is taking place in a relationship where those involved have children, CSWS must consider </w:t>
      </w:r>
      <w:r w:rsidR="001856E5" w:rsidRPr="005A477D">
        <w:rPr>
          <w:rFonts w:ascii="Arial" w:eastAsia="Arial" w:hAnsi="Arial" w:cs="Arial"/>
          <w:spacing w:val="2"/>
        </w:rPr>
        <w:t xml:space="preserve">first </w:t>
      </w:r>
      <w:r w:rsidR="00D66C91" w:rsidRPr="005A477D">
        <w:rPr>
          <w:rFonts w:ascii="Arial" w:eastAsia="Arial" w:hAnsi="Arial" w:cs="Arial"/>
          <w:spacing w:val="2"/>
        </w:rPr>
        <w:t>the impact on any child subject to or witnessing the abuse.</w:t>
      </w:r>
      <w:r w:rsidR="001856E5" w:rsidRPr="005A477D">
        <w:rPr>
          <w:rFonts w:ascii="Arial" w:eastAsia="Arial" w:hAnsi="Arial" w:cs="Arial"/>
          <w:spacing w:val="2"/>
        </w:rPr>
        <w:t xml:space="preserve"> </w:t>
      </w:r>
      <w:r w:rsidR="00641D3B" w:rsidRPr="005A477D">
        <w:rPr>
          <w:rFonts w:ascii="Arial" w:eastAsia="Arial" w:hAnsi="Arial" w:cs="Arial"/>
          <w:spacing w:val="2"/>
        </w:rPr>
        <w:t xml:space="preserve">However, in the same way that other organisations </w:t>
      </w:r>
      <w:r w:rsidR="009210AF" w:rsidRPr="005A477D">
        <w:rPr>
          <w:rFonts w:ascii="Arial" w:eastAsia="Arial" w:hAnsi="Arial" w:cs="Arial"/>
          <w:spacing w:val="2"/>
        </w:rPr>
        <w:t>should</w:t>
      </w:r>
      <w:r w:rsidR="00641D3B" w:rsidRPr="005A477D">
        <w:rPr>
          <w:rFonts w:ascii="Arial" w:eastAsia="Arial" w:hAnsi="Arial" w:cs="Arial"/>
          <w:spacing w:val="2"/>
        </w:rPr>
        <w:t xml:space="preserve"> tell CSWS when they are dealing with domestic abuse situations that </w:t>
      </w:r>
      <w:r w:rsidR="009210AF" w:rsidRPr="005A477D">
        <w:rPr>
          <w:rFonts w:ascii="Arial" w:eastAsia="Arial" w:hAnsi="Arial" w:cs="Arial"/>
          <w:spacing w:val="2"/>
        </w:rPr>
        <w:t xml:space="preserve">might </w:t>
      </w:r>
      <w:r w:rsidR="00641D3B" w:rsidRPr="005A477D">
        <w:rPr>
          <w:rFonts w:ascii="Arial" w:eastAsia="Arial" w:hAnsi="Arial" w:cs="Arial"/>
          <w:spacing w:val="2"/>
        </w:rPr>
        <w:t xml:space="preserve">involve children, so CSWS </w:t>
      </w:r>
      <w:r w:rsidR="000D445B" w:rsidRPr="005A477D">
        <w:rPr>
          <w:rFonts w:ascii="Arial" w:eastAsia="Arial" w:hAnsi="Arial" w:cs="Arial"/>
          <w:spacing w:val="2"/>
        </w:rPr>
        <w:t xml:space="preserve">should </w:t>
      </w:r>
      <w:r w:rsidR="009210AF" w:rsidRPr="005A477D">
        <w:rPr>
          <w:rFonts w:ascii="Arial" w:eastAsia="Arial" w:hAnsi="Arial" w:cs="Arial"/>
          <w:spacing w:val="2"/>
        </w:rPr>
        <w:t>share</w:t>
      </w:r>
      <w:r w:rsidR="000D445B" w:rsidRPr="005A477D">
        <w:rPr>
          <w:rFonts w:ascii="Arial" w:eastAsia="Arial" w:hAnsi="Arial" w:cs="Arial"/>
          <w:spacing w:val="2"/>
        </w:rPr>
        <w:t xml:space="preserve"> information it </w:t>
      </w:r>
      <w:r w:rsidR="00DF6416" w:rsidRPr="005A477D">
        <w:rPr>
          <w:rFonts w:ascii="Arial" w:eastAsia="Arial" w:hAnsi="Arial" w:cs="Arial"/>
          <w:spacing w:val="2"/>
        </w:rPr>
        <w:t xml:space="preserve">receives </w:t>
      </w:r>
      <w:r w:rsidR="00CB1ED8" w:rsidRPr="005A477D">
        <w:rPr>
          <w:rFonts w:ascii="Arial" w:eastAsia="Arial" w:hAnsi="Arial" w:cs="Arial"/>
          <w:spacing w:val="2"/>
        </w:rPr>
        <w:t xml:space="preserve">that </w:t>
      </w:r>
      <w:r w:rsidR="00DB621A" w:rsidRPr="005A477D">
        <w:rPr>
          <w:rFonts w:ascii="Arial" w:eastAsia="Arial" w:hAnsi="Arial" w:cs="Arial"/>
          <w:spacing w:val="2"/>
        </w:rPr>
        <w:t>may indicate t</w:t>
      </w:r>
      <w:r w:rsidR="00A12696" w:rsidRPr="005A477D">
        <w:rPr>
          <w:rFonts w:ascii="Arial" w:eastAsia="Arial" w:hAnsi="Arial" w:cs="Arial"/>
          <w:spacing w:val="2"/>
        </w:rPr>
        <w:t>he risk to a</w:t>
      </w:r>
      <w:r w:rsidR="00CB1ED8" w:rsidRPr="005A477D">
        <w:rPr>
          <w:rFonts w:ascii="Arial" w:eastAsia="Arial" w:hAnsi="Arial" w:cs="Arial"/>
          <w:spacing w:val="2"/>
        </w:rPr>
        <w:t xml:space="preserve">n adult </w:t>
      </w:r>
      <w:r w:rsidR="00A12696" w:rsidRPr="005A477D">
        <w:rPr>
          <w:rFonts w:ascii="Arial" w:eastAsia="Arial" w:hAnsi="Arial" w:cs="Arial"/>
          <w:spacing w:val="2"/>
        </w:rPr>
        <w:t>domestic abuse</w:t>
      </w:r>
      <w:r w:rsidR="00CB1ED8" w:rsidRPr="005A477D">
        <w:rPr>
          <w:rFonts w:ascii="Arial" w:eastAsia="Arial" w:hAnsi="Arial" w:cs="Arial"/>
          <w:spacing w:val="2"/>
        </w:rPr>
        <w:t xml:space="preserve"> victim</w:t>
      </w:r>
      <w:r w:rsidR="00DB621A" w:rsidRPr="005A477D">
        <w:rPr>
          <w:rFonts w:ascii="Arial" w:eastAsia="Arial" w:hAnsi="Arial" w:cs="Arial"/>
          <w:spacing w:val="2"/>
        </w:rPr>
        <w:t xml:space="preserve"> has or will increase</w:t>
      </w:r>
      <w:r w:rsidR="006D5DFC" w:rsidRPr="005A477D">
        <w:rPr>
          <w:rFonts w:ascii="Arial" w:eastAsia="Arial" w:hAnsi="Arial" w:cs="Arial"/>
          <w:spacing w:val="2"/>
        </w:rPr>
        <w:t>.</w:t>
      </w:r>
    </w:p>
    <w:p w14:paraId="6C09AEB0" w14:textId="0FAC5AD6" w:rsidR="00F84266" w:rsidRPr="005A477D" w:rsidRDefault="00F1734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In the last two months of </w:t>
      </w:r>
      <w:r w:rsidR="00C7220C" w:rsidRPr="005A477D">
        <w:rPr>
          <w:rFonts w:ascii="Arial" w:eastAsia="Arial" w:hAnsi="Arial" w:cs="Arial"/>
          <w:spacing w:val="2"/>
        </w:rPr>
        <w:t>Connie</w:t>
      </w:r>
      <w:r w:rsidRPr="005A477D">
        <w:rPr>
          <w:rFonts w:ascii="Arial" w:eastAsia="Arial" w:hAnsi="Arial" w:cs="Arial"/>
          <w:spacing w:val="2"/>
        </w:rPr>
        <w:t xml:space="preserve">’s life, CSWS received and continued to receive information that </w:t>
      </w:r>
      <w:r w:rsidR="00C7220C" w:rsidRPr="005A477D">
        <w:rPr>
          <w:rFonts w:ascii="Arial" w:eastAsia="Arial" w:hAnsi="Arial" w:cs="Arial"/>
          <w:spacing w:val="2"/>
        </w:rPr>
        <w:t>Connie</w:t>
      </w:r>
      <w:r w:rsidR="00F45A76" w:rsidRPr="005A477D">
        <w:rPr>
          <w:rFonts w:ascii="Arial" w:eastAsia="Arial" w:hAnsi="Arial" w:cs="Arial"/>
          <w:spacing w:val="2"/>
        </w:rPr>
        <w:t xml:space="preserve"> and </w:t>
      </w:r>
      <w:r w:rsidR="004B3BC1" w:rsidRPr="005A477D">
        <w:rPr>
          <w:rFonts w:ascii="Arial" w:eastAsia="Arial" w:hAnsi="Arial" w:cs="Arial"/>
          <w:spacing w:val="2"/>
        </w:rPr>
        <w:t>Ryan</w:t>
      </w:r>
      <w:r w:rsidR="00F45A76" w:rsidRPr="005A477D">
        <w:rPr>
          <w:rFonts w:ascii="Arial" w:eastAsia="Arial" w:hAnsi="Arial" w:cs="Arial"/>
          <w:spacing w:val="2"/>
        </w:rPr>
        <w:t xml:space="preserve"> had resumed their relationship. Although </w:t>
      </w:r>
      <w:r w:rsidR="00C7220C" w:rsidRPr="005A477D">
        <w:rPr>
          <w:rFonts w:ascii="Arial" w:eastAsia="Arial" w:hAnsi="Arial" w:cs="Arial"/>
          <w:spacing w:val="2"/>
        </w:rPr>
        <w:t>Connie</w:t>
      </w:r>
      <w:r w:rsidR="00F45A76" w:rsidRPr="005A477D">
        <w:rPr>
          <w:rFonts w:ascii="Arial" w:eastAsia="Arial" w:hAnsi="Arial" w:cs="Arial"/>
          <w:spacing w:val="2"/>
        </w:rPr>
        <w:t xml:space="preserve"> denied this, </w:t>
      </w:r>
      <w:r w:rsidR="004B3BC1" w:rsidRPr="005A477D">
        <w:rPr>
          <w:rFonts w:ascii="Arial" w:eastAsia="Arial" w:hAnsi="Arial" w:cs="Arial"/>
          <w:spacing w:val="2"/>
        </w:rPr>
        <w:t>Ryan</w:t>
      </w:r>
      <w:r w:rsidR="00F45A76" w:rsidRPr="005A477D">
        <w:rPr>
          <w:rFonts w:ascii="Arial" w:eastAsia="Arial" w:hAnsi="Arial" w:cs="Arial"/>
          <w:spacing w:val="2"/>
        </w:rPr>
        <w:t xml:space="preserve"> repeated it, and there is no </w:t>
      </w:r>
      <w:r w:rsidR="00E41B1D" w:rsidRPr="005A477D">
        <w:rPr>
          <w:rFonts w:ascii="Arial" w:eastAsia="Arial" w:hAnsi="Arial" w:cs="Arial"/>
          <w:spacing w:val="2"/>
        </w:rPr>
        <w:t>record of</w:t>
      </w:r>
      <w:r w:rsidR="00F45A76" w:rsidRPr="005A477D">
        <w:rPr>
          <w:rFonts w:ascii="Arial" w:eastAsia="Arial" w:hAnsi="Arial" w:cs="Arial"/>
          <w:spacing w:val="2"/>
        </w:rPr>
        <w:t xml:space="preserve"> </w:t>
      </w:r>
      <w:r w:rsidR="00FB0121" w:rsidRPr="005A477D">
        <w:rPr>
          <w:rFonts w:ascii="Arial" w:eastAsia="Arial" w:hAnsi="Arial" w:cs="Arial"/>
          <w:spacing w:val="2"/>
        </w:rPr>
        <w:t xml:space="preserve">consideration </w:t>
      </w:r>
      <w:r w:rsidR="00E41B1D" w:rsidRPr="005A477D">
        <w:rPr>
          <w:rFonts w:ascii="Arial" w:eastAsia="Arial" w:hAnsi="Arial" w:cs="Arial"/>
          <w:spacing w:val="2"/>
        </w:rPr>
        <w:t xml:space="preserve">being </w:t>
      </w:r>
      <w:r w:rsidR="00FB0121" w:rsidRPr="005A477D">
        <w:rPr>
          <w:rFonts w:ascii="Arial" w:eastAsia="Arial" w:hAnsi="Arial" w:cs="Arial"/>
          <w:spacing w:val="2"/>
        </w:rPr>
        <w:t xml:space="preserve">given to </w:t>
      </w:r>
      <w:r w:rsidR="00B119C4" w:rsidRPr="005A477D">
        <w:rPr>
          <w:rFonts w:ascii="Arial" w:eastAsia="Arial" w:hAnsi="Arial" w:cs="Arial"/>
          <w:spacing w:val="2"/>
        </w:rPr>
        <w:t xml:space="preserve">the possibility that she was </w:t>
      </w:r>
      <w:r w:rsidR="000D4A91" w:rsidRPr="005A477D">
        <w:rPr>
          <w:rFonts w:ascii="Arial" w:eastAsia="Arial" w:hAnsi="Arial" w:cs="Arial"/>
          <w:spacing w:val="2"/>
        </w:rPr>
        <w:t>denying</w:t>
      </w:r>
      <w:r w:rsidR="00FB0121" w:rsidRPr="005A477D">
        <w:rPr>
          <w:rFonts w:ascii="Arial" w:eastAsia="Arial" w:hAnsi="Arial" w:cs="Arial"/>
          <w:spacing w:val="2"/>
        </w:rPr>
        <w:t xml:space="preserve"> it because she was subject to </w:t>
      </w:r>
      <w:r w:rsidR="00FE7F34" w:rsidRPr="005A477D">
        <w:rPr>
          <w:rFonts w:ascii="Arial" w:eastAsia="Arial" w:hAnsi="Arial" w:cs="Arial"/>
          <w:spacing w:val="2"/>
        </w:rPr>
        <w:t>coercive control</w:t>
      </w:r>
      <w:r w:rsidR="00FB0121" w:rsidRPr="005A477D">
        <w:rPr>
          <w:rFonts w:ascii="Arial" w:eastAsia="Arial" w:hAnsi="Arial" w:cs="Arial"/>
          <w:spacing w:val="2"/>
        </w:rPr>
        <w:t>.</w:t>
      </w:r>
    </w:p>
    <w:p w14:paraId="4A65DDB6" w14:textId="622581B5" w:rsidR="0099037D" w:rsidRPr="005A477D" w:rsidRDefault="00DE2D5F"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Rather than share this informatio</w:t>
      </w:r>
      <w:r w:rsidR="0011002D" w:rsidRPr="005A477D">
        <w:rPr>
          <w:rFonts w:ascii="Arial" w:eastAsia="Arial" w:hAnsi="Arial" w:cs="Arial"/>
          <w:spacing w:val="2"/>
        </w:rPr>
        <w:t xml:space="preserve">n with other organisations </w:t>
      </w:r>
      <w:r w:rsidR="00E44061" w:rsidRPr="005A477D">
        <w:rPr>
          <w:rFonts w:ascii="Arial" w:eastAsia="Arial" w:hAnsi="Arial" w:cs="Arial"/>
          <w:spacing w:val="2"/>
        </w:rPr>
        <w:t>or</w:t>
      </w:r>
      <w:r w:rsidR="0011002D" w:rsidRPr="005A477D">
        <w:rPr>
          <w:rFonts w:ascii="Arial" w:eastAsia="Arial" w:hAnsi="Arial" w:cs="Arial"/>
          <w:spacing w:val="2"/>
        </w:rPr>
        <w:t xml:space="preserve"> seek to establish whether there was any corroboration for it</w:t>
      </w:r>
      <w:r w:rsidR="00E44061" w:rsidRPr="005A477D">
        <w:rPr>
          <w:rFonts w:ascii="Arial" w:eastAsia="Arial" w:hAnsi="Arial" w:cs="Arial"/>
          <w:spacing w:val="2"/>
        </w:rPr>
        <w:t xml:space="preserve">, CSWS closed </w:t>
      </w:r>
      <w:r w:rsidR="0016360D" w:rsidRPr="005A477D">
        <w:rPr>
          <w:rFonts w:ascii="Arial" w:eastAsia="Arial" w:hAnsi="Arial" w:cs="Arial"/>
          <w:spacing w:val="2"/>
        </w:rPr>
        <w:t>Child B</w:t>
      </w:r>
      <w:r w:rsidR="00E44061" w:rsidRPr="005A477D">
        <w:rPr>
          <w:rFonts w:ascii="Arial" w:eastAsia="Arial" w:hAnsi="Arial" w:cs="Arial"/>
          <w:spacing w:val="2"/>
        </w:rPr>
        <w:t xml:space="preserve">’s case during this period. This was despite recording that </w:t>
      </w:r>
      <w:r w:rsidR="00C7220C" w:rsidRPr="005A477D">
        <w:rPr>
          <w:rFonts w:ascii="Arial" w:eastAsia="Arial" w:hAnsi="Arial" w:cs="Arial"/>
          <w:spacing w:val="2"/>
        </w:rPr>
        <w:t>Connie</w:t>
      </w:r>
      <w:r w:rsidR="00E44061" w:rsidRPr="005A477D">
        <w:rPr>
          <w:rFonts w:ascii="Arial" w:eastAsia="Arial" w:hAnsi="Arial" w:cs="Arial"/>
          <w:spacing w:val="2"/>
        </w:rPr>
        <w:t xml:space="preserve"> and </w:t>
      </w:r>
      <w:r w:rsidR="004B3BC1" w:rsidRPr="005A477D">
        <w:rPr>
          <w:rFonts w:ascii="Arial" w:eastAsia="Arial" w:hAnsi="Arial" w:cs="Arial"/>
          <w:spacing w:val="2"/>
        </w:rPr>
        <w:t>Ryan</w:t>
      </w:r>
      <w:r w:rsidR="00A00974" w:rsidRPr="005A477D">
        <w:rPr>
          <w:rFonts w:ascii="Arial" w:eastAsia="Arial" w:hAnsi="Arial" w:cs="Arial"/>
          <w:spacing w:val="2"/>
        </w:rPr>
        <w:t xml:space="preserve"> r</w:t>
      </w:r>
      <w:r w:rsidR="00E44061" w:rsidRPr="005A477D">
        <w:rPr>
          <w:rFonts w:ascii="Arial" w:eastAsia="Arial" w:hAnsi="Arial" w:cs="Arial"/>
          <w:spacing w:val="2"/>
        </w:rPr>
        <w:t xml:space="preserve">esuming their relationship </w:t>
      </w:r>
      <w:r w:rsidR="0069272C" w:rsidRPr="005A477D">
        <w:rPr>
          <w:rFonts w:ascii="Arial" w:eastAsia="Arial" w:hAnsi="Arial" w:cs="Arial"/>
          <w:spacing w:val="2"/>
        </w:rPr>
        <w:t>might have resulted</w:t>
      </w:r>
      <w:r w:rsidR="00E44061" w:rsidRPr="005A477D">
        <w:rPr>
          <w:rFonts w:ascii="Arial" w:eastAsia="Arial" w:hAnsi="Arial" w:cs="Arial"/>
          <w:spacing w:val="2"/>
        </w:rPr>
        <w:t xml:space="preserve"> </w:t>
      </w:r>
      <w:r w:rsidR="006B4227" w:rsidRPr="005A477D">
        <w:rPr>
          <w:rFonts w:ascii="Arial" w:eastAsia="Arial" w:hAnsi="Arial" w:cs="Arial"/>
          <w:spacing w:val="2"/>
        </w:rPr>
        <w:t xml:space="preserve">in </w:t>
      </w:r>
      <w:r w:rsidR="00E44061" w:rsidRPr="005A477D">
        <w:rPr>
          <w:rFonts w:ascii="Arial" w:eastAsia="Arial" w:hAnsi="Arial" w:cs="Arial"/>
          <w:spacing w:val="2"/>
        </w:rPr>
        <w:t>Child Protection procedures being considered.</w:t>
      </w:r>
    </w:p>
    <w:p w14:paraId="1BC71485" w14:textId="055407A3" w:rsidR="0028367E" w:rsidRPr="005A477D" w:rsidRDefault="00217E9E"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Whilst decisions and actions in one case </w:t>
      </w:r>
      <w:r w:rsidR="00741FA2" w:rsidRPr="005A477D">
        <w:rPr>
          <w:rFonts w:ascii="Arial" w:eastAsia="Arial" w:hAnsi="Arial" w:cs="Arial"/>
          <w:spacing w:val="2"/>
        </w:rPr>
        <w:t>do not always extrapolate into general practice, it is concerning that</w:t>
      </w:r>
      <w:r w:rsidR="00B31A6F" w:rsidRPr="005A477D">
        <w:rPr>
          <w:rFonts w:ascii="Arial" w:eastAsia="Arial" w:hAnsi="Arial" w:cs="Arial"/>
          <w:spacing w:val="2"/>
        </w:rPr>
        <w:t xml:space="preserve"> opportunities were missed to establish whether the risk to </w:t>
      </w:r>
      <w:r w:rsidR="00C7220C" w:rsidRPr="005A477D">
        <w:rPr>
          <w:rFonts w:ascii="Arial" w:eastAsia="Arial" w:hAnsi="Arial" w:cs="Arial"/>
          <w:spacing w:val="2"/>
        </w:rPr>
        <w:t>Connie</w:t>
      </w:r>
      <w:r w:rsidR="009E23B6" w:rsidRPr="005A477D">
        <w:rPr>
          <w:rFonts w:ascii="Arial" w:eastAsia="Arial" w:hAnsi="Arial" w:cs="Arial"/>
          <w:spacing w:val="2"/>
        </w:rPr>
        <w:t xml:space="preserve"> </w:t>
      </w:r>
      <w:r w:rsidR="00B31A6F" w:rsidRPr="005A477D">
        <w:rPr>
          <w:rFonts w:ascii="Arial" w:eastAsia="Arial" w:hAnsi="Arial" w:cs="Arial"/>
          <w:spacing w:val="2"/>
        </w:rPr>
        <w:t>was increasing</w:t>
      </w:r>
      <w:r w:rsidR="009E23B6" w:rsidRPr="005A477D">
        <w:rPr>
          <w:rFonts w:ascii="Arial" w:eastAsia="Arial" w:hAnsi="Arial" w:cs="Arial"/>
          <w:spacing w:val="2"/>
        </w:rPr>
        <w:t xml:space="preserve">, which in turn would impact on </w:t>
      </w:r>
      <w:r w:rsidR="0016360D" w:rsidRPr="005A477D">
        <w:rPr>
          <w:rFonts w:ascii="Arial" w:eastAsia="Arial" w:hAnsi="Arial" w:cs="Arial"/>
          <w:spacing w:val="2"/>
        </w:rPr>
        <w:t>Child B</w:t>
      </w:r>
      <w:r w:rsidR="009E23B6" w:rsidRPr="005A477D">
        <w:rPr>
          <w:rFonts w:ascii="Arial" w:eastAsia="Arial" w:hAnsi="Arial" w:cs="Arial"/>
          <w:spacing w:val="2"/>
        </w:rPr>
        <w:t xml:space="preserve">, who CSWS </w:t>
      </w:r>
      <w:r w:rsidR="0028367E" w:rsidRPr="005A477D">
        <w:rPr>
          <w:rFonts w:ascii="Arial" w:eastAsia="Arial" w:hAnsi="Arial" w:cs="Arial"/>
          <w:spacing w:val="2"/>
        </w:rPr>
        <w:t>had a primary duty to protect.</w:t>
      </w:r>
    </w:p>
    <w:p w14:paraId="23C27EE3" w14:textId="3F35B1FD" w:rsidR="00FF42DD" w:rsidRPr="005A477D" w:rsidRDefault="0028367E"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Overall, there was a lack of appreciation of </w:t>
      </w:r>
      <w:r w:rsidR="00D54EA3" w:rsidRPr="005A477D">
        <w:rPr>
          <w:rFonts w:ascii="Arial" w:eastAsia="Arial" w:hAnsi="Arial" w:cs="Arial"/>
          <w:spacing w:val="2"/>
        </w:rPr>
        <w:t xml:space="preserve">the possibility that </w:t>
      </w:r>
      <w:r w:rsidR="00C7220C" w:rsidRPr="005A477D">
        <w:rPr>
          <w:rFonts w:ascii="Arial" w:eastAsia="Arial" w:hAnsi="Arial" w:cs="Arial"/>
          <w:spacing w:val="2"/>
        </w:rPr>
        <w:t>Connie</w:t>
      </w:r>
      <w:r w:rsidR="00D54EA3" w:rsidRPr="005A477D">
        <w:rPr>
          <w:rFonts w:ascii="Arial" w:eastAsia="Arial" w:hAnsi="Arial" w:cs="Arial"/>
          <w:spacing w:val="2"/>
        </w:rPr>
        <w:t xml:space="preserve">’s </w:t>
      </w:r>
      <w:r w:rsidR="007F48F5" w:rsidRPr="005A477D">
        <w:rPr>
          <w:rFonts w:ascii="Arial" w:eastAsia="Arial" w:hAnsi="Arial" w:cs="Arial"/>
          <w:spacing w:val="2"/>
        </w:rPr>
        <w:t xml:space="preserve">disclosures and </w:t>
      </w:r>
      <w:r w:rsidR="00D54EA3" w:rsidRPr="005A477D">
        <w:rPr>
          <w:rFonts w:ascii="Arial" w:eastAsia="Arial" w:hAnsi="Arial" w:cs="Arial"/>
          <w:spacing w:val="2"/>
        </w:rPr>
        <w:t xml:space="preserve">decision making could have been due to </w:t>
      </w:r>
      <w:r w:rsidR="00A159F2" w:rsidRPr="005A477D">
        <w:rPr>
          <w:rFonts w:ascii="Arial" w:eastAsia="Arial" w:hAnsi="Arial" w:cs="Arial"/>
          <w:spacing w:val="2"/>
        </w:rPr>
        <w:t xml:space="preserve">her suffering </w:t>
      </w:r>
      <w:r w:rsidR="00FE7F34" w:rsidRPr="005A477D">
        <w:rPr>
          <w:rFonts w:ascii="Arial" w:eastAsia="Arial" w:hAnsi="Arial" w:cs="Arial"/>
          <w:spacing w:val="2"/>
        </w:rPr>
        <w:t>coercive control</w:t>
      </w:r>
      <w:r w:rsidR="00D54EA3" w:rsidRPr="005A477D">
        <w:rPr>
          <w:rFonts w:ascii="Arial" w:eastAsia="Arial" w:hAnsi="Arial" w:cs="Arial"/>
          <w:spacing w:val="2"/>
        </w:rPr>
        <w:t xml:space="preserve">. This is not altogether surprising </w:t>
      </w:r>
      <w:r w:rsidR="0081792C" w:rsidRPr="005A477D">
        <w:rPr>
          <w:rFonts w:ascii="Arial" w:eastAsia="Arial" w:hAnsi="Arial" w:cs="Arial"/>
          <w:spacing w:val="2"/>
        </w:rPr>
        <w:t xml:space="preserve">because CSWS regularly experience </w:t>
      </w:r>
      <w:r w:rsidR="007F48F5" w:rsidRPr="005A477D">
        <w:rPr>
          <w:rFonts w:ascii="Arial" w:eastAsia="Arial" w:hAnsi="Arial" w:cs="Arial"/>
          <w:spacing w:val="2"/>
        </w:rPr>
        <w:t>parents being less than honest, fearing that the truth ma</w:t>
      </w:r>
      <w:r w:rsidR="004A1B87" w:rsidRPr="005A477D">
        <w:rPr>
          <w:rFonts w:ascii="Arial" w:eastAsia="Arial" w:hAnsi="Arial" w:cs="Arial"/>
          <w:spacing w:val="2"/>
        </w:rPr>
        <w:t xml:space="preserve">y make it more likely that </w:t>
      </w:r>
      <w:r w:rsidR="00A45D2C" w:rsidRPr="005A477D">
        <w:rPr>
          <w:rFonts w:ascii="Arial" w:eastAsia="Arial" w:hAnsi="Arial" w:cs="Arial"/>
          <w:spacing w:val="2"/>
        </w:rPr>
        <w:t>their child will be removed from their care</w:t>
      </w:r>
      <w:r w:rsidR="004A1B87" w:rsidRPr="005A477D">
        <w:rPr>
          <w:rFonts w:ascii="Arial" w:eastAsia="Arial" w:hAnsi="Arial" w:cs="Arial"/>
          <w:spacing w:val="2"/>
        </w:rPr>
        <w:t xml:space="preserve">. </w:t>
      </w:r>
      <w:r w:rsidR="00C7220C" w:rsidRPr="005A477D">
        <w:rPr>
          <w:rFonts w:ascii="Arial" w:eastAsia="Arial" w:hAnsi="Arial" w:cs="Arial"/>
          <w:spacing w:val="2"/>
        </w:rPr>
        <w:t>Connie</w:t>
      </w:r>
      <w:r w:rsidR="004A1B87" w:rsidRPr="005A477D">
        <w:rPr>
          <w:rFonts w:ascii="Arial" w:eastAsia="Arial" w:hAnsi="Arial" w:cs="Arial"/>
          <w:spacing w:val="2"/>
        </w:rPr>
        <w:t xml:space="preserve"> had e</w:t>
      </w:r>
      <w:r w:rsidR="004E7081" w:rsidRPr="005A477D">
        <w:rPr>
          <w:rFonts w:ascii="Arial" w:eastAsia="Arial" w:hAnsi="Arial" w:cs="Arial"/>
          <w:spacing w:val="2"/>
        </w:rPr>
        <w:t xml:space="preserve">xperienced this in the past, so might </w:t>
      </w:r>
      <w:r w:rsidR="00A50D2D" w:rsidRPr="005A477D">
        <w:rPr>
          <w:rFonts w:ascii="Arial" w:eastAsia="Arial" w:hAnsi="Arial" w:cs="Arial"/>
          <w:spacing w:val="2"/>
        </w:rPr>
        <w:t xml:space="preserve">have been </w:t>
      </w:r>
      <w:r w:rsidR="004E7081" w:rsidRPr="005A477D">
        <w:rPr>
          <w:rFonts w:ascii="Arial" w:eastAsia="Arial" w:hAnsi="Arial" w:cs="Arial"/>
          <w:spacing w:val="2"/>
        </w:rPr>
        <w:t xml:space="preserve">expected to give accounts that </w:t>
      </w:r>
      <w:r w:rsidR="00A159F2" w:rsidRPr="005A477D">
        <w:rPr>
          <w:rFonts w:ascii="Arial" w:eastAsia="Arial" w:hAnsi="Arial" w:cs="Arial"/>
          <w:spacing w:val="2"/>
        </w:rPr>
        <w:t>in her eyes reduced the risk of it happening again.</w:t>
      </w:r>
    </w:p>
    <w:p w14:paraId="11355B08" w14:textId="26DBBE33" w:rsidR="00D8072C" w:rsidRPr="005A477D" w:rsidRDefault="003B68DB"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Consideration should have been given </w:t>
      </w:r>
      <w:r w:rsidR="00861ADC" w:rsidRPr="005A477D">
        <w:rPr>
          <w:rFonts w:ascii="Arial" w:eastAsia="Arial" w:hAnsi="Arial" w:cs="Arial"/>
          <w:spacing w:val="2"/>
        </w:rPr>
        <w:t xml:space="preserve">to the </w:t>
      </w:r>
      <w:r w:rsidR="00D8072C" w:rsidRPr="005A477D">
        <w:rPr>
          <w:rFonts w:ascii="Arial" w:eastAsia="Arial" w:hAnsi="Arial" w:cs="Arial"/>
          <w:spacing w:val="2"/>
        </w:rPr>
        <w:t xml:space="preserve">impact </w:t>
      </w:r>
      <w:r w:rsidR="00C7220C" w:rsidRPr="005A477D">
        <w:rPr>
          <w:rFonts w:ascii="Arial" w:eastAsia="Arial" w:hAnsi="Arial" w:cs="Arial"/>
          <w:spacing w:val="2"/>
        </w:rPr>
        <w:t>Connie</w:t>
      </w:r>
      <w:r w:rsidR="00D8072C" w:rsidRPr="005A477D">
        <w:rPr>
          <w:rFonts w:ascii="Arial" w:eastAsia="Arial" w:hAnsi="Arial" w:cs="Arial"/>
          <w:spacing w:val="2"/>
        </w:rPr>
        <w:t>’s cancer diagnosis may have had on her decision making.</w:t>
      </w:r>
    </w:p>
    <w:p w14:paraId="44305FA0" w14:textId="0974FB36" w:rsidR="00321621" w:rsidRPr="005A477D" w:rsidRDefault="00FF42DD"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lastRenderedPageBreak/>
        <w:t xml:space="preserve">This case is a reminder that CSWS and other organisations that focus on child protection and welfare, </w:t>
      </w:r>
      <w:r w:rsidR="00193455" w:rsidRPr="005A477D">
        <w:rPr>
          <w:rFonts w:ascii="Arial" w:eastAsia="Arial" w:hAnsi="Arial" w:cs="Arial"/>
          <w:spacing w:val="2"/>
        </w:rPr>
        <w:t xml:space="preserve">should </w:t>
      </w:r>
      <w:r w:rsidR="00E97E15" w:rsidRPr="005A477D">
        <w:rPr>
          <w:rFonts w:ascii="Arial" w:eastAsia="Arial" w:hAnsi="Arial" w:cs="Arial"/>
          <w:spacing w:val="2"/>
        </w:rPr>
        <w:t>consider</w:t>
      </w:r>
      <w:r w:rsidR="00F95BCA" w:rsidRPr="005A477D">
        <w:rPr>
          <w:rFonts w:ascii="Arial" w:eastAsia="Arial" w:hAnsi="Arial" w:cs="Arial"/>
          <w:spacing w:val="2"/>
        </w:rPr>
        <w:t xml:space="preserve"> sharing</w:t>
      </w:r>
      <w:r w:rsidR="00E97E15" w:rsidRPr="005A477D">
        <w:rPr>
          <w:rFonts w:ascii="Arial" w:eastAsia="Arial" w:hAnsi="Arial" w:cs="Arial"/>
          <w:spacing w:val="2"/>
        </w:rPr>
        <w:t xml:space="preserve"> </w:t>
      </w:r>
      <w:r w:rsidR="007E2C37" w:rsidRPr="005A477D">
        <w:rPr>
          <w:rFonts w:ascii="Arial" w:eastAsia="Arial" w:hAnsi="Arial" w:cs="Arial"/>
          <w:spacing w:val="2"/>
        </w:rPr>
        <w:t xml:space="preserve">and discussing </w:t>
      </w:r>
      <w:r w:rsidR="00E97E15" w:rsidRPr="005A477D">
        <w:rPr>
          <w:rFonts w:ascii="Arial" w:eastAsia="Arial" w:hAnsi="Arial" w:cs="Arial"/>
          <w:spacing w:val="2"/>
        </w:rPr>
        <w:t xml:space="preserve">information they receive about </w:t>
      </w:r>
      <w:r w:rsidR="00285A11" w:rsidRPr="005A477D">
        <w:rPr>
          <w:rFonts w:ascii="Arial" w:eastAsia="Arial" w:hAnsi="Arial" w:cs="Arial"/>
          <w:spacing w:val="2"/>
        </w:rPr>
        <w:t xml:space="preserve">adult </w:t>
      </w:r>
      <w:r w:rsidR="00E97E15" w:rsidRPr="005A477D">
        <w:rPr>
          <w:rFonts w:ascii="Arial" w:eastAsia="Arial" w:hAnsi="Arial" w:cs="Arial"/>
          <w:spacing w:val="2"/>
        </w:rPr>
        <w:t xml:space="preserve">domestic abuse </w:t>
      </w:r>
      <w:r w:rsidR="00285A11" w:rsidRPr="005A477D">
        <w:rPr>
          <w:rFonts w:ascii="Arial" w:eastAsia="Arial" w:hAnsi="Arial" w:cs="Arial"/>
          <w:spacing w:val="2"/>
        </w:rPr>
        <w:t xml:space="preserve">victims and perpetrators with other organisations </w:t>
      </w:r>
      <w:r w:rsidR="00B867F9" w:rsidRPr="005A477D">
        <w:rPr>
          <w:rFonts w:ascii="Arial" w:eastAsia="Arial" w:hAnsi="Arial" w:cs="Arial"/>
          <w:spacing w:val="2"/>
        </w:rPr>
        <w:t>that</w:t>
      </w:r>
      <w:r w:rsidR="00285A11" w:rsidRPr="005A477D">
        <w:rPr>
          <w:rFonts w:ascii="Arial" w:eastAsia="Arial" w:hAnsi="Arial" w:cs="Arial"/>
          <w:spacing w:val="2"/>
        </w:rPr>
        <w:t xml:space="preserve"> support victims and </w:t>
      </w:r>
      <w:r w:rsidR="00AA2D75" w:rsidRPr="005A477D">
        <w:rPr>
          <w:rFonts w:ascii="Arial" w:eastAsia="Arial" w:hAnsi="Arial" w:cs="Arial"/>
          <w:spacing w:val="2"/>
        </w:rPr>
        <w:t>act</w:t>
      </w:r>
      <w:r w:rsidR="00285A11" w:rsidRPr="005A477D">
        <w:rPr>
          <w:rFonts w:ascii="Arial" w:eastAsia="Arial" w:hAnsi="Arial" w:cs="Arial"/>
          <w:spacing w:val="2"/>
        </w:rPr>
        <w:t xml:space="preserve"> against perpetrators.</w:t>
      </w:r>
      <w:r w:rsidR="00AA2D75" w:rsidRPr="005A477D">
        <w:rPr>
          <w:rFonts w:ascii="Arial" w:eastAsia="Arial" w:hAnsi="Arial" w:cs="Arial"/>
          <w:spacing w:val="2"/>
        </w:rPr>
        <w:t xml:space="preserve"> </w:t>
      </w:r>
      <w:r w:rsidR="00C7220C" w:rsidRPr="005A477D">
        <w:rPr>
          <w:rFonts w:ascii="Arial" w:eastAsia="Arial" w:hAnsi="Arial" w:cs="Arial"/>
          <w:spacing w:val="2"/>
        </w:rPr>
        <w:t>Connie</w:t>
      </w:r>
      <w:r w:rsidR="00AA2D75" w:rsidRPr="005A477D">
        <w:rPr>
          <w:rFonts w:ascii="Arial" w:eastAsia="Arial" w:hAnsi="Arial" w:cs="Arial"/>
          <w:spacing w:val="2"/>
        </w:rPr>
        <w:t xml:space="preserve">’s tragic death, which can only have had an adverse effect on her children, </w:t>
      </w:r>
      <w:r w:rsidR="00F95BCA" w:rsidRPr="005A477D">
        <w:rPr>
          <w:rFonts w:ascii="Arial" w:eastAsia="Arial" w:hAnsi="Arial" w:cs="Arial"/>
          <w:spacing w:val="2"/>
        </w:rPr>
        <w:t>is evidence of this.</w:t>
      </w:r>
    </w:p>
    <w:p w14:paraId="598B8468" w14:textId="09FA128D" w:rsidR="003003F0" w:rsidRPr="005A477D" w:rsidRDefault="007C3AC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Since this review began, CSWS has been restructured in Kent</w:t>
      </w:r>
      <w:r w:rsidR="00686459" w:rsidRPr="005A477D">
        <w:rPr>
          <w:rFonts w:ascii="Arial" w:eastAsia="Arial" w:hAnsi="Arial" w:cs="Arial"/>
          <w:spacing w:val="2"/>
        </w:rPr>
        <w:t xml:space="preserve"> to integrate all services such as Early Help and the 18+ Care Leavers Service. This new structure is</w:t>
      </w:r>
      <w:r w:rsidR="006702EC" w:rsidRPr="005A477D">
        <w:rPr>
          <w:rFonts w:ascii="Arial" w:eastAsia="Arial" w:hAnsi="Arial" w:cs="Arial"/>
          <w:spacing w:val="2"/>
        </w:rPr>
        <w:t xml:space="preserve"> called</w:t>
      </w:r>
      <w:r w:rsidR="00686459" w:rsidRPr="005A477D">
        <w:rPr>
          <w:rFonts w:ascii="Arial" w:eastAsia="Arial" w:hAnsi="Arial" w:cs="Arial"/>
          <w:spacing w:val="2"/>
        </w:rPr>
        <w:t xml:space="preserve"> Integrated </w:t>
      </w:r>
      <w:r w:rsidR="00372556" w:rsidRPr="005A477D">
        <w:rPr>
          <w:rFonts w:ascii="Arial" w:eastAsia="Arial" w:hAnsi="Arial" w:cs="Arial"/>
          <w:spacing w:val="2"/>
        </w:rPr>
        <w:t xml:space="preserve">Children’s </w:t>
      </w:r>
      <w:r w:rsidR="00686459" w:rsidRPr="005A477D">
        <w:rPr>
          <w:rFonts w:ascii="Arial" w:eastAsia="Arial" w:hAnsi="Arial" w:cs="Arial"/>
          <w:spacing w:val="2"/>
        </w:rPr>
        <w:t>Services (ICS).</w:t>
      </w:r>
    </w:p>
    <w:p w14:paraId="06390479" w14:textId="53EDDEE9" w:rsidR="00686459" w:rsidRPr="005A477D" w:rsidRDefault="007F3F1A"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KCC </w:t>
      </w:r>
      <w:r w:rsidR="00686459" w:rsidRPr="005A477D">
        <w:rPr>
          <w:rFonts w:ascii="Arial" w:eastAsia="Arial" w:hAnsi="Arial" w:cs="Arial"/>
          <w:spacing w:val="2"/>
        </w:rPr>
        <w:t xml:space="preserve">ICS must ensure that safeguarding training for its staff </w:t>
      </w:r>
      <w:r w:rsidR="006F429E" w:rsidRPr="005A477D">
        <w:rPr>
          <w:rFonts w:ascii="Arial" w:eastAsia="Arial" w:hAnsi="Arial" w:cs="Arial"/>
          <w:spacing w:val="2"/>
        </w:rPr>
        <w:t xml:space="preserve">includes the </w:t>
      </w:r>
      <w:r w:rsidR="00686459" w:rsidRPr="005A477D">
        <w:rPr>
          <w:rFonts w:ascii="Arial" w:eastAsia="Arial" w:hAnsi="Arial" w:cs="Arial"/>
          <w:spacing w:val="2"/>
        </w:rPr>
        <w:t xml:space="preserve">safeguarding responsibilities </w:t>
      </w:r>
      <w:r w:rsidR="006F429E" w:rsidRPr="005A477D">
        <w:rPr>
          <w:rFonts w:ascii="Arial" w:eastAsia="Arial" w:hAnsi="Arial" w:cs="Arial"/>
          <w:spacing w:val="2"/>
        </w:rPr>
        <w:t>of the service beyond its primary role of child protection,</w:t>
      </w:r>
      <w:r w:rsidR="00686459" w:rsidRPr="005A477D">
        <w:rPr>
          <w:rFonts w:ascii="Arial" w:eastAsia="Arial" w:hAnsi="Arial" w:cs="Arial"/>
          <w:spacing w:val="2"/>
        </w:rPr>
        <w:t xml:space="preserve"> </w:t>
      </w:r>
      <w:r w:rsidR="006F429E" w:rsidRPr="005A477D">
        <w:rPr>
          <w:rFonts w:ascii="Arial" w:eastAsia="Arial" w:hAnsi="Arial" w:cs="Arial"/>
          <w:spacing w:val="2"/>
        </w:rPr>
        <w:t xml:space="preserve">including the need </w:t>
      </w:r>
      <w:r w:rsidR="003C4FA1" w:rsidRPr="005A477D">
        <w:rPr>
          <w:rFonts w:ascii="Arial" w:eastAsia="Arial" w:hAnsi="Arial" w:cs="Arial"/>
          <w:spacing w:val="2"/>
        </w:rPr>
        <w:t>to</w:t>
      </w:r>
      <w:r w:rsidR="00686459" w:rsidRPr="005A477D">
        <w:rPr>
          <w:rFonts w:ascii="Arial" w:eastAsia="Arial" w:hAnsi="Arial" w:cs="Arial"/>
          <w:spacing w:val="2"/>
        </w:rPr>
        <w:t xml:space="preserve"> </w:t>
      </w:r>
      <w:r w:rsidR="006F429E" w:rsidRPr="005A477D">
        <w:rPr>
          <w:rFonts w:ascii="Arial" w:eastAsia="Arial" w:hAnsi="Arial" w:cs="Arial"/>
          <w:spacing w:val="2"/>
        </w:rPr>
        <w:t>share safeguarding concerns with other relevant organisations</w:t>
      </w:r>
      <w:r w:rsidR="003C4FA1" w:rsidRPr="005A477D">
        <w:rPr>
          <w:rFonts w:ascii="Arial" w:eastAsia="Arial" w:hAnsi="Arial" w:cs="Arial"/>
          <w:spacing w:val="2"/>
        </w:rPr>
        <w:t>.</w:t>
      </w:r>
      <w:r w:rsidR="006F429E" w:rsidRPr="005A477D">
        <w:rPr>
          <w:rFonts w:ascii="Arial" w:eastAsia="Arial" w:hAnsi="Arial" w:cs="Arial"/>
          <w:spacing w:val="2"/>
        </w:rPr>
        <w:t xml:space="preserve"> </w:t>
      </w:r>
      <w:r w:rsidR="006F429E" w:rsidRPr="005A477D">
        <w:rPr>
          <w:rFonts w:ascii="Arial" w:eastAsia="Arial" w:hAnsi="Arial" w:cs="Arial"/>
          <w:b/>
          <w:bCs/>
          <w:spacing w:val="2"/>
        </w:rPr>
        <w:t xml:space="preserve">(Recommendation </w:t>
      </w:r>
      <w:r w:rsidR="006F477E" w:rsidRPr="005A477D">
        <w:rPr>
          <w:rFonts w:ascii="Arial" w:eastAsia="Arial" w:hAnsi="Arial" w:cs="Arial"/>
          <w:b/>
          <w:bCs/>
          <w:spacing w:val="2"/>
        </w:rPr>
        <w:t>9</w:t>
      </w:r>
      <w:r w:rsidR="006F429E" w:rsidRPr="005A477D">
        <w:rPr>
          <w:rFonts w:ascii="Arial" w:eastAsia="Arial" w:hAnsi="Arial" w:cs="Arial"/>
          <w:b/>
          <w:bCs/>
          <w:spacing w:val="2"/>
        </w:rPr>
        <w:t>)</w:t>
      </w:r>
    </w:p>
    <w:p w14:paraId="6C5E71F3" w14:textId="251884F2" w:rsidR="00FB2EA5" w:rsidRPr="005A477D" w:rsidRDefault="00040100" w:rsidP="00B3072E">
      <w:pPr>
        <w:pStyle w:val="Heading2"/>
        <w:numPr>
          <w:ilvl w:val="1"/>
          <w:numId w:val="9"/>
        </w:numPr>
        <w:spacing w:before="0" w:after="240" w:line="312" w:lineRule="auto"/>
        <w:ind w:left="1276" w:hanging="993"/>
        <w:jc w:val="both"/>
        <w:rPr>
          <w:rFonts w:ascii="Arial" w:eastAsia="Arial" w:hAnsi="Arial" w:cs="Arial"/>
          <w:color w:val="auto"/>
          <w:spacing w:val="2"/>
          <w:sz w:val="24"/>
          <w:szCs w:val="24"/>
          <w:u w:val="single"/>
        </w:rPr>
      </w:pPr>
      <w:bookmarkStart w:id="24" w:name="_Toc78882961"/>
      <w:r>
        <w:rPr>
          <w:rFonts w:ascii="Arial" w:eastAsia="Arial" w:hAnsi="Arial" w:cs="Arial"/>
          <w:color w:val="auto"/>
          <w:spacing w:val="2"/>
          <w:sz w:val="24"/>
          <w:szCs w:val="24"/>
          <w:u w:val="single"/>
        </w:rPr>
        <w:t xml:space="preserve">Local </w:t>
      </w:r>
      <w:bookmarkEnd w:id="24"/>
      <w:r w:rsidR="003C50D2">
        <w:rPr>
          <w:rFonts w:ascii="Arial" w:eastAsia="Arial" w:hAnsi="Arial" w:cs="Arial"/>
          <w:color w:val="auto"/>
          <w:spacing w:val="2"/>
          <w:sz w:val="24"/>
          <w:szCs w:val="24"/>
          <w:u w:val="single"/>
        </w:rPr>
        <w:t>Housing Association</w:t>
      </w:r>
    </w:p>
    <w:p w14:paraId="4306DA67" w14:textId="25E78936" w:rsidR="00C07994" w:rsidRPr="005A477D" w:rsidRDefault="003C50D2"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Pr>
          <w:rFonts w:ascii="Arial" w:eastAsia="Arial" w:hAnsi="Arial" w:cs="Arial"/>
          <w:spacing w:val="2"/>
        </w:rPr>
        <w:t>Connie’s</w:t>
      </w:r>
      <w:r w:rsidR="00C07994" w:rsidRPr="005A477D">
        <w:rPr>
          <w:rFonts w:ascii="Arial" w:eastAsia="Arial" w:hAnsi="Arial" w:cs="Arial"/>
          <w:spacing w:val="2"/>
        </w:rPr>
        <w:t xml:space="preserve"> </w:t>
      </w:r>
      <w:r>
        <w:rPr>
          <w:rFonts w:ascii="Arial" w:eastAsia="Arial" w:hAnsi="Arial" w:cs="Arial"/>
          <w:spacing w:val="2"/>
        </w:rPr>
        <w:t>h</w:t>
      </w:r>
      <w:r w:rsidR="00C07994" w:rsidRPr="005A477D">
        <w:rPr>
          <w:rFonts w:ascii="Arial" w:eastAsia="Arial" w:hAnsi="Arial" w:cs="Arial"/>
          <w:spacing w:val="2"/>
        </w:rPr>
        <w:t xml:space="preserve">ousing </w:t>
      </w:r>
      <w:r>
        <w:rPr>
          <w:rFonts w:ascii="Arial" w:eastAsia="Arial" w:hAnsi="Arial" w:cs="Arial"/>
          <w:spacing w:val="2"/>
        </w:rPr>
        <w:t>a</w:t>
      </w:r>
      <w:r w:rsidR="00C07994" w:rsidRPr="005A477D">
        <w:rPr>
          <w:rFonts w:ascii="Arial" w:eastAsia="Arial" w:hAnsi="Arial" w:cs="Arial"/>
          <w:spacing w:val="2"/>
        </w:rPr>
        <w:t xml:space="preserve">ssociation owns and manages </w:t>
      </w:r>
      <w:r w:rsidR="00317257" w:rsidRPr="005A477D">
        <w:rPr>
          <w:rFonts w:ascii="Arial" w:eastAsia="Arial" w:hAnsi="Arial" w:cs="Arial"/>
          <w:spacing w:val="2"/>
        </w:rPr>
        <w:t>more than</w:t>
      </w:r>
      <w:r w:rsidR="00C07994" w:rsidRPr="005A477D">
        <w:rPr>
          <w:rFonts w:ascii="Arial" w:eastAsia="Arial" w:hAnsi="Arial" w:cs="Arial"/>
          <w:spacing w:val="2"/>
        </w:rPr>
        <w:t xml:space="preserve"> 5000 properties in Kent.</w:t>
      </w:r>
    </w:p>
    <w:p w14:paraId="6560A438" w14:textId="7205F682" w:rsidR="00400B06"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4659AE" w:rsidRPr="005A477D">
        <w:rPr>
          <w:rFonts w:ascii="Arial" w:eastAsia="Arial" w:hAnsi="Arial" w:cs="Arial"/>
          <w:spacing w:val="2"/>
        </w:rPr>
        <w:t xml:space="preserve"> moved into a </w:t>
      </w:r>
      <w:r w:rsidR="00DB7519" w:rsidRPr="005A477D">
        <w:rPr>
          <w:rFonts w:ascii="Arial" w:eastAsia="Arial" w:hAnsi="Arial" w:cs="Arial"/>
          <w:spacing w:val="2"/>
        </w:rPr>
        <w:t>house</w:t>
      </w:r>
      <w:r w:rsidR="00040100">
        <w:rPr>
          <w:rFonts w:ascii="Arial" w:eastAsia="Arial" w:hAnsi="Arial" w:cs="Arial"/>
          <w:spacing w:val="2"/>
        </w:rPr>
        <w:t xml:space="preserve"> from her housing association</w:t>
      </w:r>
      <w:r w:rsidR="00DB7519" w:rsidRPr="005A477D">
        <w:rPr>
          <w:rFonts w:ascii="Arial" w:eastAsia="Arial" w:hAnsi="Arial" w:cs="Arial"/>
          <w:spacing w:val="2"/>
        </w:rPr>
        <w:t xml:space="preserve"> in late 2015. The property was new</w:t>
      </w:r>
      <w:r w:rsidR="005B2636" w:rsidRPr="005A477D">
        <w:rPr>
          <w:rFonts w:ascii="Arial" w:eastAsia="Arial" w:hAnsi="Arial" w:cs="Arial"/>
          <w:spacing w:val="2"/>
        </w:rPr>
        <w:t>;</w:t>
      </w:r>
      <w:r w:rsidR="00DB7519" w:rsidRPr="005A477D">
        <w:rPr>
          <w:rFonts w:ascii="Arial" w:eastAsia="Arial" w:hAnsi="Arial" w:cs="Arial"/>
          <w:spacing w:val="2"/>
        </w:rPr>
        <w:t xml:space="preserve"> she was the first tenant. </w:t>
      </w:r>
      <w:r w:rsidR="00923F1B" w:rsidRPr="005A477D">
        <w:rPr>
          <w:rFonts w:ascii="Arial" w:eastAsia="Arial" w:hAnsi="Arial" w:cs="Arial"/>
          <w:spacing w:val="2"/>
        </w:rPr>
        <w:t>She lived there until her death and</w:t>
      </w:r>
      <w:r w:rsidR="005B2636" w:rsidRPr="005A477D">
        <w:rPr>
          <w:rFonts w:ascii="Arial" w:eastAsia="Arial" w:hAnsi="Arial" w:cs="Arial"/>
          <w:spacing w:val="2"/>
        </w:rPr>
        <w:t xml:space="preserve"> she </w:t>
      </w:r>
      <w:r w:rsidR="002E5667" w:rsidRPr="005A477D">
        <w:rPr>
          <w:rFonts w:ascii="Arial" w:eastAsia="Arial" w:hAnsi="Arial" w:cs="Arial"/>
          <w:spacing w:val="2"/>
        </w:rPr>
        <w:t>ne</w:t>
      </w:r>
      <w:r w:rsidR="00EE3409" w:rsidRPr="005A477D">
        <w:rPr>
          <w:rFonts w:ascii="Arial" w:eastAsia="Arial" w:hAnsi="Arial" w:cs="Arial"/>
          <w:spacing w:val="2"/>
        </w:rPr>
        <w:t>ver applied for anyone else to be added to the tenancy</w:t>
      </w:r>
      <w:r w:rsidR="00CA34CA" w:rsidRPr="005A477D">
        <w:rPr>
          <w:rFonts w:ascii="Arial" w:eastAsia="Arial" w:hAnsi="Arial" w:cs="Arial"/>
          <w:spacing w:val="2"/>
        </w:rPr>
        <w:t>.</w:t>
      </w:r>
    </w:p>
    <w:p w14:paraId="6CAE24CA" w14:textId="3E1F323A" w:rsidR="00400B06" w:rsidRPr="005A477D" w:rsidRDefault="00356FB3"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In late 2016, </w:t>
      </w:r>
      <w:r w:rsidR="00040100">
        <w:rPr>
          <w:rFonts w:ascii="Arial" w:eastAsia="Arial" w:hAnsi="Arial" w:cs="Arial"/>
          <w:spacing w:val="2"/>
        </w:rPr>
        <w:t>the housing association</w:t>
      </w:r>
      <w:r w:rsidR="005F0496" w:rsidRPr="005A477D">
        <w:rPr>
          <w:rFonts w:ascii="Arial" w:eastAsia="Arial" w:hAnsi="Arial" w:cs="Arial"/>
          <w:spacing w:val="2"/>
        </w:rPr>
        <w:t xml:space="preserve"> </w:t>
      </w:r>
      <w:r w:rsidR="00B57446" w:rsidRPr="005A477D">
        <w:rPr>
          <w:rFonts w:ascii="Arial" w:eastAsia="Arial" w:hAnsi="Arial" w:cs="Arial"/>
          <w:spacing w:val="2"/>
        </w:rPr>
        <w:t xml:space="preserve">became aware that </w:t>
      </w:r>
      <w:r w:rsidR="00C7220C" w:rsidRPr="005A477D">
        <w:rPr>
          <w:rFonts w:ascii="Arial" w:eastAsia="Arial" w:hAnsi="Arial" w:cs="Arial"/>
          <w:spacing w:val="2"/>
        </w:rPr>
        <w:t>Connie</w:t>
      </w:r>
      <w:r w:rsidR="00B57446" w:rsidRPr="005A477D">
        <w:rPr>
          <w:rFonts w:ascii="Arial" w:eastAsia="Arial" w:hAnsi="Arial" w:cs="Arial"/>
          <w:spacing w:val="2"/>
        </w:rPr>
        <w:t xml:space="preserve"> was a victim of domestic abuse </w:t>
      </w:r>
      <w:r w:rsidRPr="005A477D">
        <w:rPr>
          <w:rFonts w:ascii="Arial" w:eastAsia="Arial" w:hAnsi="Arial" w:cs="Arial"/>
          <w:spacing w:val="2"/>
        </w:rPr>
        <w:t xml:space="preserve">when </w:t>
      </w:r>
      <w:r w:rsidR="00C37BA0" w:rsidRPr="005A477D">
        <w:rPr>
          <w:rFonts w:ascii="Arial" w:eastAsia="Arial" w:hAnsi="Arial" w:cs="Arial"/>
          <w:spacing w:val="2"/>
        </w:rPr>
        <w:t>they were</w:t>
      </w:r>
      <w:r w:rsidRPr="005A477D">
        <w:rPr>
          <w:rFonts w:ascii="Arial" w:eastAsia="Arial" w:hAnsi="Arial" w:cs="Arial"/>
          <w:spacing w:val="2"/>
        </w:rPr>
        <w:t xml:space="preserve"> contacted by an IDVA</w:t>
      </w:r>
      <w:r w:rsidR="002A5553" w:rsidRPr="005A477D">
        <w:rPr>
          <w:rFonts w:ascii="Arial" w:eastAsia="Arial" w:hAnsi="Arial" w:cs="Arial"/>
          <w:spacing w:val="2"/>
        </w:rPr>
        <w:t xml:space="preserve"> working for Cho</w:t>
      </w:r>
      <w:r w:rsidR="001521D1" w:rsidRPr="005A477D">
        <w:rPr>
          <w:rFonts w:ascii="Arial" w:eastAsia="Arial" w:hAnsi="Arial" w:cs="Arial"/>
          <w:spacing w:val="2"/>
        </w:rPr>
        <w:t>ices</w:t>
      </w:r>
      <w:r w:rsidR="00C37BA0" w:rsidRPr="005A477D">
        <w:rPr>
          <w:rFonts w:ascii="Arial" w:eastAsia="Arial" w:hAnsi="Arial" w:cs="Arial"/>
          <w:spacing w:val="2"/>
        </w:rPr>
        <w:t>. Choices were</w:t>
      </w:r>
      <w:r w:rsidR="001521D1" w:rsidRPr="005A477D">
        <w:rPr>
          <w:rFonts w:ascii="Arial" w:eastAsia="Arial" w:hAnsi="Arial" w:cs="Arial"/>
          <w:spacing w:val="2"/>
        </w:rPr>
        <w:t xml:space="preserve"> the domestic abuse </w:t>
      </w:r>
      <w:r w:rsidR="00D57F38" w:rsidRPr="005A477D">
        <w:rPr>
          <w:rFonts w:ascii="Arial" w:eastAsia="Arial" w:hAnsi="Arial" w:cs="Arial"/>
          <w:spacing w:val="2"/>
        </w:rPr>
        <w:t>support organisation</w:t>
      </w:r>
      <w:r w:rsidR="001521D1" w:rsidRPr="005A477D">
        <w:rPr>
          <w:rFonts w:ascii="Arial" w:eastAsia="Arial" w:hAnsi="Arial" w:cs="Arial"/>
          <w:spacing w:val="2"/>
        </w:rPr>
        <w:t xml:space="preserve"> commissioned by KCC to provide services </w:t>
      </w:r>
      <w:r w:rsidR="00836BA4" w:rsidRPr="005A477D">
        <w:rPr>
          <w:rFonts w:ascii="Arial" w:eastAsia="Arial" w:hAnsi="Arial" w:cs="Arial"/>
          <w:spacing w:val="2"/>
        </w:rPr>
        <w:t xml:space="preserve">in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C37BA0" w:rsidRPr="005A477D">
        <w:rPr>
          <w:rFonts w:ascii="Arial" w:eastAsia="Arial" w:hAnsi="Arial" w:cs="Arial"/>
          <w:spacing w:val="2"/>
        </w:rPr>
        <w:t xml:space="preserve"> at the time</w:t>
      </w:r>
      <w:r w:rsidRPr="005A477D">
        <w:rPr>
          <w:rFonts w:ascii="Arial" w:eastAsia="Arial" w:hAnsi="Arial" w:cs="Arial"/>
          <w:spacing w:val="2"/>
        </w:rPr>
        <w:t xml:space="preserve">. </w:t>
      </w:r>
      <w:r w:rsidR="00836BA4" w:rsidRPr="005A477D">
        <w:rPr>
          <w:rFonts w:ascii="Arial" w:eastAsia="Arial" w:hAnsi="Arial" w:cs="Arial"/>
          <w:spacing w:val="2"/>
        </w:rPr>
        <w:t>The IDVA went on to work for Centra</w:t>
      </w:r>
      <w:r w:rsidR="007176C4" w:rsidRPr="005A477D">
        <w:rPr>
          <w:rFonts w:ascii="Arial" w:eastAsia="Arial" w:hAnsi="Arial" w:cs="Arial"/>
          <w:spacing w:val="2"/>
        </w:rPr>
        <w:t xml:space="preserve">, whose involvement with </w:t>
      </w:r>
      <w:r w:rsidR="00C7220C" w:rsidRPr="005A477D">
        <w:rPr>
          <w:rFonts w:ascii="Arial" w:eastAsia="Arial" w:hAnsi="Arial" w:cs="Arial"/>
          <w:spacing w:val="2"/>
        </w:rPr>
        <w:t>Connie</w:t>
      </w:r>
      <w:r w:rsidR="007176C4" w:rsidRPr="005A477D">
        <w:rPr>
          <w:rFonts w:ascii="Arial" w:eastAsia="Arial" w:hAnsi="Arial" w:cs="Arial"/>
          <w:spacing w:val="2"/>
        </w:rPr>
        <w:t xml:space="preserve"> is considered in section 11.5. </w:t>
      </w:r>
      <w:r w:rsidR="000739B7" w:rsidRPr="005A477D">
        <w:rPr>
          <w:rFonts w:ascii="Arial" w:eastAsia="Arial" w:hAnsi="Arial" w:cs="Arial"/>
          <w:spacing w:val="2"/>
        </w:rPr>
        <w:t>T</w:t>
      </w:r>
      <w:r w:rsidR="007176C4" w:rsidRPr="005A477D">
        <w:rPr>
          <w:rFonts w:ascii="Arial" w:eastAsia="Arial" w:hAnsi="Arial" w:cs="Arial"/>
          <w:spacing w:val="2"/>
        </w:rPr>
        <w:t>he purpose of th</w:t>
      </w:r>
      <w:r w:rsidR="00A61B2A" w:rsidRPr="005A477D">
        <w:rPr>
          <w:rFonts w:ascii="Arial" w:eastAsia="Arial" w:hAnsi="Arial" w:cs="Arial"/>
          <w:spacing w:val="2"/>
        </w:rPr>
        <w:t>e IDVA</w:t>
      </w:r>
      <w:r w:rsidR="007176C4" w:rsidRPr="005A477D">
        <w:rPr>
          <w:rFonts w:ascii="Arial" w:eastAsia="Arial" w:hAnsi="Arial" w:cs="Arial"/>
          <w:spacing w:val="2"/>
        </w:rPr>
        <w:t xml:space="preserve"> contact </w:t>
      </w:r>
      <w:r w:rsidR="005B4ACC" w:rsidRPr="005A477D">
        <w:rPr>
          <w:rFonts w:ascii="Arial" w:eastAsia="Arial" w:hAnsi="Arial" w:cs="Arial"/>
          <w:spacing w:val="2"/>
        </w:rPr>
        <w:t xml:space="preserve">was to ask </w:t>
      </w:r>
      <w:r w:rsidR="00040100">
        <w:rPr>
          <w:rFonts w:ascii="Arial" w:eastAsia="Arial" w:hAnsi="Arial" w:cs="Arial"/>
          <w:spacing w:val="2"/>
        </w:rPr>
        <w:t>the housing association</w:t>
      </w:r>
      <w:r w:rsidR="005B4ACC" w:rsidRPr="005A477D">
        <w:rPr>
          <w:rFonts w:ascii="Arial" w:eastAsia="Arial" w:hAnsi="Arial" w:cs="Arial"/>
          <w:spacing w:val="2"/>
        </w:rPr>
        <w:t xml:space="preserve"> to begin a managed transfer </w:t>
      </w:r>
      <w:r w:rsidR="00331510" w:rsidRPr="005A477D">
        <w:rPr>
          <w:rFonts w:ascii="Arial" w:eastAsia="Arial" w:hAnsi="Arial" w:cs="Arial"/>
          <w:spacing w:val="2"/>
        </w:rPr>
        <w:t xml:space="preserve">of </w:t>
      </w:r>
      <w:r w:rsidR="00C7220C" w:rsidRPr="005A477D">
        <w:rPr>
          <w:rFonts w:ascii="Arial" w:eastAsia="Arial" w:hAnsi="Arial" w:cs="Arial"/>
          <w:spacing w:val="2"/>
        </w:rPr>
        <w:t>Connie</w:t>
      </w:r>
      <w:r w:rsidR="00331510" w:rsidRPr="005A477D">
        <w:rPr>
          <w:rFonts w:ascii="Arial" w:eastAsia="Arial" w:hAnsi="Arial" w:cs="Arial"/>
          <w:spacing w:val="2"/>
        </w:rPr>
        <w:t xml:space="preserve"> to a new address.</w:t>
      </w:r>
    </w:p>
    <w:p w14:paraId="00EBF2DE" w14:textId="280961ED" w:rsidR="0061539A" w:rsidRPr="005A477D" w:rsidRDefault="006C28C0"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An a</w:t>
      </w:r>
      <w:r w:rsidR="00F63BD7" w:rsidRPr="005A477D">
        <w:rPr>
          <w:rFonts w:ascii="Arial" w:eastAsia="Arial" w:hAnsi="Arial" w:cs="Arial"/>
          <w:spacing w:val="2"/>
        </w:rPr>
        <w:t xml:space="preserve">pplication for </w:t>
      </w:r>
      <w:r w:rsidRPr="005A477D">
        <w:rPr>
          <w:rFonts w:ascii="Arial" w:eastAsia="Arial" w:hAnsi="Arial" w:cs="Arial"/>
          <w:spacing w:val="2"/>
        </w:rPr>
        <w:t xml:space="preserve">a </w:t>
      </w:r>
      <w:r w:rsidR="00F63BD7" w:rsidRPr="005A477D">
        <w:rPr>
          <w:rFonts w:ascii="Arial" w:eastAsia="Arial" w:hAnsi="Arial" w:cs="Arial"/>
          <w:spacing w:val="2"/>
        </w:rPr>
        <w:t>managed transfer</w:t>
      </w:r>
      <w:r w:rsidRPr="005A477D">
        <w:rPr>
          <w:rFonts w:ascii="Arial" w:eastAsia="Arial" w:hAnsi="Arial" w:cs="Arial"/>
          <w:spacing w:val="2"/>
        </w:rPr>
        <w:t xml:space="preserve"> is</w:t>
      </w:r>
      <w:r w:rsidR="00F63BD7" w:rsidRPr="005A477D">
        <w:rPr>
          <w:rFonts w:ascii="Arial" w:eastAsia="Arial" w:hAnsi="Arial" w:cs="Arial"/>
          <w:spacing w:val="2"/>
        </w:rPr>
        <w:t xml:space="preserve"> usually made by the tenant</w:t>
      </w:r>
      <w:r w:rsidRPr="005A477D">
        <w:rPr>
          <w:rFonts w:ascii="Arial" w:eastAsia="Arial" w:hAnsi="Arial" w:cs="Arial"/>
          <w:spacing w:val="2"/>
        </w:rPr>
        <w:t xml:space="preserve">. </w:t>
      </w:r>
      <w:r w:rsidR="00C37BA0" w:rsidRPr="005A477D">
        <w:rPr>
          <w:rFonts w:ascii="Arial" w:eastAsia="Arial" w:hAnsi="Arial" w:cs="Arial"/>
          <w:spacing w:val="2"/>
        </w:rPr>
        <w:t>As</w:t>
      </w:r>
      <w:r w:rsidR="00F63BD7" w:rsidRPr="005A477D">
        <w:rPr>
          <w:rFonts w:ascii="Arial" w:eastAsia="Arial" w:hAnsi="Arial" w:cs="Arial"/>
          <w:spacing w:val="2"/>
        </w:rPr>
        <w:t xml:space="preserve"> </w:t>
      </w:r>
      <w:r w:rsidR="00C2048A" w:rsidRPr="005A477D">
        <w:rPr>
          <w:rFonts w:ascii="Arial" w:eastAsia="Arial" w:hAnsi="Arial" w:cs="Arial"/>
          <w:spacing w:val="2"/>
        </w:rPr>
        <w:t xml:space="preserve">the IDVA made the application on </w:t>
      </w:r>
      <w:r w:rsidR="00C7220C" w:rsidRPr="005A477D">
        <w:rPr>
          <w:rFonts w:ascii="Arial" w:eastAsia="Arial" w:hAnsi="Arial" w:cs="Arial"/>
          <w:spacing w:val="2"/>
        </w:rPr>
        <w:t>Connie</w:t>
      </w:r>
      <w:r w:rsidR="00C2048A" w:rsidRPr="005A477D">
        <w:rPr>
          <w:rFonts w:ascii="Arial" w:eastAsia="Arial" w:hAnsi="Arial" w:cs="Arial"/>
          <w:spacing w:val="2"/>
        </w:rPr>
        <w:t>’s behalf, it was e</w:t>
      </w:r>
      <w:r w:rsidR="00D9015D" w:rsidRPr="005A477D">
        <w:rPr>
          <w:rFonts w:ascii="Arial" w:eastAsia="Arial" w:hAnsi="Arial" w:cs="Arial"/>
          <w:spacing w:val="2"/>
        </w:rPr>
        <w:t xml:space="preserve">scalated to </w:t>
      </w:r>
      <w:r w:rsidR="003645E2">
        <w:rPr>
          <w:rFonts w:ascii="Arial" w:eastAsia="Arial" w:hAnsi="Arial" w:cs="Arial"/>
          <w:spacing w:val="2"/>
        </w:rPr>
        <w:t>the housing association’s</w:t>
      </w:r>
      <w:r w:rsidR="00D9015D" w:rsidRPr="005A477D">
        <w:rPr>
          <w:rFonts w:ascii="Arial" w:eastAsia="Arial" w:hAnsi="Arial" w:cs="Arial"/>
          <w:spacing w:val="2"/>
        </w:rPr>
        <w:t xml:space="preserve"> senior management for authorisation, in line with the company’s policy. </w:t>
      </w:r>
      <w:r w:rsidR="005A21C4" w:rsidRPr="005A477D">
        <w:rPr>
          <w:rFonts w:ascii="Arial" w:eastAsia="Arial" w:hAnsi="Arial" w:cs="Arial"/>
          <w:spacing w:val="2"/>
        </w:rPr>
        <w:t>T</w:t>
      </w:r>
      <w:r w:rsidR="000E2917" w:rsidRPr="005A477D">
        <w:rPr>
          <w:rFonts w:ascii="Arial" w:eastAsia="Arial" w:hAnsi="Arial" w:cs="Arial"/>
          <w:spacing w:val="2"/>
        </w:rPr>
        <w:t>he managed transfer process</w:t>
      </w:r>
      <w:r w:rsidR="005A21C4" w:rsidRPr="005A477D">
        <w:rPr>
          <w:rFonts w:ascii="Arial" w:eastAsia="Arial" w:hAnsi="Arial" w:cs="Arial"/>
          <w:spacing w:val="2"/>
        </w:rPr>
        <w:t xml:space="preserve"> was a</w:t>
      </w:r>
      <w:r w:rsidR="00D44DDF" w:rsidRPr="005A477D">
        <w:rPr>
          <w:rFonts w:ascii="Arial" w:eastAsia="Arial" w:hAnsi="Arial" w:cs="Arial"/>
          <w:spacing w:val="2"/>
        </w:rPr>
        <w:t>uthorised</w:t>
      </w:r>
      <w:r w:rsidR="000E2917" w:rsidRPr="005A477D">
        <w:rPr>
          <w:rFonts w:ascii="Arial" w:eastAsia="Arial" w:hAnsi="Arial" w:cs="Arial"/>
          <w:spacing w:val="2"/>
        </w:rPr>
        <w:t xml:space="preserve">. It could only offer </w:t>
      </w:r>
      <w:r w:rsidR="00C7220C" w:rsidRPr="005A477D">
        <w:rPr>
          <w:rFonts w:ascii="Arial" w:eastAsia="Arial" w:hAnsi="Arial" w:cs="Arial"/>
          <w:spacing w:val="2"/>
        </w:rPr>
        <w:t>Connie</w:t>
      </w:r>
      <w:r w:rsidR="000E2917" w:rsidRPr="005A477D">
        <w:rPr>
          <w:rFonts w:ascii="Arial" w:eastAsia="Arial" w:hAnsi="Arial" w:cs="Arial"/>
          <w:spacing w:val="2"/>
        </w:rPr>
        <w:t xml:space="preserve"> a transfer to another property in </w:t>
      </w:r>
      <w:r w:rsidR="00F936DB" w:rsidRPr="005A477D">
        <w:rPr>
          <w:rFonts w:ascii="Arial" w:eastAsia="Arial" w:hAnsi="Arial" w:cs="Arial"/>
          <w:spacing w:val="2"/>
        </w:rPr>
        <w:t>Area</w:t>
      </w:r>
      <w:r w:rsidR="00724A06" w:rsidRPr="005A477D">
        <w:rPr>
          <w:rFonts w:ascii="Arial" w:eastAsia="Arial" w:hAnsi="Arial" w:cs="Arial"/>
          <w:spacing w:val="2"/>
        </w:rPr>
        <w:t xml:space="preserve"> A</w:t>
      </w:r>
      <w:r w:rsidR="00C37BA0" w:rsidRPr="005A477D">
        <w:rPr>
          <w:rFonts w:ascii="Arial" w:eastAsia="Arial" w:hAnsi="Arial" w:cs="Arial"/>
          <w:spacing w:val="2"/>
        </w:rPr>
        <w:t>. T</w:t>
      </w:r>
      <w:r w:rsidR="000E2917" w:rsidRPr="005A477D">
        <w:rPr>
          <w:rFonts w:ascii="Arial" w:eastAsia="Arial" w:hAnsi="Arial" w:cs="Arial"/>
          <w:spacing w:val="2"/>
        </w:rPr>
        <w:t xml:space="preserve">o move to another local authority area, </w:t>
      </w:r>
      <w:r w:rsidR="00D57F38" w:rsidRPr="005A477D">
        <w:rPr>
          <w:rFonts w:ascii="Arial" w:eastAsia="Arial" w:hAnsi="Arial" w:cs="Arial"/>
          <w:spacing w:val="2"/>
        </w:rPr>
        <w:t>she</w:t>
      </w:r>
      <w:r w:rsidR="000E2917" w:rsidRPr="005A477D">
        <w:rPr>
          <w:rFonts w:ascii="Arial" w:eastAsia="Arial" w:hAnsi="Arial" w:cs="Arial"/>
          <w:spacing w:val="2"/>
        </w:rPr>
        <w:t xml:space="preserve"> would have had to apply to </w:t>
      </w:r>
      <w:r w:rsidR="00AE4A09" w:rsidRPr="005A477D">
        <w:rPr>
          <w:rFonts w:ascii="Arial" w:eastAsia="Arial" w:hAnsi="Arial" w:cs="Arial"/>
          <w:spacing w:val="2"/>
        </w:rPr>
        <w:t>the housing department in that area.</w:t>
      </w:r>
    </w:p>
    <w:p w14:paraId="52B64740" w14:textId="0786E5CA" w:rsidR="00D44DDF"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5E63BC" w:rsidRPr="005A477D">
        <w:rPr>
          <w:rFonts w:ascii="Arial" w:eastAsia="Arial" w:hAnsi="Arial" w:cs="Arial"/>
          <w:spacing w:val="2"/>
        </w:rPr>
        <w:t xml:space="preserve"> w</w:t>
      </w:r>
      <w:r w:rsidR="00723B34" w:rsidRPr="005A477D">
        <w:rPr>
          <w:rFonts w:ascii="Arial" w:eastAsia="Arial" w:hAnsi="Arial" w:cs="Arial"/>
          <w:spacing w:val="2"/>
        </w:rPr>
        <w:t>ould normally have had one formal offer of alternative accommodation</w:t>
      </w:r>
      <w:r w:rsidR="00803103" w:rsidRPr="005A477D">
        <w:rPr>
          <w:rFonts w:ascii="Arial" w:eastAsia="Arial" w:hAnsi="Arial" w:cs="Arial"/>
          <w:spacing w:val="2"/>
        </w:rPr>
        <w:t>,</w:t>
      </w:r>
      <w:r w:rsidR="00723B34" w:rsidRPr="005A477D">
        <w:rPr>
          <w:rFonts w:ascii="Arial" w:eastAsia="Arial" w:hAnsi="Arial" w:cs="Arial"/>
          <w:spacing w:val="2"/>
        </w:rPr>
        <w:t xml:space="preserve"> </w:t>
      </w:r>
      <w:r w:rsidR="00803103" w:rsidRPr="005A477D">
        <w:rPr>
          <w:rFonts w:ascii="Arial" w:eastAsia="Arial" w:hAnsi="Arial" w:cs="Arial"/>
          <w:spacing w:val="2"/>
        </w:rPr>
        <w:t xml:space="preserve">but </w:t>
      </w:r>
      <w:r w:rsidR="00C24B87" w:rsidRPr="005A477D">
        <w:rPr>
          <w:rFonts w:ascii="Arial" w:eastAsia="Arial" w:hAnsi="Arial" w:cs="Arial"/>
          <w:spacing w:val="2"/>
        </w:rPr>
        <w:t xml:space="preserve">because </w:t>
      </w:r>
      <w:r w:rsidR="00803103" w:rsidRPr="005A477D">
        <w:rPr>
          <w:rFonts w:ascii="Arial" w:eastAsia="Arial" w:hAnsi="Arial" w:cs="Arial"/>
          <w:spacing w:val="2"/>
        </w:rPr>
        <w:t>she</w:t>
      </w:r>
      <w:r w:rsidR="00C24B87" w:rsidRPr="005A477D">
        <w:rPr>
          <w:rFonts w:ascii="Arial" w:eastAsia="Arial" w:hAnsi="Arial" w:cs="Arial"/>
          <w:spacing w:val="2"/>
        </w:rPr>
        <w:t xml:space="preserve"> was a</w:t>
      </w:r>
      <w:r w:rsidR="00574039" w:rsidRPr="005A477D">
        <w:rPr>
          <w:rFonts w:ascii="Arial" w:eastAsia="Arial" w:hAnsi="Arial" w:cs="Arial"/>
          <w:spacing w:val="2"/>
        </w:rPr>
        <w:t xml:space="preserve"> </w:t>
      </w:r>
      <w:r w:rsidR="00C24B87" w:rsidRPr="005A477D">
        <w:rPr>
          <w:rFonts w:ascii="Arial" w:eastAsia="Arial" w:hAnsi="Arial" w:cs="Arial"/>
          <w:spacing w:val="2"/>
        </w:rPr>
        <w:t xml:space="preserve">domestic abuse </w:t>
      </w:r>
      <w:r w:rsidR="007C16F7" w:rsidRPr="005A477D">
        <w:rPr>
          <w:rFonts w:ascii="Arial" w:eastAsia="Arial" w:hAnsi="Arial" w:cs="Arial"/>
          <w:spacing w:val="2"/>
        </w:rPr>
        <w:t>victim</w:t>
      </w:r>
      <w:r w:rsidR="00E630E2" w:rsidRPr="005A477D">
        <w:rPr>
          <w:rFonts w:ascii="Arial" w:eastAsia="Arial" w:hAnsi="Arial" w:cs="Arial"/>
          <w:spacing w:val="2"/>
        </w:rPr>
        <w:t>,</w:t>
      </w:r>
      <w:r w:rsidR="00C24B87" w:rsidRPr="005A477D">
        <w:rPr>
          <w:rFonts w:ascii="Arial" w:eastAsia="Arial" w:hAnsi="Arial" w:cs="Arial"/>
          <w:spacing w:val="2"/>
        </w:rPr>
        <w:t xml:space="preserve"> </w:t>
      </w:r>
      <w:r w:rsidR="00574039" w:rsidRPr="005A477D">
        <w:rPr>
          <w:rFonts w:ascii="Arial" w:eastAsia="Arial" w:hAnsi="Arial" w:cs="Arial"/>
          <w:spacing w:val="2"/>
        </w:rPr>
        <w:t>she</w:t>
      </w:r>
      <w:r w:rsidR="00803103" w:rsidRPr="005A477D">
        <w:rPr>
          <w:rFonts w:ascii="Arial" w:eastAsia="Arial" w:hAnsi="Arial" w:cs="Arial"/>
          <w:spacing w:val="2"/>
        </w:rPr>
        <w:t xml:space="preserve"> </w:t>
      </w:r>
      <w:r w:rsidR="00803103" w:rsidRPr="005A477D">
        <w:rPr>
          <w:rFonts w:ascii="Arial" w:eastAsia="Arial" w:hAnsi="Arial" w:cs="Arial"/>
          <w:spacing w:val="2"/>
        </w:rPr>
        <w:lastRenderedPageBreak/>
        <w:t xml:space="preserve">received two informal offers, both of which she </w:t>
      </w:r>
      <w:r w:rsidR="00BE0CF8" w:rsidRPr="005A477D">
        <w:rPr>
          <w:rFonts w:ascii="Arial" w:eastAsia="Arial" w:hAnsi="Arial" w:cs="Arial"/>
          <w:spacing w:val="2"/>
        </w:rPr>
        <w:t>declin</w:t>
      </w:r>
      <w:r w:rsidR="00803103" w:rsidRPr="005A477D">
        <w:rPr>
          <w:rFonts w:ascii="Arial" w:eastAsia="Arial" w:hAnsi="Arial" w:cs="Arial"/>
          <w:spacing w:val="2"/>
        </w:rPr>
        <w:t xml:space="preserve">ed. </w:t>
      </w:r>
      <w:r w:rsidR="009A4245" w:rsidRPr="005A477D">
        <w:rPr>
          <w:rFonts w:ascii="Arial" w:eastAsia="Arial" w:hAnsi="Arial" w:cs="Arial"/>
          <w:spacing w:val="2"/>
        </w:rPr>
        <w:t xml:space="preserve">It is not known why she </w:t>
      </w:r>
      <w:r w:rsidR="00BE0CF8" w:rsidRPr="005A477D">
        <w:rPr>
          <w:rFonts w:ascii="Arial" w:eastAsia="Arial" w:hAnsi="Arial" w:cs="Arial"/>
          <w:spacing w:val="2"/>
        </w:rPr>
        <w:t>declin</w:t>
      </w:r>
      <w:r w:rsidR="009A4245" w:rsidRPr="005A477D">
        <w:rPr>
          <w:rFonts w:ascii="Arial" w:eastAsia="Arial" w:hAnsi="Arial" w:cs="Arial"/>
          <w:spacing w:val="2"/>
        </w:rPr>
        <w:t xml:space="preserve">ed the </w:t>
      </w:r>
      <w:r w:rsidR="009B6511" w:rsidRPr="005A477D">
        <w:rPr>
          <w:rFonts w:ascii="Arial" w:eastAsia="Arial" w:hAnsi="Arial" w:cs="Arial"/>
          <w:spacing w:val="2"/>
        </w:rPr>
        <w:t>offers,</w:t>
      </w:r>
      <w:r w:rsidR="009A4245" w:rsidRPr="005A477D">
        <w:rPr>
          <w:rFonts w:ascii="Arial" w:eastAsia="Arial" w:hAnsi="Arial" w:cs="Arial"/>
          <w:spacing w:val="2"/>
        </w:rPr>
        <w:t xml:space="preserve"> but she was living in a new house in a pleasant area</w:t>
      </w:r>
      <w:r w:rsidR="00164C9B" w:rsidRPr="005A477D">
        <w:rPr>
          <w:rFonts w:ascii="Arial" w:eastAsia="Arial" w:hAnsi="Arial" w:cs="Arial"/>
          <w:spacing w:val="2"/>
        </w:rPr>
        <w:t xml:space="preserve"> and properties of its standard are in limited supply.</w:t>
      </w:r>
    </w:p>
    <w:p w14:paraId="2753F2A1" w14:textId="4DD6B73B" w:rsidR="0050589A" w:rsidRPr="005A477D" w:rsidRDefault="0050589A"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At a MARAC meeting in January 2017, </w:t>
      </w:r>
      <w:r w:rsidR="00BC7FD7" w:rsidRPr="005A477D">
        <w:rPr>
          <w:rFonts w:ascii="Arial" w:eastAsia="Arial" w:hAnsi="Arial" w:cs="Arial"/>
          <w:spacing w:val="2"/>
        </w:rPr>
        <w:t xml:space="preserve">the </w:t>
      </w:r>
      <w:r w:rsidR="00040100">
        <w:rPr>
          <w:rFonts w:ascii="Arial" w:eastAsia="Arial" w:hAnsi="Arial" w:cs="Arial"/>
          <w:spacing w:val="2"/>
        </w:rPr>
        <w:t>housing association</w:t>
      </w:r>
      <w:r w:rsidR="00BC7FD7" w:rsidRPr="005A477D">
        <w:rPr>
          <w:rFonts w:ascii="Arial" w:eastAsia="Arial" w:hAnsi="Arial" w:cs="Arial"/>
          <w:spacing w:val="2"/>
        </w:rPr>
        <w:t xml:space="preserve"> representative asked if other organisations </w:t>
      </w:r>
      <w:r w:rsidR="003E4785" w:rsidRPr="005A477D">
        <w:rPr>
          <w:rFonts w:ascii="Arial" w:eastAsia="Arial" w:hAnsi="Arial" w:cs="Arial"/>
          <w:spacing w:val="2"/>
        </w:rPr>
        <w:t xml:space="preserve">who were in contact with </w:t>
      </w:r>
      <w:r w:rsidR="00C7220C" w:rsidRPr="005A477D">
        <w:rPr>
          <w:rFonts w:ascii="Arial" w:eastAsia="Arial" w:hAnsi="Arial" w:cs="Arial"/>
          <w:spacing w:val="2"/>
        </w:rPr>
        <w:t>Connie</w:t>
      </w:r>
      <w:r w:rsidR="003E4785" w:rsidRPr="005A477D">
        <w:rPr>
          <w:rFonts w:ascii="Arial" w:eastAsia="Arial" w:hAnsi="Arial" w:cs="Arial"/>
          <w:spacing w:val="2"/>
        </w:rPr>
        <w:t xml:space="preserve"> could encourage her to engage with the company about the managed </w:t>
      </w:r>
      <w:r w:rsidR="00492AC2" w:rsidRPr="005A477D">
        <w:rPr>
          <w:rFonts w:ascii="Arial" w:eastAsia="Arial" w:hAnsi="Arial" w:cs="Arial"/>
          <w:spacing w:val="2"/>
        </w:rPr>
        <w:t xml:space="preserve">transfer process. This was an action </w:t>
      </w:r>
      <w:r w:rsidR="002304BB" w:rsidRPr="005A477D">
        <w:rPr>
          <w:rFonts w:ascii="Arial" w:eastAsia="Arial" w:hAnsi="Arial" w:cs="Arial"/>
          <w:spacing w:val="2"/>
        </w:rPr>
        <w:t xml:space="preserve">that </w:t>
      </w:r>
      <w:r w:rsidR="00492AC2" w:rsidRPr="005A477D">
        <w:rPr>
          <w:rFonts w:ascii="Arial" w:eastAsia="Arial" w:hAnsi="Arial" w:cs="Arial"/>
          <w:spacing w:val="2"/>
        </w:rPr>
        <w:t>organisations took from the meeting.</w:t>
      </w:r>
    </w:p>
    <w:p w14:paraId="5179E930" w14:textId="4681D45C" w:rsidR="00954A27" w:rsidRPr="005A477D" w:rsidRDefault="009B651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At a MARAC meeting in April 2017, the </w:t>
      </w:r>
      <w:r w:rsidR="00040100">
        <w:rPr>
          <w:rFonts w:ascii="Arial" w:eastAsia="Arial" w:hAnsi="Arial" w:cs="Arial"/>
          <w:spacing w:val="2"/>
        </w:rPr>
        <w:t>housing association</w:t>
      </w:r>
      <w:r w:rsidRPr="005A477D">
        <w:rPr>
          <w:rFonts w:ascii="Arial" w:eastAsia="Arial" w:hAnsi="Arial" w:cs="Arial"/>
          <w:spacing w:val="2"/>
        </w:rPr>
        <w:t xml:space="preserve"> representative </w:t>
      </w:r>
      <w:r w:rsidR="00B076F5" w:rsidRPr="005A477D">
        <w:rPr>
          <w:rFonts w:ascii="Arial" w:eastAsia="Arial" w:hAnsi="Arial" w:cs="Arial"/>
          <w:spacing w:val="2"/>
        </w:rPr>
        <w:t xml:space="preserve">reported that </w:t>
      </w:r>
      <w:r w:rsidR="00C7220C" w:rsidRPr="005A477D">
        <w:rPr>
          <w:rFonts w:ascii="Arial" w:eastAsia="Arial" w:hAnsi="Arial" w:cs="Arial"/>
          <w:spacing w:val="2"/>
        </w:rPr>
        <w:t>Connie</w:t>
      </w:r>
      <w:r w:rsidR="00B076F5" w:rsidRPr="005A477D">
        <w:rPr>
          <w:rFonts w:ascii="Arial" w:eastAsia="Arial" w:hAnsi="Arial" w:cs="Arial"/>
          <w:spacing w:val="2"/>
        </w:rPr>
        <w:t xml:space="preserve">’s managed transfer application was being withdrawn. </w:t>
      </w:r>
      <w:r w:rsidR="00DB3BE2" w:rsidRPr="005A477D">
        <w:rPr>
          <w:rFonts w:ascii="Arial" w:eastAsia="Arial" w:hAnsi="Arial" w:cs="Arial"/>
          <w:spacing w:val="2"/>
        </w:rPr>
        <w:t xml:space="preserve">The </w:t>
      </w:r>
      <w:r w:rsidR="00040100">
        <w:rPr>
          <w:rFonts w:ascii="Arial" w:eastAsia="Arial" w:hAnsi="Arial" w:cs="Arial"/>
          <w:spacing w:val="2"/>
        </w:rPr>
        <w:t>housing association</w:t>
      </w:r>
      <w:r w:rsidR="00DB3BE2" w:rsidRPr="005A477D">
        <w:rPr>
          <w:rFonts w:ascii="Arial" w:eastAsia="Arial" w:hAnsi="Arial" w:cs="Arial"/>
          <w:spacing w:val="2"/>
        </w:rPr>
        <w:t xml:space="preserve"> </w:t>
      </w:r>
      <w:r w:rsidR="00E82D77" w:rsidRPr="005A477D">
        <w:rPr>
          <w:rFonts w:ascii="Arial" w:eastAsia="Arial" w:hAnsi="Arial" w:cs="Arial"/>
          <w:spacing w:val="2"/>
        </w:rPr>
        <w:t>O</w:t>
      </w:r>
      <w:r w:rsidR="00DB3BE2" w:rsidRPr="005A477D">
        <w:rPr>
          <w:rFonts w:ascii="Arial" w:eastAsia="Arial" w:hAnsi="Arial" w:cs="Arial"/>
          <w:spacing w:val="2"/>
        </w:rPr>
        <w:t xml:space="preserve">fficer </w:t>
      </w:r>
      <w:r w:rsidR="00015179" w:rsidRPr="005A477D">
        <w:rPr>
          <w:rFonts w:ascii="Arial" w:eastAsia="Arial" w:hAnsi="Arial" w:cs="Arial"/>
          <w:spacing w:val="2"/>
        </w:rPr>
        <w:t xml:space="preserve">dealing with </w:t>
      </w:r>
      <w:r w:rsidR="00C7220C" w:rsidRPr="005A477D">
        <w:rPr>
          <w:rFonts w:ascii="Arial" w:eastAsia="Arial" w:hAnsi="Arial" w:cs="Arial"/>
          <w:spacing w:val="2"/>
        </w:rPr>
        <w:t>Connie</w:t>
      </w:r>
      <w:r w:rsidR="00015179" w:rsidRPr="005A477D">
        <w:rPr>
          <w:rFonts w:ascii="Arial" w:eastAsia="Arial" w:hAnsi="Arial" w:cs="Arial"/>
          <w:spacing w:val="2"/>
        </w:rPr>
        <w:t>’s application wrote to her, telling her of th</w:t>
      </w:r>
      <w:r w:rsidR="009A1509" w:rsidRPr="005A477D">
        <w:rPr>
          <w:rFonts w:ascii="Arial" w:eastAsia="Arial" w:hAnsi="Arial" w:cs="Arial"/>
          <w:spacing w:val="2"/>
        </w:rPr>
        <w:t>is</w:t>
      </w:r>
      <w:r w:rsidR="00015179" w:rsidRPr="005A477D">
        <w:rPr>
          <w:rFonts w:ascii="Arial" w:eastAsia="Arial" w:hAnsi="Arial" w:cs="Arial"/>
          <w:spacing w:val="2"/>
        </w:rPr>
        <w:t xml:space="preserve"> decision.</w:t>
      </w:r>
      <w:r w:rsidR="00E82D77" w:rsidRPr="005A477D">
        <w:rPr>
          <w:rFonts w:ascii="Arial" w:eastAsia="Arial" w:hAnsi="Arial" w:cs="Arial"/>
          <w:spacing w:val="2"/>
        </w:rPr>
        <w:t xml:space="preserve"> </w:t>
      </w:r>
      <w:r w:rsidR="00A73985" w:rsidRPr="005A477D">
        <w:rPr>
          <w:rFonts w:ascii="Arial" w:eastAsia="Arial" w:hAnsi="Arial" w:cs="Arial"/>
          <w:spacing w:val="2"/>
        </w:rPr>
        <w:t>At the time of this review, t</w:t>
      </w:r>
      <w:r w:rsidR="00E82D77" w:rsidRPr="005A477D">
        <w:rPr>
          <w:rFonts w:ascii="Arial" w:eastAsia="Arial" w:hAnsi="Arial" w:cs="Arial"/>
          <w:spacing w:val="2"/>
        </w:rPr>
        <w:t xml:space="preserve">he </w:t>
      </w:r>
      <w:r w:rsidR="00702D51" w:rsidRPr="005A477D">
        <w:rPr>
          <w:rFonts w:ascii="Arial" w:eastAsia="Arial" w:hAnsi="Arial" w:cs="Arial"/>
          <w:spacing w:val="2"/>
        </w:rPr>
        <w:t>H</w:t>
      </w:r>
      <w:r w:rsidR="00E82D77" w:rsidRPr="005A477D">
        <w:rPr>
          <w:rFonts w:ascii="Arial" w:eastAsia="Arial" w:hAnsi="Arial" w:cs="Arial"/>
          <w:spacing w:val="2"/>
        </w:rPr>
        <w:t>ousing</w:t>
      </w:r>
      <w:r w:rsidR="005313C6" w:rsidRPr="005A477D">
        <w:rPr>
          <w:rFonts w:ascii="Arial" w:eastAsia="Arial" w:hAnsi="Arial" w:cs="Arial"/>
          <w:spacing w:val="2"/>
        </w:rPr>
        <w:t xml:space="preserve"> Officer</w:t>
      </w:r>
      <w:r w:rsidR="00E82D77" w:rsidRPr="005A477D">
        <w:rPr>
          <w:rFonts w:ascii="Arial" w:eastAsia="Arial" w:hAnsi="Arial" w:cs="Arial"/>
          <w:spacing w:val="2"/>
        </w:rPr>
        <w:t xml:space="preserve"> no longer work</w:t>
      </w:r>
      <w:r w:rsidR="00A73985" w:rsidRPr="005A477D">
        <w:rPr>
          <w:rFonts w:ascii="Arial" w:eastAsia="Arial" w:hAnsi="Arial" w:cs="Arial"/>
          <w:spacing w:val="2"/>
        </w:rPr>
        <w:t>ed</w:t>
      </w:r>
      <w:r w:rsidR="00E82D77" w:rsidRPr="005A477D">
        <w:rPr>
          <w:rFonts w:ascii="Arial" w:eastAsia="Arial" w:hAnsi="Arial" w:cs="Arial"/>
          <w:spacing w:val="2"/>
        </w:rPr>
        <w:t xml:space="preserve"> for </w:t>
      </w:r>
      <w:r w:rsidR="00A73985" w:rsidRPr="005A477D">
        <w:rPr>
          <w:rFonts w:ascii="Arial" w:eastAsia="Arial" w:hAnsi="Arial" w:cs="Arial"/>
          <w:spacing w:val="2"/>
        </w:rPr>
        <w:t>the company</w:t>
      </w:r>
      <w:r w:rsidR="00E82D77" w:rsidRPr="005A477D">
        <w:rPr>
          <w:rFonts w:ascii="Arial" w:eastAsia="Arial" w:hAnsi="Arial" w:cs="Arial"/>
          <w:spacing w:val="2"/>
        </w:rPr>
        <w:t xml:space="preserve"> and </w:t>
      </w:r>
      <w:r w:rsidR="009F08B3" w:rsidRPr="005A477D">
        <w:rPr>
          <w:rFonts w:ascii="Arial" w:eastAsia="Arial" w:hAnsi="Arial" w:cs="Arial"/>
          <w:spacing w:val="2"/>
        </w:rPr>
        <w:t xml:space="preserve">the letter he wrote to </w:t>
      </w:r>
      <w:r w:rsidR="00C7220C" w:rsidRPr="005A477D">
        <w:rPr>
          <w:rFonts w:ascii="Arial" w:eastAsia="Arial" w:hAnsi="Arial" w:cs="Arial"/>
          <w:spacing w:val="2"/>
        </w:rPr>
        <w:t>Connie</w:t>
      </w:r>
      <w:r w:rsidR="009F08B3" w:rsidRPr="005A477D">
        <w:rPr>
          <w:rFonts w:ascii="Arial" w:eastAsia="Arial" w:hAnsi="Arial" w:cs="Arial"/>
          <w:spacing w:val="2"/>
        </w:rPr>
        <w:t xml:space="preserve"> </w:t>
      </w:r>
      <w:r w:rsidR="00AE3D46" w:rsidRPr="005A477D">
        <w:rPr>
          <w:rFonts w:ascii="Arial" w:eastAsia="Arial" w:hAnsi="Arial" w:cs="Arial"/>
          <w:spacing w:val="2"/>
        </w:rPr>
        <w:t>could not be found</w:t>
      </w:r>
      <w:r w:rsidR="00A73985" w:rsidRPr="005A477D">
        <w:rPr>
          <w:rFonts w:ascii="Arial" w:eastAsia="Arial" w:hAnsi="Arial" w:cs="Arial"/>
          <w:spacing w:val="2"/>
        </w:rPr>
        <w:t>.</w:t>
      </w:r>
    </w:p>
    <w:p w14:paraId="124ED21E" w14:textId="678D6889" w:rsidR="00164C9B" w:rsidRPr="005A477D" w:rsidRDefault="00A73985"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 reply to </w:t>
      </w:r>
      <w:r w:rsidR="006C542B" w:rsidRPr="005A477D">
        <w:rPr>
          <w:rFonts w:ascii="Arial" w:eastAsia="Arial" w:hAnsi="Arial" w:cs="Arial"/>
          <w:spacing w:val="2"/>
        </w:rPr>
        <w:t>the Housing Officer’s letter</w:t>
      </w:r>
      <w:r w:rsidRPr="005A477D">
        <w:rPr>
          <w:rFonts w:ascii="Arial" w:eastAsia="Arial" w:hAnsi="Arial" w:cs="Arial"/>
          <w:spacing w:val="2"/>
        </w:rPr>
        <w:t xml:space="preserve">, written by </w:t>
      </w:r>
      <w:r w:rsidR="00C7220C" w:rsidRPr="005A477D">
        <w:rPr>
          <w:rFonts w:ascii="Arial" w:eastAsia="Arial" w:hAnsi="Arial" w:cs="Arial"/>
          <w:spacing w:val="2"/>
        </w:rPr>
        <w:t>Connie</w:t>
      </w:r>
      <w:r w:rsidR="00ED7368" w:rsidRPr="005A477D">
        <w:rPr>
          <w:rFonts w:ascii="Arial" w:eastAsia="Arial" w:hAnsi="Arial" w:cs="Arial"/>
          <w:spacing w:val="2"/>
        </w:rPr>
        <w:t>’s</w:t>
      </w:r>
      <w:r w:rsidRPr="005A477D">
        <w:rPr>
          <w:rFonts w:ascii="Arial" w:eastAsia="Arial" w:hAnsi="Arial" w:cs="Arial"/>
          <w:spacing w:val="2"/>
        </w:rPr>
        <w:t xml:space="preserve"> mother</w:t>
      </w:r>
      <w:r w:rsidR="006C542B" w:rsidRPr="005A477D">
        <w:rPr>
          <w:rFonts w:ascii="Arial" w:eastAsia="Arial" w:hAnsi="Arial" w:cs="Arial"/>
          <w:spacing w:val="2"/>
        </w:rPr>
        <w:t xml:space="preserve"> in mid-April 2017</w:t>
      </w:r>
      <w:r w:rsidRPr="005A477D">
        <w:rPr>
          <w:rFonts w:ascii="Arial" w:eastAsia="Arial" w:hAnsi="Arial" w:cs="Arial"/>
          <w:spacing w:val="2"/>
        </w:rPr>
        <w:t xml:space="preserve">, </w:t>
      </w:r>
      <w:r w:rsidR="005D0F47" w:rsidRPr="005A477D">
        <w:rPr>
          <w:rFonts w:ascii="Arial" w:eastAsia="Arial" w:hAnsi="Arial" w:cs="Arial"/>
          <w:spacing w:val="2"/>
        </w:rPr>
        <w:t xml:space="preserve">was available and </w:t>
      </w:r>
      <w:r w:rsidRPr="005A477D">
        <w:rPr>
          <w:rFonts w:ascii="Arial" w:eastAsia="Arial" w:hAnsi="Arial" w:cs="Arial"/>
          <w:spacing w:val="2"/>
        </w:rPr>
        <w:t xml:space="preserve">suggests </w:t>
      </w:r>
      <w:r w:rsidR="00954A27" w:rsidRPr="005A477D">
        <w:rPr>
          <w:rFonts w:ascii="Arial" w:eastAsia="Arial" w:hAnsi="Arial" w:cs="Arial"/>
          <w:spacing w:val="2"/>
        </w:rPr>
        <w:t>the decision</w:t>
      </w:r>
      <w:r w:rsidR="005313C6" w:rsidRPr="005A477D">
        <w:rPr>
          <w:rFonts w:ascii="Arial" w:eastAsia="Arial" w:hAnsi="Arial" w:cs="Arial"/>
          <w:spacing w:val="2"/>
        </w:rPr>
        <w:t xml:space="preserve"> to withdraw her application</w:t>
      </w:r>
      <w:r w:rsidR="00954A27" w:rsidRPr="005A477D">
        <w:rPr>
          <w:rFonts w:ascii="Arial" w:eastAsia="Arial" w:hAnsi="Arial" w:cs="Arial"/>
          <w:spacing w:val="2"/>
        </w:rPr>
        <w:t xml:space="preserve"> may have been taken </w:t>
      </w:r>
      <w:r w:rsidRPr="005A477D">
        <w:rPr>
          <w:rFonts w:ascii="Arial" w:eastAsia="Arial" w:hAnsi="Arial" w:cs="Arial"/>
          <w:spacing w:val="2"/>
        </w:rPr>
        <w:t xml:space="preserve">because </w:t>
      </w:r>
      <w:r w:rsidR="00632114" w:rsidRPr="005A477D">
        <w:rPr>
          <w:rFonts w:ascii="Arial" w:eastAsia="Arial" w:hAnsi="Arial" w:cs="Arial"/>
          <w:spacing w:val="2"/>
        </w:rPr>
        <w:t xml:space="preserve">the Housing Officer had heard about </w:t>
      </w:r>
      <w:r w:rsidR="005313C6" w:rsidRPr="005A477D">
        <w:rPr>
          <w:rFonts w:ascii="Arial" w:eastAsia="Arial" w:hAnsi="Arial" w:cs="Arial"/>
          <w:spacing w:val="2"/>
        </w:rPr>
        <w:t>the</w:t>
      </w:r>
      <w:r w:rsidR="00632114" w:rsidRPr="005A477D">
        <w:rPr>
          <w:rFonts w:ascii="Arial" w:eastAsia="Arial" w:hAnsi="Arial" w:cs="Arial"/>
          <w:spacing w:val="2"/>
        </w:rPr>
        <w:t xml:space="preserve"> incident </w:t>
      </w:r>
      <w:r w:rsidR="00E600D4" w:rsidRPr="005A477D">
        <w:rPr>
          <w:rFonts w:ascii="Arial" w:eastAsia="Arial" w:hAnsi="Arial" w:cs="Arial"/>
          <w:spacing w:val="2"/>
        </w:rPr>
        <w:t xml:space="preserve">in London involving </w:t>
      </w:r>
      <w:r w:rsidR="00C7220C" w:rsidRPr="005A477D">
        <w:rPr>
          <w:rFonts w:ascii="Arial" w:eastAsia="Arial" w:hAnsi="Arial" w:cs="Arial"/>
          <w:spacing w:val="2"/>
        </w:rPr>
        <w:t>Connie</w:t>
      </w:r>
      <w:r w:rsidR="00632114" w:rsidRPr="005A477D">
        <w:rPr>
          <w:rFonts w:ascii="Arial" w:eastAsia="Arial" w:hAnsi="Arial" w:cs="Arial"/>
          <w:spacing w:val="2"/>
        </w:rPr>
        <w:t xml:space="preserve"> and </w:t>
      </w:r>
      <w:r w:rsidR="004B3BC1" w:rsidRPr="005A477D">
        <w:rPr>
          <w:rFonts w:ascii="Arial" w:eastAsia="Arial" w:hAnsi="Arial" w:cs="Arial"/>
          <w:spacing w:val="2"/>
        </w:rPr>
        <w:t>Ryan</w:t>
      </w:r>
      <w:r w:rsidR="005313C6" w:rsidRPr="005A477D">
        <w:rPr>
          <w:rFonts w:ascii="Arial" w:eastAsia="Arial" w:hAnsi="Arial" w:cs="Arial"/>
          <w:spacing w:val="2"/>
        </w:rPr>
        <w:t xml:space="preserve"> (see section 11.3 above)</w:t>
      </w:r>
      <w:r w:rsidR="005D0F47" w:rsidRPr="005A477D">
        <w:rPr>
          <w:rFonts w:ascii="Arial" w:eastAsia="Arial" w:hAnsi="Arial" w:cs="Arial"/>
          <w:spacing w:val="2"/>
        </w:rPr>
        <w:t>. This</w:t>
      </w:r>
      <w:r w:rsidR="00E600D4" w:rsidRPr="005A477D">
        <w:rPr>
          <w:rFonts w:ascii="Arial" w:eastAsia="Arial" w:hAnsi="Arial" w:cs="Arial"/>
          <w:spacing w:val="2"/>
        </w:rPr>
        <w:t xml:space="preserve"> m</w:t>
      </w:r>
      <w:r w:rsidR="00954A27" w:rsidRPr="005A477D">
        <w:rPr>
          <w:rFonts w:ascii="Arial" w:eastAsia="Arial" w:hAnsi="Arial" w:cs="Arial"/>
          <w:spacing w:val="2"/>
        </w:rPr>
        <w:t>ight</w:t>
      </w:r>
      <w:r w:rsidR="00E600D4" w:rsidRPr="005A477D">
        <w:rPr>
          <w:rFonts w:ascii="Arial" w:eastAsia="Arial" w:hAnsi="Arial" w:cs="Arial"/>
          <w:spacing w:val="2"/>
        </w:rPr>
        <w:t xml:space="preserve"> have given him the impression</w:t>
      </w:r>
      <w:r w:rsidR="00D06EA5" w:rsidRPr="005A477D">
        <w:rPr>
          <w:rFonts w:ascii="Arial" w:eastAsia="Arial" w:hAnsi="Arial" w:cs="Arial"/>
          <w:spacing w:val="2"/>
        </w:rPr>
        <w:t xml:space="preserve"> they were</w:t>
      </w:r>
      <w:r w:rsidR="00C90810" w:rsidRPr="005A477D">
        <w:rPr>
          <w:rFonts w:ascii="Arial" w:eastAsia="Arial" w:hAnsi="Arial" w:cs="Arial"/>
          <w:spacing w:val="2"/>
        </w:rPr>
        <w:t xml:space="preserve"> back </w:t>
      </w:r>
      <w:r w:rsidR="00D06EA5" w:rsidRPr="005A477D">
        <w:rPr>
          <w:rFonts w:ascii="Arial" w:eastAsia="Arial" w:hAnsi="Arial" w:cs="Arial"/>
          <w:spacing w:val="2"/>
        </w:rPr>
        <w:t>in a relationship</w:t>
      </w:r>
      <w:r w:rsidR="002304BB" w:rsidRPr="005A477D">
        <w:rPr>
          <w:rFonts w:ascii="Arial" w:eastAsia="Arial" w:hAnsi="Arial" w:cs="Arial"/>
          <w:spacing w:val="2"/>
        </w:rPr>
        <w:t xml:space="preserve"> and therefore </w:t>
      </w:r>
      <w:r w:rsidR="00D06EA5" w:rsidRPr="005A477D">
        <w:rPr>
          <w:rFonts w:ascii="Arial" w:eastAsia="Arial" w:hAnsi="Arial" w:cs="Arial"/>
          <w:spacing w:val="2"/>
        </w:rPr>
        <w:t xml:space="preserve">the reason for the managed transfer no longer applied. </w:t>
      </w:r>
      <w:r w:rsidR="00C90810" w:rsidRPr="005A477D">
        <w:rPr>
          <w:rFonts w:ascii="Arial" w:eastAsia="Arial" w:hAnsi="Arial" w:cs="Arial"/>
          <w:spacing w:val="2"/>
        </w:rPr>
        <w:t>A letter</w:t>
      </w:r>
      <w:r w:rsidR="00EE44E9" w:rsidRPr="005A477D">
        <w:rPr>
          <w:rFonts w:ascii="Arial" w:eastAsia="Arial" w:hAnsi="Arial" w:cs="Arial"/>
          <w:spacing w:val="2"/>
        </w:rPr>
        <w:t xml:space="preserve"> from </w:t>
      </w:r>
      <w:r w:rsidR="00C7220C" w:rsidRPr="005A477D">
        <w:rPr>
          <w:rFonts w:ascii="Arial" w:eastAsia="Arial" w:hAnsi="Arial" w:cs="Arial"/>
          <w:spacing w:val="2"/>
        </w:rPr>
        <w:t>Connie</w:t>
      </w:r>
      <w:r w:rsidR="00EE44E9" w:rsidRPr="005A477D">
        <w:rPr>
          <w:rFonts w:ascii="Arial" w:eastAsia="Arial" w:hAnsi="Arial" w:cs="Arial"/>
          <w:spacing w:val="2"/>
        </w:rPr>
        <w:t xml:space="preserve">’s mother </w:t>
      </w:r>
      <w:r w:rsidR="00C90810" w:rsidRPr="005A477D">
        <w:rPr>
          <w:rFonts w:ascii="Arial" w:eastAsia="Arial" w:hAnsi="Arial" w:cs="Arial"/>
          <w:spacing w:val="2"/>
        </w:rPr>
        <w:t xml:space="preserve">in response </w:t>
      </w:r>
      <w:r w:rsidR="00EE44E9" w:rsidRPr="005A477D">
        <w:rPr>
          <w:rFonts w:ascii="Arial" w:eastAsia="Arial" w:hAnsi="Arial" w:cs="Arial"/>
          <w:spacing w:val="2"/>
        </w:rPr>
        <w:t xml:space="preserve">stated </w:t>
      </w:r>
      <w:r w:rsidR="00C90810" w:rsidRPr="005A477D">
        <w:rPr>
          <w:rFonts w:ascii="Arial" w:eastAsia="Arial" w:hAnsi="Arial" w:cs="Arial"/>
          <w:spacing w:val="2"/>
        </w:rPr>
        <w:t xml:space="preserve">the </w:t>
      </w:r>
      <w:r w:rsidR="00EE44E9" w:rsidRPr="005A477D">
        <w:rPr>
          <w:rFonts w:ascii="Arial" w:eastAsia="Arial" w:hAnsi="Arial" w:cs="Arial"/>
          <w:spacing w:val="2"/>
        </w:rPr>
        <w:t xml:space="preserve">situation was not as it </w:t>
      </w:r>
      <w:r w:rsidR="00CA1F3D" w:rsidRPr="005A477D">
        <w:rPr>
          <w:rFonts w:ascii="Arial" w:eastAsia="Arial" w:hAnsi="Arial" w:cs="Arial"/>
          <w:spacing w:val="2"/>
        </w:rPr>
        <w:t>seemed,</w:t>
      </w:r>
      <w:r w:rsidR="00EE44E9" w:rsidRPr="005A477D">
        <w:rPr>
          <w:rFonts w:ascii="Arial" w:eastAsia="Arial" w:hAnsi="Arial" w:cs="Arial"/>
          <w:spacing w:val="2"/>
        </w:rPr>
        <w:t xml:space="preserve"> and she requested the transfer process should continue.</w:t>
      </w:r>
      <w:r w:rsidR="006C542B" w:rsidRPr="005A477D">
        <w:rPr>
          <w:rFonts w:ascii="Arial" w:eastAsia="Arial" w:hAnsi="Arial" w:cs="Arial"/>
          <w:spacing w:val="2"/>
        </w:rPr>
        <w:t xml:space="preserve"> </w:t>
      </w:r>
      <w:r w:rsidR="00C7220C" w:rsidRPr="005A477D">
        <w:rPr>
          <w:rFonts w:ascii="Arial" w:eastAsia="Arial" w:hAnsi="Arial" w:cs="Arial"/>
          <w:spacing w:val="2"/>
        </w:rPr>
        <w:t>Connie</w:t>
      </w:r>
      <w:r w:rsidR="006C542B" w:rsidRPr="005A477D">
        <w:rPr>
          <w:rFonts w:ascii="Arial" w:eastAsia="Arial" w:hAnsi="Arial" w:cs="Arial"/>
          <w:spacing w:val="2"/>
        </w:rPr>
        <w:t xml:space="preserve"> reiterated </w:t>
      </w:r>
      <w:r w:rsidR="00F21F10" w:rsidRPr="005A477D">
        <w:rPr>
          <w:rFonts w:ascii="Arial" w:eastAsia="Arial" w:hAnsi="Arial" w:cs="Arial"/>
          <w:spacing w:val="2"/>
        </w:rPr>
        <w:t>this in a letter she wrote to the Housing Officer in the first week of May 2017</w:t>
      </w:r>
      <w:r w:rsidR="00012A21" w:rsidRPr="005A477D">
        <w:rPr>
          <w:rFonts w:ascii="Arial" w:eastAsia="Arial" w:hAnsi="Arial" w:cs="Arial"/>
          <w:spacing w:val="2"/>
        </w:rPr>
        <w:t>.</w:t>
      </w:r>
      <w:r w:rsidR="0063256B" w:rsidRPr="005A477D">
        <w:rPr>
          <w:rFonts w:ascii="Arial" w:eastAsia="Arial" w:hAnsi="Arial" w:cs="Arial"/>
          <w:spacing w:val="2"/>
        </w:rPr>
        <w:t xml:space="preserve"> However, the application was not </w:t>
      </w:r>
      <w:r w:rsidR="001E561E" w:rsidRPr="005A477D">
        <w:rPr>
          <w:rFonts w:ascii="Arial" w:eastAsia="Arial" w:hAnsi="Arial" w:cs="Arial"/>
          <w:spacing w:val="2"/>
        </w:rPr>
        <w:t>reinstated.</w:t>
      </w:r>
    </w:p>
    <w:p w14:paraId="69C9BEF0" w14:textId="4D1E8B80" w:rsidR="003B2335" w:rsidRPr="005A477D" w:rsidRDefault="003B2335"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It </w:t>
      </w:r>
      <w:r w:rsidR="00012A21" w:rsidRPr="005A477D">
        <w:rPr>
          <w:rFonts w:ascii="Arial" w:eastAsia="Arial" w:hAnsi="Arial" w:cs="Arial"/>
          <w:spacing w:val="2"/>
        </w:rPr>
        <w:t xml:space="preserve">was </w:t>
      </w:r>
      <w:r w:rsidR="005A72F9" w:rsidRPr="005A477D">
        <w:rPr>
          <w:rFonts w:ascii="Arial" w:eastAsia="Arial" w:hAnsi="Arial" w:cs="Arial"/>
          <w:spacing w:val="2"/>
        </w:rPr>
        <w:t xml:space="preserve">not in line with </w:t>
      </w:r>
      <w:r w:rsidR="003645E2">
        <w:rPr>
          <w:rFonts w:ascii="Arial" w:eastAsia="Arial" w:hAnsi="Arial" w:cs="Arial"/>
          <w:spacing w:val="2"/>
        </w:rPr>
        <w:t>the housing association’s</w:t>
      </w:r>
      <w:r w:rsidR="005A72F9" w:rsidRPr="005A477D">
        <w:rPr>
          <w:rFonts w:ascii="Arial" w:eastAsia="Arial" w:hAnsi="Arial" w:cs="Arial"/>
          <w:spacing w:val="2"/>
        </w:rPr>
        <w:t xml:space="preserve"> </w:t>
      </w:r>
      <w:r w:rsidR="00652CE6" w:rsidRPr="005A477D">
        <w:rPr>
          <w:rFonts w:ascii="Arial" w:eastAsia="Arial" w:hAnsi="Arial" w:cs="Arial"/>
          <w:spacing w:val="2"/>
        </w:rPr>
        <w:t>policy</w:t>
      </w:r>
      <w:r w:rsidR="005A72F9" w:rsidRPr="005A477D">
        <w:rPr>
          <w:rFonts w:ascii="Arial" w:eastAsia="Arial" w:hAnsi="Arial" w:cs="Arial"/>
          <w:spacing w:val="2"/>
        </w:rPr>
        <w:t xml:space="preserve"> in force at the time for a Housing Officer to withdraw a managed tra</w:t>
      </w:r>
      <w:r w:rsidR="000122E2" w:rsidRPr="005A477D">
        <w:rPr>
          <w:rFonts w:ascii="Arial" w:eastAsia="Arial" w:hAnsi="Arial" w:cs="Arial"/>
          <w:spacing w:val="2"/>
        </w:rPr>
        <w:t xml:space="preserve">nsfer application. </w:t>
      </w:r>
      <w:r w:rsidR="00E434EE" w:rsidRPr="005A477D">
        <w:rPr>
          <w:rFonts w:ascii="Arial" w:eastAsia="Arial" w:hAnsi="Arial" w:cs="Arial"/>
          <w:spacing w:val="2"/>
        </w:rPr>
        <w:t xml:space="preserve">It should have </w:t>
      </w:r>
      <w:r w:rsidR="0023747D" w:rsidRPr="005A477D">
        <w:rPr>
          <w:rFonts w:ascii="Arial" w:eastAsia="Arial" w:hAnsi="Arial" w:cs="Arial"/>
          <w:spacing w:val="2"/>
        </w:rPr>
        <w:t>been escalated up</w:t>
      </w:r>
      <w:r w:rsidR="00E434EE" w:rsidRPr="005A477D">
        <w:rPr>
          <w:rFonts w:ascii="Arial" w:eastAsia="Arial" w:hAnsi="Arial" w:cs="Arial"/>
          <w:spacing w:val="2"/>
        </w:rPr>
        <w:t xml:space="preserve"> </w:t>
      </w:r>
      <w:r w:rsidR="0023747D" w:rsidRPr="005A477D">
        <w:rPr>
          <w:rFonts w:ascii="Arial" w:eastAsia="Arial" w:hAnsi="Arial" w:cs="Arial"/>
          <w:spacing w:val="2"/>
        </w:rPr>
        <w:t xml:space="preserve">company’s </w:t>
      </w:r>
      <w:r w:rsidR="00E434EE" w:rsidRPr="005A477D">
        <w:rPr>
          <w:rFonts w:ascii="Arial" w:eastAsia="Arial" w:hAnsi="Arial" w:cs="Arial"/>
          <w:spacing w:val="2"/>
        </w:rPr>
        <w:t>management structure for a decision to be made at senior level, in the same way as the authorisation to begin the process. This did not happen, and the application was withdrawn.</w:t>
      </w:r>
    </w:p>
    <w:p w14:paraId="6ABBE3AB" w14:textId="5AC6DC22" w:rsidR="0023747D" w:rsidRPr="005A477D" w:rsidRDefault="0002580D"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About a month </w:t>
      </w:r>
      <w:r w:rsidR="006374D3" w:rsidRPr="005A477D">
        <w:rPr>
          <w:rFonts w:ascii="Arial" w:eastAsia="Arial" w:hAnsi="Arial" w:cs="Arial"/>
          <w:spacing w:val="2"/>
        </w:rPr>
        <w:t xml:space="preserve">before </w:t>
      </w:r>
      <w:r w:rsidR="00C7220C" w:rsidRPr="005A477D">
        <w:rPr>
          <w:rFonts w:ascii="Arial" w:eastAsia="Arial" w:hAnsi="Arial" w:cs="Arial"/>
          <w:spacing w:val="2"/>
        </w:rPr>
        <w:t>Connie</w:t>
      </w:r>
      <w:r w:rsidR="006374D3" w:rsidRPr="005A477D">
        <w:rPr>
          <w:rFonts w:ascii="Arial" w:eastAsia="Arial" w:hAnsi="Arial" w:cs="Arial"/>
          <w:spacing w:val="2"/>
        </w:rPr>
        <w:t xml:space="preserve"> died, another </w:t>
      </w:r>
      <w:r w:rsidR="00040100">
        <w:rPr>
          <w:rFonts w:ascii="Arial" w:eastAsia="Arial" w:hAnsi="Arial" w:cs="Arial"/>
          <w:spacing w:val="2"/>
        </w:rPr>
        <w:t>h</w:t>
      </w:r>
      <w:r w:rsidR="006374D3" w:rsidRPr="005A477D">
        <w:rPr>
          <w:rFonts w:ascii="Arial" w:eastAsia="Arial" w:hAnsi="Arial" w:cs="Arial"/>
          <w:spacing w:val="2"/>
        </w:rPr>
        <w:t>ousing</w:t>
      </w:r>
      <w:r w:rsidR="00040100">
        <w:rPr>
          <w:rFonts w:ascii="Arial" w:eastAsia="Arial" w:hAnsi="Arial" w:cs="Arial"/>
          <w:spacing w:val="2"/>
        </w:rPr>
        <w:t xml:space="preserve"> association</w:t>
      </w:r>
      <w:r w:rsidR="006374D3" w:rsidRPr="005A477D">
        <w:rPr>
          <w:rFonts w:ascii="Arial" w:eastAsia="Arial" w:hAnsi="Arial" w:cs="Arial"/>
          <w:spacing w:val="2"/>
        </w:rPr>
        <w:t xml:space="preserve"> Officer (she had four during her </w:t>
      </w:r>
      <w:r w:rsidR="00E44810" w:rsidRPr="005A477D">
        <w:rPr>
          <w:rFonts w:ascii="Arial" w:eastAsia="Arial" w:hAnsi="Arial" w:cs="Arial"/>
          <w:spacing w:val="2"/>
        </w:rPr>
        <w:t xml:space="preserve">tenancy) began a second managed transfer process, which was ongoing at the time of her death. </w:t>
      </w:r>
      <w:r w:rsidR="00956258" w:rsidRPr="005A477D">
        <w:rPr>
          <w:rFonts w:ascii="Arial" w:eastAsia="Arial" w:hAnsi="Arial" w:cs="Arial"/>
          <w:spacing w:val="2"/>
        </w:rPr>
        <w:t>Th</w:t>
      </w:r>
      <w:r w:rsidR="001E561E" w:rsidRPr="005A477D">
        <w:rPr>
          <w:rFonts w:ascii="Arial" w:eastAsia="Arial" w:hAnsi="Arial" w:cs="Arial"/>
          <w:spacing w:val="2"/>
        </w:rPr>
        <w:t>is</w:t>
      </w:r>
      <w:r w:rsidR="00956258" w:rsidRPr="005A477D">
        <w:rPr>
          <w:rFonts w:ascii="Arial" w:eastAsia="Arial" w:hAnsi="Arial" w:cs="Arial"/>
          <w:spacing w:val="2"/>
        </w:rPr>
        <w:t xml:space="preserve"> Housing Officer knew about </w:t>
      </w:r>
      <w:r w:rsidR="00C7220C" w:rsidRPr="005A477D">
        <w:rPr>
          <w:rFonts w:ascii="Arial" w:eastAsia="Arial" w:hAnsi="Arial" w:cs="Arial"/>
          <w:spacing w:val="2"/>
        </w:rPr>
        <w:t>Connie</w:t>
      </w:r>
      <w:r w:rsidR="007E6473" w:rsidRPr="005A477D">
        <w:rPr>
          <w:rFonts w:ascii="Arial" w:eastAsia="Arial" w:hAnsi="Arial" w:cs="Arial"/>
          <w:spacing w:val="2"/>
        </w:rPr>
        <w:t>’s mental health issues, which were not mentioned in the first application</w:t>
      </w:r>
      <w:r w:rsidR="00F93747" w:rsidRPr="005A477D">
        <w:rPr>
          <w:rFonts w:ascii="Arial" w:eastAsia="Arial" w:hAnsi="Arial" w:cs="Arial"/>
          <w:spacing w:val="2"/>
        </w:rPr>
        <w:t>,</w:t>
      </w:r>
      <w:r w:rsidR="007E6473" w:rsidRPr="005A477D">
        <w:rPr>
          <w:rFonts w:ascii="Arial" w:eastAsia="Arial" w:hAnsi="Arial" w:cs="Arial"/>
          <w:spacing w:val="2"/>
        </w:rPr>
        <w:t xml:space="preserve"> </w:t>
      </w:r>
      <w:r w:rsidR="005E325E" w:rsidRPr="005A477D">
        <w:rPr>
          <w:rFonts w:ascii="Arial" w:eastAsia="Arial" w:hAnsi="Arial" w:cs="Arial"/>
          <w:spacing w:val="2"/>
        </w:rPr>
        <w:t>and</w:t>
      </w:r>
      <w:r w:rsidR="007E6473" w:rsidRPr="005A477D">
        <w:rPr>
          <w:rFonts w:ascii="Arial" w:eastAsia="Arial" w:hAnsi="Arial" w:cs="Arial"/>
          <w:spacing w:val="2"/>
        </w:rPr>
        <w:t xml:space="preserve"> knew she was suffering from cancer.</w:t>
      </w:r>
      <w:r w:rsidR="00A10161" w:rsidRPr="005A477D">
        <w:rPr>
          <w:rFonts w:ascii="Arial" w:eastAsia="Arial" w:hAnsi="Arial" w:cs="Arial"/>
          <w:spacing w:val="2"/>
        </w:rPr>
        <w:t xml:space="preserve"> </w:t>
      </w:r>
      <w:r w:rsidR="00C7220C" w:rsidRPr="005A477D">
        <w:rPr>
          <w:rFonts w:ascii="Arial" w:eastAsia="Arial" w:hAnsi="Arial" w:cs="Arial"/>
          <w:spacing w:val="2"/>
        </w:rPr>
        <w:t>Connie</w:t>
      </w:r>
      <w:r w:rsidR="00A10161" w:rsidRPr="005A477D">
        <w:rPr>
          <w:rFonts w:ascii="Arial" w:eastAsia="Arial" w:hAnsi="Arial" w:cs="Arial"/>
          <w:spacing w:val="2"/>
        </w:rPr>
        <w:t xml:space="preserve"> had expressed a wish to move to </w:t>
      </w:r>
      <w:r w:rsidR="00F93747" w:rsidRPr="005A477D">
        <w:rPr>
          <w:rFonts w:ascii="Arial" w:eastAsia="Arial" w:hAnsi="Arial" w:cs="Arial"/>
          <w:spacing w:val="2"/>
        </w:rPr>
        <w:t xml:space="preserve">a </w:t>
      </w:r>
      <w:r w:rsidR="001755A6" w:rsidRPr="005A477D">
        <w:rPr>
          <w:rFonts w:ascii="Arial" w:eastAsia="Arial" w:hAnsi="Arial" w:cs="Arial"/>
          <w:spacing w:val="2"/>
        </w:rPr>
        <w:t xml:space="preserve">village within the </w:t>
      </w:r>
      <w:r w:rsidR="00F936DB" w:rsidRPr="005A477D">
        <w:rPr>
          <w:rFonts w:ascii="Arial" w:eastAsia="Arial" w:hAnsi="Arial" w:cs="Arial"/>
          <w:spacing w:val="2"/>
        </w:rPr>
        <w:t>Area</w:t>
      </w:r>
      <w:r w:rsidR="001755A6" w:rsidRPr="005A477D">
        <w:rPr>
          <w:rFonts w:ascii="Arial" w:eastAsia="Arial" w:hAnsi="Arial" w:cs="Arial"/>
          <w:spacing w:val="2"/>
        </w:rPr>
        <w:t xml:space="preserve"> A boundary</w:t>
      </w:r>
      <w:r w:rsidR="00E938EF" w:rsidRPr="005A477D">
        <w:rPr>
          <w:rFonts w:ascii="Arial" w:eastAsia="Arial" w:hAnsi="Arial" w:cs="Arial"/>
          <w:spacing w:val="2"/>
        </w:rPr>
        <w:t>,</w:t>
      </w:r>
      <w:r w:rsidR="00BF5A95" w:rsidRPr="005A477D">
        <w:rPr>
          <w:rFonts w:ascii="Arial" w:eastAsia="Arial" w:hAnsi="Arial" w:cs="Arial"/>
          <w:spacing w:val="2"/>
        </w:rPr>
        <w:t xml:space="preserve"> </w:t>
      </w:r>
      <w:r w:rsidR="00E938EF" w:rsidRPr="005A477D">
        <w:rPr>
          <w:rFonts w:ascii="Arial" w:eastAsia="Arial" w:hAnsi="Arial" w:cs="Arial"/>
          <w:spacing w:val="2"/>
        </w:rPr>
        <w:t>but</w:t>
      </w:r>
      <w:r w:rsidR="00BF5A95" w:rsidRPr="005A477D">
        <w:rPr>
          <w:rFonts w:ascii="Arial" w:eastAsia="Arial" w:hAnsi="Arial" w:cs="Arial"/>
          <w:spacing w:val="2"/>
        </w:rPr>
        <w:t xml:space="preserve"> although </w:t>
      </w:r>
      <w:r w:rsidR="00040100">
        <w:rPr>
          <w:rFonts w:ascii="Arial" w:eastAsia="Arial" w:hAnsi="Arial" w:cs="Arial"/>
          <w:spacing w:val="2"/>
        </w:rPr>
        <w:t>the housing association</w:t>
      </w:r>
      <w:r w:rsidR="00BF5A95" w:rsidRPr="005A477D">
        <w:rPr>
          <w:rFonts w:ascii="Arial" w:eastAsia="Arial" w:hAnsi="Arial" w:cs="Arial"/>
          <w:spacing w:val="2"/>
        </w:rPr>
        <w:t xml:space="preserve"> have a small number of properties there, </w:t>
      </w:r>
      <w:r w:rsidR="001755A6" w:rsidRPr="005A477D">
        <w:rPr>
          <w:rFonts w:ascii="Arial" w:eastAsia="Arial" w:hAnsi="Arial" w:cs="Arial"/>
          <w:spacing w:val="2"/>
        </w:rPr>
        <w:t>none were available.</w:t>
      </w:r>
    </w:p>
    <w:p w14:paraId="3068617B" w14:textId="19F7F6B2" w:rsidR="0074325B" w:rsidRPr="005A477D" w:rsidRDefault="001A11A1"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Pr>
          <w:rFonts w:ascii="Arial" w:eastAsia="Arial" w:hAnsi="Arial" w:cs="Arial"/>
          <w:spacing w:val="2"/>
        </w:rPr>
        <w:lastRenderedPageBreak/>
        <w:t>The housing association</w:t>
      </w:r>
      <w:r w:rsidR="0074325B" w:rsidRPr="005A477D">
        <w:rPr>
          <w:rFonts w:ascii="Arial" w:eastAsia="Arial" w:hAnsi="Arial" w:cs="Arial"/>
          <w:spacing w:val="2"/>
        </w:rPr>
        <w:t>, in common with other housing associations, has a signposting role in domestic abuse cases. Their staff notify and refer to organisations that can manage the risk, support the victim and deal with the perpetrator.</w:t>
      </w:r>
      <w:r w:rsidR="003E4222" w:rsidRPr="005A477D">
        <w:rPr>
          <w:rFonts w:ascii="Arial" w:eastAsia="Arial" w:hAnsi="Arial" w:cs="Arial"/>
          <w:spacing w:val="2"/>
        </w:rPr>
        <w:t xml:space="preserve"> In addition, the company offers domestic abuse victims practical support</w:t>
      </w:r>
      <w:r w:rsidR="00493D8A" w:rsidRPr="005A477D">
        <w:rPr>
          <w:rFonts w:ascii="Arial" w:eastAsia="Arial" w:hAnsi="Arial" w:cs="Arial"/>
          <w:spacing w:val="2"/>
        </w:rPr>
        <w:t xml:space="preserve">, </w:t>
      </w:r>
      <w:r w:rsidR="003E4222" w:rsidRPr="005A477D">
        <w:rPr>
          <w:rFonts w:ascii="Arial" w:eastAsia="Arial" w:hAnsi="Arial" w:cs="Arial"/>
          <w:spacing w:val="2"/>
        </w:rPr>
        <w:t>such as personal alarms, door and window locks, and in some cases security cameras.</w:t>
      </w:r>
    </w:p>
    <w:p w14:paraId="37BD96A0" w14:textId="7C29855C" w:rsidR="004418CE" w:rsidRPr="005A477D" w:rsidRDefault="004F279F"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During the review period, </w:t>
      </w:r>
      <w:r w:rsidR="00711FB9">
        <w:rPr>
          <w:rFonts w:ascii="Arial" w:eastAsia="Arial" w:hAnsi="Arial" w:cs="Arial"/>
          <w:spacing w:val="2"/>
        </w:rPr>
        <w:t>the housing association</w:t>
      </w:r>
      <w:r w:rsidR="004418CE" w:rsidRPr="005A477D">
        <w:rPr>
          <w:rFonts w:ascii="Arial" w:eastAsia="Arial" w:hAnsi="Arial" w:cs="Arial"/>
          <w:spacing w:val="2"/>
        </w:rPr>
        <w:t xml:space="preserve"> were invited to and attended three MARAC meeting</w:t>
      </w:r>
      <w:r w:rsidRPr="005A477D">
        <w:rPr>
          <w:rFonts w:ascii="Arial" w:eastAsia="Arial" w:hAnsi="Arial" w:cs="Arial"/>
          <w:spacing w:val="2"/>
        </w:rPr>
        <w:t>s whe</w:t>
      </w:r>
      <w:r w:rsidR="002D34AB" w:rsidRPr="005A477D">
        <w:rPr>
          <w:rFonts w:ascii="Arial" w:eastAsia="Arial" w:hAnsi="Arial" w:cs="Arial"/>
          <w:spacing w:val="2"/>
        </w:rPr>
        <w:t>re</w:t>
      </w:r>
      <w:r w:rsidRPr="005A477D">
        <w:rPr>
          <w:rFonts w:ascii="Arial" w:eastAsia="Arial" w:hAnsi="Arial" w:cs="Arial"/>
          <w:spacing w:val="2"/>
        </w:rPr>
        <w:t xml:space="preserve"> </w:t>
      </w:r>
      <w:r w:rsidR="00C7220C" w:rsidRPr="005A477D">
        <w:rPr>
          <w:rFonts w:ascii="Arial" w:eastAsia="Arial" w:hAnsi="Arial" w:cs="Arial"/>
          <w:spacing w:val="2"/>
        </w:rPr>
        <w:t>Connie</w:t>
      </w:r>
      <w:r w:rsidRPr="005A477D">
        <w:rPr>
          <w:rFonts w:ascii="Arial" w:eastAsia="Arial" w:hAnsi="Arial" w:cs="Arial"/>
          <w:spacing w:val="2"/>
        </w:rPr>
        <w:t>’s case was discussed</w:t>
      </w:r>
      <w:r w:rsidR="00BE6838">
        <w:rPr>
          <w:rFonts w:ascii="Arial" w:eastAsia="Arial" w:hAnsi="Arial" w:cs="Arial"/>
          <w:spacing w:val="2"/>
        </w:rPr>
        <w:t>.</w:t>
      </w:r>
      <w:r w:rsidR="004418CE" w:rsidRPr="005A477D">
        <w:rPr>
          <w:rFonts w:ascii="Arial" w:eastAsia="Arial" w:hAnsi="Arial" w:cs="Arial"/>
          <w:spacing w:val="2"/>
        </w:rPr>
        <w:t xml:space="preserve"> The association has a domestic abuse policy for how staff respond when a tenant reports or is believed to be a victim of domestic abuse. </w:t>
      </w:r>
      <w:r w:rsidR="00D73571" w:rsidRPr="005A477D">
        <w:rPr>
          <w:rFonts w:ascii="Arial" w:eastAsia="Arial" w:hAnsi="Arial" w:cs="Arial"/>
          <w:spacing w:val="2"/>
        </w:rPr>
        <w:t>It</w:t>
      </w:r>
      <w:r w:rsidR="002D34AB" w:rsidRPr="005A477D">
        <w:rPr>
          <w:rFonts w:ascii="Arial" w:eastAsia="Arial" w:hAnsi="Arial" w:cs="Arial"/>
          <w:spacing w:val="2"/>
        </w:rPr>
        <w:t xml:space="preserve"> ha</w:t>
      </w:r>
      <w:r w:rsidR="00D73571" w:rsidRPr="005A477D">
        <w:rPr>
          <w:rFonts w:ascii="Arial" w:eastAsia="Arial" w:hAnsi="Arial" w:cs="Arial"/>
          <w:spacing w:val="2"/>
        </w:rPr>
        <w:t>s</w:t>
      </w:r>
      <w:r w:rsidR="004418CE" w:rsidRPr="005A477D">
        <w:rPr>
          <w:rFonts w:ascii="Arial" w:eastAsia="Arial" w:hAnsi="Arial" w:cs="Arial"/>
          <w:spacing w:val="2"/>
        </w:rPr>
        <w:t xml:space="preserve"> staff trained to carry o</w:t>
      </w:r>
      <w:r w:rsidR="003C4FA1" w:rsidRPr="005A477D">
        <w:rPr>
          <w:rFonts w:ascii="Arial" w:eastAsia="Arial" w:hAnsi="Arial" w:cs="Arial"/>
          <w:spacing w:val="2"/>
        </w:rPr>
        <w:t>ut</w:t>
      </w:r>
      <w:r w:rsidR="004418CE" w:rsidRPr="005A477D">
        <w:rPr>
          <w:rFonts w:ascii="Arial" w:eastAsia="Arial" w:hAnsi="Arial" w:cs="Arial"/>
          <w:spacing w:val="2"/>
        </w:rPr>
        <w:t xml:space="preserve"> S-DASH risk assessments and where the risk is </w:t>
      </w:r>
      <w:r w:rsidR="00AB4FD0">
        <w:rPr>
          <w:rFonts w:ascii="Arial" w:eastAsia="Arial" w:hAnsi="Arial" w:cs="Arial"/>
          <w:spacing w:val="2"/>
        </w:rPr>
        <w:t>h</w:t>
      </w:r>
      <w:r w:rsidR="004418CE" w:rsidRPr="005A477D">
        <w:rPr>
          <w:rFonts w:ascii="Arial" w:eastAsia="Arial" w:hAnsi="Arial" w:cs="Arial"/>
          <w:spacing w:val="2"/>
        </w:rPr>
        <w:t xml:space="preserve">igh, either from the score or professional judgement, </w:t>
      </w:r>
      <w:r w:rsidR="00711FB9">
        <w:rPr>
          <w:rFonts w:ascii="Arial" w:eastAsia="Arial" w:hAnsi="Arial" w:cs="Arial"/>
          <w:spacing w:val="2"/>
        </w:rPr>
        <w:t>the housing association</w:t>
      </w:r>
      <w:r w:rsidR="002D34AB" w:rsidRPr="005A477D">
        <w:rPr>
          <w:rFonts w:ascii="Arial" w:eastAsia="Arial" w:hAnsi="Arial" w:cs="Arial"/>
          <w:spacing w:val="2"/>
        </w:rPr>
        <w:t xml:space="preserve"> will make a </w:t>
      </w:r>
      <w:r w:rsidR="004418CE" w:rsidRPr="005A477D">
        <w:rPr>
          <w:rFonts w:ascii="Arial" w:eastAsia="Arial" w:hAnsi="Arial" w:cs="Arial"/>
          <w:spacing w:val="2"/>
        </w:rPr>
        <w:t>MARAC referral</w:t>
      </w:r>
      <w:r w:rsidR="008B4CD3" w:rsidRPr="005A477D">
        <w:rPr>
          <w:rFonts w:ascii="Arial" w:eastAsia="Arial" w:hAnsi="Arial" w:cs="Arial"/>
          <w:spacing w:val="2"/>
        </w:rPr>
        <w:t>. I</w:t>
      </w:r>
      <w:r w:rsidR="004418CE" w:rsidRPr="005A477D">
        <w:rPr>
          <w:rFonts w:ascii="Arial" w:eastAsia="Arial" w:hAnsi="Arial" w:cs="Arial"/>
          <w:spacing w:val="2"/>
        </w:rPr>
        <w:t xml:space="preserve">n </w:t>
      </w:r>
      <w:r w:rsidR="00C7220C" w:rsidRPr="005A477D">
        <w:rPr>
          <w:rFonts w:ascii="Arial" w:eastAsia="Arial" w:hAnsi="Arial" w:cs="Arial"/>
          <w:spacing w:val="2"/>
        </w:rPr>
        <w:t>Connie</w:t>
      </w:r>
      <w:r w:rsidR="004418CE" w:rsidRPr="005A477D">
        <w:rPr>
          <w:rFonts w:ascii="Arial" w:eastAsia="Arial" w:hAnsi="Arial" w:cs="Arial"/>
          <w:spacing w:val="2"/>
        </w:rPr>
        <w:t xml:space="preserve">’s case, she had an IDVA assigned to her before </w:t>
      </w:r>
      <w:r w:rsidR="00711FB9">
        <w:rPr>
          <w:rFonts w:ascii="Arial" w:eastAsia="Arial" w:hAnsi="Arial" w:cs="Arial"/>
          <w:spacing w:val="2"/>
        </w:rPr>
        <w:t>the housing association</w:t>
      </w:r>
      <w:r w:rsidR="004418CE" w:rsidRPr="005A477D">
        <w:rPr>
          <w:rFonts w:ascii="Arial" w:eastAsia="Arial" w:hAnsi="Arial" w:cs="Arial"/>
          <w:spacing w:val="2"/>
        </w:rPr>
        <w:t xml:space="preserve"> became aware (from the IDVA) </w:t>
      </w:r>
      <w:r w:rsidR="00972148" w:rsidRPr="005A477D">
        <w:rPr>
          <w:rFonts w:ascii="Arial" w:eastAsia="Arial" w:hAnsi="Arial" w:cs="Arial"/>
          <w:spacing w:val="2"/>
        </w:rPr>
        <w:t xml:space="preserve">that </w:t>
      </w:r>
      <w:r w:rsidR="004418CE" w:rsidRPr="005A477D">
        <w:rPr>
          <w:rFonts w:ascii="Arial" w:eastAsia="Arial" w:hAnsi="Arial" w:cs="Arial"/>
          <w:spacing w:val="2"/>
        </w:rPr>
        <w:t>she was a domestic abuse victim. Kent Police were also involved.</w:t>
      </w:r>
    </w:p>
    <w:p w14:paraId="111369B8" w14:textId="5FEE1AC6" w:rsidR="004418CE" w:rsidRPr="005A477D" w:rsidRDefault="004418CE"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As a result</w:t>
      </w:r>
      <w:r w:rsidR="001E4F6C" w:rsidRPr="005A477D">
        <w:rPr>
          <w:rFonts w:ascii="Arial" w:eastAsia="Arial" w:hAnsi="Arial" w:cs="Arial"/>
          <w:spacing w:val="2"/>
        </w:rPr>
        <w:t xml:space="preserve"> of </w:t>
      </w:r>
      <w:r w:rsidR="00C7220C" w:rsidRPr="005A477D">
        <w:rPr>
          <w:rFonts w:ascii="Arial" w:eastAsia="Arial" w:hAnsi="Arial" w:cs="Arial"/>
          <w:spacing w:val="2"/>
        </w:rPr>
        <w:t>Connie</w:t>
      </w:r>
      <w:r w:rsidR="001E4F6C" w:rsidRPr="005A477D">
        <w:rPr>
          <w:rFonts w:ascii="Arial" w:eastAsia="Arial" w:hAnsi="Arial" w:cs="Arial"/>
          <w:spacing w:val="2"/>
        </w:rPr>
        <w:t>’s death</w:t>
      </w:r>
      <w:r w:rsidRPr="005A477D">
        <w:rPr>
          <w:rFonts w:ascii="Arial" w:eastAsia="Arial" w:hAnsi="Arial" w:cs="Arial"/>
          <w:spacing w:val="2"/>
        </w:rPr>
        <w:t xml:space="preserve">, </w:t>
      </w:r>
      <w:r w:rsidR="00711FB9">
        <w:rPr>
          <w:rFonts w:ascii="Arial" w:eastAsia="Arial" w:hAnsi="Arial" w:cs="Arial"/>
          <w:spacing w:val="2"/>
        </w:rPr>
        <w:t>the housing association</w:t>
      </w:r>
      <w:r w:rsidRPr="005A477D">
        <w:rPr>
          <w:rFonts w:ascii="Arial" w:eastAsia="Arial" w:hAnsi="Arial" w:cs="Arial"/>
          <w:spacing w:val="2"/>
        </w:rPr>
        <w:t xml:space="preserve"> has carried out an internal review of its approach to domestic abuse cases. It recognises that its policy for withdrawing a managed transfer application was not followed in this case and has put checks in place to ensure it is adhered to in future.</w:t>
      </w:r>
    </w:p>
    <w:p w14:paraId="30CB8432" w14:textId="4C85FD9D" w:rsidR="004418CE" w:rsidRPr="005A477D" w:rsidRDefault="00C7220C"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Connie</w:t>
      </w:r>
      <w:r w:rsidR="00810CB0" w:rsidRPr="005A477D">
        <w:rPr>
          <w:rFonts w:ascii="Arial" w:eastAsia="Arial" w:hAnsi="Arial" w:cs="Arial"/>
          <w:spacing w:val="2"/>
        </w:rPr>
        <w:t>’s</w:t>
      </w:r>
      <w:r w:rsidR="004418CE" w:rsidRPr="005A477D">
        <w:rPr>
          <w:rFonts w:ascii="Arial" w:eastAsia="Arial" w:hAnsi="Arial" w:cs="Arial"/>
          <w:spacing w:val="2"/>
        </w:rPr>
        <w:t xml:space="preserve"> </w:t>
      </w:r>
      <w:r w:rsidR="0011681E" w:rsidRPr="005A477D">
        <w:rPr>
          <w:rFonts w:ascii="Arial" w:eastAsia="Arial" w:hAnsi="Arial" w:cs="Arial"/>
          <w:spacing w:val="2"/>
        </w:rPr>
        <w:t xml:space="preserve">first </w:t>
      </w:r>
      <w:r w:rsidR="004418CE" w:rsidRPr="005A477D">
        <w:rPr>
          <w:rFonts w:ascii="Arial" w:eastAsia="Arial" w:hAnsi="Arial" w:cs="Arial"/>
          <w:spacing w:val="2"/>
        </w:rPr>
        <w:t xml:space="preserve">managed transfer process </w:t>
      </w:r>
      <w:r w:rsidR="0011681E" w:rsidRPr="005A477D">
        <w:rPr>
          <w:rFonts w:ascii="Arial" w:eastAsia="Arial" w:hAnsi="Arial" w:cs="Arial"/>
          <w:spacing w:val="2"/>
        </w:rPr>
        <w:t>was</w:t>
      </w:r>
      <w:r w:rsidR="004418CE" w:rsidRPr="005A477D">
        <w:rPr>
          <w:rFonts w:ascii="Arial" w:eastAsia="Arial" w:hAnsi="Arial" w:cs="Arial"/>
          <w:spacing w:val="2"/>
        </w:rPr>
        <w:t xml:space="preserve"> open for four months and this </w:t>
      </w:r>
      <w:r w:rsidR="0011681E" w:rsidRPr="005A477D">
        <w:rPr>
          <w:rFonts w:ascii="Arial" w:eastAsia="Arial" w:hAnsi="Arial" w:cs="Arial"/>
          <w:spacing w:val="2"/>
        </w:rPr>
        <w:t xml:space="preserve">is </w:t>
      </w:r>
      <w:r w:rsidR="004418CE" w:rsidRPr="005A477D">
        <w:rPr>
          <w:rFonts w:ascii="Arial" w:eastAsia="Arial" w:hAnsi="Arial" w:cs="Arial"/>
          <w:spacing w:val="2"/>
        </w:rPr>
        <w:t xml:space="preserve">typical of the length of time a transfer takes, particularly if a </w:t>
      </w:r>
      <w:r w:rsidR="00B83E48" w:rsidRPr="005A477D">
        <w:rPr>
          <w:rFonts w:ascii="Arial" w:eastAsia="Arial" w:hAnsi="Arial" w:cs="Arial"/>
          <w:spacing w:val="2"/>
        </w:rPr>
        <w:t>tenant declines property</w:t>
      </w:r>
      <w:r w:rsidR="004418CE" w:rsidRPr="005A477D">
        <w:rPr>
          <w:rFonts w:ascii="Arial" w:eastAsia="Arial" w:hAnsi="Arial" w:cs="Arial"/>
          <w:spacing w:val="2"/>
        </w:rPr>
        <w:t xml:space="preserve"> offered to them. </w:t>
      </w:r>
      <w:r w:rsidR="0052722D" w:rsidRPr="005A477D">
        <w:rPr>
          <w:rFonts w:ascii="Arial" w:eastAsia="Arial" w:hAnsi="Arial" w:cs="Arial"/>
          <w:spacing w:val="2"/>
        </w:rPr>
        <w:t xml:space="preserve">However, </w:t>
      </w:r>
      <w:r w:rsidR="00B83E48" w:rsidRPr="005A477D">
        <w:rPr>
          <w:rFonts w:ascii="Arial" w:eastAsia="Arial" w:hAnsi="Arial" w:cs="Arial"/>
          <w:spacing w:val="2"/>
        </w:rPr>
        <w:t>considering</w:t>
      </w:r>
      <w:r w:rsidR="004418CE" w:rsidRPr="005A477D">
        <w:rPr>
          <w:rFonts w:ascii="Arial" w:eastAsia="Arial" w:hAnsi="Arial" w:cs="Arial"/>
          <w:spacing w:val="2"/>
        </w:rPr>
        <w:t xml:space="preserve"> </w:t>
      </w:r>
      <w:r w:rsidRPr="005A477D">
        <w:rPr>
          <w:rFonts w:ascii="Arial" w:eastAsia="Arial" w:hAnsi="Arial" w:cs="Arial"/>
          <w:spacing w:val="2"/>
        </w:rPr>
        <w:t>Connie</w:t>
      </w:r>
      <w:r w:rsidR="0052722D" w:rsidRPr="005A477D">
        <w:rPr>
          <w:rFonts w:ascii="Arial" w:eastAsia="Arial" w:hAnsi="Arial" w:cs="Arial"/>
          <w:spacing w:val="2"/>
        </w:rPr>
        <w:t>’s case</w:t>
      </w:r>
      <w:r w:rsidR="004418CE" w:rsidRPr="005A477D">
        <w:rPr>
          <w:rFonts w:ascii="Arial" w:eastAsia="Arial" w:hAnsi="Arial" w:cs="Arial"/>
          <w:spacing w:val="2"/>
        </w:rPr>
        <w:t xml:space="preserve">, </w:t>
      </w:r>
      <w:r w:rsidR="00711FB9">
        <w:rPr>
          <w:rFonts w:ascii="Arial" w:eastAsia="Arial" w:hAnsi="Arial" w:cs="Arial"/>
          <w:spacing w:val="2"/>
        </w:rPr>
        <w:t>the housing association</w:t>
      </w:r>
      <w:r w:rsidR="004418CE" w:rsidRPr="005A477D">
        <w:rPr>
          <w:rFonts w:ascii="Arial" w:eastAsia="Arial" w:hAnsi="Arial" w:cs="Arial"/>
          <w:spacing w:val="2"/>
        </w:rPr>
        <w:t xml:space="preserve"> has recognised </w:t>
      </w:r>
      <w:r w:rsidR="006F2289" w:rsidRPr="005A477D">
        <w:rPr>
          <w:rFonts w:ascii="Arial" w:eastAsia="Arial" w:hAnsi="Arial" w:cs="Arial"/>
          <w:spacing w:val="2"/>
        </w:rPr>
        <w:t xml:space="preserve">that </w:t>
      </w:r>
      <w:r w:rsidR="004418CE" w:rsidRPr="005A477D">
        <w:rPr>
          <w:rFonts w:ascii="Arial" w:eastAsia="Arial" w:hAnsi="Arial" w:cs="Arial"/>
          <w:spacing w:val="2"/>
        </w:rPr>
        <w:t xml:space="preserve">this </w:t>
      </w:r>
      <w:r w:rsidR="006F2289" w:rsidRPr="005A477D">
        <w:rPr>
          <w:rFonts w:ascii="Arial" w:eastAsia="Arial" w:hAnsi="Arial" w:cs="Arial"/>
          <w:spacing w:val="2"/>
        </w:rPr>
        <w:t xml:space="preserve">is </w:t>
      </w:r>
      <w:r w:rsidR="004418CE" w:rsidRPr="005A477D">
        <w:rPr>
          <w:rFonts w:ascii="Arial" w:eastAsia="Arial" w:hAnsi="Arial" w:cs="Arial"/>
          <w:spacing w:val="2"/>
        </w:rPr>
        <w:t xml:space="preserve">too long in cases of serious domestic abuse and is considering how it can </w:t>
      </w:r>
      <w:r w:rsidR="00D73571" w:rsidRPr="005A477D">
        <w:rPr>
          <w:rFonts w:ascii="Arial" w:eastAsia="Arial" w:hAnsi="Arial" w:cs="Arial"/>
          <w:spacing w:val="2"/>
        </w:rPr>
        <w:t>expedite</w:t>
      </w:r>
      <w:r w:rsidR="004418CE" w:rsidRPr="005A477D">
        <w:rPr>
          <w:rFonts w:ascii="Arial" w:eastAsia="Arial" w:hAnsi="Arial" w:cs="Arial"/>
          <w:spacing w:val="2"/>
        </w:rPr>
        <w:t xml:space="preserve"> </w:t>
      </w:r>
      <w:r w:rsidR="00D73571" w:rsidRPr="005A477D">
        <w:rPr>
          <w:rFonts w:ascii="Arial" w:eastAsia="Arial" w:hAnsi="Arial" w:cs="Arial"/>
          <w:spacing w:val="2"/>
        </w:rPr>
        <w:t>such applications</w:t>
      </w:r>
      <w:r w:rsidR="004418CE" w:rsidRPr="005A477D">
        <w:rPr>
          <w:rFonts w:ascii="Arial" w:eastAsia="Arial" w:hAnsi="Arial" w:cs="Arial"/>
          <w:spacing w:val="2"/>
        </w:rPr>
        <w:t>.</w:t>
      </w:r>
    </w:p>
    <w:p w14:paraId="0A9B4F87" w14:textId="4B5F4827" w:rsidR="004418CE" w:rsidRPr="005A477D" w:rsidRDefault="00711FB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Pr>
          <w:rFonts w:ascii="Arial" w:eastAsia="Arial" w:hAnsi="Arial" w:cs="Arial"/>
          <w:spacing w:val="2"/>
        </w:rPr>
        <w:t>The housing association</w:t>
      </w:r>
      <w:r w:rsidR="004418CE" w:rsidRPr="005A477D">
        <w:rPr>
          <w:rFonts w:ascii="Arial" w:eastAsia="Arial" w:hAnsi="Arial" w:cs="Arial"/>
          <w:spacing w:val="2"/>
        </w:rPr>
        <w:t xml:space="preserve"> </w:t>
      </w:r>
      <w:r w:rsidR="00250F17" w:rsidRPr="005A477D">
        <w:rPr>
          <w:rFonts w:ascii="Arial" w:eastAsia="Arial" w:hAnsi="Arial" w:cs="Arial"/>
          <w:spacing w:val="2"/>
        </w:rPr>
        <w:t>understands</w:t>
      </w:r>
      <w:r w:rsidR="004418CE" w:rsidRPr="005A477D">
        <w:rPr>
          <w:rFonts w:ascii="Arial" w:eastAsia="Arial" w:hAnsi="Arial" w:cs="Arial"/>
          <w:spacing w:val="2"/>
        </w:rPr>
        <w:t xml:space="preserve"> the need to </w:t>
      </w:r>
      <w:r w:rsidR="00535038" w:rsidRPr="005A477D">
        <w:rPr>
          <w:rFonts w:ascii="Arial" w:eastAsia="Arial" w:hAnsi="Arial" w:cs="Arial"/>
          <w:spacing w:val="2"/>
        </w:rPr>
        <w:t>take</w:t>
      </w:r>
      <w:r w:rsidR="004418CE" w:rsidRPr="005A477D">
        <w:rPr>
          <w:rFonts w:ascii="Arial" w:eastAsia="Arial" w:hAnsi="Arial" w:cs="Arial"/>
          <w:spacing w:val="2"/>
        </w:rPr>
        <w:t xml:space="preserve"> care when </w:t>
      </w:r>
      <w:r w:rsidR="00535038" w:rsidRPr="005A477D">
        <w:rPr>
          <w:rFonts w:ascii="Arial" w:eastAsia="Arial" w:hAnsi="Arial" w:cs="Arial"/>
          <w:spacing w:val="2"/>
        </w:rPr>
        <w:t>discussing issues such as managed transfer with domestic abuse victims</w:t>
      </w:r>
      <w:r w:rsidR="00CF1302" w:rsidRPr="005A477D">
        <w:rPr>
          <w:rFonts w:ascii="Arial" w:eastAsia="Arial" w:hAnsi="Arial" w:cs="Arial"/>
          <w:spacing w:val="2"/>
        </w:rPr>
        <w:t>, so as not to alert the</w:t>
      </w:r>
      <w:r w:rsidR="004418CE" w:rsidRPr="005A477D">
        <w:rPr>
          <w:rFonts w:ascii="Arial" w:eastAsia="Arial" w:hAnsi="Arial" w:cs="Arial"/>
          <w:spacing w:val="2"/>
        </w:rPr>
        <w:t xml:space="preserve"> perpetrator or increase risk to the victim. Its staff said that </w:t>
      </w:r>
      <w:r w:rsidR="004B3BC1" w:rsidRPr="005A477D">
        <w:rPr>
          <w:rFonts w:ascii="Arial" w:eastAsia="Arial" w:hAnsi="Arial" w:cs="Arial"/>
          <w:spacing w:val="2"/>
        </w:rPr>
        <w:t>Ryan</w:t>
      </w:r>
      <w:r w:rsidR="004418CE" w:rsidRPr="005A477D">
        <w:rPr>
          <w:rFonts w:ascii="Arial" w:eastAsia="Arial" w:hAnsi="Arial" w:cs="Arial"/>
          <w:spacing w:val="2"/>
        </w:rPr>
        <w:t xml:space="preserve"> was </w:t>
      </w:r>
      <w:r w:rsidR="001F3F24" w:rsidRPr="005A477D">
        <w:rPr>
          <w:rFonts w:ascii="Arial" w:eastAsia="Arial" w:hAnsi="Arial" w:cs="Arial"/>
          <w:spacing w:val="2"/>
        </w:rPr>
        <w:t>intimidating,</w:t>
      </w:r>
      <w:r w:rsidR="004418CE" w:rsidRPr="005A477D">
        <w:rPr>
          <w:rFonts w:ascii="Arial" w:eastAsia="Arial" w:hAnsi="Arial" w:cs="Arial"/>
          <w:spacing w:val="2"/>
        </w:rPr>
        <w:t xml:space="preserve"> and </w:t>
      </w:r>
      <w:r w:rsidR="00810CB0" w:rsidRPr="005A477D">
        <w:rPr>
          <w:rFonts w:ascii="Arial" w:eastAsia="Arial" w:hAnsi="Arial" w:cs="Arial"/>
          <w:spacing w:val="2"/>
        </w:rPr>
        <w:t xml:space="preserve">they </w:t>
      </w:r>
      <w:r w:rsidR="004418CE" w:rsidRPr="005A477D">
        <w:rPr>
          <w:rFonts w:ascii="Arial" w:eastAsia="Arial" w:hAnsi="Arial" w:cs="Arial"/>
          <w:spacing w:val="2"/>
        </w:rPr>
        <w:t xml:space="preserve">recognised that too much interference could antagonise him, further endangering </w:t>
      </w:r>
      <w:r w:rsidR="00C7220C" w:rsidRPr="005A477D">
        <w:rPr>
          <w:rFonts w:ascii="Arial" w:eastAsia="Arial" w:hAnsi="Arial" w:cs="Arial"/>
          <w:spacing w:val="2"/>
        </w:rPr>
        <w:t>Connie</w:t>
      </w:r>
      <w:r w:rsidR="00810CB0" w:rsidRPr="005A477D">
        <w:rPr>
          <w:rFonts w:ascii="Arial" w:eastAsia="Arial" w:hAnsi="Arial" w:cs="Arial"/>
          <w:spacing w:val="2"/>
        </w:rPr>
        <w:t>.</w:t>
      </w:r>
      <w:r w:rsidR="004418CE" w:rsidRPr="005A477D">
        <w:rPr>
          <w:rFonts w:ascii="Arial" w:eastAsia="Arial" w:hAnsi="Arial" w:cs="Arial"/>
          <w:spacing w:val="2"/>
        </w:rPr>
        <w:t xml:space="preserve"> However, having reviewed this case, </w:t>
      </w:r>
      <w:r w:rsidR="001F3F24" w:rsidRPr="005A477D">
        <w:rPr>
          <w:rFonts w:ascii="Arial" w:eastAsia="Arial" w:hAnsi="Arial" w:cs="Arial"/>
          <w:spacing w:val="2"/>
        </w:rPr>
        <w:t>the company</w:t>
      </w:r>
      <w:r w:rsidR="004418CE" w:rsidRPr="005A477D">
        <w:rPr>
          <w:rFonts w:ascii="Arial" w:eastAsia="Arial" w:hAnsi="Arial" w:cs="Arial"/>
          <w:spacing w:val="2"/>
        </w:rPr>
        <w:t xml:space="preserve"> feels there could</w:t>
      </w:r>
      <w:r w:rsidR="00ED2225" w:rsidRPr="005A477D">
        <w:rPr>
          <w:rFonts w:ascii="Arial" w:eastAsia="Arial" w:hAnsi="Arial" w:cs="Arial"/>
          <w:spacing w:val="2"/>
        </w:rPr>
        <w:t xml:space="preserve"> have</w:t>
      </w:r>
      <w:r w:rsidR="004418CE" w:rsidRPr="005A477D">
        <w:rPr>
          <w:rFonts w:ascii="Arial" w:eastAsia="Arial" w:hAnsi="Arial" w:cs="Arial"/>
          <w:spacing w:val="2"/>
        </w:rPr>
        <w:t xml:space="preserve"> safely been more </w:t>
      </w:r>
      <w:r w:rsidR="00B83E48" w:rsidRPr="005A477D">
        <w:rPr>
          <w:rFonts w:ascii="Arial" w:eastAsia="Arial" w:hAnsi="Arial" w:cs="Arial"/>
          <w:spacing w:val="2"/>
        </w:rPr>
        <w:t>face-to-face</w:t>
      </w:r>
      <w:r w:rsidR="004418CE" w:rsidRPr="005A477D">
        <w:rPr>
          <w:rFonts w:ascii="Arial" w:eastAsia="Arial" w:hAnsi="Arial" w:cs="Arial"/>
          <w:spacing w:val="2"/>
        </w:rPr>
        <w:t xml:space="preserve"> contact with </w:t>
      </w:r>
      <w:r w:rsidR="00C7220C" w:rsidRPr="005A477D">
        <w:rPr>
          <w:rFonts w:ascii="Arial" w:eastAsia="Arial" w:hAnsi="Arial" w:cs="Arial"/>
          <w:spacing w:val="2"/>
        </w:rPr>
        <w:t>Connie</w:t>
      </w:r>
      <w:r w:rsidR="004418CE" w:rsidRPr="005A477D">
        <w:rPr>
          <w:rFonts w:ascii="Arial" w:eastAsia="Arial" w:hAnsi="Arial" w:cs="Arial"/>
          <w:spacing w:val="2"/>
        </w:rPr>
        <w:t>.</w:t>
      </w:r>
    </w:p>
    <w:p w14:paraId="0346ADF6" w14:textId="66D6C2CA" w:rsidR="004418CE" w:rsidRPr="005A477D" w:rsidRDefault="004418CE"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sidRPr="005A477D">
        <w:rPr>
          <w:rFonts w:ascii="Arial" w:eastAsia="Arial" w:hAnsi="Arial" w:cs="Arial"/>
          <w:spacing w:val="2"/>
        </w:rPr>
        <w:t xml:space="preserve">The association has recognised that its staff need to be alert to the possibility of </w:t>
      </w:r>
      <w:r w:rsidR="00FE7F34" w:rsidRPr="005A477D">
        <w:rPr>
          <w:rFonts w:ascii="Arial" w:eastAsia="Arial" w:hAnsi="Arial" w:cs="Arial"/>
          <w:spacing w:val="2"/>
        </w:rPr>
        <w:t>coercive control</w:t>
      </w:r>
      <w:r w:rsidRPr="005A477D">
        <w:rPr>
          <w:rFonts w:ascii="Arial" w:eastAsia="Arial" w:hAnsi="Arial" w:cs="Arial"/>
          <w:spacing w:val="2"/>
        </w:rPr>
        <w:t xml:space="preserve"> influencing the decisions domestic abuse victims make. </w:t>
      </w:r>
      <w:r w:rsidR="00C7220C" w:rsidRPr="005A477D">
        <w:rPr>
          <w:rFonts w:ascii="Arial" w:eastAsia="Arial" w:hAnsi="Arial" w:cs="Arial"/>
          <w:spacing w:val="2"/>
        </w:rPr>
        <w:t>Connie</w:t>
      </w:r>
      <w:r w:rsidR="00F36437" w:rsidRPr="005A477D">
        <w:rPr>
          <w:rFonts w:ascii="Arial" w:eastAsia="Arial" w:hAnsi="Arial" w:cs="Arial"/>
          <w:spacing w:val="2"/>
        </w:rPr>
        <w:t xml:space="preserve"> a</w:t>
      </w:r>
      <w:r w:rsidRPr="005A477D">
        <w:rPr>
          <w:rFonts w:ascii="Arial" w:eastAsia="Arial" w:hAnsi="Arial" w:cs="Arial"/>
          <w:spacing w:val="2"/>
        </w:rPr>
        <w:t xml:space="preserve">nd </w:t>
      </w:r>
      <w:r w:rsidR="004B3BC1" w:rsidRPr="005A477D">
        <w:rPr>
          <w:rFonts w:ascii="Arial" w:eastAsia="Arial" w:hAnsi="Arial" w:cs="Arial"/>
          <w:spacing w:val="2"/>
        </w:rPr>
        <w:t>Ryan</w:t>
      </w:r>
      <w:r w:rsidRPr="005A477D">
        <w:rPr>
          <w:rFonts w:ascii="Arial" w:eastAsia="Arial" w:hAnsi="Arial" w:cs="Arial"/>
          <w:spacing w:val="2"/>
        </w:rPr>
        <w:t xml:space="preserve"> appearing to </w:t>
      </w:r>
      <w:r w:rsidR="00F36437" w:rsidRPr="005A477D">
        <w:rPr>
          <w:rFonts w:ascii="Arial" w:eastAsia="Arial" w:hAnsi="Arial" w:cs="Arial"/>
          <w:spacing w:val="2"/>
        </w:rPr>
        <w:t xml:space="preserve">have </w:t>
      </w:r>
      <w:r w:rsidRPr="005A477D">
        <w:rPr>
          <w:rFonts w:ascii="Arial" w:eastAsia="Arial" w:hAnsi="Arial" w:cs="Arial"/>
          <w:spacing w:val="2"/>
        </w:rPr>
        <w:t>resume</w:t>
      </w:r>
      <w:r w:rsidR="00F36437" w:rsidRPr="005A477D">
        <w:rPr>
          <w:rFonts w:ascii="Arial" w:eastAsia="Arial" w:hAnsi="Arial" w:cs="Arial"/>
          <w:spacing w:val="2"/>
        </w:rPr>
        <w:t>d</w:t>
      </w:r>
      <w:r w:rsidRPr="005A477D">
        <w:rPr>
          <w:rFonts w:ascii="Arial" w:eastAsia="Arial" w:hAnsi="Arial" w:cs="Arial"/>
          <w:spacing w:val="2"/>
        </w:rPr>
        <w:t xml:space="preserve"> their relationship should not in itself have been viewed as a reason to withdraw the first managed transfer application, because it may have been due to </w:t>
      </w:r>
      <w:r w:rsidR="004B3BC1" w:rsidRPr="005A477D">
        <w:rPr>
          <w:rFonts w:ascii="Arial" w:eastAsia="Arial" w:hAnsi="Arial" w:cs="Arial"/>
          <w:spacing w:val="2"/>
        </w:rPr>
        <w:lastRenderedPageBreak/>
        <w:t>Ryan</w:t>
      </w:r>
      <w:r w:rsidRPr="005A477D">
        <w:rPr>
          <w:rFonts w:ascii="Arial" w:eastAsia="Arial" w:hAnsi="Arial" w:cs="Arial"/>
          <w:spacing w:val="2"/>
        </w:rPr>
        <w:t xml:space="preserve"> exercising </w:t>
      </w:r>
      <w:r w:rsidR="00FE7F34" w:rsidRPr="005A477D">
        <w:rPr>
          <w:rFonts w:ascii="Arial" w:eastAsia="Arial" w:hAnsi="Arial" w:cs="Arial"/>
          <w:spacing w:val="2"/>
        </w:rPr>
        <w:t>coercive control</w:t>
      </w:r>
      <w:r w:rsidRPr="005A477D">
        <w:rPr>
          <w:rFonts w:ascii="Arial" w:eastAsia="Arial" w:hAnsi="Arial" w:cs="Arial"/>
          <w:spacing w:val="2"/>
        </w:rPr>
        <w:t>.</w:t>
      </w:r>
      <w:r w:rsidR="00F36437" w:rsidRPr="005A477D">
        <w:rPr>
          <w:rFonts w:ascii="Arial" w:eastAsia="Arial" w:hAnsi="Arial" w:cs="Arial"/>
          <w:spacing w:val="2"/>
        </w:rPr>
        <w:t xml:space="preserve"> Had the Housing Officer </w:t>
      </w:r>
      <w:r w:rsidR="00F56721" w:rsidRPr="005A477D">
        <w:rPr>
          <w:rFonts w:ascii="Arial" w:eastAsia="Arial" w:hAnsi="Arial" w:cs="Arial"/>
          <w:spacing w:val="2"/>
        </w:rPr>
        <w:t xml:space="preserve">followed the correct procedure when considering the withdrawal of </w:t>
      </w:r>
      <w:r w:rsidR="00C7220C" w:rsidRPr="005A477D">
        <w:rPr>
          <w:rFonts w:ascii="Arial" w:eastAsia="Arial" w:hAnsi="Arial" w:cs="Arial"/>
          <w:spacing w:val="2"/>
        </w:rPr>
        <w:t>Connie</w:t>
      </w:r>
      <w:r w:rsidR="00F56721" w:rsidRPr="005A477D">
        <w:rPr>
          <w:rFonts w:ascii="Arial" w:eastAsia="Arial" w:hAnsi="Arial" w:cs="Arial"/>
          <w:spacing w:val="2"/>
        </w:rPr>
        <w:t xml:space="preserve">’s application, </w:t>
      </w:r>
      <w:r w:rsidR="00D048E9" w:rsidRPr="005A477D">
        <w:rPr>
          <w:rFonts w:ascii="Arial" w:eastAsia="Arial" w:hAnsi="Arial" w:cs="Arial"/>
          <w:spacing w:val="2"/>
        </w:rPr>
        <w:t>more enquiries may have been made and greater weight given to request</w:t>
      </w:r>
      <w:r w:rsidR="00F00821" w:rsidRPr="005A477D">
        <w:rPr>
          <w:rFonts w:ascii="Arial" w:eastAsia="Arial" w:hAnsi="Arial" w:cs="Arial"/>
          <w:spacing w:val="2"/>
        </w:rPr>
        <w:t>s</w:t>
      </w:r>
      <w:r w:rsidR="00D048E9" w:rsidRPr="005A477D">
        <w:rPr>
          <w:rFonts w:ascii="Arial" w:eastAsia="Arial" w:hAnsi="Arial" w:cs="Arial"/>
          <w:spacing w:val="2"/>
        </w:rPr>
        <w:t xml:space="preserve"> by </w:t>
      </w:r>
      <w:r w:rsidR="00B20443" w:rsidRPr="005A477D">
        <w:rPr>
          <w:rFonts w:ascii="Arial" w:eastAsia="Arial" w:hAnsi="Arial" w:cs="Arial"/>
          <w:spacing w:val="2"/>
        </w:rPr>
        <w:t>her and her mother to continue with the process.</w:t>
      </w:r>
    </w:p>
    <w:p w14:paraId="23FE2636" w14:textId="72FC6A43" w:rsidR="00AB30B2" w:rsidRPr="005A477D" w:rsidRDefault="00711FB9" w:rsidP="00B3072E">
      <w:pPr>
        <w:pStyle w:val="ListParagraph"/>
        <w:numPr>
          <w:ilvl w:val="2"/>
          <w:numId w:val="9"/>
        </w:numPr>
        <w:tabs>
          <w:tab w:val="left" w:pos="5954"/>
        </w:tabs>
        <w:spacing w:line="312" w:lineRule="auto"/>
        <w:ind w:left="1560" w:right="96" w:hanging="993"/>
        <w:jc w:val="both"/>
        <w:rPr>
          <w:rFonts w:ascii="Arial" w:eastAsia="Arial" w:hAnsi="Arial" w:cs="Arial"/>
          <w:spacing w:val="2"/>
        </w:rPr>
      </w:pPr>
      <w:r>
        <w:rPr>
          <w:rFonts w:ascii="Arial" w:eastAsia="Arial" w:hAnsi="Arial" w:cs="Arial"/>
          <w:spacing w:val="2"/>
        </w:rPr>
        <w:t>The housing association</w:t>
      </w:r>
      <w:r w:rsidR="004418CE" w:rsidRPr="005A477D">
        <w:rPr>
          <w:rFonts w:ascii="Arial" w:eastAsia="Arial" w:hAnsi="Arial" w:cs="Arial"/>
          <w:spacing w:val="2"/>
        </w:rPr>
        <w:t xml:space="preserve"> staff have received domestic abuse training but</w:t>
      </w:r>
      <w:r w:rsidR="00223938" w:rsidRPr="005A477D">
        <w:rPr>
          <w:rFonts w:ascii="Arial" w:eastAsia="Arial" w:hAnsi="Arial" w:cs="Arial"/>
          <w:spacing w:val="2"/>
        </w:rPr>
        <w:t>,</w:t>
      </w:r>
      <w:r w:rsidR="004418CE" w:rsidRPr="005A477D">
        <w:rPr>
          <w:rFonts w:ascii="Arial" w:eastAsia="Arial" w:hAnsi="Arial" w:cs="Arial"/>
          <w:spacing w:val="2"/>
        </w:rPr>
        <w:t xml:space="preserve"> </w:t>
      </w:r>
      <w:r w:rsidR="00223938" w:rsidRPr="005A477D">
        <w:rPr>
          <w:rFonts w:ascii="Arial" w:eastAsia="Arial" w:hAnsi="Arial" w:cs="Arial"/>
          <w:spacing w:val="2"/>
        </w:rPr>
        <w:t xml:space="preserve">as a </w:t>
      </w:r>
      <w:r w:rsidR="004418CE" w:rsidRPr="005A477D">
        <w:rPr>
          <w:rFonts w:ascii="Arial" w:eastAsia="Arial" w:hAnsi="Arial" w:cs="Arial"/>
          <w:spacing w:val="2"/>
        </w:rPr>
        <w:t>result</w:t>
      </w:r>
      <w:r w:rsidR="00223938" w:rsidRPr="005A477D">
        <w:rPr>
          <w:rFonts w:ascii="Arial" w:eastAsia="Arial" w:hAnsi="Arial" w:cs="Arial"/>
          <w:spacing w:val="2"/>
        </w:rPr>
        <w:t xml:space="preserve"> of</w:t>
      </w:r>
      <w:r w:rsidR="004418CE" w:rsidRPr="005A477D">
        <w:rPr>
          <w:rFonts w:ascii="Arial" w:eastAsia="Arial" w:hAnsi="Arial" w:cs="Arial"/>
          <w:spacing w:val="2"/>
        </w:rPr>
        <w:t xml:space="preserve"> </w:t>
      </w:r>
      <w:r w:rsidR="00C7220C" w:rsidRPr="005A477D">
        <w:rPr>
          <w:rFonts w:ascii="Arial" w:eastAsia="Arial" w:hAnsi="Arial" w:cs="Arial"/>
          <w:spacing w:val="2"/>
        </w:rPr>
        <w:t>Connie</w:t>
      </w:r>
      <w:r w:rsidR="00B20443" w:rsidRPr="005A477D">
        <w:rPr>
          <w:rFonts w:ascii="Arial" w:eastAsia="Arial" w:hAnsi="Arial" w:cs="Arial"/>
          <w:spacing w:val="2"/>
        </w:rPr>
        <w:t>’s</w:t>
      </w:r>
      <w:r w:rsidR="004418CE" w:rsidRPr="005A477D">
        <w:rPr>
          <w:rFonts w:ascii="Arial" w:eastAsia="Arial" w:hAnsi="Arial" w:cs="Arial"/>
          <w:spacing w:val="2"/>
        </w:rPr>
        <w:t xml:space="preserve"> case</w:t>
      </w:r>
      <w:r w:rsidR="00223938" w:rsidRPr="005A477D">
        <w:rPr>
          <w:rFonts w:ascii="Arial" w:eastAsia="Arial" w:hAnsi="Arial" w:cs="Arial"/>
          <w:spacing w:val="2"/>
        </w:rPr>
        <w:t>,</w:t>
      </w:r>
      <w:r w:rsidR="004418CE" w:rsidRPr="005A477D">
        <w:rPr>
          <w:rFonts w:ascii="Arial" w:eastAsia="Arial" w:hAnsi="Arial" w:cs="Arial"/>
          <w:spacing w:val="2"/>
        </w:rPr>
        <w:t xml:space="preserve"> the </w:t>
      </w:r>
      <w:r w:rsidR="00223938" w:rsidRPr="005A477D">
        <w:rPr>
          <w:rFonts w:ascii="Arial" w:eastAsia="Arial" w:hAnsi="Arial" w:cs="Arial"/>
          <w:spacing w:val="2"/>
        </w:rPr>
        <w:t>company</w:t>
      </w:r>
      <w:r w:rsidR="004418CE" w:rsidRPr="005A477D">
        <w:rPr>
          <w:rFonts w:ascii="Arial" w:eastAsia="Arial" w:hAnsi="Arial" w:cs="Arial"/>
          <w:spacing w:val="2"/>
        </w:rPr>
        <w:t xml:space="preserve"> is commissioning Domestic Abuse Housing Alliance, which supports domestic abuse victims with housing issues, to deliver additional training.</w:t>
      </w:r>
      <w:r w:rsidR="00E161AD" w:rsidRPr="005A477D">
        <w:rPr>
          <w:rFonts w:ascii="Arial" w:eastAsia="Arial" w:hAnsi="Arial" w:cs="Arial"/>
          <w:spacing w:val="2"/>
        </w:rPr>
        <w:t xml:space="preserve"> This is good practice </w:t>
      </w:r>
      <w:r w:rsidR="004034F3" w:rsidRPr="005A477D">
        <w:rPr>
          <w:rFonts w:ascii="Arial" w:eastAsia="Arial" w:hAnsi="Arial" w:cs="Arial"/>
          <w:spacing w:val="2"/>
        </w:rPr>
        <w:t xml:space="preserve">and is something that other housing associations should consider if they have not already </w:t>
      </w:r>
      <w:r w:rsidR="006A0282" w:rsidRPr="005A477D">
        <w:rPr>
          <w:rFonts w:ascii="Arial" w:eastAsia="Arial" w:hAnsi="Arial" w:cs="Arial"/>
          <w:spacing w:val="2"/>
        </w:rPr>
        <w:t xml:space="preserve">done it. </w:t>
      </w:r>
      <w:r w:rsidR="005360EE" w:rsidRPr="005A477D">
        <w:rPr>
          <w:rFonts w:ascii="Arial" w:eastAsia="Arial" w:hAnsi="Arial" w:cs="Arial"/>
          <w:spacing w:val="2"/>
        </w:rPr>
        <w:t xml:space="preserve">Kent and Medway Domestic Abuse and Sexual Violence Group </w:t>
      </w:r>
      <w:r w:rsidR="00E161AD" w:rsidRPr="005A477D">
        <w:rPr>
          <w:rFonts w:ascii="Arial" w:eastAsia="Arial" w:hAnsi="Arial" w:cs="Arial"/>
          <w:spacing w:val="2"/>
        </w:rPr>
        <w:t xml:space="preserve">should ask </w:t>
      </w:r>
      <w:r>
        <w:rPr>
          <w:rFonts w:ascii="Arial" w:eastAsia="Arial" w:hAnsi="Arial" w:cs="Arial"/>
          <w:spacing w:val="2"/>
        </w:rPr>
        <w:t>Connie’s housing association</w:t>
      </w:r>
      <w:r w:rsidR="00E161AD" w:rsidRPr="005A477D">
        <w:rPr>
          <w:rFonts w:ascii="Arial" w:eastAsia="Arial" w:hAnsi="Arial" w:cs="Arial"/>
          <w:spacing w:val="2"/>
        </w:rPr>
        <w:t xml:space="preserve"> to </w:t>
      </w:r>
      <w:r w:rsidR="006A0282" w:rsidRPr="005A477D">
        <w:rPr>
          <w:rFonts w:ascii="Arial" w:eastAsia="Arial" w:hAnsi="Arial" w:cs="Arial"/>
          <w:spacing w:val="2"/>
        </w:rPr>
        <w:t>report on the additional training</w:t>
      </w:r>
      <w:r w:rsidR="00F81062" w:rsidRPr="005A477D">
        <w:rPr>
          <w:rFonts w:ascii="Arial" w:eastAsia="Arial" w:hAnsi="Arial" w:cs="Arial"/>
          <w:spacing w:val="2"/>
        </w:rPr>
        <w:t xml:space="preserve"> provided to its </w:t>
      </w:r>
      <w:r w:rsidR="00972148" w:rsidRPr="005A477D">
        <w:rPr>
          <w:rFonts w:ascii="Arial" w:eastAsia="Arial" w:hAnsi="Arial" w:cs="Arial"/>
          <w:spacing w:val="2"/>
        </w:rPr>
        <w:t>staff and</w:t>
      </w:r>
      <w:r w:rsidR="00F81062" w:rsidRPr="005A477D">
        <w:rPr>
          <w:rFonts w:ascii="Arial" w:eastAsia="Arial" w:hAnsi="Arial" w:cs="Arial"/>
          <w:spacing w:val="2"/>
        </w:rPr>
        <w:t xml:space="preserve"> consider </w:t>
      </w:r>
      <w:r w:rsidR="00042246" w:rsidRPr="005A477D">
        <w:rPr>
          <w:rFonts w:ascii="Arial" w:eastAsia="Arial" w:hAnsi="Arial" w:cs="Arial"/>
          <w:spacing w:val="2"/>
        </w:rPr>
        <w:t xml:space="preserve">circulating details to other housing associations in Kent and Medway.  </w:t>
      </w:r>
      <w:r w:rsidR="00042246" w:rsidRPr="005A477D">
        <w:rPr>
          <w:rFonts w:ascii="Arial" w:eastAsia="Arial" w:hAnsi="Arial" w:cs="Arial"/>
          <w:b/>
          <w:bCs/>
          <w:spacing w:val="2"/>
        </w:rPr>
        <w:t xml:space="preserve">(Recommendation </w:t>
      </w:r>
      <w:r w:rsidR="006F477E" w:rsidRPr="005A477D">
        <w:rPr>
          <w:rFonts w:ascii="Arial" w:eastAsia="Arial" w:hAnsi="Arial" w:cs="Arial"/>
          <w:b/>
          <w:bCs/>
          <w:spacing w:val="2"/>
        </w:rPr>
        <w:t>10</w:t>
      </w:r>
      <w:r w:rsidR="00042246" w:rsidRPr="005A477D">
        <w:rPr>
          <w:rFonts w:ascii="Arial" w:eastAsia="Arial" w:hAnsi="Arial" w:cs="Arial"/>
          <w:b/>
          <w:bCs/>
          <w:spacing w:val="2"/>
        </w:rPr>
        <w:t>)</w:t>
      </w:r>
    </w:p>
    <w:p w14:paraId="1669BF46" w14:textId="62B909DD" w:rsidR="00ED0B80" w:rsidRPr="005A477D" w:rsidRDefault="00C84336" w:rsidP="003A1635">
      <w:pPr>
        <w:pStyle w:val="Heading1"/>
        <w:numPr>
          <w:ilvl w:val="0"/>
          <w:numId w:val="9"/>
        </w:numPr>
        <w:spacing w:before="240" w:after="240" w:line="312" w:lineRule="auto"/>
        <w:ind w:left="709" w:hanging="709"/>
        <w:rPr>
          <w:rFonts w:ascii="Arial" w:eastAsia="Arial" w:hAnsi="Arial" w:cs="Arial"/>
          <w:b/>
          <w:bCs/>
          <w:sz w:val="28"/>
          <w:szCs w:val="28"/>
        </w:rPr>
      </w:pPr>
      <w:bookmarkStart w:id="25" w:name="_Toc78882962"/>
      <w:r w:rsidRPr="005A477D">
        <w:rPr>
          <w:rFonts w:ascii="Arial" w:eastAsia="Arial" w:hAnsi="Arial" w:cs="Arial"/>
          <w:b/>
          <w:bCs/>
          <w:sz w:val="28"/>
          <w:szCs w:val="28"/>
        </w:rPr>
        <w:t>How Organisations Worked Together</w:t>
      </w:r>
      <w:bookmarkEnd w:id="25"/>
    </w:p>
    <w:p w14:paraId="56C25D5A" w14:textId="63D62C49" w:rsidR="004C4ADE" w:rsidRPr="005A477D" w:rsidRDefault="00225F37" w:rsidP="00B3072E">
      <w:pPr>
        <w:pStyle w:val="ListParagraph"/>
        <w:numPr>
          <w:ilvl w:val="0"/>
          <w:numId w:val="39"/>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lang w:val="en-US"/>
        </w:rPr>
        <w:t>If</w:t>
      </w:r>
      <w:r w:rsidR="006172FE" w:rsidRPr="005A477D">
        <w:rPr>
          <w:rFonts w:ascii="Arial" w:eastAsia="Arial" w:hAnsi="Arial" w:cs="Arial"/>
          <w:spacing w:val="2"/>
        </w:rPr>
        <w:t xml:space="preserve"> organisation</w:t>
      </w:r>
      <w:r w:rsidR="00B960AF" w:rsidRPr="005A477D">
        <w:rPr>
          <w:rFonts w:ascii="Arial" w:eastAsia="Arial" w:hAnsi="Arial" w:cs="Arial"/>
          <w:spacing w:val="2"/>
        </w:rPr>
        <w:t>s</w:t>
      </w:r>
      <w:r w:rsidR="009467AB" w:rsidRPr="005A477D">
        <w:rPr>
          <w:rFonts w:ascii="Arial" w:eastAsia="Arial" w:hAnsi="Arial" w:cs="Arial"/>
          <w:spacing w:val="2"/>
        </w:rPr>
        <w:t xml:space="preserve"> </w:t>
      </w:r>
      <w:r w:rsidR="009467AB" w:rsidRPr="005A477D">
        <w:rPr>
          <w:rFonts w:ascii="Arial" w:eastAsia="Arial" w:hAnsi="Arial" w:cs="Arial"/>
          <w:spacing w:val="2"/>
          <w:lang w:val="en-US"/>
        </w:rPr>
        <w:t>involved</w:t>
      </w:r>
      <w:r w:rsidR="00D81B72" w:rsidRPr="005A477D">
        <w:rPr>
          <w:rFonts w:ascii="Arial" w:eastAsia="Arial" w:hAnsi="Arial" w:cs="Arial"/>
          <w:spacing w:val="2"/>
          <w:lang w:val="en-US"/>
        </w:rPr>
        <w:t xml:space="preserve"> with</w:t>
      </w:r>
      <w:r w:rsidR="00FA09C1" w:rsidRPr="005A477D">
        <w:rPr>
          <w:rFonts w:ascii="Arial" w:eastAsia="Arial" w:hAnsi="Arial" w:cs="Arial"/>
          <w:spacing w:val="2"/>
          <w:lang w:val="en-US"/>
        </w:rPr>
        <w:t xml:space="preserve"> domestic abuse victims </w:t>
      </w:r>
      <w:r w:rsidR="00133A90" w:rsidRPr="005A477D">
        <w:rPr>
          <w:rFonts w:ascii="Arial" w:eastAsia="Arial" w:hAnsi="Arial" w:cs="Arial"/>
          <w:spacing w:val="2"/>
          <w:lang w:val="en-US"/>
        </w:rPr>
        <w:t xml:space="preserve">and perpetrators </w:t>
      </w:r>
      <w:r w:rsidR="00843753" w:rsidRPr="005A477D">
        <w:rPr>
          <w:rFonts w:ascii="Arial" w:eastAsia="Arial" w:hAnsi="Arial" w:cs="Arial"/>
          <w:spacing w:val="2"/>
        </w:rPr>
        <w:t xml:space="preserve">work </w:t>
      </w:r>
      <w:r w:rsidRPr="005A477D">
        <w:rPr>
          <w:rFonts w:ascii="Arial" w:eastAsia="Arial" w:hAnsi="Arial" w:cs="Arial"/>
          <w:spacing w:val="2"/>
          <w:lang w:val="en-US"/>
        </w:rPr>
        <w:t xml:space="preserve">well </w:t>
      </w:r>
      <w:r w:rsidR="00843753" w:rsidRPr="005A477D">
        <w:rPr>
          <w:rFonts w:ascii="Arial" w:eastAsia="Arial" w:hAnsi="Arial" w:cs="Arial"/>
          <w:spacing w:val="2"/>
        </w:rPr>
        <w:t>together</w:t>
      </w:r>
      <w:r w:rsidRPr="005A477D">
        <w:rPr>
          <w:rFonts w:ascii="Arial" w:eastAsia="Arial" w:hAnsi="Arial" w:cs="Arial"/>
          <w:spacing w:val="2"/>
          <w:lang w:val="en-US"/>
        </w:rPr>
        <w:t>,</w:t>
      </w:r>
      <w:r w:rsidRPr="005A477D">
        <w:rPr>
          <w:rFonts w:ascii="Arial" w:eastAsia="Arial" w:hAnsi="Arial" w:cs="Arial"/>
          <w:spacing w:val="2"/>
        </w:rPr>
        <w:t xml:space="preserve"> </w:t>
      </w:r>
      <w:r w:rsidR="00843753" w:rsidRPr="005A477D">
        <w:rPr>
          <w:rFonts w:ascii="Arial" w:eastAsia="Arial" w:hAnsi="Arial" w:cs="Arial"/>
          <w:spacing w:val="2"/>
          <w:lang w:val="en-US"/>
        </w:rPr>
        <w:t>the</w:t>
      </w:r>
      <w:r w:rsidR="00FA09C1" w:rsidRPr="005A477D">
        <w:rPr>
          <w:rFonts w:ascii="Arial" w:eastAsia="Arial" w:hAnsi="Arial" w:cs="Arial"/>
          <w:spacing w:val="2"/>
          <w:lang w:val="en-US"/>
        </w:rPr>
        <w:t xml:space="preserve"> </w:t>
      </w:r>
      <w:r w:rsidR="00843753" w:rsidRPr="005A477D">
        <w:rPr>
          <w:rFonts w:ascii="Arial" w:eastAsia="Arial" w:hAnsi="Arial" w:cs="Arial"/>
          <w:spacing w:val="2"/>
          <w:lang w:val="en-US"/>
        </w:rPr>
        <w:t xml:space="preserve">risk of harm </w:t>
      </w:r>
      <w:r w:rsidR="00133A90" w:rsidRPr="005A477D">
        <w:rPr>
          <w:rFonts w:ascii="Arial" w:eastAsia="Arial" w:hAnsi="Arial" w:cs="Arial"/>
          <w:spacing w:val="2"/>
          <w:lang w:val="en-US"/>
        </w:rPr>
        <w:t xml:space="preserve">to the victim </w:t>
      </w:r>
      <w:r w:rsidR="00843753" w:rsidRPr="005A477D">
        <w:rPr>
          <w:rFonts w:ascii="Arial" w:eastAsia="Arial" w:hAnsi="Arial" w:cs="Arial"/>
          <w:spacing w:val="2"/>
          <w:lang w:val="en-US"/>
        </w:rPr>
        <w:t>is reduced</w:t>
      </w:r>
      <w:r w:rsidR="009118F1" w:rsidRPr="005A477D">
        <w:rPr>
          <w:rFonts w:ascii="Arial" w:eastAsia="Arial" w:hAnsi="Arial" w:cs="Arial"/>
          <w:spacing w:val="2"/>
        </w:rPr>
        <w:t xml:space="preserve"> </w:t>
      </w:r>
      <w:r w:rsidR="009118F1" w:rsidRPr="005A477D">
        <w:rPr>
          <w:rFonts w:ascii="Arial" w:eastAsia="Arial" w:hAnsi="Arial" w:cs="Arial"/>
          <w:spacing w:val="2"/>
          <w:lang w:val="en-US"/>
        </w:rPr>
        <w:t xml:space="preserve">by </w:t>
      </w:r>
      <w:r w:rsidR="00D81B72" w:rsidRPr="005A477D">
        <w:rPr>
          <w:rFonts w:ascii="Arial" w:eastAsia="Arial" w:hAnsi="Arial" w:cs="Arial"/>
          <w:spacing w:val="2"/>
          <w:lang w:val="en-US"/>
        </w:rPr>
        <w:t xml:space="preserve">sharing information and </w:t>
      </w:r>
      <w:r w:rsidR="009118F1" w:rsidRPr="005A477D">
        <w:rPr>
          <w:rFonts w:ascii="Arial" w:eastAsia="Arial" w:hAnsi="Arial" w:cs="Arial"/>
          <w:spacing w:val="2"/>
          <w:lang w:val="en-US"/>
        </w:rPr>
        <w:t xml:space="preserve">ensuring </w:t>
      </w:r>
      <w:r w:rsidR="00F70278" w:rsidRPr="005A477D">
        <w:rPr>
          <w:rFonts w:ascii="Arial" w:eastAsia="Arial" w:hAnsi="Arial" w:cs="Arial"/>
          <w:spacing w:val="2"/>
          <w:lang w:val="en-US"/>
        </w:rPr>
        <w:t xml:space="preserve">support is provided </w:t>
      </w:r>
      <w:r w:rsidR="009118F1" w:rsidRPr="005A477D">
        <w:rPr>
          <w:rFonts w:ascii="Arial" w:eastAsia="Arial" w:hAnsi="Arial" w:cs="Arial"/>
          <w:spacing w:val="2"/>
          <w:lang w:val="en-US"/>
        </w:rPr>
        <w:t xml:space="preserve">by </w:t>
      </w:r>
      <w:r w:rsidR="00D81B72" w:rsidRPr="005A477D">
        <w:rPr>
          <w:rFonts w:ascii="Arial" w:eastAsia="Arial" w:hAnsi="Arial" w:cs="Arial"/>
          <w:spacing w:val="2"/>
          <w:lang w:val="en-US"/>
        </w:rPr>
        <w:t xml:space="preserve">the most appropriate </w:t>
      </w:r>
      <w:r w:rsidR="00F70278" w:rsidRPr="005A477D">
        <w:rPr>
          <w:rFonts w:ascii="Arial" w:eastAsia="Arial" w:hAnsi="Arial" w:cs="Arial"/>
          <w:spacing w:val="2"/>
        </w:rPr>
        <w:t>organisation</w:t>
      </w:r>
      <w:r w:rsidR="00D81B72" w:rsidRPr="005A477D">
        <w:rPr>
          <w:rFonts w:ascii="Arial" w:eastAsia="Arial" w:hAnsi="Arial" w:cs="Arial"/>
          <w:spacing w:val="2"/>
        </w:rPr>
        <w:t>(s)</w:t>
      </w:r>
      <w:r w:rsidRPr="005A477D">
        <w:rPr>
          <w:rFonts w:ascii="Arial" w:eastAsia="Arial" w:hAnsi="Arial" w:cs="Arial"/>
          <w:spacing w:val="2"/>
        </w:rPr>
        <w:t>.</w:t>
      </w:r>
      <w:r w:rsidR="006C532B" w:rsidRPr="005A477D">
        <w:rPr>
          <w:rFonts w:ascii="Arial" w:eastAsia="Arial" w:hAnsi="Arial" w:cs="Arial"/>
          <w:spacing w:val="2"/>
          <w:lang w:val="en-US"/>
        </w:rPr>
        <w:t xml:space="preserve"> </w:t>
      </w:r>
      <w:r w:rsidR="00954785" w:rsidRPr="005A477D">
        <w:rPr>
          <w:rFonts w:ascii="Arial" w:eastAsia="Arial" w:hAnsi="Arial" w:cs="Arial"/>
          <w:spacing w:val="2"/>
          <w:lang w:val="en-US"/>
        </w:rPr>
        <w:t>I</w:t>
      </w:r>
      <w:r w:rsidR="00D81B72" w:rsidRPr="005A477D">
        <w:rPr>
          <w:rFonts w:ascii="Arial" w:eastAsia="Arial" w:hAnsi="Arial" w:cs="Arial"/>
          <w:spacing w:val="2"/>
          <w:lang w:val="en-US"/>
        </w:rPr>
        <w:t>t also</w:t>
      </w:r>
      <w:r w:rsidR="00954785" w:rsidRPr="005A477D">
        <w:rPr>
          <w:rFonts w:ascii="Arial" w:eastAsia="Arial" w:hAnsi="Arial" w:cs="Arial"/>
          <w:spacing w:val="2"/>
          <w:lang w:val="en-US"/>
        </w:rPr>
        <w:t xml:space="preserve"> </w:t>
      </w:r>
      <w:r w:rsidR="00204B70" w:rsidRPr="005A477D">
        <w:rPr>
          <w:rFonts w:ascii="Arial" w:eastAsia="Arial" w:hAnsi="Arial" w:cs="Arial"/>
          <w:spacing w:val="2"/>
          <w:lang w:val="en-US"/>
        </w:rPr>
        <w:t xml:space="preserve">makes the </w:t>
      </w:r>
      <w:r w:rsidR="006172FE" w:rsidRPr="005A477D">
        <w:rPr>
          <w:rFonts w:ascii="Arial" w:eastAsia="Arial" w:hAnsi="Arial" w:cs="Arial"/>
          <w:spacing w:val="2"/>
        </w:rPr>
        <w:t>best use</w:t>
      </w:r>
      <w:r w:rsidR="00D81B72" w:rsidRPr="005A477D">
        <w:rPr>
          <w:rFonts w:ascii="Arial" w:eastAsia="Arial" w:hAnsi="Arial" w:cs="Arial"/>
          <w:spacing w:val="2"/>
        </w:rPr>
        <w:t xml:space="preserve"> </w:t>
      </w:r>
      <w:r w:rsidR="006172FE" w:rsidRPr="005A477D">
        <w:rPr>
          <w:rFonts w:ascii="Arial" w:eastAsia="Arial" w:hAnsi="Arial" w:cs="Arial"/>
          <w:spacing w:val="2"/>
        </w:rPr>
        <w:t xml:space="preserve">of </w:t>
      </w:r>
      <w:r w:rsidR="00D81B72" w:rsidRPr="005A477D">
        <w:rPr>
          <w:rFonts w:ascii="Arial" w:eastAsia="Arial" w:hAnsi="Arial" w:cs="Arial"/>
          <w:spacing w:val="2"/>
        </w:rPr>
        <w:t xml:space="preserve">limited </w:t>
      </w:r>
      <w:r w:rsidR="006172FE" w:rsidRPr="005A477D">
        <w:rPr>
          <w:rFonts w:ascii="Arial" w:eastAsia="Arial" w:hAnsi="Arial" w:cs="Arial"/>
          <w:spacing w:val="2"/>
        </w:rPr>
        <w:t>resources.</w:t>
      </w:r>
      <w:r w:rsidR="00245358" w:rsidRPr="005A477D">
        <w:rPr>
          <w:rFonts w:ascii="Arial" w:eastAsia="Arial" w:hAnsi="Arial" w:cs="Arial"/>
          <w:spacing w:val="2"/>
        </w:rPr>
        <w:t xml:space="preserve"> T</w:t>
      </w:r>
      <w:r w:rsidR="004C4ADE" w:rsidRPr="005A477D">
        <w:rPr>
          <w:rFonts w:ascii="Arial" w:eastAsia="Arial" w:hAnsi="Arial" w:cs="Arial"/>
          <w:spacing w:val="2"/>
        </w:rPr>
        <w:t>he success of inter-agency working relies on effective communic</w:t>
      </w:r>
      <w:r w:rsidR="00245358" w:rsidRPr="005A477D">
        <w:rPr>
          <w:rFonts w:ascii="Arial" w:eastAsia="Arial" w:hAnsi="Arial" w:cs="Arial"/>
          <w:spacing w:val="2"/>
        </w:rPr>
        <w:t>ation to ensure that each organisation</w:t>
      </w:r>
      <w:r w:rsidR="004C4ADE" w:rsidRPr="005A477D">
        <w:rPr>
          <w:rFonts w:ascii="Arial" w:eastAsia="Arial" w:hAnsi="Arial" w:cs="Arial"/>
          <w:spacing w:val="2"/>
        </w:rPr>
        <w:t xml:space="preserve"> </w:t>
      </w:r>
      <w:r w:rsidR="007706A7" w:rsidRPr="005A477D">
        <w:rPr>
          <w:rFonts w:ascii="Arial" w:eastAsia="Arial" w:hAnsi="Arial" w:cs="Arial"/>
          <w:spacing w:val="2"/>
        </w:rPr>
        <w:t xml:space="preserve">knows </w:t>
      </w:r>
      <w:r w:rsidR="00245358" w:rsidRPr="005A477D">
        <w:rPr>
          <w:rFonts w:ascii="Arial" w:eastAsia="Arial" w:hAnsi="Arial" w:cs="Arial"/>
          <w:spacing w:val="2"/>
        </w:rPr>
        <w:t>when</w:t>
      </w:r>
      <w:r w:rsidR="007706A7" w:rsidRPr="005A477D">
        <w:rPr>
          <w:rFonts w:ascii="Arial" w:eastAsia="Arial" w:hAnsi="Arial" w:cs="Arial"/>
          <w:spacing w:val="2"/>
        </w:rPr>
        <w:t xml:space="preserve"> its services are required and </w:t>
      </w:r>
      <w:r w:rsidR="004C4ADE" w:rsidRPr="005A477D">
        <w:rPr>
          <w:rFonts w:ascii="Arial" w:eastAsia="Arial" w:hAnsi="Arial" w:cs="Arial"/>
          <w:spacing w:val="2"/>
        </w:rPr>
        <w:t>has the information on which to base decisions</w:t>
      </w:r>
      <w:r w:rsidR="007706A7" w:rsidRPr="005A477D">
        <w:rPr>
          <w:rFonts w:ascii="Arial" w:eastAsia="Arial" w:hAnsi="Arial" w:cs="Arial"/>
          <w:spacing w:val="2"/>
        </w:rPr>
        <w:t xml:space="preserve"> about </w:t>
      </w:r>
      <w:r w:rsidR="004C4ADE" w:rsidRPr="005A477D">
        <w:rPr>
          <w:rFonts w:ascii="Arial" w:eastAsia="Arial" w:hAnsi="Arial" w:cs="Arial"/>
          <w:spacing w:val="2"/>
        </w:rPr>
        <w:t xml:space="preserve">action it </w:t>
      </w:r>
      <w:r w:rsidR="001A293C" w:rsidRPr="005A477D">
        <w:rPr>
          <w:rFonts w:ascii="Arial" w:eastAsia="Arial" w:hAnsi="Arial" w:cs="Arial"/>
          <w:spacing w:val="2"/>
        </w:rPr>
        <w:t xml:space="preserve">might </w:t>
      </w:r>
      <w:r w:rsidR="004C4ADE" w:rsidRPr="005A477D">
        <w:rPr>
          <w:rFonts w:ascii="Arial" w:eastAsia="Arial" w:hAnsi="Arial" w:cs="Arial"/>
          <w:spacing w:val="2"/>
        </w:rPr>
        <w:t>take</w:t>
      </w:r>
      <w:r w:rsidR="005D1F29" w:rsidRPr="005A477D">
        <w:rPr>
          <w:rFonts w:ascii="Arial" w:eastAsia="Arial" w:hAnsi="Arial" w:cs="Arial"/>
          <w:spacing w:val="2"/>
        </w:rPr>
        <w:t>.</w:t>
      </w:r>
    </w:p>
    <w:p w14:paraId="081A9859" w14:textId="1FBFA111" w:rsidR="00862408" w:rsidRPr="005A477D" w:rsidRDefault="009260EB" w:rsidP="00B3072E">
      <w:pPr>
        <w:pStyle w:val="ListParagraph"/>
        <w:numPr>
          <w:ilvl w:val="0"/>
          <w:numId w:val="39"/>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 xml:space="preserve">Section 11 highlights areas </w:t>
      </w:r>
      <w:r w:rsidR="00085570" w:rsidRPr="005A477D">
        <w:rPr>
          <w:rFonts w:ascii="Arial" w:eastAsia="Arial" w:hAnsi="Arial" w:cs="Arial"/>
          <w:spacing w:val="2"/>
        </w:rPr>
        <w:t xml:space="preserve">of good practice when </w:t>
      </w:r>
      <w:r w:rsidR="00D67C8B" w:rsidRPr="005A477D">
        <w:rPr>
          <w:rFonts w:ascii="Arial" w:eastAsia="Arial" w:hAnsi="Arial" w:cs="Arial"/>
          <w:spacing w:val="2"/>
        </w:rPr>
        <w:t>professionals</w:t>
      </w:r>
      <w:r w:rsidR="00085570" w:rsidRPr="005A477D">
        <w:rPr>
          <w:rFonts w:ascii="Arial" w:eastAsia="Arial" w:hAnsi="Arial" w:cs="Arial"/>
          <w:spacing w:val="2"/>
        </w:rPr>
        <w:t xml:space="preserve"> shared </w:t>
      </w:r>
      <w:r w:rsidR="00604AC0" w:rsidRPr="005A477D">
        <w:rPr>
          <w:rFonts w:ascii="Arial" w:eastAsia="Arial" w:hAnsi="Arial" w:cs="Arial"/>
          <w:spacing w:val="2"/>
        </w:rPr>
        <w:t xml:space="preserve">relevant </w:t>
      </w:r>
      <w:r w:rsidR="00085570" w:rsidRPr="005A477D">
        <w:rPr>
          <w:rFonts w:ascii="Arial" w:eastAsia="Arial" w:hAnsi="Arial" w:cs="Arial"/>
          <w:spacing w:val="2"/>
          <w:lang w:val="en-US"/>
        </w:rPr>
        <w:t>information</w:t>
      </w:r>
      <w:r w:rsidR="00085570" w:rsidRPr="005A477D">
        <w:rPr>
          <w:rFonts w:ascii="Arial" w:eastAsia="Arial" w:hAnsi="Arial" w:cs="Arial"/>
          <w:spacing w:val="2"/>
        </w:rPr>
        <w:t xml:space="preserve"> with</w:t>
      </w:r>
      <w:r w:rsidR="005F2E89" w:rsidRPr="005A477D">
        <w:rPr>
          <w:rFonts w:ascii="Arial" w:eastAsia="Arial" w:hAnsi="Arial" w:cs="Arial"/>
          <w:spacing w:val="2"/>
        </w:rPr>
        <w:t>,</w:t>
      </w:r>
      <w:r w:rsidR="00085570" w:rsidRPr="005A477D">
        <w:rPr>
          <w:rFonts w:ascii="Arial" w:eastAsia="Arial" w:hAnsi="Arial" w:cs="Arial"/>
          <w:spacing w:val="2"/>
        </w:rPr>
        <w:t xml:space="preserve"> </w:t>
      </w:r>
      <w:r w:rsidR="00D67C8B" w:rsidRPr="005A477D">
        <w:rPr>
          <w:rFonts w:ascii="Arial" w:eastAsia="Arial" w:hAnsi="Arial" w:cs="Arial"/>
          <w:spacing w:val="2"/>
        </w:rPr>
        <w:t>or sought if from</w:t>
      </w:r>
      <w:r w:rsidR="005F2E89" w:rsidRPr="005A477D">
        <w:rPr>
          <w:rFonts w:ascii="Arial" w:eastAsia="Arial" w:hAnsi="Arial" w:cs="Arial"/>
          <w:spacing w:val="2"/>
        </w:rPr>
        <w:t>,</w:t>
      </w:r>
      <w:r w:rsidR="00D67C8B" w:rsidRPr="005A477D">
        <w:rPr>
          <w:rFonts w:ascii="Arial" w:eastAsia="Arial" w:hAnsi="Arial" w:cs="Arial"/>
          <w:spacing w:val="2"/>
        </w:rPr>
        <w:t xml:space="preserve"> </w:t>
      </w:r>
      <w:r w:rsidR="00085570" w:rsidRPr="005A477D">
        <w:rPr>
          <w:rFonts w:ascii="Arial" w:eastAsia="Arial" w:hAnsi="Arial" w:cs="Arial"/>
          <w:spacing w:val="2"/>
        </w:rPr>
        <w:t>others</w:t>
      </w:r>
      <w:r w:rsidR="005F2E89" w:rsidRPr="005A477D">
        <w:rPr>
          <w:rFonts w:ascii="Arial" w:eastAsia="Arial" w:hAnsi="Arial" w:cs="Arial"/>
          <w:spacing w:val="2"/>
        </w:rPr>
        <w:t xml:space="preserve"> in relevant organisations</w:t>
      </w:r>
      <w:r w:rsidR="00604AC0" w:rsidRPr="005A477D">
        <w:rPr>
          <w:rFonts w:ascii="Arial" w:eastAsia="Arial" w:hAnsi="Arial" w:cs="Arial"/>
          <w:spacing w:val="2"/>
        </w:rPr>
        <w:t xml:space="preserve">. It has also </w:t>
      </w:r>
      <w:r w:rsidR="007A4C01" w:rsidRPr="005A477D">
        <w:rPr>
          <w:rFonts w:ascii="Arial" w:eastAsia="Arial" w:hAnsi="Arial" w:cs="Arial"/>
          <w:spacing w:val="2"/>
        </w:rPr>
        <w:t>identified</w:t>
      </w:r>
      <w:r w:rsidR="00604AC0" w:rsidRPr="005A477D">
        <w:rPr>
          <w:rFonts w:ascii="Arial" w:eastAsia="Arial" w:hAnsi="Arial" w:cs="Arial"/>
          <w:spacing w:val="2"/>
        </w:rPr>
        <w:t xml:space="preserve"> occasions when </w:t>
      </w:r>
      <w:r w:rsidR="00270CA4" w:rsidRPr="005A477D">
        <w:rPr>
          <w:rFonts w:ascii="Arial" w:eastAsia="Arial" w:hAnsi="Arial" w:cs="Arial"/>
          <w:spacing w:val="2"/>
        </w:rPr>
        <w:t>professional</w:t>
      </w:r>
      <w:r w:rsidR="00D67C8B" w:rsidRPr="005A477D">
        <w:rPr>
          <w:rFonts w:ascii="Arial" w:eastAsia="Arial" w:hAnsi="Arial" w:cs="Arial"/>
          <w:spacing w:val="2"/>
        </w:rPr>
        <w:t>s</w:t>
      </w:r>
      <w:r w:rsidR="00FB7FDC" w:rsidRPr="005A477D">
        <w:rPr>
          <w:rFonts w:ascii="Arial" w:eastAsia="Arial" w:hAnsi="Arial" w:cs="Arial"/>
          <w:spacing w:val="2"/>
        </w:rPr>
        <w:t xml:space="preserve"> could have </w:t>
      </w:r>
      <w:r w:rsidR="007A4C01" w:rsidRPr="005A477D">
        <w:rPr>
          <w:rFonts w:ascii="Arial" w:eastAsia="Arial" w:hAnsi="Arial" w:cs="Arial"/>
          <w:spacing w:val="2"/>
        </w:rPr>
        <w:t>done</w:t>
      </w:r>
      <w:r w:rsidR="00FB7FDC" w:rsidRPr="005A477D">
        <w:rPr>
          <w:rFonts w:ascii="Arial" w:eastAsia="Arial" w:hAnsi="Arial" w:cs="Arial"/>
          <w:spacing w:val="2"/>
        </w:rPr>
        <w:t xml:space="preserve"> so but did not.</w:t>
      </w:r>
    </w:p>
    <w:p w14:paraId="1F8879CC" w14:textId="1592C81E" w:rsidR="00C566FB" w:rsidRPr="005A477D" w:rsidRDefault="007A4C01" w:rsidP="00B3072E">
      <w:pPr>
        <w:pStyle w:val="ListParagraph"/>
        <w:numPr>
          <w:ilvl w:val="0"/>
          <w:numId w:val="39"/>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 xml:space="preserve">It is </w:t>
      </w:r>
      <w:r w:rsidR="002A36CF" w:rsidRPr="005A477D">
        <w:rPr>
          <w:rFonts w:ascii="Arial" w:eastAsia="Arial" w:hAnsi="Arial" w:cs="Arial"/>
          <w:spacing w:val="2"/>
        </w:rPr>
        <w:t>positive to note that information sharing</w:t>
      </w:r>
      <w:r w:rsidR="00266284" w:rsidRPr="005A477D">
        <w:rPr>
          <w:rFonts w:ascii="Arial" w:eastAsia="Arial" w:hAnsi="Arial" w:cs="Arial"/>
          <w:spacing w:val="2"/>
        </w:rPr>
        <w:t xml:space="preserve"> and seeking</w:t>
      </w:r>
      <w:r w:rsidR="002A36CF" w:rsidRPr="005A477D">
        <w:rPr>
          <w:rFonts w:ascii="Arial" w:eastAsia="Arial" w:hAnsi="Arial" w:cs="Arial"/>
          <w:spacing w:val="2"/>
        </w:rPr>
        <w:t xml:space="preserve"> by practitioners, particularly those working for agencies that </w:t>
      </w:r>
      <w:r w:rsidR="00B1217D" w:rsidRPr="005A477D">
        <w:rPr>
          <w:rFonts w:ascii="Arial" w:eastAsia="Arial" w:hAnsi="Arial" w:cs="Arial"/>
          <w:spacing w:val="2"/>
        </w:rPr>
        <w:t xml:space="preserve">feature regularly in DHRs, was </w:t>
      </w:r>
      <w:r w:rsidR="00AD3428" w:rsidRPr="005A477D">
        <w:rPr>
          <w:rFonts w:ascii="Arial" w:eastAsia="Arial" w:hAnsi="Arial" w:cs="Arial"/>
          <w:spacing w:val="2"/>
        </w:rPr>
        <w:t>in ge</w:t>
      </w:r>
      <w:r w:rsidR="00E11799" w:rsidRPr="005A477D">
        <w:rPr>
          <w:rFonts w:ascii="Arial" w:eastAsia="Arial" w:hAnsi="Arial" w:cs="Arial"/>
          <w:spacing w:val="2"/>
        </w:rPr>
        <w:t>neral</w:t>
      </w:r>
      <w:r w:rsidR="00B1217D" w:rsidRPr="005A477D">
        <w:rPr>
          <w:rFonts w:ascii="Arial" w:eastAsia="Arial" w:hAnsi="Arial" w:cs="Arial"/>
          <w:spacing w:val="2"/>
        </w:rPr>
        <w:t xml:space="preserve"> better than </w:t>
      </w:r>
      <w:r w:rsidR="005E1743" w:rsidRPr="005A477D">
        <w:rPr>
          <w:rFonts w:ascii="Arial" w:eastAsia="Arial" w:hAnsi="Arial" w:cs="Arial"/>
          <w:spacing w:val="2"/>
        </w:rPr>
        <w:t>in m</w:t>
      </w:r>
      <w:r w:rsidR="005F2E89" w:rsidRPr="005A477D">
        <w:rPr>
          <w:rFonts w:ascii="Arial" w:eastAsia="Arial" w:hAnsi="Arial" w:cs="Arial"/>
          <w:spacing w:val="2"/>
        </w:rPr>
        <w:t>any</w:t>
      </w:r>
      <w:r w:rsidR="005E1743" w:rsidRPr="005A477D">
        <w:rPr>
          <w:rFonts w:ascii="Arial" w:eastAsia="Arial" w:hAnsi="Arial" w:cs="Arial"/>
          <w:spacing w:val="2"/>
        </w:rPr>
        <w:t xml:space="preserve"> previous reviews. This is hopefully a sign that </w:t>
      </w:r>
      <w:r w:rsidR="005D2F47" w:rsidRPr="005A477D">
        <w:rPr>
          <w:rFonts w:ascii="Arial" w:eastAsia="Arial" w:hAnsi="Arial" w:cs="Arial"/>
          <w:spacing w:val="2"/>
        </w:rPr>
        <w:t xml:space="preserve">the value of </w:t>
      </w:r>
      <w:r w:rsidR="00266284" w:rsidRPr="005A477D">
        <w:rPr>
          <w:rFonts w:ascii="Arial" w:eastAsia="Arial" w:hAnsi="Arial" w:cs="Arial"/>
          <w:spacing w:val="2"/>
        </w:rPr>
        <w:t>this</w:t>
      </w:r>
      <w:r w:rsidR="005D2F47" w:rsidRPr="005A477D">
        <w:rPr>
          <w:rFonts w:ascii="Arial" w:eastAsia="Arial" w:hAnsi="Arial" w:cs="Arial"/>
          <w:spacing w:val="2"/>
        </w:rPr>
        <w:t xml:space="preserve"> is now widely recognised and that professionals feel empowered to contact other organisations</w:t>
      </w:r>
      <w:r w:rsidR="00A478D7" w:rsidRPr="005A477D">
        <w:rPr>
          <w:rFonts w:ascii="Arial" w:eastAsia="Arial" w:hAnsi="Arial" w:cs="Arial"/>
          <w:spacing w:val="2"/>
        </w:rPr>
        <w:t xml:space="preserve"> both to impart and enquire about potentially relevant information.</w:t>
      </w:r>
      <w:r w:rsidR="003A2DFE" w:rsidRPr="005A477D">
        <w:rPr>
          <w:rFonts w:ascii="Arial" w:eastAsia="Arial" w:hAnsi="Arial" w:cs="Arial"/>
          <w:spacing w:val="2"/>
        </w:rPr>
        <w:t xml:space="preserve">  However, there are still examples </w:t>
      </w:r>
      <w:r w:rsidR="00E324FA" w:rsidRPr="005A477D">
        <w:rPr>
          <w:rFonts w:ascii="Arial" w:eastAsia="Arial" w:hAnsi="Arial" w:cs="Arial"/>
          <w:spacing w:val="2"/>
        </w:rPr>
        <w:t>where information was not shared or sought, so there is no room for complacency.</w:t>
      </w:r>
    </w:p>
    <w:p w14:paraId="2D874C4E" w14:textId="08AE9F20" w:rsidR="007A58E7" w:rsidRPr="005A477D" w:rsidRDefault="00CE4EEB" w:rsidP="00B3072E">
      <w:pPr>
        <w:pStyle w:val="ListParagraph"/>
        <w:numPr>
          <w:ilvl w:val="0"/>
          <w:numId w:val="39"/>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It is understandable that when an organisation, or a part of it, is under pressure, perhaps because of staff shortages or high demand, its focus will be on deliver</w:t>
      </w:r>
      <w:r w:rsidR="005D314B" w:rsidRPr="005A477D">
        <w:rPr>
          <w:rFonts w:ascii="Arial" w:eastAsia="Arial" w:hAnsi="Arial" w:cs="Arial"/>
          <w:spacing w:val="2"/>
        </w:rPr>
        <w:t>ing</w:t>
      </w:r>
      <w:r w:rsidRPr="005A477D">
        <w:rPr>
          <w:rFonts w:ascii="Arial" w:eastAsia="Arial" w:hAnsi="Arial" w:cs="Arial"/>
          <w:spacing w:val="2"/>
        </w:rPr>
        <w:t xml:space="preserve"> its core service. It is at these times when information s</w:t>
      </w:r>
      <w:r w:rsidR="00C566FB" w:rsidRPr="005A477D">
        <w:rPr>
          <w:rFonts w:ascii="Arial" w:eastAsia="Arial" w:hAnsi="Arial" w:cs="Arial"/>
          <w:spacing w:val="2"/>
        </w:rPr>
        <w:t>haring</w:t>
      </w:r>
      <w:r w:rsidRPr="005A477D">
        <w:rPr>
          <w:rFonts w:ascii="Arial" w:eastAsia="Arial" w:hAnsi="Arial" w:cs="Arial"/>
          <w:spacing w:val="2"/>
        </w:rPr>
        <w:t xml:space="preserve"> and s</w:t>
      </w:r>
      <w:r w:rsidR="00C566FB" w:rsidRPr="005A477D">
        <w:rPr>
          <w:rFonts w:ascii="Arial" w:eastAsia="Arial" w:hAnsi="Arial" w:cs="Arial"/>
          <w:spacing w:val="2"/>
        </w:rPr>
        <w:t>eeki</w:t>
      </w:r>
      <w:r w:rsidRPr="005A477D">
        <w:rPr>
          <w:rFonts w:ascii="Arial" w:eastAsia="Arial" w:hAnsi="Arial" w:cs="Arial"/>
          <w:spacing w:val="2"/>
        </w:rPr>
        <w:t xml:space="preserve">ng may become less of a priority. The </w:t>
      </w:r>
      <w:r w:rsidR="00C566FB" w:rsidRPr="005A477D">
        <w:rPr>
          <w:rFonts w:ascii="Arial" w:eastAsia="Arial" w:hAnsi="Arial" w:cs="Arial"/>
          <w:spacing w:val="2"/>
        </w:rPr>
        <w:t xml:space="preserve">risk is that the whole picture of the threat to a person and their vulnerability, including that resulting from domestic abuse, does not emerge. Most importantly, this increases the risk to that </w:t>
      </w:r>
      <w:r w:rsidR="00C566FB" w:rsidRPr="005A477D">
        <w:rPr>
          <w:rFonts w:ascii="Arial" w:eastAsia="Arial" w:hAnsi="Arial" w:cs="Arial"/>
          <w:spacing w:val="2"/>
        </w:rPr>
        <w:lastRenderedPageBreak/>
        <w:t>person, but it may increase the workload of agencies in the longer</w:t>
      </w:r>
      <w:r w:rsidR="005D314B" w:rsidRPr="005A477D">
        <w:rPr>
          <w:rFonts w:ascii="Arial" w:eastAsia="Arial" w:hAnsi="Arial" w:cs="Arial"/>
          <w:spacing w:val="2"/>
        </w:rPr>
        <w:t xml:space="preserve"> term</w:t>
      </w:r>
      <w:r w:rsidR="00C566FB" w:rsidRPr="005A477D">
        <w:rPr>
          <w:rFonts w:ascii="Arial" w:eastAsia="Arial" w:hAnsi="Arial" w:cs="Arial"/>
          <w:spacing w:val="2"/>
        </w:rPr>
        <w:t xml:space="preserve">. Prompt and effective information sharing should get the person the support they need, delivered by the appropriate organisations. This increases the chances of reducing the threat they face and their vulnerability, which may </w:t>
      </w:r>
      <w:r w:rsidR="005D314B" w:rsidRPr="005A477D">
        <w:rPr>
          <w:rFonts w:ascii="Arial" w:eastAsia="Arial" w:hAnsi="Arial" w:cs="Arial"/>
          <w:spacing w:val="2"/>
        </w:rPr>
        <w:t xml:space="preserve">in turn </w:t>
      </w:r>
      <w:r w:rsidR="00C566FB" w:rsidRPr="005A477D">
        <w:rPr>
          <w:rFonts w:ascii="Arial" w:eastAsia="Arial" w:hAnsi="Arial" w:cs="Arial"/>
          <w:spacing w:val="2"/>
        </w:rPr>
        <w:t xml:space="preserve">decrease their need </w:t>
      </w:r>
      <w:r w:rsidR="005D314B" w:rsidRPr="005A477D">
        <w:rPr>
          <w:rFonts w:ascii="Arial" w:eastAsia="Arial" w:hAnsi="Arial" w:cs="Arial"/>
          <w:spacing w:val="2"/>
        </w:rPr>
        <w:t>to seek help.</w:t>
      </w:r>
    </w:p>
    <w:p w14:paraId="6E53436F" w14:textId="7E5F3C4B" w:rsidR="008A5CA6" w:rsidRPr="005A477D" w:rsidRDefault="00717F23" w:rsidP="00B3072E">
      <w:pPr>
        <w:pStyle w:val="ListParagraph"/>
        <w:numPr>
          <w:ilvl w:val="0"/>
          <w:numId w:val="39"/>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The M</w:t>
      </w:r>
      <w:r w:rsidR="006E5B75" w:rsidRPr="005A477D">
        <w:rPr>
          <w:rFonts w:ascii="Arial" w:eastAsia="Arial" w:hAnsi="Arial" w:cs="Arial"/>
          <w:spacing w:val="2"/>
        </w:rPr>
        <w:t>ulti-</w:t>
      </w:r>
      <w:r w:rsidRPr="005A477D">
        <w:rPr>
          <w:rFonts w:ascii="Arial" w:eastAsia="Arial" w:hAnsi="Arial" w:cs="Arial"/>
          <w:spacing w:val="2"/>
        </w:rPr>
        <w:t>A</w:t>
      </w:r>
      <w:r w:rsidR="006E5B75" w:rsidRPr="005A477D">
        <w:rPr>
          <w:rFonts w:ascii="Arial" w:eastAsia="Arial" w:hAnsi="Arial" w:cs="Arial"/>
          <w:spacing w:val="2"/>
        </w:rPr>
        <w:t xml:space="preserve">gency </w:t>
      </w:r>
      <w:r w:rsidRPr="005A477D">
        <w:rPr>
          <w:rFonts w:ascii="Arial" w:eastAsia="Arial" w:hAnsi="Arial" w:cs="Arial"/>
          <w:spacing w:val="2"/>
        </w:rPr>
        <w:t>R</w:t>
      </w:r>
      <w:r w:rsidR="006E5B75" w:rsidRPr="005A477D">
        <w:rPr>
          <w:rFonts w:ascii="Arial" w:eastAsia="Arial" w:hAnsi="Arial" w:cs="Arial"/>
          <w:spacing w:val="2"/>
        </w:rPr>
        <w:t>isk Asse</w:t>
      </w:r>
      <w:r w:rsidR="003E6C29" w:rsidRPr="005A477D">
        <w:rPr>
          <w:rFonts w:ascii="Arial" w:eastAsia="Arial" w:hAnsi="Arial" w:cs="Arial"/>
          <w:spacing w:val="2"/>
        </w:rPr>
        <w:t>s</w:t>
      </w:r>
      <w:r w:rsidR="006E5B75" w:rsidRPr="005A477D">
        <w:rPr>
          <w:rFonts w:ascii="Arial" w:eastAsia="Arial" w:hAnsi="Arial" w:cs="Arial"/>
          <w:spacing w:val="2"/>
        </w:rPr>
        <w:t xml:space="preserve">sment </w:t>
      </w:r>
      <w:r w:rsidRPr="005A477D">
        <w:rPr>
          <w:rFonts w:ascii="Arial" w:eastAsia="Arial" w:hAnsi="Arial" w:cs="Arial"/>
          <w:spacing w:val="2"/>
        </w:rPr>
        <w:t>C</w:t>
      </w:r>
      <w:r w:rsidR="006E5B75" w:rsidRPr="005A477D">
        <w:rPr>
          <w:rFonts w:ascii="Arial" w:eastAsia="Arial" w:hAnsi="Arial" w:cs="Arial"/>
          <w:spacing w:val="2"/>
        </w:rPr>
        <w:t>onference (MARAC)</w:t>
      </w:r>
      <w:r w:rsidRPr="005A477D">
        <w:rPr>
          <w:rFonts w:ascii="Arial" w:eastAsia="Arial" w:hAnsi="Arial" w:cs="Arial"/>
          <w:spacing w:val="2"/>
        </w:rPr>
        <w:t xml:space="preserve"> is the </w:t>
      </w:r>
      <w:r w:rsidR="00610A95" w:rsidRPr="005A477D">
        <w:rPr>
          <w:rFonts w:ascii="Arial" w:eastAsia="Arial" w:hAnsi="Arial" w:cs="Arial"/>
          <w:spacing w:val="2"/>
        </w:rPr>
        <w:t xml:space="preserve">forum in which domestic abuse cases </w:t>
      </w:r>
      <w:r w:rsidR="007A420D" w:rsidRPr="005A477D">
        <w:rPr>
          <w:rFonts w:ascii="Arial" w:eastAsia="Arial" w:hAnsi="Arial" w:cs="Arial"/>
          <w:spacing w:val="2"/>
        </w:rPr>
        <w:t xml:space="preserve">involving high-risk victims </w:t>
      </w:r>
      <w:r w:rsidR="00610A95" w:rsidRPr="005A477D">
        <w:rPr>
          <w:rFonts w:ascii="Arial" w:eastAsia="Arial" w:hAnsi="Arial" w:cs="Arial"/>
          <w:spacing w:val="2"/>
        </w:rPr>
        <w:t>are discussed</w:t>
      </w:r>
      <w:r w:rsidR="007A420D" w:rsidRPr="005A477D">
        <w:rPr>
          <w:rFonts w:ascii="Arial" w:eastAsia="Arial" w:hAnsi="Arial" w:cs="Arial"/>
          <w:spacing w:val="2"/>
        </w:rPr>
        <w:t>.</w:t>
      </w:r>
      <w:r w:rsidR="00283663" w:rsidRPr="005A477D">
        <w:rPr>
          <w:rFonts w:ascii="Arial" w:eastAsia="Arial" w:hAnsi="Arial" w:cs="Arial"/>
          <w:spacing w:val="2"/>
        </w:rPr>
        <w:t xml:space="preserve"> </w:t>
      </w:r>
      <w:r w:rsidR="00C7220C" w:rsidRPr="005A477D">
        <w:rPr>
          <w:rFonts w:ascii="Arial" w:eastAsia="Arial" w:hAnsi="Arial" w:cs="Arial"/>
          <w:spacing w:val="2"/>
        </w:rPr>
        <w:t>Connie</w:t>
      </w:r>
      <w:r w:rsidR="00283663" w:rsidRPr="005A477D">
        <w:rPr>
          <w:rFonts w:ascii="Arial" w:eastAsia="Arial" w:hAnsi="Arial" w:cs="Arial"/>
          <w:spacing w:val="2"/>
        </w:rPr>
        <w:t xml:space="preserve"> was referred six times during her relationship with </w:t>
      </w:r>
      <w:r w:rsidR="004B3BC1" w:rsidRPr="005A477D">
        <w:rPr>
          <w:rFonts w:ascii="Arial" w:eastAsia="Arial" w:hAnsi="Arial" w:cs="Arial"/>
          <w:spacing w:val="2"/>
        </w:rPr>
        <w:t>Ryan</w:t>
      </w:r>
      <w:r w:rsidR="00283663" w:rsidRPr="005A477D">
        <w:rPr>
          <w:rFonts w:ascii="Arial" w:eastAsia="Arial" w:hAnsi="Arial" w:cs="Arial"/>
          <w:spacing w:val="2"/>
        </w:rPr>
        <w:t xml:space="preserve">. </w:t>
      </w:r>
      <w:r w:rsidR="007A58E7" w:rsidRPr="005A477D">
        <w:rPr>
          <w:rFonts w:ascii="Arial" w:eastAsia="Arial" w:hAnsi="Arial" w:cs="Arial"/>
          <w:spacing w:val="2"/>
        </w:rPr>
        <w:t xml:space="preserve">Actions were clearly minuted </w:t>
      </w:r>
      <w:r w:rsidR="00126A26" w:rsidRPr="005A477D">
        <w:rPr>
          <w:rFonts w:ascii="Arial" w:eastAsia="Arial" w:hAnsi="Arial" w:cs="Arial"/>
          <w:spacing w:val="2"/>
        </w:rPr>
        <w:t>and there was good attendance and information sharing by relevant agencies.</w:t>
      </w:r>
    </w:p>
    <w:p w14:paraId="0C63A430" w14:textId="0C8522EF" w:rsidR="00A43F6F" w:rsidRPr="005A477D" w:rsidRDefault="00A43F6F" w:rsidP="003A1635">
      <w:pPr>
        <w:pStyle w:val="Heading1"/>
        <w:numPr>
          <w:ilvl w:val="0"/>
          <w:numId w:val="9"/>
        </w:numPr>
        <w:spacing w:before="240" w:after="240" w:line="312" w:lineRule="auto"/>
        <w:ind w:left="709" w:hanging="709"/>
        <w:rPr>
          <w:rFonts w:ascii="Arial" w:eastAsia="Arial" w:hAnsi="Arial" w:cs="Arial"/>
          <w:b/>
          <w:bCs/>
          <w:sz w:val="28"/>
          <w:szCs w:val="28"/>
        </w:rPr>
      </w:pPr>
      <w:bookmarkStart w:id="26" w:name="_Toc78882963"/>
      <w:r w:rsidRPr="005A477D">
        <w:rPr>
          <w:rFonts w:ascii="Arial" w:eastAsia="Arial" w:hAnsi="Arial" w:cs="Arial"/>
          <w:b/>
          <w:bCs/>
          <w:sz w:val="28"/>
          <w:szCs w:val="28"/>
        </w:rPr>
        <w:t>Conclusions</w:t>
      </w:r>
      <w:bookmarkEnd w:id="26"/>
    </w:p>
    <w:p w14:paraId="78DB5975" w14:textId="2E1B410E" w:rsidR="000853CB" w:rsidRPr="005A477D" w:rsidRDefault="00C7220C" w:rsidP="00B3072E">
      <w:pPr>
        <w:pStyle w:val="ListParagraph"/>
        <w:numPr>
          <w:ilvl w:val="0"/>
          <w:numId w:val="41"/>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Connie</w:t>
      </w:r>
      <w:r w:rsidR="003E30B6" w:rsidRPr="005A477D">
        <w:rPr>
          <w:rFonts w:ascii="Arial" w:eastAsia="Arial" w:hAnsi="Arial" w:cs="Arial"/>
          <w:spacing w:val="2"/>
        </w:rPr>
        <w:t xml:space="preserve"> was a victim of domestic abuse who, in the last year of her life was suffering from mental health problems and cancer. </w:t>
      </w:r>
      <w:r w:rsidR="00A45D2C" w:rsidRPr="005A477D">
        <w:rPr>
          <w:rFonts w:ascii="Arial" w:eastAsia="Arial" w:hAnsi="Arial" w:cs="Arial"/>
          <w:spacing w:val="2"/>
        </w:rPr>
        <w:t xml:space="preserve">The Family Court had ordered that Child A live with their father and she was probably fearful that the same would happen with Child B. </w:t>
      </w:r>
      <w:r w:rsidR="003E30B6" w:rsidRPr="005A477D">
        <w:rPr>
          <w:rFonts w:ascii="Arial" w:eastAsia="Arial" w:hAnsi="Arial" w:cs="Arial"/>
          <w:spacing w:val="2"/>
        </w:rPr>
        <w:t>Any one of these factors would have been stressful; together they made her extremely vulnerable. She needed not only safeguarding, but care.</w:t>
      </w:r>
      <w:r w:rsidR="000853CB" w:rsidRPr="005A477D">
        <w:rPr>
          <w:rFonts w:ascii="Arial" w:eastAsia="Arial" w:hAnsi="Arial" w:cs="Arial"/>
          <w:spacing w:val="2"/>
        </w:rPr>
        <w:t xml:space="preserve"> Reviews of this type tend to focus on safeguarding, but the value of inter-agency working is broader because it should also identify vulnerabilities that can be addressed by caring in addition</w:t>
      </w:r>
      <w:r w:rsidR="00B119C4" w:rsidRPr="005A477D">
        <w:rPr>
          <w:rFonts w:ascii="Arial" w:eastAsia="Arial" w:hAnsi="Arial" w:cs="Arial"/>
          <w:spacing w:val="2"/>
        </w:rPr>
        <w:t xml:space="preserve"> to</w:t>
      </w:r>
      <w:r w:rsidR="000853CB" w:rsidRPr="005A477D">
        <w:rPr>
          <w:rFonts w:ascii="Arial" w:eastAsia="Arial" w:hAnsi="Arial" w:cs="Arial"/>
          <w:spacing w:val="2"/>
        </w:rPr>
        <w:t xml:space="preserve"> safeguarding. This is highlighted in cases such as </w:t>
      </w:r>
      <w:r w:rsidRPr="005A477D">
        <w:rPr>
          <w:rFonts w:ascii="Arial" w:eastAsia="Arial" w:hAnsi="Arial" w:cs="Arial"/>
          <w:spacing w:val="2"/>
        </w:rPr>
        <w:t>Connie</w:t>
      </w:r>
      <w:r w:rsidR="000853CB" w:rsidRPr="005A477D">
        <w:rPr>
          <w:rFonts w:ascii="Arial" w:eastAsia="Arial" w:hAnsi="Arial" w:cs="Arial"/>
          <w:spacing w:val="2"/>
        </w:rPr>
        <w:t>’s, where death does not result from homicide but from a person becoming overwhelmed by the pressures on them.</w:t>
      </w:r>
    </w:p>
    <w:p w14:paraId="78D6461D" w14:textId="19B194C5" w:rsidR="003E30B6" w:rsidRPr="005A477D" w:rsidRDefault="00C7220C" w:rsidP="00B3072E">
      <w:pPr>
        <w:pStyle w:val="ListParagraph"/>
        <w:numPr>
          <w:ilvl w:val="0"/>
          <w:numId w:val="41"/>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Connie</w:t>
      </w:r>
      <w:r w:rsidR="000853CB" w:rsidRPr="005A477D">
        <w:rPr>
          <w:rFonts w:ascii="Arial" w:eastAsia="Arial" w:hAnsi="Arial" w:cs="Arial"/>
          <w:spacing w:val="2"/>
        </w:rPr>
        <w:t>’s</w:t>
      </w:r>
      <w:r w:rsidR="003E30B6" w:rsidRPr="005A477D">
        <w:rPr>
          <w:rFonts w:ascii="Arial" w:eastAsia="Arial" w:hAnsi="Arial" w:cs="Arial"/>
          <w:spacing w:val="2"/>
        </w:rPr>
        <w:t xml:space="preserve"> mother was supportive of her, including providing an alternative place for her to live for a time. Although there are numerous examples of organisations providing a good service to </w:t>
      </w:r>
      <w:r w:rsidRPr="005A477D">
        <w:rPr>
          <w:rFonts w:ascii="Arial" w:eastAsia="Arial" w:hAnsi="Arial" w:cs="Arial"/>
          <w:spacing w:val="2"/>
        </w:rPr>
        <w:t>Connie</w:t>
      </w:r>
      <w:r w:rsidR="003E30B6" w:rsidRPr="005A477D">
        <w:rPr>
          <w:rFonts w:ascii="Arial" w:eastAsia="Arial" w:hAnsi="Arial" w:cs="Arial"/>
          <w:spacing w:val="2"/>
        </w:rPr>
        <w:t xml:space="preserve">, there seems to have been a lack of appreciation of all the factors that contributed to her vulnerability. Each organisation understood the issue requiring its service, but there is no evidence that the immense weight of the problems </w:t>
      </w:r>
      <w:r w:rsidR="00623D39" w:rsidRPr="005A477D">
        <w:rPr>
          <w:rFonts w:ascii="Arial" w:eastAsia="Arial" w:hAnsi="Arial" w:cs="Arial"/>
          <w:spacing w:val="2"/>
        </w:rPr>
        <w:t>she faced</w:t>
      </w:r>
      <w:r w:rsidR="003E30B6" w:rsidRPr="005A477D">
        <w:rPr>
          <w:rFonts w:ascii="Arial" w:eastAsia="Arial" w:hAnsi="Arial" w:cs="Arial"/>
          <w:spacing w:val="2"/>
        </w:rPr>
        <w:t xml:space="preserve"> was </w:t>
      </w:r>
      <w:r w:rsidR="0055472E" w:rsidRPr="005A477D">
        <w:rPr>
          <w:rFonts w:ascii="Arial" w:eastAsia="Arial" w:hAnsi="Arial" w:cs="Arial"/>
          <w:spacing w:val="2"/>
        </w:rPr>
        <w:t>appreciated</w:t>
      </w:r>
      <w:r w:rsidR="00B119C4" w:rsidRPr="005A477D">
        <w:rPr>
          <w:rFonts w:ascii="Arial" w:eastAsia="Arial" w:hAnsi="Arial" w:cs="Arial"/>
          <w:spacing w:val="2"/>
        </w:rPr>
        <w:t>.</w:t>
      </w:r>
    </w:p>
    <w:p w14:paraId="6EA27F36" w14:textId="36D7F314" w:rsidR="00D9575E" w:rsidRPr="005A477D" w:rsidRDefault="00C7220C" w:rsidP="00B3072E">
      <w:pPr>
        <w:pStyle w:val="ListParagraph"/>
        <w:numPr>
          <w:ilvl w:val="0"/>
          <w:numId w:val="41"/>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Connie</w:t>
      </w:r>
      <w:r w:rsidR="00F021F2" w:rsidRPr="005A477D">
        <w:rPr>
          <w:rFonts w:ascii="Arial" w:eastAsia="Arial" w:hAnsi="Arial" w:cs="Arial"/>
          <w:spacing w:val="2"/>
        </w:rPr>
        <w:t>’s</w:t>
      </w:r>
      <w:r w:rsidR="00793917" w:rsidRPr="005A477D">
        <w:rPr>
          <w:rFonts w:ascii="Arial" w:eastAsia="Arial" w:hAnsi="Arial" w:cs="Arial"/>
          <w:spacing w:val="2"/>
        </w:rPr>
        <w:t xml:space="preserve"> engagement </w:t>
      </w:r>
      <w:r w:rsidR="00F021F2" w:rsidRPr="005A477D">
        <w:rPr>
          <w:rFonts w:ascii="Arial" w:eastAsia="Arial" w:hAnsi="Arial" w:cs="Arial"/>
          <w:spacing w:val="2"/>
        </w:rPr>
        <w:t>with</w:t>
      </w:r>
      <w:r w:rsidR="00793917" w:rsidRPr="005A477D">
        <w:rPr>
          <w:rFonts w:ascii="Arial" w:eastAsia="Arial" w:hAnsi="Arial" w:cs="Arial"/>
          <w:spacing w:val="2"/>
        </w:rPr>
        <w:t xml:space="preserve"> organisations was not consistent. At times she would </w:t>
      </w:r>
      <w:r w:rsidR="00C4563C" w:rsidRPr="005A477D">
        <w:rPr>
          <w:rFonts w:ascii="Arial" w:eastAsia="Arial" w:hAnsi="Arial" w:cs="Arial"/>
          <w:spacing w:val="2"/>
        </w:rPr>
        <w:t xml:space="preserve">engage for months before stopping. </w:t>
      </w:r>
      <w:r w:rsidR="008676A1" w:rsidRPr="005A477D">
        <w:rPr>
          <w:rFonts w:ascii="Arial" w:eastAsia="Arial" w:hAnsi="Arial" w:cs="Arial"/>
          <w:spacing w:val="2"/>
        </w:rPr>
        <w:t>D</w:t>
      </w:r>
      <w:r w:rsidR="00C4563C" w:rsidRPr="005A477D">
        <w:rPr>
          <w:rFonts w:ascii="Arial" w:eastAsia="Arial" w:hAnsi="Arial" w:cs="Arial"/>
          <w:spacing w:val="2"/>
        </w:rPr>
        <w:t>uring the last months of her life</w:t>
      </w:r>
      <w:r w:rsidR="0044787F" w:rsidRPr="005A477D">
        <w:rPr>
          <w:rFonts w:ascii="Arial" w:eastAsia="Arial" w:hAnsi="Arial" w:cs="Arial"/>
          <w:spacing w:val="2"/>
        </w:rPr>
        <w:t xml:space="preserve">, organisations found it difficult to </w:t>
      </w:r>
      <w:r w:rsidR="008676A1" w:rsidRPr="005A477D">
        <w:rPr>
          <w:rFonts w:ascii="Arial" w:eastAsia="Arial" w:hAnsi="Arial" w:cs="Arial"/>
          <w:spacing w:val="2"/>
        </w:rPr>
        <w:t>contact</w:t>
      </w:r>
      <w:r w:rsidR="0044787F" w:rsidRPr="005A477D">
        <w:rPr>
          <w:rFonts w:ascii="Arial" w:eastAsia="Arial" w:hAnsi="Arial" w:cs="Arial"/>
          <w:spacing w:val="2"/>
        </w:rPr>
        <w:t xml:space="preserve"> her. </w:t>
      </w:r>
      <w:r w:rsidR="00CC178F" w:rsidRPr="005A477D">
        <w:rPr>
          <w:rFonts w:ascii="Arial" w:eastAsia="Arial" w:hAnsi="Arial" w:cs="Arial"/>
          <w:spacing w:val="2"/>
        </w:rPr>
        <w:t xml:space="preserve">Although </w:t>
      </w:r>
      <w:r w:rsidR="006A76AB" w:rsidRPr="005A477D">
        <w:rPr>
          <w:rFonts w:ascii="Arial" w:eastAsia="Arial" w:hAnsi="Arial" w:cs="Arial"/>
          <w:spacing w:val="2"/>
        </w:rPr>
        <w:t>some organisations made considerable efforts to contact her and maintain engagement, t</w:t>
      </w:r>
      <w:r w:rsidR="008676A1" w:rsidRPr="005A477D">
        <w:rPr>
          <w:rFonts w:ascii="Arial" w:eastAsia="Arial" w:hAnsi="Arial" w:cs="Arial"/>
          <w:spacing w:val="2"/>
        </w:rPr>
        <w:t>he</w:t>
      </w:r>
      <w:r w:rsidR="00153EAC" w:rsidRPr="005A477D">
        <w:rPr>
          <w:rFonts w:ascii="Arial" w:eastAsia="Arial" w:hAnsi="Arial" w:cs="Arial"/>
          <w:spacing w:val="2"/>
        </w:rPr>
        <w:t>re</w:t>
      </w:r>
      <w:r w:rsidR="008676A1" w:rsidRPr="005A477D">
        <w:rPr>
          <w:rFonts w:ascii="Arial" w:eastAsia="Arial" w:hAnsi="Arial" w:cs="Arial"/>
          <w:spacing w:val="2"/>
        </w:rPr>
        <w:t xml:space="preserve"> is little evidence that </w:t>
      </w:r>
      <w:r w:rsidR="00153EAC" w:rsidRPr="005A477D">
        <w:rPr>
          <w:rFonts w:ascii="Arial" w:eastAsia="Arial" w:hAnsi="Arial" w:cs="Arial"/>
          <w:spacing w:val="2"/>
        </w:rPr>
        <w:t xml:space="preserve">the </w:t>
      </w:r>
      <w:r w:rsidR="008676A1" w:rsidRPr="005A477D">
        <w:rPr>
          <w:rFonts w:ascii="Arial" w:eastAsia="Arial" w:hAnsi="Arial" w:cs="Arial"/>
          <w:spacing w:val="2"/>
        </w:rPr>
        <w:t xml:space="preserve">possible reasons for </w:t>
      </w:r>
      <w:r w:rsidR="001B3042" w:rsidRPr="005A477D">
        <w:rPr>
          <w:rFonts w:ascii="Arial" w:eastAsia="Arial" w:hAnsi="Arial" w:cs="Arial"/>
          <w:spacing w:val="2"/>
        </w:rPr>
        <w:t>her decision to disengage</w:t>
      </w:r>
      <w:r w:rsidR="008676A1" w:rsidRPr="005A477D">
        <w:rPr>
          <w:rFonts w:ascii="Arial" w:eastAsia="Arial" w:hAnsi="Arial" w:cs="Arial"/>
          <w:spacing w:val="2"/>
        </w:rPr>
        <w:t xml:space="preserve"> were explored. </w:t>
      </w:r>
      <w:r w:rsidR="00F359AD" w:rsidRPr="005A477D">
        <w:rPr>
          <w:rFonts w:ascii="Arial" w:eastAsia="Arial" w:hAnsi="Arial" w:cs="Arial"/>
          <w:spacing w:val="2"/>
        </w:rPr>
        <w:t xml:space="preserve"> </w:t>
      </w:r>
      <w:r w:rsidR="00AB1F7D" w:rsidRPr="005A477D">
        <w:rPr>
          <w:rFonts w:ascii="Arial" w:eastAsia="Arial" w:hAnsi="Arial" w:cs="Arial"/>
          <w:spacing w:val="2"/>
        </w:rPr>
        <w:t>For example, t</w:t>
      </w:r>
      <w:r w:rsidR="00F359AD" w:rsidRPr="005A477D">
        <w:rPr>
          <w:rFonts w:ascii="Arial" w:eastAsia="Arial" w:hAnsi="Arial" w:cs="Arial"/>
          <w:spacing w:val="2"/>
        </w:rPr>
        <w:t xml:space="preserve">here is no record that consideration was given to </w:t>
      </w:r>
      <w:r w:rsidR="007C4384" w:rsidRPr="005A477D">
        <w:rPr>
          <w:rFonts w:ascii="Arial" w:eastAsia="Arial" w:hAnsi="Arial" w:cs="Arial"/>
          <w:spacing w:val="2"/>
        </w:rPr>
        <w:t>this</w:t>
      </w:r>
      <w:r w:rsidR="00F359AD" w:rsidRPr="005A477D">
        <w:rPr>
          <w:rFonts w:ascii="Arial" w:eastAsia="Arial" w:hAnsi="Arial" w:cs="Arial"/>
          <w:spacing w:val="2"/>
        </w:rPr>
        <w:t xml:space="preserve"> being due to </w:t>
      </w:r>
      <w:r w:rsidR="007C27C2" w:rsidRPr="005A477D">
        <w:rPr>
          <w:rFonts w:ascii="Arial" w:eastAsia="Arial" w:hAnsi="Arial" w:cs="Arial"/>
          <w:spacing w:val="2"/>
        </w:rPr>
        <w:t xml:space="preserve">her cancer becoming </w:t>
      </w:r>
      <w:r w:rsidR="00F711F3" w:rsidRPr="005A477D">
        <w:rPr>
          <w:rFonts w:ascii="Arial" w:eastAsia="Arial" w:hAnsi="Arial" w:cs="Arial"/>
          <w:spacing w:val="2"/>
        </w:rPr>
        <w:t>her</w:t>
      </w:r>
      <w:r w:rsidR="007C27C2" w:rsidRPr="005A477D">
        <w:rPr>
          <w:rFonts w:ascii="Arial" w:eastAsia="Arial" w:hAnsi="Arial" w:cs="Arial"/>
          <w:spacing w:val="2"/>
        </w:rPr>
        <w:t xml:space="preserve"> overriding concern</w:t>
      </w:r>
      <w:r w:rsidR="0072710E" w:rsidRPr="005A477D">
        <w:rPr>
          <w:rFonts w:ascii="Arial" w:eastAsia="Arial" w:hAnsi="Arial" w:cs="Arial"/>
          <w:spacing w:val="2"/>
        </w:rPr>
        <w:t>,</w:t>
      </w:r>
      <w:r w:rsidR="007C27C2" w:rsidRPr="005A477D">
        <w:rPr>
          <w:rFonts w:ascii="Arial" w:eastAsia="Arial" w:hAnsi="Arial" w:cs="Arial"/>
          <w:spacing w:val="2"/>
        </w:rPr>
        <w:t xml:space="preserve"> or </w:t>
      </w:r>
      <w:r w:rsidR="0072710E" w:rsidRPr="005A477D">
        <w:rPr>
          <w:rFonts w:ascii="Arial" w:eastAsia="Arial" w:hAnsi="Arial" w:cs="Arial"/>
          <w:spacing w:val="2"/>
        </w:rPr>
        <w:t>her fear that</w:t>
      </w:r>
      <w:r w:rsidR="007C27C2" w:rsidRPr="005A477D">
        <w:rPr>
          <w:rFonts w:ascii="Arial" w:eastAsia="Arial" w:hAnsi="Arial" w:cs="Arial"/>
          <w:spacing w:val="2"/>
        </w:rPr>
        <w:t xml:space="preserve"> </w:t>
      </w:r>
      <w:r w:rsidR="00A45D2C" w:rsidRPr="005A477D">
        <w:rPr>
          <w:rFonts w:ascii="Arial" w:eastAsia="Arial" w:hAnsi="Arial" w:cs="Arial"/>
          <w:spacing w:val="2"/>
        </w:rPr>
        <w:t xml:space="preserve">the court could rule that Child B live with their father. </w:t>
      </w:r>
      <w:r w:rsidR="00486149" w:rsidRPr="005A477D">
        <w:rPr>
          <w:rFonts w:ascii="Arial" w:eastAsia="Arial" w:hAnsi="Arial" w:cs="Arial"/>
          <w:spacing w:val="2"/>
        </w:rPr>
        <w:t xml:space="preserve">The latter must have been a real </w:t>
      </w:r>
      <w:r w:rsidR="00D550D8" w:rsidRPr="005A477D">
        <w:rPr>
          <w:rFonts w:ascii="Arial" w:eastAsia="Arial" w:hAnsi="Arial" w:cs="Arial"/>
          <w:spacing w:val="2"/>
        </w:rPr>
        <w:t xml:space="preserve">worry for her because </w:t>
      </w:r>
      <w:r w:rsidR="00CA29ED" w:rsidRPr="005A477D">
        <w:rPr>
          <w:rFonts w:ascii="Arial" w:eastAsia="Arial" w:hAnsi="Arial" w:cs="Arial"/>
          <w:spacing w:val="2"/>
        </w:rPr>
        <w:t>of her experience with Child A</w:t>
      </w:r>
      <w:r w:rsidR="00D550D8" w:rsidRPr="005A477D">
        <w:rPr>
          <w:rFonts w:ascii="Arial" w:eastAsia="Arial" w:hAnsi="Arial" w:cs="Arial"/>
          <w:spacing w:val="2"/>
        </w:rPr>
        <w:t xml:space="preserve">. </w:t>
      </w:r>
      <w:r w:rsidR="00D45288" w:rsidRPr="005A477D">
        <w:rPr>
          <w:rFonts w:ascii="Arial" w:eastAsia="Arial" w:hAnsi="Arial" w:cs="Arial"/>
          <w:spacing w:val="2"/>
        </w:rPr>
        <w:t xml:space="preserve">Her mother has confirmed that this was a significant factor that influenced the decisions that Connie made. </w:t>
      </w:r>
      <w:r w:rsidR="00811CFE" w:rsidRPr="005A477D">
        <w:rPr>
          <w:rFonts w:ascii="Arial" w:eastAsia="Arial" w:hAnsi="Arial" w:cs="Arial"/>
          <w:spacing w:val="2"/>
        </w:rPr>
        <w:t xml:space="preserve"> It was exacerbated by </w:t>
      </w:r>
      <w:r w:rsidR="00D550D8" w:rsidRPr="005A477D">
        <w:rPr>
          <w:rFonts w:ascii="Arial" w:eastAsia="Arial" w:hAnsi="Arial" w:cs="Arial"/>
          <w:spacing w:val="2"/>
        </w:rPr>
        <w:t>the operation she had to treat her cancer</w:t>
      </w:r>
      <w:r w:rsidR="00811CFE" w:rsidRPr="005A477D">
        <w:rPr>
          <w:rFonts w:ascii="Arial" w:eastAsia="Arial" w:hAnsi="Arial" w:cs="Arial"/>
          <w:spacing w:val="2"/>
        </w:rPr>
        <w:t xml:space="preserve">, </w:t>
      </w:r>
      <w:r w:rsidR="00811CFE" w:rsidRPr="005A477D">
        <w:rPr>
          <w:rFonts w:ascii="Arial" w:eastAsia="Arial" w:hAnsi="Arial" w:cs="Arial"/>
          <w:spacing w:val="2"/>
        </w:rPr>
        <w:lastRenderedPageBreak/>
        <w:t xml:space="preserve">which </w:t>
      </w:r>
      <w:r w:rsidR="00D550D8" w:rsidRPr="005A477D">
        <w:rPr>
          <w:rFonts w:ascii="Arial" w:eastAsia="Arial" w:hAnsi="Arial" w:cs="Arial"/>
          <w:spacing w:val="2"/>
        </w:rPr>
        <w:t xml:space="preserve">meant </w:t>
      </w:r>
      <w:r w:rsidR="00546DA8" w:rsidRPr="005A477D">
        <w:rPr>
          <w:rFonts w:ascii="Arial" w:eastAsia="Arial" w:hAnsi="Arial" w:cs="Arial"/>
          <w:spacing w:val="2"/>
        </w:rPr>
        <w:t xml:space="preserve">she </w:t>
      </w:r>
      <w:r w:rsidR="00D550D8" w:rsidRPr="005A477D">
        <w:rPr>
          <w:rFonts w:ascii="Arial" w:eastAsia="Arial" w:hAnsi="Arial" w:cs="Arial"/>
          <w:spacing w:val="2"/>
        </w:rPr>
        <w:t xml:space="preserve">could not have </w:t>
      </w:r>
      <w:r w:rsidR="001279C6" w:rsidRPr="005A477D">
        <w:rPr>
          <w:rFonts w:ascii="Arial" w:eastAsia="Arial" w:hAnsi="Arial" w:cs="Arial"/>
          <w:spacing w:val="2"/>
        </w:rPr>
        <w:t>conc</w:t>
      </w:r>
      <w:r w:rsidR="00DA5F45" w:rsidRPr="005A477D">
        <w:rPr>
          <w:rFonts w:ascii="Arial" w:eastAsia="Arial" w:hAnsi="Arial" w:cs="Arial"/>
          <w:spacing w:val="2"/>
        </w:rPr>
        <w:t>ei</w:t>
      </w:r>
      <w:r w:rsidR="001279C6" w:rsidRPr="005A477D">
        <w:rPr>
          <w:rFonts w:ascii="Arial" w:eastAsia="Arial" w:hAnsi="Arial" w:cs="Arial"/>
          <w:spacing w:val="2"/>
        </w:rPr>
        <w:t>ved</w:t>
      </w:r>
      <w:r w:rsidR="00D550D8" w:rsidRPr="005A477D">
        <w:rPr>
          <w:rFonts w:ascii="Arial" w:eastAsia="Arial" w:hAnsi="Arial" w:cs="Arial"/>
          <w:spacing w:val="2"/>
        </w:rPr>
        <w:t xml:space="preserve"> again.</w:t>
      </w:r>
      <w:r w:rsidR="00E838A1" w:rsidRPr="005A477D">
        <w:rPr>
          <w:rFonts w:ascii="Arial" w:eastAsia="Arial" w:hAnsi="Arial" w:cs="Arial"/>
          <w:spacing w:val="2"/>
        </w:rPr>
        <w:t xml:space="preserve"> It is a sad irony that her mother saw a letter </w:t>
      </w:r>
      <w:r w:rsidR="00C31022" w:rsidRPr="005A477D">
        <w:rPr>
          <w:rFonts w:ascii="Arial" w:eastAsia="Arial" w:hAnsi="Arial" w:cs="Arial"/>
          <w:spacing w:val="2"/>
        </w:rPr>
        <w:t xml:space="preserve">following Connie’s death, which indicated </w:t>
      </w:r>
      <w:r w:rsidR="00665908" w:rsidRPr="005A477D">
        <w:rPr>
          <w:rFonts w:ascii="Arial" w:eastAsia="Arial" w:hAnsi="Arial" w:cs="Arial"/>
          <w:spacing w:val="2"/>
        </w:rPr>
        <w:t>that her cancer had been eradicated.</w:t>
      </w:r>
    </w:p>
    <w:p w14:paraId="16BEA65F" w14:textId="3B7F682F" w:rsidR="00487E92" w:rsidRPr="005A477D" w:rsidRDefault="0072710E" w:rsidP="00B3072E">
      <w:pPr>
        <w:pStyle w:val="ListParagraph"/>
        <w:numPr>
          <w:ilvl w:val="0"/>
          <w:numId w:val="41"/>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Most i</w:t>
      </w:r>
      <w:r w:rsidR="003E0F10" w:rsidRPr="005A477D">
        <w:rPr>
          <w:rFonts w:ascii="Arial" w:eastAsia="Arial" w:hAnsi="Arial" w:cs="Arial"/>
          <w:spacing w:val="2"/>
        </w:rPr>
        <w:t xml:space="preserve">mportantly, given that </w:t>
      </w:r>
      <w:r w:rsidR="00C7220C" w:rsidRPr="005A477D">
        <w:rPr>
          <w:rFonts w:ascii="Arial" w:eastAsia="Arial" w:hAnsi="Arial" w:cs="Arial"/>
          <w:spacing w:val="2"/>
        </w:rPr>
        <w:t>Connie</w:t>
      </w:r>
      <w:r w:rsidR="003E0F10" w:rsidRPr="005A477D">
        <w:rPr>
          <w:rFonts w:ascii="Arial" w:eastAsia="Arial" w:hAnsi="Arial" w:cs="Arial"/>
          <w:spacing w:val="2"/>
        </w:rPr>
        <w:t xml:space="preserve"> was a high-risk domestic abuse victim, </w:t>
      </w:r>
      <w:r w:rsidR="00985D47" w:rsidRPr="005A477D">
        <w:rPr>
          <w:rFonts w:ascii="Arial" w:eastAsia="Arial" w:hAnsi="Arial" w:cs="Arial"/>
          <w:spacing w:val="2"/>
        </w:rPr>
        <w:t>her reduced engagement</w:t>
      </w:r>
      <w:r w:rsidR="00B64A80" w:rsidRPr="005A477D">
        <w:rPr>
          <w:rFonts w:ascii="Arial" w:eastAsia="Arial" w:hAnsi="Arial" w:cs="Arial"/>
          <w:spacing w:val="2"/>
        </w:rPr>
        <w:t xml:space="preserve"> could have been </w:t>
      </w:r>
      <w:r w:rsidR="00985D47" w:rsidRPr="005A477D">
        <w:rPr>
          <w:rFonts w:ascii="Arial" w:eastAsia="Arial" w:hAnsi="Arial" w:cs="Arial"/>
          <w:spacing w:val="2"/>
        </w:rPr>
        <w:t>because</w:t>
      </w:r>
      <w:r w:rsidR="00B64A80" w:rsidRPr="005A477D">
        <w:rPr>
          <w:rFonts w:ascii="Arial" w:eastAsia="Arial" w:hAnsi="Arial" w:cs="Arial"/>
          <w:spacing w:val="2"/>
        </w:rPr>
        <w:t xml:space="preserve"> she was subject to increasing coercive control</w:t>
      </w:r>
      <w:r w:rsidR="00982EE4" w:rsidRPr="005A477D">
        <w:rPr>
          <w:rFonts w:ascii="Arial" w:eastAsia="Arial" w:hAnsi="Arial" w:cs="Arial"/>
          <w:spacing w:val="2"/>
        </w:rPr>
        <w:t xml:space="preserve">. </w:t>
      </w:r>
      <w:r w:rsidR="001976A6" w:rsidRPr="005A477D">
        <w:rPr>
          <w:rFonts w:ascii="Arial" w:eastAsia="Arial" w:hAnsi="Arial" w:cs="Arial"/>
          <w:spacing w:val="2"/>
        </w:rPr>
        <w:t xml:space="preserve">She </w:t>
      </w:r>
      <w:r w:rsidR="00AA22FB" w:rsidRPr="005A477D">
        <w:rPr>
          <w:rFonts w:ascii="Arial" w:eastAsia="Arial" w:hAnsi="Arial" w:cs="Arial"/>
          <w:spacing w:val="2"/>
        </w:rPr>
        <w:t>began</w:t>
      </w:r>
      <w:r w:rsidR="00866B49" w:rsidRPr="005A477D">
        <w:rPr>
          <w:rFonts w:ascii="Arial" w:eastAsia="Arial" w:hAnsi="Arial" w:cs="Arial"/>
          <w:spacing w:val="2"/>
        </w:rPr>
        <w:t xml:space="preserve"> </w:t>
      </w:r>
      <w:r w:rsidR="003E0F10" w:rsidRPr="005A477D">
        <w:rPr>
          <w:rFonts w:ascii="Arial" w:eastAsia="Arial" w:hAnsi="Arial" w:cs="Arial"/>
          <w:spacing w:val="2"/>
        </w:rPr>
        <w:t>her</w:t>
      </w:r>
      <w:r w:rsidR="00866B49" w:rsidRPr="005A477D">
        <w:rPr>
          <w:rFonts w:ascii="Arial" w:eastAsia="Arial" w:hAnsi="Arial" w:cs="Arial"/>
          <w:spacing w:val="2"/>
        </w:rPr>
        <w:t xml:space="preserve"> relationship </w:t>
      </w:r>
      <w:r w:rsidR="00B350BD" w:rsidRPr="005A477D">
        <w:rPr>
          <w:rFonts w:ascii="Arial" w:eastAsia="Arial" w:hAnsi="Arial" w:cs="Arial"/>
          <w:spacing w:val="2"/>
        </w:rPr>
        <w:t xml:space="preserve">with </w:t>
      </w:r>
      <w:r w:rsidR="004B3BC1" w:rsidRPr="005A477D">
        <w:rPr>
          <w:rFonts w:ascii="Arial" w:eastAsia="Arial" w:hAnsi="Arial" w:cs="Arial"/>
          <w:spacing w:val="2"/>
        </w:rPr>
        <w:t>Ryan</w:t>
      </w:r>
      <w:r w:rsidR="00982EE4" w:rsidRPr="005A477D">
        <w:rPr>
          <w:rFonts w:ascii="Arial" w:eastAsia="Arial" w:hAnsi="Arial" w:cs="Arial"/>
          <w:spacing w:val="2"/>
        </w:rPr>
        <w:t xml:space="preserve"> after separating from </w:t>
      </w:r>
      <w:r w:rsidR="008F73A1" w:rsidRPr="005A477D">
        <w:rPr>
          <w:rFonts w:ascii="Arial" w:eastAsia="Arial" w:hAnsi="Arial" w:cs="Arial"/>
          <w:spacing w:val="2"/>
        </w:rPr>
        <w:t>her previous partner</w:t>
      </w:r>
      <w:r w:rsidR="00B350BD" w:rsidRPr="005A477D">
        <w:rPr>
          <w:rFonts w:ascii="Arial" w:eastAsia="Arial" w:hAnsi="Arial" w:cs="Arial"/>
          <w:spacing w:val="2"/>
        </w:rPr>
        <w:t>; t</w:t>
      </w:r>
      <w:r w:rsidR="007E0144" w:rsidRPr="005A477D">
        <w:rPr>
          <w:rFonts w:ascii="Arial" w:eastAsia="Arial" w:hAnsi="Arial" w:cs="Arial"/>
          <w:spacing w:val="2"/>
        </w:rPr>
        <w:t>he</w:t>
      </w:r>
      <w:r w:rsidR="00A3048C" w:rsidRPr="005A477D">
        <w:rPr>
          <w:rFonts w:ascii="Arial" w:eastAsia="Arial" w:hAnsi="Arial" w:cs="Arial"/>
          <w:spacing w:val="2"/>
        </w:rPr>
        <w:t xml:space="preserve"> first </w:t>
      </w:r>
      <w:r w:rsidR="001976A6" w:rsidRPr="005A477D">
        <w:rPr>
          <w:rFonts w:ascii="Arial" w:eastAsia="Arial" w:hAnsi="Arial" w:cs="Arial"/>
          <w:spacing w:val="2"/>
        </w:rPr>
        <w:t xml:space="preserve">known </w:t>
      </w:r>
      <w:r w:rsidR="00A3048C" w:rsidRPr="005A477D">
        <w:rPr>
          <w:rFonts w:ascii="Arial" w:eastAsia="Arial" w:hAnsi="Arial" w:cs="Arial"/>
          <w:spacing w:val="2"/>
        </w:rPr>
        <w:t xml:space="preserve">incidence of violence </w:t>
      </w:r>
      <w:r w:rsidR="00247DA1" w:rsidRPr="005A477D">
        <w:rPr>
          <w:rFonts w:ascii="Arial" w:eastAsia="Arial" w:hAnsi="Arial" w:cs="Arial"/>
          <w:spacing w:val="2"/>
        </w:rPr>
        <w:t xml:space="preserve">in </w:t>
      </w:r>
      <w:r w:rsidR="00B350BD" w:rsidRPr="005A477D">
        <w:rPr>
          <w:rFonts w:ascii="Arial" w:eastAsia="Arial" w:hAnsi="Arial" w:cs="Arial"/>
          <w:spacing w:val="2"/>
        </w:rPr>
        <w:t>th</w:t>
      </w:r>
      <w:r w:rsidR="00525F17" w:rsidRPr="005A477D">
        <w:rPr>
          <w:rFonts w:ascii="Arial" w:eastAsia="Arial" w:hAnsi="Arial" w:cs="Arial"/>
          <w:spacing w:val="2"/>
        </w:rPr>
        <w:t>e</w:t>
      </w:r>
      <w:r w:rsidR="00B350BD" w:rsidRPr="005A477D">
        <w:rPr>
          <w:rFonts w:ascii="Arial" w:eastAsia="Arial" w:hAnsi="Arial" w:cs="Arial"/>
          <w:spacing w:val="2"/>
        </w:rPr>
        <w:t xml:space="preserve"> </w:t>
      </w:r>
      <w:r w:rsidR="007E0144" w:rsidRPr="005A477D">
        <w:rPr>
          <w:rFonts w:ascii="Arial" w:eastAsia="Arial" w:hAnsi="Arial" w:cs="Arial"/>
          <w:spacing w:val="2"/>
        </w:rPr>
        <w:t xml:space="preserve">relationship </w:t>
      </w:r>
      <w:r w:rsidR="00525F17" w:rsidRPr="005A477D">
        <w:rPr>
          <w:rFonts w:ascii="Arial" w:eastAsia="Arial" w:hAnsi="Arial" w:cs="Arial"/>
          <w:spacing w:val="2"/>
        </w:rPr>
        <w:t xml:space="preserve">with </w:t>
      </w:r>
      <w:r w:rsidR="004B3BC1" w:rsidRPr="005A477D">
        <w:rPr>
          <w:rFonts w:ascii="Arial" w:eastAsia="Arial" w:hAnsi="Arial" w:cs="Arial"/>
          <w:spacing w:val="2"/>
        </w:rPr>
        <w:t>Ryan</w:t>
      </w:r>
      <w:r w:rsidR="00525F17" w:rsidRPr="005A477D">
        <w:rPr>
          <w:rFonts w:ascii="Arial" w:eastAsia="Arial" w:hAnsi="Arial" w:cs="Arial"/>
          <w:spacing w:val="2"/>
        </w:rPr>
        <w:t xml:space="preserve"> </w:t>
      </w:r>
      <w:r w:rsidR="00247DA1" w:rsidRPr="005A477D">
        <w:rPr>
          <w:rFonts w:ascii="Arial" w:eastAsia="Arial" w:hAnsi="Arial" w:cs="Arial"/>
          <w:spacing w:val="2"/>
        </w:rPr>
        <w:t xml:space="preserve">was </w:t>
      </w:r>
      <w:r w:rsidR="007E0144" w:rsidRPr="005A477D">
        <w:rPr>
          <w:rFonts w:ascii="Arial" w:eastAsia="Arial" w:hAnsi="Arial" w:cs="Arial"/>
          <w:spacing w:val="2"/>
        </w:rPr>
        <w:t>in November 2015</w:t>
      </w:r>
      <w:r w:rsidR="00525F17" w:rsidRPr="005A477D">
        <w:rPr>
          <w:rFonts w:ascii="Arial" w:eastAsia="Arial" w:hAnsi="Arial" w:cs="Arial"/>
          <w:spacing w:val="2"/>
        </w:rPr>
        <w:t>,</w:t>
      </w:r>
      <w:r w:rsidR="00B350BD" w:rsidRPr="005A477D">
        <w:rPr>
          <w:rFonts w:ascii="Arial" w:eastAsia="Arial" w:hAnsi="Arial" w:cs="Arial"/>
          <w:spacing w:val="2"/>
        </w:rPr>
        <w:t xml:space="preserve"> about the time she became pregnant with </w:t>
      </w:r>
      <w:r w:rsidR="0016360D" w:rsidRPr="005A477D">
        <w:rPr>
          <w:rFonts w:ascii="Arial" w:eastAsia="Arial" w:hAnsi="Arial" w:cs="Arial"/>
          <w:spacing w:val="2"/>
        </w:rPr>
        <w:t>Child B</w:t>
      </w:r>
      <w:r w:rsidR="00B350BD" w:rsidRPr="005A477D">
        <w:rPr>
          <w:rFonts w:ascii="Arial" w:eastAsia="Arial" w:hAnsi="Arial" w:cs="Arial"/>
          <w:spacing w:val="2"/>
        </w:rPr>
        <w:t>.</w:t>
      </w:r>
      <w:r w:rsidR="00487E92" w:rsidRPr="005A477D">
        <w:rPr>
          <w:rFonts w:ascii="Arial" w:eastAsia="Arial" w:hAnsi="Arial" w:cs="Arial"/>
          <w:spacing w:val="2"/>
        </w:rPr>
        <w:t xml:space="preserve"> </w:t>
      </w:r>
      <w:r w:rsidR="007E6D08" w:rsidRPr="005A477D">
        <w:rPr>
          <w:rFonts w:ascii="Arial" w:eastAsia="Arial" w:hAnsi="Arial" w:cs="Arial"/>
          <w:spacing w:val="2"/>
        </w:rPr>
        <w:t xml:space="preserve">The risk was assessed as ‘standard’ based on the knowledge the police had at the time. It is unlikely that they were aware of the relationship history (the relationship moved quickly in 2015, mirroring stages that are now more familiar from </w:t>
      </w:r>
      <w:hyperlink r:id="rId24" w:history="1">
        <w:r w:rsidR="00F01035" w:rsidRPr="00F01035">
          <w:rPr>
            <w:rStyle w:val="Hyperlink"/>
            <w:rFonts w:ascii="Arial" w:eastAsia="Arial" w:hAnsi="Arial" w:cs="Arial"/>
            <w:spacing w:val="2"/>
          </w:rPr>
          <w:t>Dr Jane Monckton-Smith’s Homicide Timeline</w:t>
        </w:r>
      </w:hyperlink>
      <w:r w:rsidR="007E6D08" w:rsidRPr="005A477D">
        <w:rPr>
          <w:rFonts w:ascii="Arial" w:eastAsia="Arial" w:hAnsi="Arial" w:cs="Arial"/>
          <w:spacing w:val="2"/>
        </w:rPr>
        <w:t>) or the preg</w:t>
      </w:r>
      <w:r w:rsidR="00443AAA" w:rsidRPr="005A477D">
        <w:rPr>
          <w:rFonts w:ascii="Arial" w:eastAsia="Arial" w:hAnsi="Arial" w:cs="Arial"/>
          <w:spacing w:val="2"/>
        </w:rPr>
        <w:t>n</w:t>
      </w:r>
      <w:r w:rsidR="007E6D08" w:rsidRPr="005A477D">
        <w:rPr>
          <w:rFonts w:ascii="Arial" w:eastAsia="Arial" w:hAnsi="Arial" w:cs="Arial"/>
          <w:spacing w:val="2"/>
        </w:rPr>
        <w:t>ancy.</w:t>
      </w:r>
      <w:r w:rsidR="00F77727" w:rsidRPr="005A477D">
        <w:rPr>
          <w:rFonts w:ascii="Arial" w:eastAsia="Arial" w:hAnsi="Arial" w:cs="Arial"/>
          <w:spacing w:val="2"/>
        </w:rPr>
        <w:t xml:space="preserve"> In hindsight these indicate a greater risk. Domestic abuse and associated risks are often hidden.</w:t>
      </w:r>
      <w:r w:rsidR="007E6D08" w:rsidRPr="005A477D">
        <w:rPr>
          <w:rFonts w:ascii="Arial" w:eastAsia="Arial" w:hAnsi="Arial" w:cs="Arial"/>
          <w:spacing w:val="2"/>
        </w:rPr>
        <w:t xml:space="preserve"> </w:t>
      </w:r>
      <w:r w:rsidR="00247DA1" w:rsidRPr="005A477D">
        <w:rPr>
          <w:rFonts w:ascii="Arial" w:eastAsia="Arial" w:hAnsi="Arial" w:cs="Arial"/>
          <w:spacing w:val="2"/>
        </w:rPr>
        <w:t xml:space="preserve">There were no further reports </w:t>
      </w:r>
      <w:r w:rsidR="005F01C9" w:rsidRPr="005A477D">
        <w:rPr>
          <w:rFonts w:ascii="Arial" w:eastAsia="Arial" w:hAnsi="Arial" w:cs="Arial"/>
          <w:spacing w:val="2"/>
        </w:rPr>
        <w:t>of domes</w:t>
      </w:r>
      <w:r w:rsidR="00A74D56" w:rsidRPr="005A477D">
        <w:rPr>
          <w:rFonts w:ascii="Arial" w:eastAsia="Arial" w:hAnsi="Arial" w:cs="Arial"/>
          <w:spacing w:val="2"/>
        </w:rPr>
        <w:t>t</w:t>
      </w:r>
      <w:r w:rsidR="005F01C9" w:rsidRPr="005A477D">
        <w:rPr>
          <w:rFonts w:ascii="Arial" w:eastAsia="Arial" w:hAnsi="Arial" w:cs="Arial"/>
          <w:spacing w:val="2"/>
        </w:rPr>
        <w:t xml:space="preserve">ic abuse </w:t>
      </w:r>
      <w:r w:rsidR="00F2068A" w:rsidRPr="005A477D">
        <w:rPr>
          <w:rFonts w:ascii="Arial" w:eastAsia="Arial" w:hAnsi="Arial" w:cs="Arial"/>
          <w:spacing w:val="2"/>
        </w:rPr>
        <w:t xml:space="preserve">until two weeks after </w:t>
      </w:r>
      <w:r w:rsidR="0016360D" w:rsidRPr="005A477D">
        <w:rPr>
          <w:rFonts w:ascii="Arial" w:eastAsia="Arial" w:hAnsi="Arial" w:cs="Arial"/>
          <w:spacing w:val="2"/>
        </w:rPr>
        <w:t>Child B</w:t>
      </w:r>
      <w:r w:rsidR="007B7026" w:rsidRPr="005A477D">
        <w:rPr>
          <w:rFonts w:ascii="Arial" w:eastAsia="Arial" w:hAnsi="Arial" w:cs="Arial"/>
          <w:spacing w:val="2"/>
        </w:rPr>
        <w:t>’s</w:t>
      </w:r>
      <w:r w:rsidR="00F2068A" w:rsidRPr="005A477D">
        <w:rPr>
          <w:rFonts w:ascii="Arial" w:eastAsia="Arial" w:hAnsi="Arial" w:cs="Arial"/>
          <w:spacing w:val="2"/>
        </w:rPr>
        <w:t xml:space="preserve"> birth when </w:t>
      </w:r>
      <w:r w:rsidR="004B3BC1" w:rsidRPr="005A477D">
        <w:rPr>
          <w:rFonts w:ascii="Arial" w:eastAsia="Arial" w:hAnsi="Arial" w:cs="Arial"/>
          <w:spacing w:val="2"/>
        </w:rPr>
        <w:t>Ryan</w:t>
      </w:r>
      <w:r w:rsidR="00F2068A" w:rsidRPr="005A477D">
        <w:rPr>
          <w:rFonts w:ascii="Arial" w:eastAsia="Arial" w:hAnsi="Arial" w:cs="Arial"/>
          <w:spacing w:val="2"/>
        </w:rPr>
        <w:t xml:space="preserve"> subjected her to a violent as</w:t>
      </w:r>
      <w:r w:rsidR="00273BAC" w:rsidRPr="005A477D">
        <w:rPr>
          <w:rFonts w:ascii="Arial" w:eastAsia="Arial" w:hAnsi="Arial" w:cs="Arial"/>
          <w:spacing w:val="2"/>
        </w:rPr>
        <w:t>sault.</w:t>
      </w:r>
      <w:r w:rsidR="00F7047C" w:rsidRPr="005A477D">
        <w:rPr>
          <w:rFonts w:ascii="Arial" w:eastAsia="Arial" w:hAnsi="Arial" w:cs="Arial"/>
          <w:spacing w:val="2"/>
        </w:rPr>
        <w:t xml:space="preserve">  </w:t>
      </w:r>
      <w:r w:rsidR="004F29F9" w:rsidRPr="005A477D">
        <w:rPr>
          <w:rFonts w:ascii="Arial" w:eastAsia="Arial" w:hAnsi="Arial" w:cs="Arial"/>
          <w:spacing w:val="2"/>
        </w:rPr>
        <w:t>She reported this</w:t>
      </w:r>
      <w:r w:rsidR="002074E9" w:rsidRPr="005A477D">
        <w:rPr>
          <w:rFonts w:ascii="Arial" w:eastAsia="Arial" w:hAnsi="Arial" w:cs="Arial"/>
          <w:spacing w:val="2"/>
        </w:rPr>
        <w:t>,</w:t>
      </w:r>
      <w:r w:rsidR="004F29F9" w:rsidRPr="005A477D">
        <w:rPr>
          <w:rFonts w:ascii="Arial" w:eastAsia="Arial" w:hAnsi="Arial" w:cs="Arial"/>
          <w:spacing w:val="2"/>
        </w:rPr>
        <w:t xml:space="preserve"> </w:t>
      </w:r>
      <w:r w:rsidR="001E68C5" w:rsidRPr="005A477D">
        <w:rPr>
          <w:rFonts w:ascii="Arial" w:eastAsia="Arial" w:hAnsi="Arial" w:cs="Arial"/>
          <w:spacing w:val="2"/>
        </w:rPr>
        <w:t>but she did not always want to pursue police action against him.</w:t>
      </w:r>
    </w:p>
    <w:p w14:paraId="63207AED" w14:textId="522323EA" w:rsidR="00B16517" w:rsidRPr="005A477D" w:rsidRDefault="00203BAD" w:rsidP="00B3072E">
      <w:pPr>
        <w:pStyle w:val="ListParagraph"/>
        <w:numPr>
          <w:ilvl w:val="0"/>
          <w:numId w:val="41"/>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 xml:space="preserve">Professionals </w:t>
      </w:r>
      <w:r w:rsidR="006F3388" w:rsidRPr="005A477D">
        <w:rPr>
          <w:rFonts w:ascii="Arial" w:eastAsia="Arial" w:hAnsi="Arial" w:cs="Arial"/>
          <w:spacing w:val="2"/>
        </w:rPr>
        <w:t xml:space="preserve">trying to engage with </w:t>
      </w:r>
      <w:r w:rsidR="00C7220C" w:rsidRPr="005A477D">
        <w:rPr>
          <w:rFonts w:ascii="Arial" w:eastAsia="Arial" w:hAnsi="Arial" w:cs="Arial"/>
          <w:spacing w:val="2"/>
        </w:rPr>
        <w:t>Connie</w:t>
      </w:r>
      <w:r w:rsidR="006F3388" w:rsidRPr="005A477D">
        <w:rPr>
          <w:rFonts w:ascii="Arial" w:eastAsia="Arial" w:hAnsi="Arial" w:cs="Arial"/>
          <w:spacing w:val="2"/>
        </w:rPr>
        <w:t xml:space="preserve"> in the last few months of her life</w:t>
      </w:r>
      <w:r w:rsidR="008544F3" w:rsidRPr="005A477D">
        <w:rPr>
          <w:rFonts w:ascii="Arial" w:eastAsia="Arial" w:hAnsi="Arial" w:cs="Arial"/>
          <w:spacing w:val="2"/>
        </w:rPr>
        <w:t xml:space="preserve"> knew she was a high-risk domestic abuse victim; in the case of Centra, that was why they were attempting to contact her.</w:t>
      </w:r>
      <w:r w:rsidR="006F3388" w:rsidRPr="005A477D">
        <w:rPr>
          <w:rFonts w:ascii="Arial" w:eastAsia="Arial" w:hAnsi="Arial" w:cs="Arial"/>
          <w:spacing w:val="2"/>
        </w:rPr>
        <w:t xml:space="preserve"> </w:t>
      </w:r>
      <w:r w:rsidR="00487E92" w:rsidRPr="005A477D">
        <w:rPr>
          <w:rFonts w:ascii="Arial" w:eastAsia="Arial" w:hAnsi="Arial" w:cs="Arial"/>
          <w:spacing w:val="2"/>
        </w:rPr>
        <w:t xml:space="preserve">A reluctance by </w:t>
      </w:r>
      <w:r w:rsidR="004C35E5" w:rsidRPr="005A477D">
        <w:rPr>
          <w:rFonts w:ascii="Arial" w:eastAsia="Arial" w:hAnsi="Arial" w:cs="Arial"/>
          <w:spacing w:val="2"/>
        </w:rPr>
        <w:t xml:space="preserve">her to engage </w:t>
      </w:r>
      <w:r w:rsidR="00C775D2" w:rsidRPr="005A477D">
        <w:rPr>
          <w:rFonts w:ascii="Arial" w:eastAsia="Arial" w:hAnsi="Arial" w:cs="Arial"/>
          <w:spacing w:val="2"/>
        </w:rPr>
        <w:t xml:space="preserve">with organisations </w:t>
      </w:r>
      <w:r w:rsidR="00406D5A" w:rsidRPr="005A477D">
        <w:rPr>
          <w:rFonts w:ascii="Arial" w:eastAsia="Arial" w:hAnsi="Arial" w:cs="Arial"/>
          <w:spacing w:val="2"/>
        </w:rPr>
        <w:t xml:space="preserve">should </w:t>
      </w:r>
      <w:r w:rsidR="004C35E5" w:rsidRPr="005A477D">
        <w:rPr>
          <w:rFonts w:ascii="Arial" w:eastAsia="Arial" w:hAnsi="Arial" w:cs="Arial"/>
          <w:spacing w:val="2"/>
        </w:rPr>
        <w:t xml:space="preserve">have </w:t>
      </w:r>
      <w:r w:rsidR="00406D5A" w:rsidRPr="005A477D">
        <w:rPr>
          <w:rFonts w:ascii="Arial" w:eastAsia="Arial" w:hAnsi="Arial" w:cs="Arial"/>
          <w:spacing w:val="2"/>
        </w:rPr>
        <w:t xml:space="preserve">first </w:t>
      </w:r>
      <w:r w:rsidR="004C35E5" w:rsidRPr="005A477D">
        <w:rPr>
          <w:rFonts w:ascii="Arial" w:eastAsia="Arial" w:hAnsi="Arial" w:cs="Arial"/>
          <w:spacing w:val="2"/>
        </w:rPr>
        <w:t>raised</w:t>
      </w:r>
      <w:r w:rsidR="00406D5A" w:rsidRPr="005A477D">
        <w:rPr>
          <w:rFonts w:ascii="Arial" w:eastAsia="Arial" w:hAnsi="Arial" w:cs="Arial"/>
          <w:spacing w:val="2"/>
        </w:rPr>
        <w:t xml:space="preserve"> concerns that </w:t>
      </w:r>
      <w:r w:rsidR="004C35E5" w:rsidRPr="005A477D">
        <w:rPr>
          <w:rFonts w:ascii="Arial" w:eastAsia="Arial" w:hAnsi="Arial" w:cs="Arial"/>
          <w:spacing w:val="2"/>
        </w:rPr>
        <w:t>she was</w:t>
      </w:r>
      <w:r w:rsidR="00CB06F8" w:rsidRPr="005A477D">
        <w:rPr>
          <w:rFonts w:ascii="Arial" w:eastAsia="Arial" w:hAnsi="Arial" w:cs="Arial"/>
          <w:spacing w:val="2"/>
        </w:rPr>
        <w:t xml:space="preserve"> subject to coercive control</w:t>
      </w:r>
      <w:r w:rsidR="00C12F1D" w:rsidRPr="005A477D">
        <w:rPr>
          <w:rFonts w:ascii="Arial" w:eastAsia="Arial" w:hAnsi="Arial" w:cs="Arial"/>
          <w:spacing w:val="2"/>
        </w:rPr>
        <w:t>.</w:t>
      </w:r>
      <w:r w:rsidR="002D53C7" w:rsidRPr="005A477D">
        <w:rPr>
          <w:rFonts w:ascii="Arial" w:eastAsia="Arial" w:hAnsi="Arial" w:cs="Arial"/>
          <w:spacing w:val="2"/>
        </w:rPr>
        <w:t xml:space="preserve"> </w:t>
      </w:r>
      <w:r w:rsidR="00B16517" w:rsidRPr="005A477D">
        <w:rPr>
          <w:rFonts w:ascii="Arial" w:eastAsia="Arial" w:hAnsi="Arial" w:cs="Arial"/>
          <w:spacing w:val="2"/>
        </w:rPr>
        <w:t>Th</w:t>
      </w:r>
      <w:r w:rsidR="0055559D" w:rsidRPr="005A477D">
        <w:rPr>
          <w:rFonts w:ascii="Arial" w:eastAsia="Arial" w:hAnsi="Arial" w:cs="Arial"/>
          <w:spacing w:val="2"/>
        </w:rPr>
        <w:t>is</w:t>
      </w:r>
      <w:r w:rsidR="000216CA" w:rsidRPr="005A477D">
        <w:rPr>
          <w:rFonts w:ascii="Arial" w:eastAsia="Arial" w:hAnsi="Arial" w:cs="Arial"/>
          <w:spacing w:val="2"/>
        </w:rPr>
        <w:t xml:space="preserve"> concern </w:t>
      </w:r>
      <w:r w:rsidR="00B16517" w:rsidRPr="005A477D">
        <w:rPr>
          <w:rFonts w:ascii="Arial" w:eastAsia="Arial" w:hAnsi="Arial" w:cs="Arial"/>
          <w:spacing w:val="2"/>
        </w:rPr>
        <w:t xml:space="preserve">should apply </w:t>
      </w:r>
      <w:r w:rsidR="0055559D" w:rsidRPr="005A477D">
        <w:rPr>
          <w:rFonts w:ascii="Arial" w:eastAsia="Arial" w:hAnsi="Arial" w:cs="Arial"/>
          <w:spacing w:val="2"/>
        </w:rPr>
        <w:t>in all cases involving domestic abuse victims</w:t>
      </w:r>
      <w:r w:rsidR="00E52368" w:rsidRPr="005A477D">
        <w:rPr>
          <w:rFonts w:ascii="Arial" w:eastAsia="Arial" w:hAnsi="Arial" w:cs="Arial"/>
          <w:spacing w:val="2"/>
        </w:rPr>
        <w:t xml:space="preserve"> who decline to engage</w:t>
      </w:r>
      <w:r w:rsidR="0055559D" w:rsidRPr="005A477D">
        <w:rPr>
          <w:rFonts w:ascii="Arial" w:eastAsia="Arial" w:hAnsi="Arial" w:cs="Arial"/>
          <w:spacing w:val="2"/>
        </w:rPr>
        <w:t xml:space="preserve">, </w:t>
      </w:r>
      <w:r w:rsidR="00B12C39" w:rsidRPr="005A477D">
        <w:rPr>
          <w:rFonts w:ascii="Arial" w:eastAsia="Arial" w:hAnsi="Arial" w:cs="Arial"/>
          <w:spacing w:val="2"/>
        </w:rPr>
        <w:t>and</w:t>
      </w:r>
      <w:r w:rsidR="00921A59" w:rsidRPr="005A477D">
        <w:rPr>
          <w:rFonts w:ascii="Arial" w:eastAsia="Arial" w:hAnsi="Arial" w:cs="Arial"/>
          <w:spacing w:val="2"/>
        </w:rPr>
        <w:t xml:space="preserve"> when it becomes harder to</w:t>
      </w:r>
      <w:r w:rsidR="00B16517" w:rsidRPr="005A477D">
        <w:rPr>
          <w:rFonts w:ascii="Arial" w:eastAsia="Arial" w:hAnsi="Arial" w:cs="Arial"/>
          <w:spacing w:val="2"/>
        </w:rPr>
        <w:t xml:space="preserve"> </w:t>
      </w:r>
      <w:r w:rsidR="00A86201" w:rsidRPr="005A477D">
        <w:rPr>
          <w:rFonts w:ascii="Arial" w:eastAsia="Arial" w:hAnsi="Arial" w:cs="Arial"/>
          <w:spacing w:val="2"/>
        </w:rPr>
        <w:t>contact</w:t>
      </w:r>
      <w:r w:rsidR="00B16517" w:rsidRPr="005A477D">
        <w:rPr>
          <w:rFonts w:ascii="Arial" w:eastAsia="Arial" w:hAnsi="Arial" w:cs="Arial"/>
          <w:spacing w:val="2"/>
        </w:rPr>
        <w:t xml:space="preserve"> a victim</w:t>
      </w:r>
      <w:r w:rsidR="003B2B5E" w:rsidRPr="005A477D">
        <w:rPr>
          <w:rFonts w:ascii="Arial" w:eastAsia="Arial" w:hAnsi="Arial" w:cs="Arial"/>
          <w:spacing w:val="2"/>
        </w:rPr>
        <w:t xml:space="preserve">, particularly if this has not </w:t>
      </w:r>
      <w:r w:rsidR="00840F56" w:rsidRPr="005A477D">
        <w:rPr>
          <w:rFonts w:ascii="Arial" w:eastAsia="Arial" w:hAnsi="Arial" w:cs="Arial"/>
          <w:spacing w:val="2"/>
        </w:rPr>
        <w:t xml:space="preserve">previously </w:t>
      </w:r>
      <w:r w:rsidR="003B2B5E" w:rsidRPr="005A477D">
        <w:rPr>
          <w:rFonts w:ascii="Arial" w:eastAsia="Arial" w:hAnsi="Arial" w:cs="Arial"/>
          <w:spacing w:val="2"/>
        </w:rPr>
        <w:t>been difficult.</w:t>
      </w:r>
    </w:p>
    <w:p w14:paraId="04664903" w14:textId="5885784F" w:rsidR="00336453" w:rsidRPr="005A477D" w:rsidRDefault="00336453" w:rsidP="00B3072E">
      <w:pPr>
        <w:pStyle w:val="ListParagraph"/>
        <w:numPr>
          <w:ilvl w:val="0"/>
          <w:numId w:val="41"/>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 xml:space="preserve">Kent Police pursued prosecutions against </w:t>
      </w:r>
      <w:r w:rsidR="004B3BC1" w:rsidRPr="005A477D">
        <w:rPr>
          <w:rFonts w:ascii="Arial" w:eastAsia="Arial" w:hAnsi="Arial" w:cs="Arial"/>
          <w:spacing w:val="2"/>
        </w:rPr>
        <w:t>Ryan</w:t>
      </w:r>
      <w:r w:rsidR="000278F5" w:rsidRPr="005A477D">
        <w:rPr>
          <w:rFonts w:ascii="Arial" w:eastAsia="Arial" w:hAnsi="Arial" w:cs="Arial"/>
          <w:spacing w:val="2"/>
        </w:rPr>
        <w:t xml:space="preserve"> (resulting in prison sentences)</w:t>
      </w:r>
      <w:r w:rsidRPr="005A477D">
        <w:rPr>
          <w:rFonts w:ascii="Arial" w:eastAsia="Arial" w:hAnsi="Arial" w:cs="Arial"/>
          <w:spacing w:val="2"/>
        </w:rPr>
        <w:t xml:space="preserve"> when </w:t>
      </w:r>
      <w:r w:rsidR="00C7220C" w:rsidRPr="005A477D">
        <w:rPr>
          <w:rFonts w:ascii="Arial" w:eastAsia="Arial" w:hAnsi="Arial" w:cs="Arial"/>
          <w:spacing w:val="2"/>
        </w:rPr>
        <w:t>Connie</w:t>
      </w:r>
      <w:r w:rsidR="00C67054" w:rsidRPr="005A477D">
        <w:rPr>
          <w:rFonts w:ascii="Arial" w:eastAsia="Arial" w:hAnsi="Arial" w:cs="Arial"/>
          <w:spacing w:val="2"/>
        </w:rPr>
        <w:t xml:space="preserve"> was not supportive of this action. This </w:t>
      </w:r>
      <w:r w:rsidR="00443AAA" w:rsidRPr="005A477D">
        <w:rPr>
          <w:rFonts w:ascii="Arial" w:eastAsia="Arial" w:hAnsi="Arial" w:cs="Arial"/>
          <w:spacing w:val="2"/>
        </w:rPr>
        <w:t>is seen as</w:t>
      </w:r>
      <w:r w:rsidR="006259E7" w:rsidRPr="005A477D">
        <w:rPr>
          <w:rFonts w:ascii="Arial" w:eastAsia="Arial" w:hAnsi="Arial" w:cs="Arial"/>
          <w:spacing w:val="2"/>
        </w:rPr>
        <w:t xml:space="preserve"> </w:t>
      </w:r>
      <w:r w:rsidR="00C67054" w:rsidRPr="005A477D">
        <w:rPr>
          <w:rFonts w:ascii="Arial" w:eastAsia="Arial" w:hAnsi="Arial" w:cs="Arial"/>
          <w:spacing w:val="2"/>
        </w:rPr>
        <w:t>positive</w:t>
      </w:r>
      <w:r w:rsidR="006259E7" w:rsidRPr="005A477D">
        <w:rPr>
          <w:rFonts w:ascii="Arial" w:eastAsia="Arial" w:hAnsi="Arial" w:cs="Arial"/>
          <w:spacing w:val="2"/>
        </w:rPr>
        <w:t xml:space="preserve"> </w:t>
      </w:r>
      <w:r w:rsidR="00443AAA" w:rsidRPr="005A477D">
        <w:rPr>
          <w:rFonts w:ascii="Arial" w:eastAsia="Arial" w:hAnsi="Arial" w:cs="Arial"/>
          <w:spacing w:val="2"/>
        </w:rPr>
        <w:t>in relation to the progress being made with respect to prosecutions</w:t>
      </w:r>
      <w:r w:rsidR="000278F5" w:rsidRPr="005A477D">
        <w:rPr>
          <w:rFonts w:ascii="Arial" w:eastAsia="Arial" w:hAnsi="Arial" w:cs="Arial"/>
          <w:spacing w:val="2"/>
        </w:rPr>
        <w:t xml:space="preserve"> which may have previously relied upon the complainant’s evidence</w:t>
      </w:r>
      <w:r w:rsidR="00443AAA" w:rsidRPr="005A477D">
        <w:rPr>
          <w:rFonts w:ascii="Arial" w:eastAsia="Arial" w:hAnsi="Arial" w:cs="Arial"/>
          <w:spacing w:val="2"/>
        </w:rPr>
        <w:t>.</w:t>
      </w:r>
      <w:r w:rsidR="000278F5" w:rsidRPr="005A477D">
        <w:rPr>
          <w:rFonts w:ascii="Arial" w:eastAsia="Arial" w:hAnsi="Arial" w:cs="Arial"/>
          <w:spacing w:val="2"/>
        </w:rPr>
        <w:t xml:space="preserve"> Though it must consider the impact on, or possible increased risks to, the complainant</w:t>
      </w:r>
      <w:r w:rsidR="00CB7D69" w:rsidRPr="005A477D">
        <w:rPr>
          <w:rFonts w:ascii="Arial" w:eastAsia="Arial" w:hAnsi="Arial" w:cs="Arial"/>
          <w:spacing w:val="2"/>
        </w:rPr>
        <w:t>.</w:t>
      </w:r>
      <w:r w:rsidR="000278F5" w:rsidRPr="005A477D">
        <w:rPr>
          <w:rFonts w:ascii="Arial" w:eastAsia="Arial" w:hAnsi="Arial" w:cs="Arial"/>
          <w:spacing w:val="2"/>
        </w:rPr>
        <w:t xml:space="preserve"> </w:t>
      </w:r>
      <w:r w:rsidR="00C67054" w:rsidRPr="005A477D">
        <w:rPr>
          <w:rFonts w:ascii="Arial" w:eastAsia="Arial" w:hAnsi="Arial" w:cs="Arial"/>
          <w:spacing w:val="2"/>
        </w:rPr>
        <w:t>Examples of failure</w:t>
      </w:r>
      <w:r w:rsidR="00B12C39" w:rsidRPr="005A477D">
        <w:rPr>
          <w:rFonts w:ascii="Arial" w:eastAsia="Arial" w:hAnsi="Arial" w:cs="Arial"/>
          <w:spacing w:val="2"/>
        </w:rPr>
        <w:t>s</w:t>
      </w:r>
      <w:r w:rsidR="00C67054" w:rsidRPr="005A477D">
        <w:rPr>
          <w:rFonts w:ascii="Arial" w:eastAsia="Arial" w:hAnsi="Arial" w:cs="Arial"/>
          <w:spacing w:val="2"/>
        </w:rPr>
        <w:t xml:space="preserve"> to </w:t>
      </w:r>
      <w:r w:rsidR="00BD71DB" w:rsidRPr="005A477D">
        <w:rPr>
          <w:rFonts w:ascii="Arial" w:eastAsia="Arial" w:hAnsi="Arial" w:cs="Arial"/>
          <w:spacing w:val="2"/>
        </w:rPr>
        <w:t>understand</w:t>
      </w:r>
      <w:r w:rsidR="00C67054" w:rsidRPr="005A477D">
        <w:rPr>
          <w:rFonts w:ascii="Arial" w:eastAsia="Arial" w:hAnsi="Arial" w:cs="Arial"/>
          <w:spacing w:val="2"/>
        </w:rPr>
        <w:t xml:space="preserve"> that </w:t>
      </w:r>
      <w:r w:rsidR="00C7220C" w:rsidRPr="005A477D">
        <w:rPr>
          <w:rFonts w:ascii="Arial" w:eastAsia="Arial" w:hAnsi="Arial" w:cs="Arial"/>
          <w:spacing w:val="2"/>
        </w:rPr>
        <w:t>Connie</w:t>
      </w:r>
      <w:r w:rsidR="00C67054" w:rsidRPr="005A477D">
        <w:rPr>
          <w:rFonts w:ascii="Arial" w:eastAsia="Arial" w:hAnsi="Arial" w:cs="Arial"/>
          <w:spacing w:val="2"/>
        </w:rPr>
        <w:t xml:space="preserve"> might be behaving in a way that was not wise </w:t>
      </w:r>
      <w:r w:rsidR="00BD71DB" w:rsidRPr="005A477D">
        <w:rPr>
          <w:rFonts w:ascii="Arial" w:eastAsia="Arial" w:hAnsi="Arial" w:cs="Arial"/>
          <w:spacing w:val="2"/>
        </w:rPr>
        <w:t>due to coercive control</w:t>
      </w:r>
      <w:r w:rsidR="00B12C39" w:rsidRPr="005A477D">
        <w:rPr>
          <w:rFonts w:ascii="Arial" w:eastAsia="Arial" w:hAnsi="Arial" w:cs="Arial"/>
          <w:spacing w:val="2"/>
        </w:rPr>
        <w:t>,</w:t>
      </w:r>
      <w:r w:rsidR="00C67054" w:rsidRPr="005A477D">
        <w:rPr>
          <w:rFonts w:ascii="Arial" w:eastAsia="Arial" w:hAnsi="Arial" w:cs="Arial"/>
          <w:spacing w:val="2"/>
        </w:rPr>
        <w:t xml:space="preserve"> led </w:t>
      </w:r>
      <w:r w:rsidR="00711FB9">
        <w:rPr>
          <w:rFonts w:ascii="Arial" w:eastAsia="Arial" w:hAnsi="Arial" w:cs="Arial"/>
          <w:spacing w:val="2"/>
        </w:rPr>
        <w:t>the housing association</w:t>
      </w:r>
      <w:r w:rsidR="00C67054" w:rsidRPr="005A477D">
        <w:rPr>
          <w:rFonts w:ascii="Arial" w:eastAsia="Arial" w:hAnsi="Arial" w:cs="Arial"/>
          <w:spacing w:val="2"/>
        </w:rPr>
        <w:t xml:space="preserve"> </w:t>
      </w:r>
      <w:r w:rsidR="00BD71DB" w:rsidRPr="005A477D">
        <w:rPr>
          <w:rFonts w:ascii="Arial" w:eastAsia="Arial" w:hAnsi="Arial" w:cs="Arial"/>
          <w:spacing w:val="2"/>
        </w:rPr>
        <w:t xml:space="preserve">to </w:t>
      </w:r>
      <w:r w:rsidR="00C67054" w:rsidRPr="005A477D">
        <w:rPr>
          <w:rFonts w:ascii="Arial" w:eastAsia="Arial" w:hAnsi="Arial" w:cs="Arial"/>
          <w:spacing w:val="2"/>
        </w:rPr>
        <w:t xml:space="preserve">withdraw from </w:t>
      </w:r>
      <w:r w:rsidR="00BD71DB" w:rsidRPr="005A477D">
        <w:rPr>
          <w:rFonts w:ascii="Arial" w:eastAsia="Arial" w:hAnsi="Arial" w:cs="Arial"/>
          <w:spacing w:val="2"/>
        </w:rPr>
        <w:t>a</w:t>
      </w:r>
      <w:r w:rsidR="00C67054" w:rsidRPr="005A477D">
        <w:rPr>
          <w:rFonts w:ascii="Arial" w:eastAsia="Arial" w:hAnsi="Arial" w:cs="Arial"/>
          <w:spacing w:val="2"/>
        </w:rPr>
        <w:t xml:space="preserve"> managed move process and Centra </w:t>
      </w:r>
      <w:r w:rsidR="00BD71DB" w:rsidRPr="005A477D">
        <w:rPr>
          <w:rFonts w:ascii="Arial" w:eastAsia="Arial" w:hAnsi="Arial" w:cs="Arial"/>
          <w:spacing w:val="2"/>
        </w:rPr>
        <w:t xml:space="preserve">to </w:t>
      </w:r>
      <w:r w:rsidR="00C67054" w:rsidRPr="005A477D">
        <w:rPr>
          <w:rFonts w:ascii="Arial" w:eastAsia="Arial" w:hAnsi="Arial" w:cs="Arial"/>
          <w:spacing w:val="2"/>
        </w:rPr>
        <w:t>clos</w:t>
      </w:r>
      <w:r w:rsidR="00BD71DB" w:rsidRPr="005A477D">
        <w:rPr>
          <w:rFonts w:ascii="Arial" w:eastAsia="Arial" w:hAnsi="Arial" w:cs="Arial"/>
          <w:spacing w:val="2"/>
        </w:rPr>
        <w:t>e</w:t>
      </w:r>
      <w:r w:rsidR="00C67054" w:rsidRPr="005A477D">
        <w:rPr>
          <w:rFonts w:ascii="Arial" w:eastAsia="Arial" w:hAnsi="Arial" w:cs="Arial"/>
          <w:spacing w:val="2"/>
        </w:rPr>
        <w:t xml:space="preserve"> her case.</w:t>
      </w:r>
    </w:p>
    <w:p w14:paraId="0BAA4A02" w14:textId="4FCD3005" w:rsidR="00C67054" w:rsidRPr="005A477D" w:rsidRDefault="00C7220C" w:rsidP="00B3072E">
      <w:pPr>
        <w:pStyle w:val="ListParagraph"/>
        <w:numPr>
          <w:ilvl w:val="0"/>
          <w:numId w:val="41"/>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Connie</w:t>
      </w:r>
      <w:r w:rsidR="00C67054" w:rsidRPr="005A477D">
        <w:rPr>
          <w:rFonts w:ascii="Arial" w:eastAsia="Arial" w:hAnsi="Arial" w:cs="Arial"/>
          <w:spacing w:val="2"/>
        </w:rPr>
        <w:t xml:space="preserve"> had lost </w:t>
      </w:r>
      <w:r w:rsidR="00CA29ED" w:rsidRPr="005A477D">
        <w:rPr>
          <w:rFonts w:ascii="Arial" w:eastAsia="Arial" w:hAnsi="Arial" w:cs="Arial"/>
          <w:spacing w:val="2"/>
        </w:rPr>
        <w:t>residency of Child A to their</w:t>
      </w:r>
      <w:r w:rsidR="00C67054" w:rsidRPr="005A477D">
        <w:rPr>
          <w:rFonts w:ascii="Arial" w:eastAsia="Arial" w:hAnsi="Arial" w:cs="Arial"/>
          <w:spacing w:val="2"/>
        </w:rPr>
        <w:t xml:space="preserve"> father</w:t>
      </w:r>
      <w:r w:rsidR="007430C7" w:rsidRPr="005A477D">
        <w:rPr>
          <w:rFonts w:ascii="Arial" w:eastAsia="Arial" w:hAnsi="Arial" w:cs="Arial"/>
          <w:spacing w:val="2"/>
        </w:rPr>
        <w:t>;</w:t>
      </w:r>
      <w:r w:rsidR="00C67054" w:rsidRPr="005A477D">
        <w:rPr>
          <w:rFonts w:ascii="Arial" w:eastAsia="Arial" w:hAnsi="Arial" w:cs="Arial"/>
          <w:spacing w:val="2"/>
        </w:rPr>
        <w:t xml:space="preserve"> this caused her </w:t>
      </w:r>
      <w:r w:rsidR="007430C7" w:rsidRPr="005A477D">
        <w:rPr>
          <w:rFonts w:ascii="Arial" w:eastAsia="Arial" w:hAnsi="Arial" w:cs="Arial"/>
          <w:spacing w:val="2"/>
        </w:rPr>
        <w:t xml:space="preserve">understandable </w:t>
      </w:r>
      <w:r w:rsidR="00C67054" w:rsidRPr="005A477D">
        <w:rPr>
          <w:rFonts w:ascii="Arial" w:eastAsia="Arial" w:hAnsi="Arial" w:cs="Arial"/>
          <w:spacing w:val="2"/>
        </w:rPr>
        <w:t xml:space="preserve">distress. </w:t>
      </w:r>
      <w:r w:rsidR="00F67FE7" w:rsidRPr="005A477D">
        <w:rPr>
          <w:rFonts w:ascii="Arial" w:eastAsia="Arial" w:hAnsi="Arial" w:cs="Arial"/>
          <w:spacing w:val="2"/>
        </w:rPr>
        <w:t xml:space="preserve">There is no evidence </w:t>
      </w:r>
      <w:r w:rsidR="00AE20CB" w:rsidRPr="005A477D">
        <w:rPr>
          <w:rFonts w:ascii="Arial" w:eastAsia="Arial" w:hAnsi="Arial" w:cs="Arial"/>
          <w:spacing w:val="2"/>
        </w:rPr>
        <w:t>that</w:t>
      </w:r>
      <w:r w:rsidR="0055339B" w:rsidRPr="005A477D">
        <w:rPr>
          <w:rFonts w:ascii="Arial" w:eastAsia="Arial" w:hAnsi="Arial" w:cs="Arial"/>
          <w:spacing w:val="2"/>
        </w:rPr>
        <w:t xml:space="preserve"> the fear of </w:t>
      </w:r>
      <w:r w:rsidR="00CA29ED" w:rsidRPr="005A477D">
        <w:rPr>
          <w:rFonts w:ascii="Arial" w:eastAsia="Arial" w:hAnsi="Arial" w:cs="Arial"/>
          <w:spacing w:val="2"/>
        </w:rPr>
        <w:t xml:space="preserve">this happening again with </w:t>
      </w:r>
      <w:r w:rsidR="0016360D" w:rsidRPr="005A477D">
        <w:rPr>
          <w:rFonts w:ascii="Arial" w:eastAsia="Arial" w:hAnsi="Arial" w:cs="Arial"/>
          <w:spacing w:val="2"/>
        </w:rPr>
        <w:t>Child B</w:t>
      </w:r>
      <w:r w:rsidR="00AE20CB" w:rsidRPr="005A477D">
        <w:rPr>
          <w:rFonts w:ascii="Arial" w:eastAsia="Arial" w:hAnsi="Arial" w:cs="Arial"/>
          <w:spacing w:val="2"/>
        </w:rPr>
        <w:t xml:space="preserve"> </w:t>
      </w:r>
      <w:r w:rsidR="0055339B" w:rsidRPr="005A477D">
        <w:rPr>
          <w:rFonts w:ascii="Arial" w:eastAsia="Arial" w:hAnsi="Arial" w:cs="Arial"/>
          <w:spacing w:val="2"/>
        </w:rPr>
        <w:t xml:space="preserve">was </w:t>
      </w:r>
      <w:r w:rsidR="00254603" w:rsidRPr="005A477D">
        <w:rPr>
          <w:rFonts w:ascii="Arial" w:eastAsia="Arial" w:hAnsi="Arial" w:cs="Arial"/>
          <w:spacing w:val="2"/>
        </w:rPr>
        <w:t>considered as a possible reason</w:t>
      </w:r>
      <w:r w:rsidR="0055339B" w:rsidRPr="005A477D">
        <w:rPr>
          <w:rFonts w:ascii="Arial" w:eastAsia="Arial" w:hAnsi="Arial" w:cs="Arial"/>
          <w:spacing w:val="2"/>
        </w:rPr>
        <w:t xml:space="preserve"> </w:t>
      </w:r>
      <w:r w:rsidR="007430C7" w:rsidRPr="005A477D">
        <w:rPr>
          <w:rFonts w:ascii="Arial" w:eastAsia="Arial" w:hAnsi="Arial" w:cs="Arial"/>
          <w:spacing w:val="2"/>
        </w:rPr>
        <w:t xml:space="preserve">why she </w:t>
      </w:r>
      <w:r w:rsidR="00DD06E7" w:rsidRPr="005A477D">
        <w:rPr>
          <w:rFonts w:ascii="Arial" w:eastAsia="Arial" w:hAnsi="Arial" w:cs="Arial"/>
          <w:spacing w:val="2"/>
        </w:rPr>
        <w:t>sometimes seemed reluctant to engage with organisations.</w:t>
      </w:r>
      <w:r w:rsidR="00720560" w:rsidRPr="005A477D">
        <w:rPr>
          <w:rFonts w:ascii="Arial" w:eastAsia="Arial" w:hAnsi="Arial" w:cs="Arial"/>
          <w:spacing w:val="2"/>
        </w:rPr>
        <w:t xml:space="preserve"> </w:t>
      </w:r>
      <w:r w:rsidR="00593B38" w:rsidRPr="005A477D">
        <w:rPr>
          <w:rFonts w:ascii="Arial" w:eastAsia="Arial" w:hAnsi="Arial" w:cs="Arial"/>
          <w:spacing w:val="2"/>
        </w:rPr>
        <w:t>R</w:t>
      </w:r>
      <w:r w:rsidR="00720560" w:rsidRPr="005A477D">
        <w:rPr>
          <w:rFonts w:ascii="Arial" w:eastAsia="Arial" w:hAnsi="Arial" w:cs="Arial"/>
          <w:spacing w:val="2"/>
        </w:rPr>
        <w:t>esearch show</w:t>
      </w:r>
      <w:r w:rsidR="00593B38" w:rsidRPr="005A477D">
        <w:rPr>
          <w:rFonts w:ascii="Arial" w:eastAsia="Arial" w:hAnsi="Arial" w:cs="Arial"/>
          <w:spacing w:val="2"/>
        </w:rPr>
        <w:t>s</w:t>
      </w:r>
      <w:r w:rsidR="00720560" w:rsidRPr="005A477D">
        <w:rPr>
          <w:rFonts w:ascii="Arial" w:eastAsia="Arial" w:hAnsi="Arial" w:cs="Arial"/>
          <w:spacing w:val="2"/>
        </w:rPr>
        <w:t xml:space="preserve"> that mental health needs and reliance on drugs or alcohol because of an abusive relationship can impact on parenting capability, leading the parent to become a </w:t>
      </w:r>
      <w:r w:rsidR="00720560" w:rsidRPr="005A477D">
        <w:rPr>
          <w:rFonts w:ascii="Arial" w:eastAsia="Arial" w:hAnsi="Arial" w:cs="Arial"/>
          <w:spacing w:val="2"/>
        </w:rPr>
        <w:lastRenderedPageBreak/>
        <w:t>‘gatekeeper’ of information</w:t>
      </w:r>
      <w:r w:rsidR="00720560" w:rsidRPr="005A477D">
        <w:rPr>
          <w:rStyle w:val="FootnoteReference"/>
          <w:rFonts w:ascii="Arial" w:eastAsia="Arial" w:hAnsi="Arial" w:cs="Arial"/>
          <w:spacing w:val="2"/>
        </w:rPr>
        <w:footnoteReference w:id="2"/>
      </w:r>
      <w:r w:rsidR="00720560" w:rsidRPr="005A477D">
        <w:rPr>
          <w:rFonts w:ascii="Arial" w:eastAsia="Arial" w:hAnsi="Arial" w:cs="Arial"/>
          <w:spacing w:val="2"/>
        </w:rPr>
        <w:t>.</w:t>
      </w:r>
      <w:r w:rsidR="00720560" w:rsidRPr="005A477D">
        <w:t xml:space="preserve"> </w:t>
      </w:r>
      <w:r w:rsidR="00720560" w:rsidRPr="005A477D">
        <w:rPr>
          <w:rFonts w:ascii="Arial" w:eastAsia="Arial" w:hAnsi="Arial" w:cs="Arial"/>
          <w:spacing w:val="2"/>
        </w:rPr>
        <w:t>This may relate to a fear of losing their children, an abusive relationship or a desire to protect their ‘territory’. It is important that social workers recognise the importance of having the right conversations with parents who are resistant to engaging</w:t>
      </w:r>
      <w:r w:rsidR="00720560" w:rsidRPr="005A477D">
        <w:rPr>
          <w:rStyle w:val="FootnoteReference"/>
          <w:rFonts w:ascii="Arial" w:eastAsia="Arial" w:hAnsi="Arial" w:cs="Arial"/>
          <w:spacing w:val="2"/>
        </w:rPr>
        <w:footnoteReference w:id="3"/>
      </w:r>
      <w:r w:rsidR="00720560" w:rsidRPr="005A477D">
        <w:rPr>
          <w:rFonts w:ascii="Arial" w:eastAsia="Arial" w:hAnsi="Arial" w:cs="Arial"/>
          <w:spacing w:val="2"/>
        </w:rPr>
        <w:t>.</w:t>
      </w:r>
    </w:p>
    <w:p w14:paraId="4513D81D" w14:textId="0DB812F3" w:rsidR="00B07247" w:rsidRPr="005A477D" w:rsidRDefault="00B07247" w:rsidP="00B3072E">
      <w:pPr>
        <w:pStyle w:val="ListParagraph"/>
        <w:numPr>
          <w:ilvl w:val="0"/>
          <w:numId w:val="41"/>
        </w:numPr>
        <w:tabs>
          <w:tab w:val="left" w:pos="5954"/>
        </w:tabs>
        <w:spacing w:line="312" w:lineRule="auto"/>
        <w:ind w:left="993" w:right="96" w:hanging="709"/>
        <w:jc w:val="both"/>
        <w:rPr>
          <w:rFonts w:ascii="Arial" w:eastAsia="Arial" w:hAnsi="Arial" w:cs="Arial"/>
          <w:spacing w:val="2"/>
        </w:rPr>
      </w:pPr>
      <w:r w:rsidRPr="005A477D">
        <w:rPr>
          <w:rFonts w:ascii="Arial" w:eastAsia="Arial" w:hAnsi="Arial" w:cs="Arial"/>
          <w:spacing w:val="2"/>
        </w:rPr>
        <w:t xml:space="preserve">Recommendations have been made in Section 11 </w:t>
      </w:r>
      <w:r w:rsidR="00732386" w:rsidRPr="005A477D">
        <w:rPr>
          <w:rFonts w:ascii="Arial" w:eastAsia="Arial" w:hAnsi="Arial" w:cs="Arial"/>
          <w:spacing w:val="2"/>
        </w:rPr>
        <w:t xml:space="preserve">when issues </w:t>
      </w:r>
      <w:r w:rsidR="00463C4E" w:rsidRPr="005A477D">
        <w:rPr>
          <w:rFonts w:ascii="Arial" w:eastAsia="Arial" w:hAnsi="Arial" w:cs="Arial"/>
          <w:spacing w:val="2"/>
        </w:rPr>
        <w:t>relating to individual organisations</w:t>
      </w:r>
      <w:r w:rsidR="00DF666A" w:rsidRPr="005A477D">
        <w:rPr>
          <w:rFonts w:ascii="Arial" w:eastAsia="Arial" w:hAnsi="Arial" w:cs="Arial"/>
          <w:spacing w:val="2"/>
        </w:rPr>
        <w:t xml:space="preserve"> have been identified, </w:t>
      </w:r>
      <w:r w:rsidR="00450687" w:rsidRPr="005A477D">
        <w:rPr>
          <w:rFonts w:ascii="Arial" w:eastAsia="Arial" w:hAnsi="Arial" w:cs="Arial"/>
          <w:spacing w:val="2"/>
        </w:rPr>
        <w:t xml:space="preserve">and </w:t>
      </w:r>
      <w:r w:rsidR="00DF666A" w:rsidRPr="005A477D">
        <w:rPr>
          <w:rFonts w:ascii="Arial" w:eastAsia="Arial" w:hAnsi="Arial" w:cs="Arial"/>
          <w:spacing w:val="2"/>
        </w:rPr>
        <w:t xml:space="preserve">which could be addressed to improve the safeguarding and support given to domestic abuse victims in </w:t>
      </w:r>
      <w:r w:rsidR="005A4E77" w:rsidRPr="005A477D">
        <w:rPr>
          <w:rFonts w:ascii="Arial" w:eastAsia="Arial" w:hAnsi="Arial" w:cs="Arial"/>
          <w:spacing w:val="2"/>
        </w:rPr>
        <w:t xml:space="preserve">the </w:t>
      </w:r>
      <w:r w:rsidR="00DF666A" w:rsidRPr="005A477D">
        <w:rPr>
          <w:rFonts w:ascii="Arial" w:eastAsia="Arial" w:hAnsi="Arial" w:cs="Arial"/>
          <w:spacing w:val="2"/>
        </w:rPr>
        <w:t>future.</w:t>
      </w:r>
      <w:r w:rsidR="00450687" w:rsidRPr="005A477D">
        <w:rPr>
          <w:rFonts w:ascii="Arial" w:eastAsia="Arial" w:hAnsi="Arial" w:cs="Arial"/>
          <w:spacing w:val="2"/>
        </w:rPr>
        <w:t xml:space="preserve"> </w:t>
      </w:r>
      <w:r w:rsidR="005A4E77" w:rsidRPr="005A477D">
        <w:rPr>
          <w:rFonts w:ascii="Arial" w:eastAsia="Arial" w:hAnsi="Arial" w:cs="Arial"/>
          <w:spacing w:val="2"/>
        </w:rPr>
        <w:t>T</w:t>
      </w:r>
      <w:r w:rsidR="00450687" w:rsidRPr="005A477D">
        <w:rPr>
          <w:rFonts w:ascii="Arial" w:eastAsia="Arial" w:hAnsi="Arial" w:cs="Arial"/>
          <w:spacing w:val="2"/>
        </w:rPr>
        <w:t xml:space="preserve">he wider issue is </w:t>
      </w:r>
      <w:r w:rsidR="002B2B9A" w:rsidRPr="005A477D">
        <w:rPr>
          <w:rFonts w:ascii="Arial" w:eastAsia="Arial" w:hAnsi="Arial" w:cs="Arial"/>
          <w:spacing w:val="2"/>
        </w:rPr>
        <w:t xml:space="preserve">the need to consider a victim’s whole life circumstances when considering </w:t>
      </w:r>
      <w:r w:rsidR="00F70D11" w:rsidRPr="005A477D">
        <w:rPr>
          <w:rFonts w:ascii="Arial" w:eastAsia="Arial" w:hAnsi="Arial" w:cs="Arial"/>
          <w:spacing w:val="2"/>
        </w:rPr>
        <w:t>their vulnerability and the support they need.</w:t>
      </w:r>
    </w:p>
    <w:p w14:paraId="24AF5360" w14:textId="1A0A709A" w:rsidR="005F7F20" w:rsidRPr="005A477D" w:rsidRDefault="005F7F20" w:rsidP="00C82079">
      <w:pPr>
        <w:pStyle w:val="Heading1"/>
        <w:numPr>
          <w:ilvl w:val="0"/>
          <w:numId w:val="9"/>
        </w:numPr>
        <w:spacing w:before="240" w:after="240" w:line="312" w:lineRule="auto"/>
        <w:ind w:left="567" w:hanging="567"/>
        <w:rPr>
          <w:rFonts w:ascii="Arial" w:eastAsia="Arial" w:hAnsi="Arial" w:cs="Arial"/>
          <w:b/>
          <w:bCs/>
          <w:sz w:val="28"/>
          <w:szCs w:val="28"/>
        </w:rPr>
      </w:pPr>
      <w:bookmarkStart w:id="27" w:name="_Toc78882964"/>
      <w:r w:rsidRPr="005A477D">
        <w:rPr>
          <w:rFonts w:ascii="Arial" w:eastAsia="Arial" w:hAnsi="Arial" w:cs="Arial"/>
          <w:b/>
          <w:bCs/>
          <w:sz w:val="28"/>
          <w:szCs w:val="28"/>
        </w:rPr>
        <w:t xml:space="preserve">Lessons </w:t>
      </w:r>
      <w:r w:rsidR="00195376" w:rsidRPr="005A477D">
        <w:rPr>
          <w:rFonts w:ascii="Arial" w:eastAsia="Arial" w:hAnsi="Arial" w:cs="Arial"/>
          <w:b/>
          <w:bCs/>
          <w:sz w:val="28"/>
          <w:szCs w:val="28"/>
        </w:rPr>
        <w:t>Identified</w:t>
      </w:r>
      <w:bookmarkEnd w:id="27"/>
    </w:p>
    <w:p w14:paraId="2188EDE3" w14:textId="05E8B29A" w:rsidR="008874DF" w:rsidRPr="005A477D" w:rsidRDefault="00060D03" w:rsidP="00C82079">
      <w:pPr>
        <w:pStyle w:val="ListParagraph"/>
        <w:numPr>
          <w:ilvl w:val="1"/>
          <w:numId w:val="9"/>
        </w:numPr>
        <w:tabs>
          <w:tab w:val="left" w:pos="993"/>
        </w:tabs>
        <w:spacing w:before="240" w:line="312" w:lineRule="auto"/>
        <w:ind w:right="95"/>
        <w:rPr>
          <w:rFonts w:ascii="Arial" w:eastAsia="Arial" w:hAnsi="Arial" w:cs="Arial"/>
          <w:b/>
          <w:spacing w:val="2"/>
          <w:lang w:val="en-US"/>
        </w:rPr>
      </w:pPr>
      <w:r w:rsidRPr="005A477D">
        <w:rPr>
          <w:rFonts w:ascii="Arial" w:eastAsia="Arial" w:hAnsi="Arial" w:cs="Arial"/>
          <w:b/>
          <w:spacing w:val="2"/>
        </w:rPr>
        <w:t>Professionals dealing with victims of domest</w:t>
      </w:r>
      <w:r w:rsidR="009A1184" w:rsidRPr="005A477D">
        <w:rPr>
          <w:rFonts w:ascii="Arial" w:eastAsia="Arial" w:hAnsi="Arial" w:cs="Arial"/>
          <w:b/>
          <w:spacing w:val="2"/>
        </w:rPr>
        <w:t xml:space="preserve">ic </w:t>
      </w:r>
      <w:r w:rsidR="002065DE" w:rsidRPr="005A477D">
        <w:rPr>
          <w:rFonts w:ascii="Arial" w:eastAsia="Arial" w:hAnsi="Arial" w:cs="Arial"/>
          <w:b/>
          <w:spacing w:val="2"/>
        </w:rPr>
        <w:t xml:space="preserve">abuse </w:t>
      </w:r>
      <w:r w:rsidR="009A1184" w:rsidRPr="005A477D">
        <w:rPr>
          <w:rFonts w:ascii="Arial" w:eastAsia="Arial" w:hAnsi="Arial" w:cs="Arial"/>
          <w:b/>
          <w:spacing w:val="2"/>
        </w:rPr>
        <w:t>must look at issues through the eyes of the victim</w:t>
      </w:r>
      <w:r w:rsidR="008874DF" w:rsidRPr="005A477D">
        <w:rPr>
          <w:rFonts w:ascii="Arial" w:eastAsia="Arial" w:hAnsi="Arial" w:cs="Arial"/>
          <w:b/>
          <w:spacing w:val="2"/>
          <w:lang w:val="en-US"/>
        </w:rPr>
        <w:t>.</w:t>
      </w:r>
    </w:p>
    <w:p w14:paraId="5E6292F1" w14:textId="7155DA33" w:rsidR="00A6011C" w:rsidRPr="005A477D" w:rsidRDefault="00DF6378"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This is necessary to ensure that responses are appropriate to individuals and not simply the result of adherence to policy.</w:t>
      </w:r>
      <w:r w:rsidR="004E3792" w:rsidRPr="005A477D">
        <w:rPr>
          <w:rFonts w:ascii="Arial" w:eastAsia="Arial" w:hAnsi="Arial" w:cs="Arial"/>
          <w:spacing w:val="2"/>
        </w:rPr>
        <w:t xml:space="preserve"> It may be </w:t>
      </w:r>
      <w:r w:rsidR="00740B3B" w:rsidRPr="005A477D">
        <w:rPr>
          <w:rFonts w:ascii="Arial" w:eastAsia="Arial" w:hAnsi="Arial" w:cs="Arial"/>
          <w:spacing w:val="2"/>
        </w:rPr>
        <w:t xml:space="preserve">frustrating </w:t>
      </w:r>
      <w:r w:rsidR="004E3792" w:rsidRPr="005A477D">
        <w:rPr>
          <w:rFonts w:ascii="Arial" w:eastAsia="Arial" w:hAnsi="Arial" w:cs="Arial"/>
          <w:spacing w:val="2"/>
        </w:rPr>
        <w:t xml:space="preserve">for professionals </w:t>
      </w:r>
      <w:r w:rsidR="00740B3B" w:rsidRPr="005A477D">
        <w:rPr>
          <w:rFonts w:ascii="Arial" w:eastAsia="Arial" w:hAnsi="Arial" w:cs="Arial"/>
          <w:spacing w:val="2"/>
        </w:rPr>
        <w:t>when</w:t>
      </w:r>
      <w:r w:rsidR="004E3792" w:rsidRPr="005A477D">
        <w:rPr>
          <w:rFonts w:ascii="Arial" w:eastAsia="Arial" w:hAnsi="Arial" w:cs="Arial"/>
          <w:spacing w:val="2"/>
        </w:rPr>
        <w:t xml:space="preserve"> domestic abuse victims keep in contact with p</w:t>
      </w:r>
      <w:r w:rsidR="000526C8" w:rsidRPr="005A477D">
        <w:rPr>
          <w:rFonts w:ascii="Arial" w:eastAsia="Arial" w:hAnsi="Arial" w:cs="Arial"/>
          <w:spacing w:val="2"/>
        </w:rPr>
        <w:t>er</w:t>
      </w:r>
      <w:r w:rsidR="004E3792" w:rsidRPr="005A477D">
        <w:rPr>
          <w:rFonts w:ascii="Arial" w:eastAsia="Arial" w:hAnsi="Arial" w:cs="Arial"/>
          <w:spacing w:val="2"/>
        </w:rPr>
        <w:t>petr</w:t>
      </w:r>
      <w:r w:rsidR="000526C8" w:rsidRPr="005A477D">
        <w:rPr>
          <w:rFonts w:ascii="Arial" w:eastAsia="Arial" w:hAnsi="Arial" w:cs="Arial"/>
          <w:spacing w:val="2"/>
        </w:rPr>
        <w:t>ators</w:t>
      </w:r>
      <w:r w:rsidR="00CC2FF5" w:rsidRPr="005A477D">
        <w:rPr>
          <w:rFonts w:ascii="Arial" w:eastAsia="Arial" w:hAnsi="Arial" w:cs="Arial"/>
          <w:spacing w:val="2"/>
        </w:rPr>
        <w:t xml:space="preserve">. </w:t>
      </w:r>
      <w:r w:rsidR="00C7220C" w:rsidRPr="005A477D">
        <w:rPr>
          <w:rFonts w:ascii="Arial" w:eastAsia="Arial" w:hAnsi="Arial" w:cs="Arial"/>
          <w:spacing w:val="2"/>
        </w:rPr>
        <w:t>Connie</w:t>
      </w:r>
      <w:r w:rsidR="000D050B" w:rsidRPr="005A477D">
        <w:rPr>
          <w:rFonts w:ascii="Arial" w:eastAsia="Arial" w:hAnsi="Arial" w:cs="Arial"/>
          <w:spacing w:val="2"/>
        </w:rPr>
        <w:t xml:space="preserve">’s mother highlighted </w:t>
      </w:r>
      <w:r w:rsidR="001535FD" w:rsidRPr="005A477D">
        <w:rPr>
          <w:rFonts w:ascii="Arial" w:eastAsia="Arial" w:hAnsi="Arial" w:cs="Arial"/>
          <w:spacing w:val="2"/>
        </w:rPr>
        <w:t xml:space="preserve">how vulnerable </w:t>
      </w:r>
      <w:r w:rsidR="00C7220C" w:rsidRPr="005A477D">
        <w:rPr>
          <w:rFonts w:ascii="Arial" w:eastAsia="Arial" w:hAnsi="Arial" w:cs="Arial"/>
          <w:spacing w:val="2"/>
        </w:rPr>
        <w:t>Connie</w:t>
      </w:r>
      <w:r w:rsidR="001535FD" w:rsidRPr="005A477D">
        <w:rPr>
          <w:rFonts w:ascii="Arial" w:eastAsia="Arial" w:hAnsi="Arial" w:cs="Arial"/>
          <w:spacing w:val="2"/>
        </w:rPr>
        <w:t xml:space="preserve"> was and </w:t>
      </w:r>
      <w:r w:rsidR="00CC2FF5" w:rsidRPr="005A477D">
        <w:rPr>
          <w:rFonts w:ascii="Arial" w:eastAsia="Arial" w:hAnsi="Arial" w:cs="Arial"/>
          <w:spacing w:val="2"/>
        </w:rPr>
        <w:t xml:space="preserve">how she wanted to be loved.  </w:t>
      </w:r>
      <w:r w:rsidR="000526C8" w:rsidRPr="005A477D">
        <w:rPr>
          <w:rFonts w:ascii="Arial" w:eastAsia="Arial" w:hAnsi="Arial" w:cs="Arial"/>
          <w:spacing w:val="2"/>
        </w:rPr>
        <w:t xml:space="preserve"> </w:t>
      </w:r>
    </w:p>
    <w:p w14:paraId="11D3A6CD" w14:textId="60E87438" w:rsidR="00AC2E4F" w:rsidRPr="005A477D" w:rsidRDefault="00B2119D"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Information sharing and seeking </w:t>
      </w:r>
      <w:r w:rsidR="00E210EE" w:rsidRPr="005A477D">
        <w:rPr>
          <w:rFonts w:ascii="Arial" w:eastAsia="Arial" w:hAnsi="Arial" w:cs="Arial"/>
          <w:spacing w:val="2"/>
        </w:rPr>
        <w:t>are</w:t>
      </w:r>
      <w:r w:rsidRPr="005A477D">
        <w:rPr>
          <w:rFonts w:ascii="Arial" w:eastAsia="Arial" w:hAnsi="Arial" w:cs="Arial"/>
          <w:spacing w:val="2"/>
        </w:rPr>
        <w:t xml:space="preserve"> important </w:t>
      </w:r>
      <w:r w:rsidR="001C5769" w:rsidRPr="005A477D">
        <w:rPr>
          <w:rFonts w:ascii="Arial" w:eastAsia="Arial" w:hAnsi="Arial" w:cs="Arial"/>
          <w:spacing w:val="2"/>
        </w:rPr>
        <w:t xml:space="preserve">to </w:t>
      </w:r>
      <w:r w:rsidR="0054449C" w:rsidRPr="005A477D">
        <w:rPr>
          <w:rFonts w:ascii="Arial" w:eastAsia="Arial" w:hAnsi="Arial" w:cs="Arial"/>
          <w:spacing w:val="2"/>
        </w:rPr>
        <w:t xml:space="preserve">gaining a clear understanding of </w:t>
      </w:r>
      <w:r w:rsidR="0026137E" w:rsidRPr="005A477D">
        <w:rPr>
          <w:rFonts w:ascii="Arial" w:eastAsia="Arial" w:hAnsi="Arial" w:cs="Arial"/>
          <w:spacing w:val="2"/>
        </w:rPr>
        <w:t xml:space="preserve">the issues the victim is experiencing and </w:t>
      </w:r>
      <w:r w:rsidR="00BB0C98" w:rsidRPr="005A477D">
        <w:rPr>
          <w:rFonts w:ascii="Arial" w:eastAsia="Arial" w:hAnsi="Arial" w:cs="Arial"/>
          <w:spacing w:val="2"/>
        </w:rPr>
        <w:t xml:space="preserve">possible motives for </w:t>
      </w:r>
      <w:r w:rsidR="001C5769" w:rsidRPr="005A477D">
        <w:rPr>
          <w:rFonts w:ascii="Arial" w:eastAsia="Arial" w:hAnsi="Arial" w:cs="Arial"/>
          <w:spacing w:val="2"/>
        </w:rPr>
        <w:t xml:space="preserve">decisions they take that may not </w:t>
      </w:r>
      <w:r w:rsidR="007C7578" w:rsidRPr="005A477D">
        <w:rPr>
          <w:rFonts w:ascii="Arial" w:eastAsia="Arial" w:hAnsi="Arial" w:cs="Arial"/>
          <w:spacing w:val="2"/>
        </w:rPr>
        <w:t xml:space="preserve">seem to </w:t>
      </w:r>
      <w:r w:rsidR="001C5769" w:rsidRPr="005A477D">
        <w:rPr>
          <w:rFonts w:ascii="Arial" w:eastAsia="Arial" w:hAnsi="Arial" w:cs="Arial"/>
          <w:spacing w:val="2"/>
        </w:rPr>
        <w:t>be in their best interests</w:t>
      </w:r>
      <w:r w:rsidR="00B12831" w:rsidRPr="005A477D">
        <w:rPr>
          <w:rFonts w:ascii="Arial" w:eastAsia="Arial" w:hAnsi="Arial" w:cs="Arial"/>
          <w:spacing w:val="2"/>
        </w:rPr>
        <w:t>, at least</w:t>
      </w:r>
      <w:r w:rsidR="007C7578" w:rsidRPr="005A477D">
        <w:rPr>
          <w:rFonts w:ascii="Arial" w:eastAsia="Arial" w:hAnsi="Arial" w:cs="Arial"/>
          <w:spacing w:val="2"/>
        </w:rPr>
        <w:t xml:space="preserve"> from the professionals’ points of view</w:t>
      </w:r>
      <w:r w:rsidR="00BB0C98" w:rsidRPr="005A477D">
        <w:rPr>
          <w:rFonts w:ascii="Arial" w:eastAsia="Arial" w:hAnsi="Arial" w:cs="Arial"/>
          <w:spacing w:val="2"/>
        </w:rPr>
        <w:t>.</w:t>
      </w:r>
      <w:r w:rsidR="007C7578" w:rsidRPr="005A477D">
        <w:rPr>
          <w:rFonts w:ascii="Arial" w:eastAsia="Arial" w:hAnsi="Arial" w:cs="Arial"/>
          <w:spacing w:val="2"/>
        </w:rPr>
        <w:t xml:space="preserve"> </w:t>
      </w:r>
      <w:r w:rsidR="00B12831" w:rsidRPr="005A477D">
        <w:rPr>
          <w:rFonts w:ascii="Arial" w:eastAsia="Arial" w:hAnsi="Arial" w:cs="Arial"/>
          <w:spacing w:val="2"/>
        </w:rPr>
        <w:t>A number of factors can</w:t>
      </w:r>
      <w:r w:rsidR="008932A4" w:rsidRPr="005A477D">
        <w:rPr>
          <w:rFonts w:ascii="Arial" w:eastAsia="Arial" w:hAnsi="Arial" w:cs="Arial"/>
          <w:spacing w:val="2"/>
        </w:rPr>
        <w:t xml:space="preserve"> influence </w:t>
      </w:r>
      <w:r w:rsidR="001C5769" w:rsidRPr="005A477D">
        <w:rPr>
          <w:rFonts w:ascii="Arial" w:hAnsi="Arial"/>
          <w:spacing w:val="2"/>
        </w:rPr>
        <w:t xml:space="preserve">decisions </w:t>
      </w:r>
      <w:r w:rsidR="008932A4" w:rsidRPr="005A477D">
        <w:rPr>
          <w:rFonts w:ascii="Arial" w:hAnsi="Arial"/>
          <w:spacing w:val="2"/>
        </w:rPr>
        <w:t>such as</w:t>
      </w:r>
      <w:r w:rsidR="001C5769" w:rsidRPr="005A477D">
        <w:rPr>
          <w:rFonts w:ascii="Arial" w:hAnsi="Arial"/>
          <w:spacing w:val="2"/>
        </w:rPr>
        <w:t xml:space="preserve"> maintaining a relationship with an abusive </w:t>
      </w:r>
      <w:r w:rsidR="005847EE" w:rsidRPr="005A477D">
        <w:rPr>
          <w:rFonts w:ascii="Arial" w:hAnsi="Arial"/>
          <w:spacing w:val="2"/>
        </w:rPr>
        <w:t xml:space="preserve">partner </w:t>
      </w:r>
      <w:r w:rsidR="00760B29" w:rsidRPr="005A477D">
        <w:rPr>
          <w:rFonts w:ascii="Arial" w:hAnsi="Arial"/>
          <w:spacing w:val="2"/>
        </w:rPr>
        <w:t xml:space="preserve">or declining </w:t>
      </w:r>
      <w:r w:rsidR="005847EE" w:rsidRPr="005A477D">
        <w:rPr>
          <w:rFonts w:ascii="Arial" w:hAnsi="Arial"/>
          <w:spacing w:val="2"/>
        </w:rPr>
        <w:t xml:space="preserve">offers of </w:t>
      </w:r>
      <w:r w:rsidR="00760B29" w:rsidRPr="005A477D">
        <w:rPr>
          <w:rFonts w:ascii="Arial" w:hAnsi="Arial"/>
          <w:spacing w:val="2"/>
        </w:rPr>
        <w:t>support</w:t>
      </w:r>
      <w:r w:rsidR="00760B29" w:rsidRPr="005A477D">
        <w:rPr>
          <w:rFonts w:ascii="Arial" w:eastAsia="Arial" w:hAnsi="Arial" w:cs="Arial"/>
          <w:spacing w:val="2"/>
        </w:rPr>
        <w:t>.</w:t>
      </w:r>
      <w:r w:rsidR="00B12831" w:rsidRPr="005A477D">
        <w:rPr>
          <w:rFonts w:ascii="Arial" w:eastAsia="Arial" w:hAnsi="Arial" w:cs="Arial"/>
          <w:spacing w:val="2"/>
        </w:rPr>
        <w:t xml:space="preserve"> Moving away from a one size fits all approach to an evidence-based approach for developing a needs-led set of interventions may allow offers of support that are better tailored and therefore accepted. </w:t>
      </w:r>
    </w:p>
    <w:p w14:paraId="6FD95575" w14:textId="26422AF1" w:rsidR="008637D7" w:rsidRPr="005A477D" w:rsidRDefault="00F05ADC" w:rsidP="00C82079">
      <w:pPr>
        <w:pStyle w:val="ListParagraph"/>
        <w:numPr>
          <w:ilvl w:val="1"/>
          <w:numId w:val="9"/>
        </w:numPr>
        <w:tabs>
          <w:tab w:val="left" w:pos="993"/>
        </w:tabs>
        <w:spacing w:before="360" w:line="312" w:lineRule="auto"/>
        <w:ind w:right="95"/>
        <w:rPr>
          <w:rFonts w:ascii="Arial" w:eastAsia="Arial" w:hAnsi="Arial" w:cs="Arial"/>
          <w:b/>
          <w:spacing w:val="2"/>
          <w:lang w:val="en-US"/>
        </w:rPr>
      </w:pPr>
      <w:r w:rsidRPr="005A477D">
        <w:rPr>
          <w:rFonts w:ascii="Arial" w:eastAsia="Arial" w:hAnsi="Arial" w:cs="Arial"/>
          <w:b/>
          <w:spacing w:val="2"/>
        </w:rPr>
        <w:t>If a</w:t>
      </w:r>
      <w:r w:rsidR="00025032" w:rsidRPr="005A477D">
        <w:rPr>
          <w:rFonts w:ascii="Arial" w:eastAsia="Arial" w:hAnsi="Arial" w:cs="Arial"/>
          <w:b/>
          <w:spacing w:val="2"/>
        </w:rPr>
        <w:t xml:space="preserve"> domestic abuse victim </w:t>
      </w:r>
      <w:r w:rsidR="00BB0C98" w:rsidRPr="005A477D">
        <w:rPr>
          <w:rFonts w:ascii="Arial" w:eastAsia="Arial" w:hAnsi="Arial" w:cs="Arial"/>
          <w:b/>
          <w:spacing w:val="2"/>
        </w:rPr>
        <w:t xml:space="preserve">becomes more difficult </w:t>
      </w:r>
      <w:r w:rsidR="00074EC8" w:rsidRPr="005A477D">
        <w:rPr>
          <w:rFonts w:ascii="Arial" w:eastAsia="Arial" w:hAnsi="Arial" w:cs="Arial"/>
          <w:b/>
          <w:spacing w:val="2"/>
        </w:rPr>
        <w:t>to engage</w:t>
      </w:r>
      <w:r w:rsidR="00025032" w:rsidRPr="005A477D">
        <w:rPr>
          <w:rFonts w:ascii="Arial" w:eastAsia="Arial" w:hAnsi="Arial" w:cs="Arial"/>
          <w:b/>
          <w:spacing w:val="2"/>
        </w:rPr>
        <w:t xml:space="preserve">, </w:t>
      </w:r>
      <w:r w:rsidR="00D87E96" w:rsidRPr="005A477D">
        <w:rPr>
          <w:rFonts w:ascii="Arial" w:eastAsia="Arial" w:hAnsi="Arial" w:cs="Arial"/>
          <w:b/>
          <w:spacing w:val="2"/>
        </w:rPr>
        <w:t xml:space="preserve">professionals </w:t>
      </w:r>
      <w:r w:rsidR="00425A02" w:rsidRPr="005A477D">
        <w:rPr>
          <w:rFonts w:ascii="Arial" w:eastAsia="Arial" w:hAnsi="Arial" w:cs="Arial"/>
          <w:b/>
          <w:spacing w:val="2"/>
        </w:rPr>
        <w:t xml:space="preserve">must </w:t>
      </w:r>
      <w:r w:rsidR="005B78A5" w:rsidRPr="005A477D">
        <w:rPr>
          <w:rFonts w:ascii="Arial" w:eastAsia="Arial" w:hAnsi="Arial" w:cs="Arial"/>
          <w:b/>
          <w:spacing w:val="2"/>
        </w:rPr>
        <w:t>consider whether</w:t>
      </w:r>
      <w:r w:rsidR="00D87E96" w:rsidRPr="005A477D">
        <w:rPr>
          <w:rFonts w:ascii="Arial" w:eastAsia="Arial" w:hAnsi="Arial" w:cs="Arial"/>
          <w:b/>
          <w:spacing w:val="2"/>
        </w:rPr>
        <w:t xml:space="preserve"> this </w:t>
      </w:r>
      <w:r w:rsidR="005B78A5" w:rsidRPr="005A477D">
        <w:rPr>
          <w:rFonts w:ascii="Arial" w:eastAsia="Arial" w:hAnsi="Arial" w:cs="Arial"/>
          <w:b/>
          <w:spacing w:val="2"/>
        </w:rPr>
        <w:t>might</w:t>
      </w:r>
      <w:r w:rsidR="00DA7588" w:rsidRPr="005A477D">
        <w:rPr>
          <w:rFonts w:ascii="Arial" w:eastAsia="Arial" w:hAnsi="Arial" w:cs="Arial"/>
          <w:b/>
          <w:spacing w:val="2"/>
        </w:rPr>
        <w:t xml:space="preserve"> be </w:t>
      </w:r>
      <w:r w:rsidR="006C5BB1" w:rsidRPr="005A477D">
        <w:rPr>
          <w:rFonts w:ascii="Arial" w:eastAsia="Arial" w:hAnsi="Arial" w:cs="Arial"/>
          <w:b/>
          <w:spacing w:val="2"/>
        </w:rPr>
        <w:t xml:space="preserve">because </w:t>
      </w:r>
      <w:r w:rsidR="00074EC8" w:rsidRPr="005A477D">
        <w:rPr>
          <w:rFonts w:ascii="Arial" w:eastAsia="Arial" w:hAnsi="Arial" w:cs="Arial"/>
          <w:b/>
          <w:spacing w:val="2"/>
        </w:rPr>
        <w:t>she or he</w:t>
      </w:r>
      <w:r w:rsidR="00DA7588" w:rsidRPr="005A477D">
        <w:rPr>
          <w:rFonts w:ascii="Arial" w:eastAsia="Arial" w:hAnsi="Arial" w:cs="Arial"/>
          <w:b/>
          <w:spacing w:val="2"/>
        </w:rPr>
        <w:t xml:space="preserve"> is subject to </w:t>
      </w:r>
      <w:r w:rsidR="00FE7F34" w:rsidRPr="005A477D">
        <w:rPr>
          <w:rFonts w:ascii="Arial" w:eastAsia="Arial" w:hAnsi="Arial" w:cs="Arial"/>
          <w:b/>
          <w:spacing w:val="2"/>
        </w:rPr>
        <w:t>coercive control</w:t>
      </w:r>
      <w:r w:rsidR="0059390D" w:rsidRPr="005A477D">
        <w:rPr>
          <w:rFonts w:ascii="Arial" w:eastAsia="Arial" w:hAnsi="Arial" w:cs="Arial"/>
          <w:b/>
          <w:spacing w:val="2"/>
        </w:rPr>
        <w:t>.</w:t>
      </w:r>
    </w:p>
    <w:p w14:paraId="27B0CE81" w14:textId="581FFCD2" w:rsidR="005F7F20" w:rsidRPr="005A477D" w:rsidRDefault="005E07FC"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People are enti</w:t>
      </w:r>
      <w:r w:rsidR="0054089F" w:rsidRPr="005A477D">
        <w:rPr>
          <w:rFonts w:ascii="Arial" w:eastAsia="Arial" w:hAnsi="Arial" w:cs="Arial"/>
          <w:spacing w:val="2"/>
        </w:rPr>
        <w:t>tled to decline to engage or stop engaging with organisations</w:t>
      </w:r>
      <w:r w:rsidR="000E4AE9" w:rsidRPr="005A477D">
        <w:rPr>
          <w:rFonts w:ascii="Arial" w:eastAsia="Arial" w:hAnsi="Arial" w:cs="Arial"/>
          <w:spacing w:val="2"/>
        </w:rPr>
        <w:t>;</w:t>
      </w:r>
      <w:r w:rsidR="0054089F" w:rsidRPr="005A477D">
        <w:rPr>
          <w:rFonts w:ascii="Arial" w:eastAsia="Arial" w:hAnsi="Arial" w:cs="Arial"/>
          <w:spacing w:val="2"/>
        </w:rPr>
        <w:t xml:space="preserve"> </w:t>
      </w:r>
      <w:r w:rsidR="0066624E" w:rsidRPr="005A477D">
        <w:rPr>
          <w:rFonts w:ascii="Arial" w:eastAsia="Arial" w:hAnsi="Arial" w:cs="Arial"/>
          <w:spacing w:val="2"/>
        </w:rPr>
        <w:t xml:space="preserve">they </w:t>
      </w:r>
      <w:r w:rsidR="005A5772" w:rsidRPr="005A477D">
        <w:rPr>
          <w:rFonts w:ascii="Arial" w:eastAsia="Arial" w:hAnsi="Arial" w:cs="Arial"/>
          <w:spacing w:val="2"/>
        </w:rPr>
        <w:t xml:space="preserve">do not have to justify </w:t>
      </w:r>
      <w:r w:rsidR="0066624E" w:rsidRPr="005A477D">
        <w:rPr>
          <w:rFonts w:ascii="Arial" w:eastAsia="Arial" w:hAnsi="Arial" w:cs="Arial"/>
          <w:spacing w:val="2"/>
        </w:rPr>
        <w:t>the</w:t>
      </w:r>
      <w:r w:rsidR="005A5772" w:rsidRPr="005A477D">
        <w:rPr>
          <w:rFonts w:ascii="Arial" w:eastAsia="Arial" w:hAnsi="Arial" w:cs="Arial"/>
          <w:spacing w:val="2"/>
        </w:rPr>
        <w:t>ir r</w:t>
      </w:r>
      <w:r w:rsidR="0066624E" w:rsidRPr="005A477D">
        <w:rPr>
          <w:rFonts w:ascii="Arial" w:eastAsia="Arial" w:hAnsi="Arial" w:cs="Arial"/>
          <w:spacing w:val="2"/>
        </w:rPr>
        <w:t xml:space="preserve">easons </w:t>
      </w:r>
      <w:r w:rsidR="005A5772" w:rsidRPr="005A477D">
        <w:rPr>
          <w:rFonts w:ascii="Arial" w:eastAsia="Arial" w:hAnsi="Arial" w:cs="Arial"/>
          <w:spacing w:val="2"/>
        </w:rPr>
        <w:t xml:space="preserve">for doing </w:t>
      </w:r>
      <w:r w:rsidR="00E45453" w:rsidRPr="005A477D">
        <w:rPr>
          <w:rFonts w:ascii="Arial" w:eastAsia="Arial" w:hAnsi="Arial" w:cs="Arial"/>
          <w:spacing w:val="2"/>
        </w:rPr>
        <w:t>so</w:t>
      </w:r>
      <w:r w:rsidR="0066624E" w:rsidRPr="005A477D">
        <w:rPr>
          <w:rFonts w:ascii="Arial" w:eastAsia="Arial" w:hAnsi="Arial" w:cs="Arial"/>
          <w:spacing w:val="2"/>
        </w:rPr>
        <w:t>.</w:t>
      </w:r>
    </w:p>
    <w:p w14:paraId="7E0D24C0" w14:textId="664174DE" w:rsidR="00E406E1" w:rsidRPr="005A477D" w:rsidRDefault="00523E30"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lastRenderedPageBreak/>
        <w:t xml:space="preserve">Some organisations have policies for managing </w:t>
      </w:r>
      <w:r w:rsidR="005D58CF" w:rsidRPr="005A477D">
        <w:rPr>
          <w:rFonts w:ascii="Arial" w:eastAsia="Arial" w:hAnsi="Arial" w:cs="Arial"/>
          <w:spacing w:val="2"/>
        </w:rPr>
        <w:t>people who decline to engage or stop engaging. Other</w:t>
      </w:r>
      <w:r w:rsidR="00475B85" w:rsidRPr="005A477D">
        <w:rPr>
          <w:rFonts w:ascii="Arial" w:eastAsia="Arial" w:hAnsi="Arial" w:cs="Arial"/>
          <w:spacing w:val="2"/>
        </w:rPr>
        <w:t>s</w:t>
      </w:r>
      <w:r w:rsidR="005D58CF" w:rsidRPr="005A477D">
        <w:rPr>
          <w:rFonts w:ascii="Arial" w:eastAsia="Arial" w:hAnsi="Arial" w:cs="Arial"/>
          <w:spacing w:val="2"/>
        </w:rPr>
        <w:t xml:space="preserve"> may </w:t>
      </w:r>
      <w:r w:rsidR="00C24CEE" w:rsidRPr="005A477D">
        <w:rPr>
          <w:rFonts w:ascii="Arial" w:eastAsia="Arial" w:hAnsi="Arial" w:cs="Arial"/>
          <w:spacing w:val="2"/>
        </w:rPr>
        <w:t xml:space="preserve">consider withdrawing their efforts to engage on a case by case basis. </w:t>
      </w:r>
      <w:r w:rsidR="004E3AC5" w:rsidRPr="005A477D">
        <w:rPr>
          <w:rFonts w:ascii="Arial" w:eastAsia="Arial" w:hAnsi="Arial" w:cs="Arial"/>
          <w:spacing w:val="2"/>
        </w:rPr>
        <w:t>With</w:t>
      </w:r>
      <w:r w:rsidR="00E307C4" w:rsidRPr="005A477D">
        <w:rPr>
          <w:rFonts w:ascii="Arial" w:eastAsia="Arial" w:hAnsi="Arial" w:cs="Arial"/>
          <w:spacing w:val="2"/>
        </w:rPr>
        <w:t xml:space="preserve"> either </w:t>
      </w:r>
      <w:r w:rsidR="004E3AC5" w:rsidRPr="005A477D">
        <w:rPr>
          <w:rFonts w:ascii="Arial" w:eastAsia="Arial" w:hAnsi="Arial" w:cs="Arial"/>
          <w:spacing w:val="2"/>
        </w:rPr>
        <w:t>approach</w:t>
      </w:r>
      <w:r w:rsidR="00E307C4" w:rsidRPr="005A477D">
        <w:rPr>
          <w:rFonts w:ascii="Arial" w:eastAsia="Arial" w:hAnsi="Arial" w:cs="Arial"/>
          <w:spacing w:val="2"/>
        </w:rPr>
        <w:t>, the organisation needs to be able to demonstrate consisten</w:t>
      </w:r>
      <w:r w:rsidR="004E3AC5" w:rsidRPr="005A477D">
        <w:rPr>
          <w:rFonts w:ascii="Arial" w:eastAsia="Arial" w:hAnsi="Arial" w:cs="Arial"/>
          <w:spacing w:val="2"/>
        </w:rPr>
        <w:t>cy</w:t>
      </w:r>
      <w:r w:rsidR="00E44287" w:rsidRPr="005A477D">
        <w:rPr>
          <w:rFonts w:ascii="Arial" w:eastAsia="Arial" w:hAnsi="Arial" w:cs="Arial"/>
          <w:spacing w:val="2"/>
        </w:rPr>
        <w:t>.</w:t>
      </w:r>
      <w:r w:rsidR="0022655A" w:rsidRPr="005A477D">
        <w:rPr>
          <w:rFonts w:ascii="Arial" w:eastAsia="Arial" w:hAnsi="Arial" w:cs="Arial"/>
          <w:spacing w:val="2"/>
        </w:rPr>
        <w:t xml:space="preserve"> </w:t>
      </w:r>
      <w:r w:rsidR="004E3AC5" w:rsidRPr="005A477D">
        <w:rPr>
          <w:rFonts w:ascii="Arial" w:eastAsia="Arial" w:hAnsi="Arial" w:cs="Arial"/>
          <w:spacing w:val="2"/>
        </w:rPr>
        <w:t>For</w:t>
      </w:r>
      <w:r w:rsidR="00EC11A8" w:rsidRPr="005A477D">
        <w:rPr>
          <w:rFonts w:ascii="Arial" w:eastAsia="Arial" w:hAnsi="Arial" w:cs="Arial"/>
          <w:spacing w:val="2"/>
        </w:rPr>
        <w:t xml:space="preserve"> people who are identified as victims of domestic abuse, the approach must not be mechanistic; it should consider </w:t>
      </w:r>
      <w:r w:rsidR="00EC11A8" w:rsidRPr="005A477D">
        <w:rPr>
          <w:rFonts w:ascii="Arial" w:eastAsia="Arial" w:hAnsi="Arial" w:cs="Arial"/>
          <w:i/>
          <w:iCs/>
          <w:spacing w:val="2"/>
        </w:rPr>
        <w:t>why</w:t>
      </w:r>
      <w:r w:rsidR="00EC11A8" w:rsidRPr="005A477D">
        <w:rPr>
          <w:rFonts w:ascii="Arial" w:eastAsia="Arial" w:hAnsi="Arial" w:cs="Arial"/>
          <w:spacing w:val="2"/>
        </w:rPr>
        <w:t xml:space="preserve"> the </w:t>
      </w:r>
      <w:r w:rsidR="00157E27" w:rsidRPr="005A477D">
        <w:rPr>
          <w:rFonts w:ascii="Arial" w:eastAsia="Arial" w:hAnsi="Arial" w:cs="Arial"/>
          <w:spacing w:val="2"/>
        </w:rPr>
        <w:t>person is not engaging.</w:t>
      </w:r>
    </w:p>
    <w:p w14:paraId="556A08C9" w14:textId="50BF8506" w:rsidR="00D004A8" w:rsidRPr="005A477D" w:rsidRDefault="00E406E1"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When considering withdrawing service</w:t>
      </w:r>
      <w:r w:rsidR="00CF624B" w:rsidRPr="005A477D">
        <w:rPr>
          <w:rFonts w:ascii="Arial" w:eastAsia="Arial" w:hAnsi="Arial" w:cs="Arial"/>
          <w:spacing w:val="2"/>
        </w:rPr>
        <w:t>s</w:t>
      </w:r>
      <w:r w:rsidRPr="005A477D">
        <w:rPr>
          <w:rFonts w:ascii="Arial" w:eastAsia="Arial" w:hAnsi="Arial" w:cs="Arial"/>
          <w:spacing w:val="2"/>
        </w:rPr>
        <w:t xml:space="preserve"> from a person who is a domestic abuse victim, </w:t>
      </w:r>
      <w:r w:rsidR="00DF2177" w:rsidRPr="005A477D">
        <w:rPr>
          <w:rFonts w:ascii="Arial" w:eastAsia="Arial" w:hAnsi="Arial" w:cs="Arial"/>
          <w:spacing w:val="2"/>
        </w:rPr>
        <w:t xml:space="preserve">a primary consideration </w:t>
      </w:r>
      <w:r w:rsidR="00EF4E90" w:rsidRPr="005A477D">
        <w:rPr>
          <w:rFonts w:ascii="Arial" w:eastAsia="Arial" w:hAnsi="Arial" w:cs="Arial"/>
          <w:spacing w:val="2"/>
        </w:rPr>
        <w:t>must</w:t>
      </w:r>
      <w:r w:rsidR="00DF2177" w:rsidRPr="005A477D">
        <w:rPr>
          <w:rFonts w:ascii="Arial" w:eastAsia="Arial" w:hAnsi="Arial" w:cs="Arial"/>
          <w:spacing w:val="2"/>
        </w:rPr>
        <w:t xml:space="preserve"> be </w:t>
      </w:r>
      <w:r w:rsidR="00613038" w:rsidRPr="005A477D">
        <w:rPr>
          <w:rFonts w:ascii="Arial" w:eastAsia="Arial" w:hAnsi="Arial" w:cs="Arial"/>
          <w:spacing w:val="2"/>
        </w:rPr>
        <w:t xml:space="preserve">that </w:t>
      </w:r>
      <w:r w:rsidR="00823344" w:rsidRPr="005A477D">
        <w:rPr>
          <w:rFonts w:ascii="Arial" w:eastAsia="Arial" w:hAnsi="Arial" w:cs="Arial"/>
          <w:spacing w:val="2"/>
        </w:rPr>
        <w:t>if she or he</w:t>
      </w:r>
      <w:r w:rsidR="00EF4E90" w:rsidRPr="005A477D">
        <w:rPr>
          <w:rFonts w:ascii="Arial" w:eastAsia="Arial" w:hAnsi="Arial" w:cs="Arial"/>
          <w:spacing w:val="2"/>
        </w:rPr>
        <w:t xml:space="preserve"> </w:t>
      </w:r>
      <w:r w:rsidR="00DF2177" w:rsidRPr="005A477D">
        <w:rPr>
          <w:rFonts w:ascii="Arial" w:eastAsia="Arial" w:hAnsi="Arial" w:cs="Arial"/>
          <w:spacing w:val="2"/>
        </w:rPr>
        <w:t>does not or will no longer engage</w:t>
      </w:r>
      <w:r w:rsidR="00613038" w:rsidRPr="005A477D">
        <w:rPr>
          <w:rFonts w:ascii="Arial" w:eastAsia="Arial" w:hAnsi="Arial" w:cs="Arial"/>
          <w:spacing w:val="2"/>
        </w:rPr>
        <w:t>, this may</w:t>
      </w:r>
      <w:r w:rsidR="00AC424E" w:rsidRPr="005A477D">
        <w:rPr>
          <w:rFonts w:ascii="Arial" w:eastAsia="Arial" w:hAnsi="Arial" w:cs="Arial"/>
          <w:spacing w:val="2"/>
        </w:rPr>
        <w:t xml:space="preserve"> be </w:t>
      </w:r>
      <w:r w:rsidR="00F75784" w:rsidRPr="005A477D">
        <w:rPr>
          <w:rFonts w:ascii="Arial" w:eastAsia="Arial" w:hAnsi="Arial" w:cs="Arial"/>
          <w:spacing w:val="2"/>
        </w:rPr>
        <w:t xml:space="preserve">due to them </w:t>
      </w:r>
      <w:r w:rsidR="00A57925" w:rsidRPr="005A477D">
        <w:rPr>
          <w:rFonts w:ascii="Arial" w:eastAsia="Arial" w:hAnsi="Arial" w:cs="Arial"/>
          <w:spacing w:val="2"/>
        </w:rPr>
        <w:t xml:space="preserve">being </w:t>
      </w:r>
      <w:r w:rsidR="00AC424E" w:rsidRPr="005A477D">
        <w:rPr>
          <w:rFonts w:ascii="Arial" w:eastAsia="Arial" w:hAnsi="Arial" w:cs="Arial"/>
          <w:spacing w:val="2"/>
        </w:rPr>
        <w:t xml:space="preserve">subject </w:t>
      </w:r>
      <w:r w:rsidR="00EF4E90" w:rsidRPr="005A477D">
        <w:rPr>
          <w:rFonts w:ascii="Arial" w:eastAsia="Arial" w:hAnsi="Arial" w:cs="Arial"/>
          <w:spacing w:val="2"/>
        </w:rPr>
        <w:t>to</w:t>
      </w:r>
      <w:r w:rsidR="00AC424E" w:rsidRPr="005A477D">
        <w:rPr>
          <w:rFonts w:ascii="Arial" w:eastAsia="Arial" w:hAnsi="Arial" w:cs="Arial"/>
          <w:spacing w:val="2"/>
        </w:rPr>
        <w:t xml:space="preserve"> coercive control. </w:t>
      </w:r>
      <w:r w:rsidR="001106F7" w:rsidRPr="005A477D">
        <w:rPr>
          <w:rFonts w:ascii="Arial" w:eastAsia="Arial" w:hAnsi="Arial" w:cs="Arial"/>
          <w:spacing w:val="2"/>
        </w:rPr>
        <w:t xml:space="preserve">Disengaging may make the person more vulnerable to harm. </w:t>
      </w:r>
      <w:r w:rsidR="00234DE6" w:rsidRPr="005A477D">
        <w:rPr>
          <w:rFonts w:ascii="Arial" w:eastAsia="Arial" w:hAnsi="Arial" w:cs="Arial"/>
          <w:spacing w:val="2"/>
        </w:rPr>
        <w:t>Every effort should be made to establish their current circumstances</w:t>
      </w:r>
      <w:r w:rsidR="00415BA7" w:rsidRPr="005A477D">
        <w:rPr>
          <w:rFonts w:ascii="Arial" w:eastAsia="Arial" w:hAnsi="Arial" w:cs="Arial"/>
          <w:spacing w:val="2"/>
        </w:rPr>
        <w:t xml:space="preserve"> from other organisations who are dealing with the</w:t>
      </w:r>
      <w:r w:rsidR="003D4939" w:rsidRPr="005A477D">
        <w:rPr>
          <w:rFonts w:ascii="Arial" w:eastAsia="Arial" w:hAnsi="Arial" w:cs="Arial"/>
          <w:spacing w:val="2"/>
        </w:rPr>
        <w:t xml:space="preserve"> person</w:t>
      </w:r>
      <w:r w:rsidR="00EF4E90" w:rsidRPr="005A477D">
        <w:rPr>
          <w:rFonts w:ascii="Arial" w:eastAsia="Arial" w:hAnsi="Arial" w:cs="Arial"/>
          <w:spacing w:val="2"/>
        </w:rPr>
        <w:t xml:space="preserve"> before deciding to </w:t>
      </w:r>
      <w:r w:rsidR="005B78A5" w:rsidRPr="005A477D">
        <w:rPr>
          <w:rFonts w:ascii="Arial" w:eastAsia="Arial" w:hAnsi="Arial" w:cs="Arial"/>
          <w:spacing w:val="2"/>
        </w:rPr>
        <w:t>withdraw the service.</w:t>
      </w:r>
    </w:p>
    <w:p w14:paraId="7C4515C5" w14:textId="345E6249" w:rsidR="000C64EC" w:rsidRPr="005A477D" w:rsidRDefault="00760B29" w:rsidP="00C82079">
      <w:pPr>
        <w:pStyle w:val="ListParagraph"/>
        <w:numPr>
          <w:ilvl w:val="1"/>
          <w:numId w:val="9"/>
        </w:numPr>
        <w:tabs>
          <w:tab w:val="left" w:pos="993"/>
        </w:tabs>
        <w:spacing w:before="360" w:line="312" w:lineRule="auto"/>
        <w:ind w:right="95"/>
        <w:rPr>
          <w:rFonts w:ascii="Arial" w:eastAsia="Arial" w:hAnsi="Arial" w:cs="Arial"/>
          <w:b/>
          <w:spacing w:val="2"/>
        </w:rPr>
      </w:pPr>
      <w:r w:rsidRPr="005A477D">
        <w:rPr>
          <w:rFonts w:ascii="Arial" w:eastAsia="Arial" w:hAnsi="Arial" w:cs="Arial"/>
          <w:b/>
          <w:spacing w:val="2"/>
        </w:rPr>
        <w:t xml:space="preserve">The vulnerability of a domestic abuse victim </w:t>
      </w:r>
      <w:r w:rsidR="001C60C3" w:rsidRPr="005A477D">
        <w:rPr>
          <w:rFonts w:ascii="Arial" w:eastAsia="Arial" w:hAnsi="Arial" w:cs="Arial"/>
          <w:b/>
          <w:spacing w:val="2"/>
        </w:rPr>
        <w:t>to coercive control may be increased by other factors in their life</w:t>
      </w:r>
      <w:r w:rsidR="00A77B17" w:rsidRPr="005A477D">
        <w:rPr>
          <w:rFonts w:ascii="Arial" w:eastAsia="Arial" w:hAnsi="Arial" w:cs="Arial"/>
          <w:b/>
          <w:spacing w:val="2"/>
        </w:rPr>
        <w:t xml:space="preserve"> and professionals must take </w:t>
      </w:r>
      <w:r w:rsidR="001A40CE" w:rsidRPr="005A477D">
        <w:rPr>
          <w:rFonts w:ascii="Arial" w:eastAsia="Arial" w:hAnsi="Arial" w:cs="Arial"/>
          <w:b/>
          <w:spacing w:val="2"/>
        </w:rPr>
        <w:t>all the issue</w:t>
      </w:r>
      <w:r w:rsidR="006143A0" w:rsidRPr="005A477D">
        <w:rPr>
          <w:rFonts w:ascii="Arial" w:eastAsia="Arial" w:hAnsi="Arial" w:cs="Arial"/>
          <w:b/>
          <w:spacing w:val="2"/>
        </w:rPr>
        <w:t>s</w:t>
      </w:r>
      <w:r w:rsidR="001A40CE" w:rsidRPr="005A477D">
        <w:rPr>
          <w:rFonts w:ascii="Arial" w:eastAsia="Arial" w:hAnsi="Arial" w:cs="Arial"/>
          <w:b/>
          <w:spacing w:val="2"/>
        </w:rPr>
        <w:t xml:space="preserve"> known about </w:t>
      </w:r>
      <w:r w:rsidR="006143A0" w:rsidRPr="005A477D">
        <w:rPr>
          <w:rFonts w:ascii="Arial" w:eastAsia="Arial" w:hAnsi="Arial" w:cs="Arial"/>
          <w:b/>
          <w:spacing w:val="2"/>
        </w:rPr>
        <w:t xml:space="preserve">the person </w:t>
      </w:r>
      <w:r w:rsidR="001A40CE" w:rsidRPr="005A477D">
        <w:rPr>
          <w:rFonts w:ascii="Arial" w:eastAsia="Arial" w:hAnsi="Arial" w:cs="Arial"/>
          <w:b/>
          <w:spacing w:val="2"/>
        </w:rPr>
        <w:t>into account when making decisions about safeg</w:t>
      </w:r>
      <w:r w:rsidR="006D2FF5" w:rsidRPr="005A477D">
        <w:rPr>
          <w:rFonts w:ascii="Arial" w:eastAsia="Arial" w:hAnsi="Arial" w:cs="Arial"/>
          <w:b/>
          <w:spacing w:val="2"/>
        </w:rPr>
        <w:t xml:space="preserve">uarding and supporting victims. </w:t>
      </w:r>
    </w:p>
    <w:p w14:paraId="4FBFB331" w14:textId="204D4FBC" w:rsidR="005C2B8C" w:rsidRPr="005A477D" w:rsidRDefault="001C60C3"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As is clear from </w:t>
      </w:r>
      <w:r w:rsidR="00C7220C" w:rsidRPr="005A477D">
        <w:rPr>
          <w:rFonts w:ascii="Arial" w:eastAsia="Arial" w:hAnsi="Arial" w:cs="Arial"/>
          <w:spacing w:val="2"/>
        </w:rPr>
        <w:t>Connie</w:t>
      </w:r>
      <w:r w:rsidRPr="005A477D">
        <w:rPr>
          <w:rFonts w:ascii="Arial" w:eastAsia="Arial" w:hAnsi="Arial" w:cs="Arial"/>
          <w:spacing w:val="2"/>
        </w:rPr>
        <w:t>’s case,</w:t>
      </w:r>
      <w:r w:rsidR="006D2FF5" w:rsidRPr="005A477D">
        <w:rPr>
          <w:rFonts w:ascii="Arial" w:eastAsia="Arial" w:hAnsi="Arial" w:cs="Arial"/>
          <w:spacing w:val="2"/>
        </w:rPr>
        <w:t xml:space="preserve"> other life factors such as mental and physical health, </w:t>
      </w:r>
      <w:r w:rsidR="00A6011C" w:rsidRPr="005A477D">
        <w:rPr>
          <w:rFonts w:ascii="Arial" w:eastAsia="Arial" w:hAnsi="Arial" w:cs="Arial"/>
          <w:spacing w:val="2"/>
        </w:rPr>
        <w:t xml:space="preserve">and </w:t>
      </w:r>
      <w:r w:rsidR="006D2FF5" w:rsidRPr="005A477D">
        <w:rPr>
          <w:rFonts w:ascii="Arial" w:eastAsia="Arial" w:hAnsi="Arial" w:cs="Arial"/>
          <w:spacing w:val="2"/>
        </w:rPr>
        <w:t xml:space="preserve">child </w:t>
      </w:r>
      <w:r w:rsidR="002A6D33" w:rsidRPr="005A477D">
        <w:rPr>
          <w:rFonts w:ascii="Arial" w:eastAsia="Arial" w:hAnsi="Arial" w:cs="Arial"/>
          <w:spacing w:val="2"/>
        </w:rPr>
        <w:t>residency</w:t>
      </w:r>
      <w:r w:rsidR="00A6011C" w:rsidRPr="005A477D">
        <w:rPr>
          <w:rFonts w:ascii="Arial" w:eastAsia="Arial" w:hAnsi="Arial" w:cs="Arial"/>
          <w:spacing w:val="2"/>
        </w:rPr>
        <w:t xml:space="preserve">, </w:t>
      </w:r>
      <w:r w:rsidR="00E2484A" w:rsidRPr="005A477D">
        <w:rPr>
          <w:rFonts w:ascii="Arial" w:eastAsia="Arial" w:hAnsi="Arial" w:cs="Arial"/>
          <w:spacing w:val="2"/>
        </w:rPr>
        <w:t xml:space="preserve">are likely to increase a victim’s vulnerability and may influence </w:t>
      </w:r>
      <w:r w:rsidR="00FA034C" w:rsidRPr="005A477D">
        <w:rPr>
          <w:rFonts w:ascii="Arial" w:eastAsia="Arial" w:hAnsi="Arial" w:cs="Arial"/>
          <w:spacing w:val="2"/>
        </w:rPr>
        <w:t xml:space="preserve">their </w:t>
      </w:r>
      <w:r w:rsidR="00C33723" w:rsidRPr="005A477D">
        <w:rPr>
          <w:rFonts w:ascii="Arial" w:eastAsia="Arial" w:hAnsi="Arial" w:cs="Arial"/>
          <w:spacing w:val="2"/>
        </w:rPr>
        <w:t>assessment of risk</w:t>
      </w:r>
      <w:r w:rsidR="002A6D33" w:rsidRPr="005A477D">
        <w:rPr>
          <w:rFonts w:ascii="Arial" w:eastAsia="Arial" w:hAnsi="Arial" w:cs="Arial"/>
          <w:spacing w:val="2"/>
        </w:rPr>
        <w:t xml:space="preserve">. </w:t>
      </w:r>
    </w:p>
    <w:p w14:paraId="7FD0BF78" w14:textId="7DF548EF" w:rsidR="007A3262" w:rsidRPr="005A477D" w:rsidRDefault="007A3262" w:rsidP="00B3072E">
      <w:pPr>
        <w:pStyle w:val="ListParagraph"/>
        <w:numPr>
          <w:ilvl w:val="2"/>
          <w:numId w:val="9"/>
        </w:numPr>
        <w:tabs>
          <w:tab w:val="left" w:pos="5954"/>
        </w:tabs>
        <w:spacing w:line="312" w:lineRule="auto"/>
        <w:ind w:left="1560" w:right="96" w:hanging="851"/>
        <w:jc w:val="both"/>
        <w:rPr>
          <w:rFonts w:ascii="Arial" w:eastAsia="Arial" w:hAnsi="Arial" w:cs="Arial"/>
          <w:spacing w:val="2"/>
        </w:rPr>
      </w:pPr>
      <w:r w:rsidRPr="005A477D">
        <w:rPr>
          <w:rFonts w:ascii="Arial" w:eastAsia="Arial" w:hAnsi="Arial" w:cs="Arial"/>
          <w:spacing w:val="2"/>
        </w:rPr>
        <w:t xml:space="preserve">Professionals cannot prevent </w:t>
      </w:r>
      <w:r w:rsidR="00063709" w:rsidRPr="005A477D">
        <w:rPr>
          <w:rFonts w:ascii="Arial" w:eastAsia="Arial" w:hAnsi="Arial" w:cs="Arial"/>
          <w:spacing w:val="2"/>
        </w:rPr>
        <w:t xml:space="preserve">a </w:t>
      </w:r>
      <w:r w:rsidR="00B94711" w:rsidRPr="005A477D">
        <w:rPr>
          <w:rFonts w:ascii="Arial" w:eastAsia="Arial" w:hAnsi="Arial" w:cs="Arial"/>
          <w:spacing w:val="2"/>
        </w:rPr>
        <w:t xml:space="preserve">domestic abuse victim </w:t>
      </w:r>
      <w:r w:rsidRPr="005A477D">
        <w:rPr>
          <w:rFonts w:ascii="Arial" w:eastAsia="Arial" w:hAnsi="Arial" w:cs="Arial"/>
          <w:spacing w:val="2"/>
        </w:rPr>
        <w:t>with mental capacity from making decisions</w:t>
      </w:r>
      <w:r w:rsidR="00FA034C" w:rsidRPr="005A477D">
        <w:rPr>
          <w:rFonts w:ascii="Arial" w:eastAsia="Arial" w:hAnsi="Arial" w:cs="Arial"/>
          <w:spacing w:val="2"/>
        </w:rPr>
        <w:t xml:space="preserve"> that they may not agree with</w:t>
      </w:r>
      <w:r w:rsidR="00B94711" w:rsidRPr="005A477D">
        <w:rPr>
          <w:rFonts w:ascii="Arial" w:eastAsia="Arial" w:hAnsi="Arial" w:cs="Arial"/>
          <w:spacing w:val="2"/>
        </w:rPr>
        <w:t>,</w:t>
      </w:r>
      <w:r w:rsidRPr="005A477D">
        <w:rPr>
          <w:rFonts w:ascii="Arial" w:eastAsia="Arial" w:hAnsi="Arial" w:cs="Arial"/>
          <w:spacing w:val="2"/>
        </w:rPr>
        <w:t xml:space="preserve"> but </w:t>
      </w:r>
      <w:r w:rsidR="00063709" w:rsidRPr="005A477D">
        <w:rPr>
          <w:rFonts w:ascii="Arial" w:eastAsia="Arial" w:hAnsi="Arial" w:cs="Arial"/>
          <w:spacing w:val="2"/>
        </w:rPr>
        <w:t xml:space="preserve">they should consider </w:t>
      </w:r>
      <w:r w:rsidR="00DF1C8A" w:rsidRPr="005A477D">
        <w:rPr>
          <w:rFonts w:ascii="Arial" w:eastAsia="Arial" w:hAnsi="Arial" w:cs="Arial"/>
          <w:spacing w:val="2"/>
        </w:rPr>
        <w:t xml:space="preserve">all life factors when </w:t>
      </w:r>
      <w:r w:rsidR="00063709" w:rsidRPr="005A477D">
        <w:rPr>
          <w:rFonts w:ascii="Arial" w:eastAsia="Arial" w:hAnsi="Arial" w:cs="Arial"/>
          <w:spacing w:val="2"/>
        </w:rPr>
        <w:t>deciding</w:t>
      </w:r>
      <w:r w:rsidR="00DF1C8A" w:rsidRPr="005A477D">
        <w:rPr>
          <w:rFonts w:ascii="Arial" w:eastAsia="Arial" w:hAnsi="Arial" w:cs="Arial"/>
          <w:spacing w:val="2"/>
        </w:rPr>
        <w:t xml:space="preserve"> how best to </w:t>
      </w:r>
      <w:r w:rsidR="00854366" w:rsidRPr="005A477D">
        <w:rPr>
          <w:rFonts w:ascii="Arial" w:eastAsia="Arial" w:hAnsi="Arial" w:cs="Arial"/>
          <w:spacing w:val="2"/>
        </w:rPr>
        <w:t xml:space="preserve">provide </w:t>
      </w:r>
      <w:r w:rsidR="00DF1C8A" w:rsidRPr="005A477D">
        <w:rPr>
          <w:rFonts w:ascii="Arial" w:eastAsia="Arial" w:hAnsi="Arial" w:cs="Arial"/>
          <w:spacing w:val="2"/>
        </w:rPr>
        <w:t>safeguard</w:t>
      </w:r>
      <w:r w:rsidR="00854366" w:rsidRPr="005A477D">
        <w:rPr>
          <w:rFonts w:ascii="Arial" w:eastAsia="Arial" w:hAnsi="Arial" w:cs="Arial"/>
          <w:spacing w:val="2"/>
        </w:rPr>
        <w:t>ing</w:t>
      </w:r>
      <w:r w:rsidR="00DF1C8A" w:rsidRPr="005A477D">
        <w:rPr>
          <w:rFonts w:ascii="Arial" w:eastAsia="Arial" w:hAnsi="Arial" w:cs="Arial"/>
          <w:spacing w:val="2"/>
        </w:rPr>
        <w:t xml:space="preserve"> </w:t>
      </w:r>
      <w:r w:rsidR="00B94711" w:rsidRPr="005A477D">
        <w:rPr>
          <w:rFonts w:ascii="Arial" w:eastAsia="Arial" w:hAnsi="Arial" w:cs="Arial"/>
          <w:spacing w:val="2"/>
        </w:rPr>
        <w:t>and support</w:t>
      </w:r>
      <w:r w:rsidR="00854366" w:rsidRPr="005A477D">
        <w:rPr>
          <w:rFonts w:ascii="Arial" w:eastAsia="Arial" w:hAnsi="Arial" w:cs="Arial"/>
          <w:spacing w:val="2"/>
        </w:rPr>
        <w:t>.</w:t>
      </w:r>
    </w:p>
    <w:p w14:paraId="65B4EB97" w14:textId="2565D602" w:rsidR="00E41F97" w:rsidRPr="005A477D" w:rsidRDefault="00E41F97" w:rsidP="00FA01CC">
      <w:pPr>
        <w:spacing w:line="312" w:lineRule="auto"/>
        <w:rPr>
          <w:rFonts w:ascii="Arial" w:eastAsia="Arial" w:hAnsi="Arial" w:cs="Arial"/>
          <w:bCs/>
        </w:rPr>
      </w:pPr>
      <w:r w:rsidRPr="005A477D">
        <w:rPr>
          <w:rFonts w:ascii="Arial" w:eastAsia="Arial" w:hAnsi="Arial" w:cs="Arial"/>
          <w:bCs/>
        </w:rPr>
        <w:br w:type="page"/>
      </w:r>
    </w:p>
    <w:p w14:paraId="20CD12B6" w14:textId="22EA6602" w:rsidR="0082443E" w:rsidRPr="005A477D" w:rsidRDefault="0082443E" w:rsidP="003A1635">
      <w:pPr>
        <w:pStyle w:val="Heading1"/>
        <w:numPr>
          <w:ilvl w:val="0"/>
          <w:numId w:val="9"/>
        </w:numPr>
        <w:spacing w:before="240" w:after="240" w:line="312" w:lineRule="auto"/>
        <w:ind w:left="709" w:hanging="709"/>
        <w:rPr>
          <w:rFonts w:ascii="Arial" w:eastAsia="Arial" w:hAnsi="Arial" w:cs="Arial"/>
          <w:b/>
          <w:bCs/>
          <w:sz w:val="28"/>
          <w:szCs w:val="28"/>
        </w:rPr>
      </w:pPr>
      <w:bookmarkStart w:id="28" w:name="_Toc78882965"/>
      <w:r w:rsidRPr="005A477D">
        <w:rPr>
          <w:rFonts w:ascii="Arial" w:eastAsia="Arial" w:hAnsi="Arial" w:cs="Arial"/>
          <w:b/>
          <w:bCs/>
          <w:sz w:val="28"/>
          <w:szCs w:val="28"/>
        </w:rPr>
        <w:lastRenderedPageBreak/>
        <w:t>Recommendations</w:t>
      </w:r>
      <w:bookmarkEnd w:id="28"/>
    </w:p>
    <w:p w14:paraId="6398E133" w14:textId="4B8BC5C9" w:rsidR="009B2DDE" w:rsidRPr="005A477D" w:rsidRDefault="009B2DDE" w:rsidP="00C82079">
      <w:pPr>
        <w:pStyle w:val="ListParagraph"/>
        <w:numPr>
          <w:ilvl w:val="1"/>
          <w:numId w:val="9"/>
        </w:numPr>
        <w:spacing w:after="360" w:line="312" w:lineRule="auto"/>
        <w:ind w:right="95"/>
        <w:rPr>
          <w:rFonts w:ascii="Arial" w:eastAsia="Arial" w:hAnsi="Arial" w:cs="Arial"/>
        </w:rPr>
      </w:pPr>
      <w:r w:rsidRPr="005A477D">
        <w:rPr>
          <w:rFonts w:ascii="Arial" w:eastAsia="Arial" w:hAnsi="Arial" w:cs="Arial"/>
        </w:rPr>
        <w:t xml:space="preserve">The Review Panel makes the following recommendations from this </w:t>
      </w:r>
      <w:r w:rsidR="005D64BD" w:rsidRPr="005A477D">
        <w:rPr>
          <w:rFonts w:ascii="Arial" w:eastAsia="Arial" w:hAnsi="Arial" w:cs="Arial"/>
        </w:rPr>
        <w:t>MAR</w:t>
      </w:r>
      <w:r w:rsidRPr="005A477D">
        <w:rPr>
          <w:rFonts w:ascii="Arial" w:eastAsia="Arial" w:hAnsi="Arial" w:cs="Arial"/>
        </w:rPr>
        <w:t>:</w:t>
      </w:r>
    </w:p>
    <w:tbl>
      <w:tblPr>
        <w:tblStyle w:val="TableGrid"/>
        <w:tblW w:w="8760" w:type="dxa"/>
        <w:tblInd w:w="279" w:type="dxa"/>
        <w:tblLayout w:type="fixed"/>
        <w:tblLook w:val="04A0" w:firstRow="1" w:lastRow="0" w:firstColumn="1" w:lastColumn="0" w:noHBand="0" w:noVBand="1"/>
      </w:tblPr>
      <w:tblGrid>
        <w:gridCol w:w="538"/>
        <w:gridCol w:w="1843"/>
        <w:gridCol w:w="4536"/>
        <w:gridCol w:w="1843"/>
      </w:tblGrid>
      <w:tr w:rsidR="00D5548A" w:rsidRPr="005A477D" w14:paraId="5751A801" w14:textId="77777777" w:rsidTr="00D5548A">
        <w:trPr>
          <w:trHeight w:val="336"/>
          <w:tblHeader/>
        </w:trPr>
        <w:tc>
          <w:tcPr>
            <w:tcW w:w="538" w:type="dxa"/>
            <w:vAlign w:val="center"/>
          </w:tcPr>
          <w:p w14:paraId="03CE8497" w14:textId="77777777" w:rsidR="00D5548A" w:rsidRPr="005A477D" w:rsidRDefault="00D5548A" w:rsidP="00055E86">
            <w:pPr>
              <w:spacing w:before="120" w:after="120" w:line="312" w:lineRule="auto"/>
              <w:ind w:left="0" w:right="96" w:firstLine="0"/>
              <w:jc w:val="center"/>
              <w:rPr>
                <w:rFonts w:ascii="Arial" w:hAnsi="Arial" w:cs="Arial"/>
              </w:rPr>
            </w:pPr>
          </w:p>
        </w:tc>
        <w:tc>
          <w:tcPr>
            <w:tcW w:w="1843" w:type="dxa"/>
            <w:vAlign w:val="center"/>
          </w:tcPr>
          <w:p w14:paraId="24C14C4E" w14:textId="77777777" w:rsidR="00D5548A" w:rsidRPr="005A477D" w:rsidRDefault="00D5548A" w:rsidP="00055E86">
            <w:pPr>
              <w:spacing w:before="120" w:after="120" w:line="312" w:lineRule="auto"/>
              <w:ind w:left="0" w:right="96" w:firstLine="0"/>
              <w:jc w:val="center"/>
              <w:rPr>
                <w:rFonts w:ascii="Arial" w:hAnsi="Arial" w:cs="Arial"/>
                <w:b/>
                <w:sz w:val="24"/>
                <w:szCs w:val="24"/>
              </w:rPr>
            </w:pPr>
            <w:r w:rsidRPr="005A477D">
              <w:rPr>
                <w:rFonts w:ascii="Arial" w:hAnsi="Arial" w:cs="Arial"/>
                <w:b/>
                <w:sz w:val="24"/>
                <w:szCs w:val="24"/>
              </w:rPr>
              <w:t>Paragraph</w:t>
            </w:r>
          </w:p>
        </w:tc>
        <w:tc>
          <w:tcPr>
            <w:tcW w:w="4536" w:type="dxa"/>
            <w:vAlign w:val="center"/>
          </w:tcPr>
          <w:p w14:paraId="26990FB3" w14:textId="77777777" w:rsidR="00D5548A" w:rsidRPr="005A477D" w:rsidRDefault="00D5548A" w:rsidP="00055E86">
            <w:pPr>
              <w:spacing w:before="120" w:after="120" w:line="312" w:lineRule="auto"/>
              <w:ind w:left="0" w:right="96" w:firstLine="0"/>
              <w:jc w:val="center"/>
              <w:rPr>
                <w:rFonts w:ascii="Arial" w:hAnsi="Arial" w:cs="Arial"/>
                <w:b/>
                <w:sz w:val="24"/>
                <w:szCs w:val="24"/>
              </w:rPr>
            </w:pPr>
            <w:r w:rsidRPr="005A477D">
              <w:rPr>
                <w:rFonts w:ascii="Arial" w:hAnsi="Arial" w:cs="Arial"/>
                <w:b/>
                <w:sz w:val="24"/>
                <w:szCs w:val="24"/>
              </w:rPr>
              <w:t>Recommendation</w:t>
            </w:r>
          </w:p>
        </w:tc>
        <w:tc>
          <w:tcPr>
            <w:tcW w:w="1843" w:type="dxa"/>
            <w:vAlign w:val="center"/>
          </w:tcPr>
          <w:p w14:paraId="58FC04D1" w14:textId="77777777" w:rsidR="00D5548A" w:rsidRPr="005A477D" w:rsidRDefault="00D5548A" w:rsidP="00055E86">
            <w:pPr>
              <w:spacing w:before="120" w:after="120" w:line="312" w:lineRule="auto"/>
              <w:ind w:left="0" w:right="96" w:firstLine="0"/>
              <w:jc w:val="center"/>
              <w:rPr>
                <w:rFonts w:ascii="Arial" w:hAnsi="Arial" w:cs="Arial"/>
                <w:b/>
                <w:sz w:val="24"/>
                <w:szCs w:val="24"/>
              </w:rPr>
            </w:pPr>
            <w:r w:rsidRPr="005A477D">
              <w:rPr>
                <w:rFonts w:ascii="Arial" w:hAnsi="Arial" w:cs="Arial"/>
                <w:b/>
                <w:sz w:val="24"/>
                <w:szCs w:val="24"/>
              </w:rPr>
              <w:t>Organisation</w:t>
            </w:r>
          </w:p>
        </w:tc>
      </w:tr>
      <w:tr w:rsidR="00D5548A" w:rsidRPr="005A477D" w14:paraId="0AAFF70F" w14:textId="77777777" w:rsidTr="00055E86">
        <w:tc>
          <w:tcPr>
            <w:tcW w:w="538" w:type="dxa"/>
          </w:tcPr>
          <w:p w14:paraId="72A725A5"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115C31BE"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11.3.4</w:t>
            </w:r>
            <w:r>
              <w:rPr>
                <w:rFonts w:ascii="Arial" w:hAnsi="Arial" w:cs="Arial"/>
              </w:rPr>
              <w:t>4</w:t>
            </w:r>
          </w:p>
        </w:tc>
        <w:tc>
          <w:tcPr>
            <w:tcW w:w="4536" w:type="dxa"/>
            <w:vAlign w:val="center"/>
          </w:tcPr>
          <w:p w14:paraId="18ECF0CF" w14:textId="7777777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Kent Police must have processes in place to ensure that intelligence received (from any source) about domestic abuse, particularly if it refers to a high-risk victim, is evaluated and disseminated expeditiously to the relevant department to ensure it is acted upon appropriately.</w:t>
            </w:r>
          </w:p>
        </w:tc>
        <w:tc>
          <w:tcPr>
            <w:tcW w:w="1843" w:type="dxa"/>
            <w:vAlign w:val="center"/>
          </w:tcPr>
          <w:p w14:paraId="54DF042C"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Kent Police</w:t>
            </w:r>
          </w:p>
        </w:tc>
      </w:tr>
      <w:tr w:rsidR="00D5548A" w:rsidRPr="005A477D" w14:paraId="4344C9D3" w14:textId="77777777" w:rsidTr="00055E86">
        <w:tc>
          <w:tcPr>
            <w:tcW w:w="538" w:type="dxa"/>
          </w:tcPr>
          <w:p w14:paraId="1BA5C395"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414CE965"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11.5.22</w:t>
            </w:r>
          </w:p>
        </w:tc>
        <w:tc>
          <w:tcPr>
            <w:tcW w:w="4536" w:type="dxa"/>
            <w:vAlign w:val="center"/>
          </w:tcPr>
          <w:p w14:paraId="3EA29F5C" w14:textId="7777777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 xml:space="preserve">Kent County Council must, as part of the performance monitoring of its contract with Centra, consider how the concerns identified in this report are being addressed by Centra to ensure that the service provided to high risk victims of domestic abuse is improved.  </w:t>
            </w:r>
          </w:p>
        </w:tc>
        <w:tc>
          <w:tcPr>
            <w:tcW w:w="1843" w:type="dxa"/>
            <w:vAlign w:val="center"/>
          </w:tcPr>
          <w:p w14:paraId="7FC853D3"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Kent County Council</w:t>
            </w:r>
          </w:p>
        </w:tc>
      </w:tr>
      <w:tr w:rsidR="00D5548A" w:rsidRPr="005A477D" w14:paraId="3859CECB" w14:textId="77777777" w:rsidTr="00055E86">
        <w:tc>
          <w:tcPr>
            <w:tcW w:w="538" w:type="dxa"/>
          </w:tcPr>
          <w:p w14:paraId="40FF8D60"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26DF8108"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11.6.10</w:t>
            </w:r>
          </w:p>
        </w:tc>
        <w:tc>
          <w:tcPr>
            <w:tcW w:w="4536" w:type="dxa"/>
            <w:vAlign w:val="center"/>
          </w:tcPr>
          <w:p w14:paraId="6765CB9F" w14:textId="7777777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 xml:space="preserve">Clinical Commissioning Groups should ensure that when it is known to a GP practice that a patient is a victim of domestic abuse, this is clearly highlighted in their notes if they transfer to another practice.  </w:t>
            </w:r>
          </w:p>
        </w:tc>
        <w:tc>
          <w:tcPr>
            <w:tcW w:w="1843" w:type="dxa"/>
            <w:vAlign w:val="center"/>
          </w:tcPr>
          <w:p w14:paraId="47418A0C"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CCGs in Kent and Medway</w:t>
            </w:r>
          </w:p>
        </w:tc>
      </w:tr>
      <w:tr w:rsidR="00D5548A" w:rsidRPr="005A477D" w14:paraId="6050BFFC" w14:textId="77777777" w:rsidTr="00055E86">
        <w:tc>
          <w:tcPr>
            <w:tcW w:w="538" w:type="dxa"/>
          </w:tcPr>
          <w:p w14:paraId="685F12D1"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2261CA4C"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11.6.18</w:t>
            </w:r>
          </w:p>
        </w:tc>
        <w:tc>
          <w:tcPr>
            <w:tcW w:w="4536" w:type="dxa"/>
            <w:vAlign w:val="center"/>
          </w:tcPr>
          <w:p w14:paraId="1C9A8E71" w14:textId="7777777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 xml:space="preserve">Kent and Medway CCGs should encourage GP practices that have electronic recording systems for patients’ notes with a flagging facility, to use this to flag patients (and where relevant, children and other family members) who are victims of domestic abuse.  </w:t>
            </w:r>
          </w:p>
        </w:tc>
        <w:tc>
          <w:tcPr>
            <w:tcW w:w="1843" w:type="dxa"/>
            <w:vAlign w:val="center"/>
          </w:tcPr>
          <w:p w14:paraId="70574DCE"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CCGs in Kent and Medway</w:t>
            </w:r>
          </w:p>
        </w:tc>
      </w:tr>
      <w:tr w:rsidR="00D5548A" w:rsidRPr="005A477D" w14:paraId="0CAF1809" w14:textId="77777777" w:rsidTr="00055E86">
        <w:tc>
          <w:tcPr>
            <w:tcW w:w="538" w:type="dxa"/>
          </w:tcPr>
          <w:p w14:paraId="14E212F9"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3FFE8790"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11.6.22</w:t>
            </w:r>
          </w:p>
        </w:tc>
        <w:tc>
          <w:tcPr>
            <w:tcW w:w="4536" w:type="dxa"/>
            <w:vAlign w:val="center"/>
          </w:tcPr>
          <w:p w14:paraId="22A3867E" w14:textId="7777777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 xml:space="preserve">Kent and Medway Domestic Abuse and Sexual Violence Group should consider how best to ensure that a high-risk domestic abuse victim’s GP is invited to attend or contribute to a MARAC meeting at which one their patients will be </w:t>
            </w:r>
            <w:r w:rsidRPr="005A477D">
              <w:rPr>
                <w:rFonts w:ascii="Arial" w:eastAsia="Arial" w:hAnsi="Arial" w:cs="Arial"/>
                <w:spacing w:val="2"/>
              </w:rPr>
              <w:lastRenderedPageBreak/>
              <w:t xml:space="preserve">discussed.  </w:t>
            </w:r>
          </w:p>
        </w:tc>
        <w:tc>
          <w:tcPr>
            <w:tcW w:w="1843" w:type="dxa"/>
            <w:vAlign w:val="center"/>
          </w:tcPr>
          <w:p w14:paraId="766B47D1"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lastRenderedPageBreak/>
              <w:t>Kent and Medway DASVG</w:t>
            </w:r>
          </w:p>
        </w:tc>
      </w:tr>
      <w:tr w:rsidR="00D5548A" w:rsidRPr="005A477D" w14:paraId="2DC33A4A" w14:textId="77777777" w:rsidTr="00055E86">
        <w:tc>
          <w:tcPr>
            <w:tcW w:w="538" w:type="dxa"/>
          </w:tcPr>
          <w:p w14:paraId="3439D588"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29C18817"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11.7.33</w:t>
            </w:r>
          </w:p>
        </w:tc>
        <w:tc>
          <w:tcPr>
            <w:tcW w:w="4536" w:type="dxa"/>
            <w:vAlign w:val="center"/>
          </w:tcPr>
          <w:p w14:paraId="008EB15A" w14:textId="7777777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 xml:space="preserve">KMPT must ensure its doctors understand the need to inform its Safeguarding Lead about patients who are at risk of domestic abuse.  </w:t>
            </w:r>
          </w:p>
        </w:tc>
        <w:tc>
          <w:tcPr>
            <w:tcW w:w="1843" w:type="dxa"/>
            <w:vAlign w:val="center"/>
          </w:tcPr>
          <w:p w14:paraId="7D3678BF"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KMPT</w:t>
            </w:r>
          </w:p>
        </w:tc>
      </w:tr>
      <w:tr w:rsidR="00D5548A" w:rsidRPr="005A477D" w14:paraId="694F1E9F" w14:textId="77777777" w:rsidTr="00055E86">
        <w:tc>
          <w:tcPr>
            <w:tcW w:w="538" w:type="dxa"/>
          </w:tcPr>
          <w:p w14:paraId="359FF47D"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54731D73"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11.9.15</w:t>
            </w:r>
          </w:p>
        </w:tc>
        <w:tc>
          <w:tcPr>
            <w:tcW w:w="4536" w:type="dxa"/>
            <w:vAlign w:val="center"/>
          </w:tcPr>
          <w:p w14:paraId="5F3DADE6" w14:textId="7777777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Area A NHS Trust should ensure that initial and refresher training for staff includes emphasis on asking patients about domestic abuse, including coercive control, when completing the Concern and Vulnerability Form.</w:t>
            </w:r>
          </w:p>
        </w:tc>
        <w:tc>
          <w:tcPr>
            <w:tcW w:w="1843" w:type="dxa"/>
            <w:vAlign w:val="center"/>
          </w:tcPr>
          <w:p w14:paraId="5C454AB0"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Area A NHS Trust</w:t>
            </w:r>
          </w:p>
        </w:tc>
      </w:tr>
      <w:tr w:rsidR="00D5548A" w:rsidRPr="005A477D" w14:paraId="1B6EBEAF" w14:textId="77777777" w:rsidTr="00055E86">
        <w:tc>
          <w:tcPr>
            <w:tcW w:w="538" w:type="dxa"/>
          </w:tcPr>
          <w:p w14:paraId="1B56AE0E"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675FFEF7"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11.11.23</w:t>
            </w:r>
          </w:p>
        </w:tc>
        <w:tc>
          <w:tcPr>
            <w:tcW w:w="4536" w:type="dxa"/>
            <w:vAlign w:val="center"/>
          </w:tcPr>
          <w:p w14:paraId="68C52631" w14:textId="7777777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KCC Integrated Children’s Services should consider inviting housing providers to Initial Child Protection Conferences.</w:t>
            </w:r>
          </w:p>
        </w:tc>
        <w:tc>
          <w:tcPr>
            <w:tcW w:w="1843" w:type="dxa"/>
            <w:vAlign w:val="center"/>
          </w:tcPr>
          <w:p w14:paraId="6E57052F"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KCC Integrated Children’s Services</w:t>
            </w:r>
          </w:p>
        </w:tc>
      </w:tr>
      <w:tr w:rsidR="00D5548A" w:rsidRPr="005A477D" w14:paraId="39AD42FD" w14:textId="77777777" w:rsidTr="00055E86">
        <w:tc>
          <w:tcPr>
            <w:tcW w:w="538" w:type="dxa"/>
          </w:tcPr>
          <w:p w14:paraId="0295F48D"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4DD388CF"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11.11.46</w:t>
            </w:r>
          </w:p>
        </w:tc>
        <w:tc>
          <w:tcPr>
            <w:tcW w:w="4536" w:type="dxa"/>
            <w:vAlign w:val="center"/>
          </w:tcPr>
          <w:p w14:paraId="473440E5" w14:textId="7777777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 xml:space="preserve">KCC ICS must ensure that safeguarding training for its staff includes the safeguarding responsibilities of the service beyond its primary role of child protection, including the need to share safeguarding concerns with other relevant organisations  </w:t>
            </w:r>
          </w:p>
        </w:tc>
        <w:tc>
          <w:tcPr>
            <w:tcW w:w="1843" w:type="dxa"/>
            <w:vAlign w:val="center"/>
          </w:tcPr>
          <w:p w14:paraId="3AAA7DEA"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KCC Integrated Children’s Services</w:t>
            </w:r>
          </w:p>
        </w:tc>
      </w:tr>
      <w:tr w:rsidR="00D5548A" w:rsidRPr="005A477D" w14:paraId="010602D3" w14:textId="77777777" w:rsidTr="00055E86">
        <w:tc>
          <w:tcPr>
            <w:tcW w:w="538" w:type="dxa"/>
          </w:tcPr>
          <w:p w14:paraId="46EFBA9A" w14:textId="77777777" w:rsidR="00D5548A" w:rsidRPr="005A477D" w:rsidRDefault="00D5548A" w:rsidP="00D5548A">
            <w:pPr>
              <w:pStyle w:val="ListParagraph"/>
              <w:numPr>
                <w:ilvl w:val="0"/>
                <w:numId w:val="11"/>
              </w:numPr>
              <w:spacing w:before="120" w:after="120" w:line="312" w:lineRule="auto"/>
              <w:ind w:left="0" w:right="891" w:hanging="1"/>
              <w:jc w:val="right"/>
              <w:rPr>
                <w:rFonts w:ascii="Arial" w:hAnsi="Arial" w:cs="Arial"/>
              </w:rPr>
            </w:pPr>
          </w:p>
        </w:tc>
        <w:tc>
          <w:tcPr>
            <w:tcW w:w="1843" w:type="dxa"/>
          </w:tcPr>
          <w:p w14:paraId="75D685DA"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11.12.17</w:t>
            </w:r>
          </w:p>
        </w:tc>
        <w:tc>
          <w:tcPr>
            <w:tcW w:w="4536" w:type="dxa"/>
            <w:vAlign w:val="center"/>
          </w:tcPr>
          <w:p w14:paraId="41D9E937" w14:textId="093C6737" w:rsidR="00D5548A" w:rsidRPr="005A477D" w:rsidRDefault="00D5548A" w:rsidP="00645B72">
            <w:pPr>
              <w:spacing w:before="120" w:after="120" w:line="312" w:lineRule="auto"/>
              <w:ind w:left="0" w:right="96" w:firstLine="0"/>
              <w:jc w:val="both"/>
              <w:rPr>
                <w:rFonts w:ascii="Arial" w:eastAsia="Arial" w:hAnsi="Arial" w:cs="Arial"/>
                <w:spacing w:val="2"/>
              </w:rPr>
            </w:pPr>
            <w:r w:rsidRPr="005A477D">
              <w:rPr>
                <w:rFonts w:ascii="Arial" w:eastAsia="Arial" w:hAnsi="Arial" w:cs="Arial"/>
                <w:spacing w:val="2"/>
              </w:rPr>
              <w:t xml:space="preserve">Kent and Medway Domestic Abuse and Sexual Violence Group should: ask </w:t>
            </w:r>
            <w:r w:rsidR="00711FB9">
              <w:rPr>
                <w:rFonts w:ascii="Arial" w:eastAsia="Arial" w:hAnsi="Arial" w:cs="Arial"/>
                <w:spacing w:val="2"/>
              </w:rPr>
              <w:t>the housing association</w:t>
            </w:r>
            <w:r w:rsidRPr="005A477D">
              <w:rPr>
                <w:rFonts w:ascii="Arial" w:eastAsia="Arial" w:hAnsi="Arial" w:cs="Arial"/>
                <w:spacing w:val="2"/>
              </w:rPr>
              <w:t xml:space="preserve"> to report on the additional training provided to its staff; and consider circulating details to other housing associations in Kent and Medway.  </w:t>
            </w:r>
          </w:p>
        </w:tc>
        <w:tc>
          <w:tcPr>
            <w:tcW w:w="1843" w:type="dxa"/>
            <w:vAlign w:val="center"/>
          </w:tcPr>
          <w:p w14:paraId="5FD4C7E8" w14:textId="77777777" w:rsidR="00D5548A" w:rsidRPr="005A477D" w:rsidRDefault="00D5548A" w:rsidP="00055E86">
            <w:pPr>
              <w:spacing w:before="120" w:after="120" w:line="312" w:lineRule="auto"/>
              <w:ind w:left="0" w:right="96" w:firstLine="0"/>
              <w:jc w:val="center"/>
              <w:rPr>
                <w:rFonts w:ascii="Arial" w:hAnsi="Arial" w:cs="Arial"/>
              </w:rPr>
            </w:pPr>
            <w:r w:rsidRPr="005A477D">
              <w:rPr>
                <w:rFonts w:ascii="Arial" w:hAnsi="Arial" w:cs="Arial"/>
              </w:rPr>
              <w:t>Kent and Medway DASVG</w:t>
            </w:r>
          </w:p>
        </w:tc>
      </w:tr>
    </w:tbl>
    <w:p w14:paraId="4B959D8B" w14:textId="1FD8F278" w:rsidR="00D17034" w:rsidRPr="005A477D" w:rsidRDefault="00D17034"/>
    <w:p w14:paraId="38FCAEA2" w14:textId="3ED1E18C" w:rsidR="001E0D31" w:rsidRPr="005A477D" w:rsidRDefault="001E0D31">
      <w:pPr>
        <w:rPr>
          <w:rFonts w:ascii="Arial" w:hAnsi="Arial" w:cs="Arial"/>
        </w:rPr>
      </w:pPr>
    </w:p>
    <w:p w14:paraId="6823F3E8" w14:textId="77777777" w:rsidR="00BC2FD0" w:rsidRPr="005A477D" w:rsidRDefault="00BC2FD0" w:rsidP="00FA01CC">
      <w:pPr>
        <w:spacing w:after="120" w:line="312" w:lineRule="auto"/>
        <w:jc w:val="center"/>
        <w:rPr>
          <w:rFonts w:ascii="Arial" w:hAnsi="Arial" w:cs="Arial"/>
          <w:b/>
          <w:sz w:val="32"/>
          <w:szCs w:val="32"/>
        </w:rPr>
        <w:sectPr w:rsidR="00BC2FD0" w:rsidRPr="005A477D" w:rsidSect="00F345BB">
          <w:headerReference w:type="default" r:id="rId25"/>
          <w:footerReference w:type="default" r:id="rId26"/>
          <w:pgSz w:w="11906" w:h="16838"/>
          <w:pgMar w:top="1440" w:right="1440" w:bottom="1440" w:left="1440" w:header="709" w:footer="709" w:gutter="0"/>
          <w:cols w:space="708"/>
          <w:docGrid w:linePitch="360"/>
        </w:sectPr>
      </w:pPr>
    </w:p>
    <w:p w14:paraId="3F034195" w14:textId="451F8246" w:rsidR="00BF1081" w:rsidRPr="005A477D" w:rsidRDefault="00BF1081" w:rsidP="00FA01CC">
      <w:pPr>
        <w:pStyle w:val="Heading1"/>
        <w:spacing w:after="240" w:line="312" w:lineRule="auto"/>
        <w:jc w:val="center"/>
        <w:rPr>
          <w:rFonts w:ascii="Arial" w:hAnsi="Arial" w:cs="Arial"/>
          <w:b/>
          <w:sz w:val="32"/>
          <w:szCs w:val="32"/>
        </w:rPr>
      </w:pPr>
      <w:bookmarkStart w:id="29" w:name="_Toc78882966"/>
      <w:r w:rsidRPr="005A477D">
        <w:rPr>
          <w:rFonts w:ascii="Arial" w:hAnsi="Arial" w:cs="Arial"/>
          <w:b/>
          <w:sz w:val="32"/>
          <w:szCs w:val="32"/>
        </w:rPr>
        <w:lastRenderedPageBreak/>
        <w:t xml:space="preserve">Kent &amp; Medway </w:t>
      </w:r>
      <w:r w:rsidR="00050C1D" w:rsidRPr="005A477D">
        <w:rPr>
          <w:rFonts w:ascii="Arial" w:hAnsi="Arial" w:cs="Arial"/>
          <w:b/>
          <w:sz w:val="32"/>
          <w:szCs w:val="32"/>
        </w:rPr>
        <w:t>Multi-Agency</w:t>
      </w:r>
      <w:r w:rsidRPr="005A477D">
        <w:rPr>
          <w:rFonts w:ascii="Arial" w:hAnsi="Arial" w:cs="Arial"/>
          <w:b/>
          <w:sz w:val="32"/>
          <w:szCs w:val="32"/>
        </w:rPr>
        <w:t xml:space="preserve"> Review</w:t>
      </w:r>
      <w:bookmarkEnd w:id="29"/>
    </w:p>
    <w:p w14:paraId="7AF7DA40" w14:textId="1DA8774C" w:rsidR="00BF1081" w:rsidRPr="005A477D" w:rsidRDefault="00050C1D" w:rsidP="00FA01CC">
      <w:pPr>
        <w:spacing w:after="120" w:line="312" w:lineRule="auto"/>
        <w:ind w:left="0" w:right="-46" w:firstLine="0"/>
        <w:jc w:val="center"/>
        <w:rPr>
          <w:rFonts w:ascii="Arial" w:hAnsi="Arial" w:cs="Arial"/>
          <w:b/>
          <w:sz w:val="28"/>
          <w:szCs w:val="28"/>
        </w:rPr>
      </w:pPr>
      <w:r w:rsidRPr="005A477D">
        <w:rPr>
          <w:rFonts w:ascii="Arial" w:hAnsi="Arial" w:cs="Arial"/>
          <w:b/>
          <w:sz w:val="28"/>
          <w:szCs w:val="28"/>
        </w:rPr>
        <w:t>Deceased</w:t>
      </w:r>
      <w:r w:rsidR="00BF1081" w:rsidRPr="005A477D">
        <w:rPr>
          <w:rFonts w:ascii="Arial" w:hAnsi="Arial" w:cs="Arial"/>
          <w:b/>
          <w:sz w:val="28"/>
          <w:szCs w:val="28"/>
        </w:rPr>
        <w:t xml:space="preserve"> – </w:t>
      </w:r>
      <w:r w:rsidR="00C7220C" w:rsidRPr="005A477D">
        <w:rPr>
          <w:rFonts w:ascii="Arial" w:hAnsi="Arial" w:cs="Arial"/>
          <w:b/>
          <w:sz w:val="28"/>
          <w:szCs w:val="28"/>
        </w:rPr>
        <w:t>Connie</w:t>
      </w:r>
      <w:r w:rsidR="00D5097A" w:rsidRPr="005A477D">
        <w:rPr>
          <w:rFonts w:ascii="Arial" w:hAnsi="Arial" w:cs="Arial"/>
          <w:b/>
          <w:sz w:val="28"/>
          <w:szCs w:val="28"/>
        </w:rPr>
        <w:t xml:space="preserve"> </w:t>
      </w:r>
      <w:r w:rsidR="00C7220C" w:rsidRPr="005A477D">
        <w:rPr>
          <w:rFonts w:ascii="Arial" w:hAnsi="Arial" w:cs="Arial"/>
          <w:b/>
          <w:sz w:val="28"/>
          <w:szCs w:val="28"/>
        </w:rPr>
        <w:t>Smith</w:t>
      </w:r>
    </w:p>
    <w:p w14:paraId="117CC363" w14:textId="0D29A741" w:rsidR="00BF1081" w:rsidRPr="005A477D" w:rsidRDefault="00BF1081" w:rsidP="00FA01CC">
      <w:pPr>
        <w:spacing w:after="360" w:line="312" w:lineRule="auto"/>
        <w:ind w:left="0" w:right="-46" w:firstLine="0"/>
        <w:jc w:val="center"/>
        <w:rPr>
          <w:rFonts w:ascii="Arial" w:hAnsi="Arial" w:cs="Arial"/>
          <w:b/>
          <w:sz w:val="28"/>
          <w:szCs w:val="28"/>
        </w:rPr>
      </w:pPr>
      <w:r w:rsidRPr="005A477D">
        <w:rPr>
          <w:rFonts w:ascii="Arial" w:hAnsi="Arial" w:cs="Arial"/>
          <w:b/>
          <w:sz w:val="28"/>
          <w:szCs w:val="28"/>
        </w:rPr>
        <w:t>Terms of Reference</w:t>
      </w:r>
    </w:p>
    <w:p w14:paraId="37136DC1" w14:textId="4584482D" w:rsidR="00FC7DBA" w:rsidRPr="005A477D" w:rsidRDefault="00FC7DBA" w:rsidP="00B3072E">
      <w:pPr>
        <w:spacing w:line="312" w:lineRule="auto"/>
        <w:ind w:left="0" w:firstLine="0"/>
        <w:jc w:val="both"/>
        <w:rPr>
          <w:rFonts w:ascii="Arial" w:hAnsi="Arial" w:cs="Arial"/>
        </w:rPr>
      </w:pPr>
      <w:r w:rsidRPr="005A477D">
        <w:rPr>
          <w:rFonts w:ascii="Arial" w:hAnsi="Arial" w:cs="Arial"/>
        </w:rPr>
        <w:t>The</w:t>
      </w:r>
      <w:r w:rsidR="00432B79" w:rsidRPr="005A477D">
        <w:rPr>
          <w:rFonts w:ascii="Arial" w:hAnsi="Arial" w:cs="Arial"/>
        </w:rPr>
        <w:t>se</w:t>
      </w:r>
      <w:r w:rsidRPr="005A477D">
        <w:rPr>
          <w:rFonts w:ascii="Arial" w:hAnsi="Arial" w:cs="Arial"/>
        </w:rPr>
        <w:t xml:space="preserve"> terms of reference were agreed by </w:t>
      </w:r>
      <w:r w:rsidR="00F2414E" w:rsidRPr="005A477D">
        <w:rPr>
          <w:rFonts w:ascii="Arial" w:hAnsi="Arial" w:cs="Arial"/>
        </w:rPr>
        <w:t xml:space="preserve">the </w:t>
      </w:r>
      <w:r w:rsidR="00050C1D" w:rsidRPr="005A477D">
        <w:rPr>
          <w:rFonts w:ascii="Arial" w:hAnsi="Arial" w:cs="Arial"/>
        </w:rPr>
        <w:t>Multi-Agency</w:t>
      </w:r>
      <w:r w:rsidR="00F2414E" w:rsidRPr="005A477D">
        <w:rPr>
          <w:rFonts w:ascii="Arial" w:hAnsi="Arial" w:cs="Arial"/>
        </w:rPr>
        <w:t xml:space="preserve"> Panel f</w:t>
      </w:r>
      <w:r w:rsidRPr="005A477D">
        <w:rPr>
          <w:rFonts w:ascii="Arial" w:hAnsi="Arial" w:cs="Arial"/>
        </w:rPr>
        <w:t>ollowing the</w:t>
      </w:r>
      <w:r w:rsidR="00F2414E" w:rsidRPr="005A477D">
        <w:rPr>
          <w:rFonts w:ascii="Arial" w:hAnsi="Arial" w:cs="Arial"/>
        </w:rPr>
        <w:t>ir</w:t>
      </w:r>
      <w:r w:rsidRPr="005A477D">
        <w:rPr>
          <w:rFonts w:ascii="Arial" w:hAnsi="Arial" w:cs="Arial"/>
        </w:rPr>
        <w:t xml:space="preserve"> meeting </w:t>
      </w:r>
      <w:r w:rsidR="00766BDB" w:rsidRPr="005A477D">
        <w:rPr>
          <w:rFonts w:ascii="Arial" w:hAnsi="Arial" w:cs="Arial"/>
        </w:rPr>
        <w:t>in December 2018</w:t>
      </w:r>
      <w:r w:rsidRPr="005A477D">
        <w:rPr>
          <w:rFonts w:ascii="Arial" w:hAnsi="Arial" w:cs="Arial"/>
        </w:rPr>
        <w:t>.</w:t>
      </w:r>
    </w:p>
    <w:p w14:paraId="298413BB" w14:textId="77777777" w:rsidR="00DA5B31" w:rsidRPr="005A477D" w:rsidRDefault="00DA5B31" w:rsidP="00B3072E">
      <w:pPr>
        <w:spacing w:after="200" w:line="312" w:lineRule="auto"/>
        <w:ind w:left="426" w:hanging="426"/>
        <w:jc w:val="both"/>
        <w:rPr>
          <w:rFonts w:ascii="Arial" w:hAnsi="Arial" w:cs="Arial"/>
          <w:b/>
        </w:rPr>
      </w:pPr>
      <w:r w:rsidRPr="005A477D">
        <w:rPr>
          <w:rFonts w:ascii="Arial" w:hAnsi="Arial" w:cs="Arial"/>
          <w:b/>
        </w:rPr>
        <w:t>Background</w:t>
      </w:r>
    </w:p>
    <w:p w14:paraId="081BED1A" w14:textId="018CADF0" w:rsidR="00444103" w:rsidRPr="005A477D" w:rsidRDefault="00185F5D" w:rsidP="00B3072E">
      <w:pPr>
        <w:spacing w:line="312" w:lineRule="auto"/>
        <w:ind w:left="426" w:firstLine="0"/>
        <w:jc w:val="both"/>
        <w:rPr>
          <w:rFonts w:ascii="Arial" w:hAnsi="Arial" w:cs="Arial"/>
        </w:rPr>
      </w:pPr>
      <w:r w:rsidRPr="005A477D">
        <w:rPr>
          <w:rFonts w:ascii="Arial" w:hAnsi="Arial" w:cs="Arial"/>
        </w:rPr>
        <w:t>In</w:t>
      </w:r>
      <w:r w:rsidR="003A7C47" w:rsidRPr="005A477D">
        <w:rPr>
          <w:rFonts w:ascii="Arial" w:hAnsi="Arial" w:cs="Arial"/>
          <w:vertAlign w:val="superscript"/>
        </w:rPr>
        <w:t xml:space="preserve"> </w:t>
      </w:r>
      <w:r w:rsidR="003A7C47" w:rsidRPr="005A477D">
        <w:rPr>
          <w:rFonts w:ascii="Arial" w:hAnsi="Arial" w:cs="Arial"/>
        </w:rPr>
        <w:t xml:space="preserve">August 2018, South East Coast Ambulance Service were called to a house in </w:t>
      </w:r>
      <w:r w:rsidR="008C120C" w:rsidRPr="005A477D">
        <w:rPr>
          <w:rFonts w:ascii="Arial" w:hAnsi="Arial" w:cs="Arial"/>
        </w:rPr>
        <w:t>Area A</w:t>
      </w:r>
      <w:r w:rsidR="003A7C47" w:rsidRPr="005A477D">
        <w:rPr>
          <w:rFonts w:ascii="Arial" w:hAnsi="Arial" w:cs="Arial"/>
        </w:rPr>
        <w:t xml:space="preserve">, Kent by </w:t>
      </w:r>
      <w:r w:rsidR="004B3BC1" w:rsidRPr="005A477D">
        <w:rPr>
          <w:rFonts w:ascii="Arial" w:hAnsi="Arial" w:cs="Arial"/>
        </w:rPr>
        <w:t>Ryan</w:t>
      </w:r>
      <w:r w:rsidR="003A7C47" w:rsidRPr="005A477D">
        <w:rPr>
          <w:rFonts w:ascii="Arial" w:hAnsi="Arial" w:cs="Arial"/>
        </w:rPr>
        <w:t xml:space="preserve"> </w:t>
      </w:r>
      <w:r w:rsidR="004B3BC1" w:rsidRPr="005A477D">
        <w:rPr>
          <w:rFonts w:ascii="Arial" w:hAnsi="Arial" w:cs="Arial"/>
        </w:rPr>
        <w:t>Davis</w:t>
      </w:r>
      <w:r w:rsidR="003A7C47" w:rsidRPr="005A477D">
        <w:rPr>
          <w:rFonts w:ascii="Arial" w:hAnsi="Arial" w:cs="Arial"/>
        </w:rPr>
        <w:t xml:space="preserve">, who had found his partner, </w:t>
      </w:r>
      <w:r w:rsidR="00C7220C" w:rsidRPr="005A477D">
        <w:rPr>
          <w:rFonts w:ascii="Arial" w:hAnsi="Arial" w:cs="Arial"/>
        </w:rPr>
        <w:t>Connie</w:t>
      </w:r>
      <w:r w:rsidR="003A7C47" w:rsidRPr="005A477D">
        <w:rPr>
          <w:rFonts w:ascii="Arial" w:hAnsi="Arial" w:cs="Arial"/>
        </w:rPr>
        <w:t xml:space="preserve"> </w:t>
      </w:r>
      <w:r w:rsidR="00C7220C" w:rsidRPr="005A477D">
        <w:rPr>
          <w:rFonts w:ascii="Arial" w:hAnsi="Arial" w:cs="Arial"/>
        </w:rPr>
        <w:t>Smith</w:t>
      </w:r>
      <w:r w:rsidR="00FA1DB9" w:rsidRPr="005A477D">
        <w:rPr>
          <w:rFonts w:ascii="Arial" w:hAnsi="Arial" w:cs="Arial"/>
        </w:rPr>
        <w:t>,</w:t>
      </w:r>
      <w:r w:rsidR="003A7C47" w:rsidRPr="005A477D">
        <w:rPr>
          <w:rFonts w:ascii="Arial" w:hAnsi="Arial" w:cs="Arial"/>
        </w:rPr>
        <w:t xml:space="preserve"> hanged in the bedroom of the home she shared with their </w:t>
      </w:r>
      <w:r w:rsidR="00B44A21" w:rsidRPr="005A477D">
        <w:rPr>
          <w:rFonts w:ascii="Arial" w:hAnsi="Arial" w:cs="Arial"/>
        </w:rPr>
        <w:t>infant</w:t>
      </w:r>
      <w:r w:rsidR="003A7C47" w:rsidRPr="005A477D">
        <w:rPr>
          <w:rFonts w:ascii="Arial" w:hAnsi="Arial" w:cs="Arial"/>
        </w:rPr>
        <w:t xml:space="preserve"> </w:t>
      </w:r>
      <w:r w:rsidR="0016360D" w:rsidRPr="005A477D">
        <w:rPr>
          <w:rFonts w:ascii="Arial" w:hAnsi="Arial" w:cs="Arial"/>
        </w:rPr>
        <w:t>Child B</w:t>
      </w:r>
      <w:r w:rsidR="003A7C47" w:rsidRPr="005A477D">
        <w:rPr>
          <w:rFonts w:ascii="Arial" w:hAnsi="Arial" w:cs="Arial"/>
        </w:rPr>
        <w:t xml:space="preserve">. </w:t>
      </w:r>
      <w:r w:rsidR="00C7220C" w:rsidRPr="005A477D">
        <w:rPr>
          <w:rFonts w:ascii="Arial" w:hAnsi="Arial" w:cs="Arial"/>
        </w:rPr>
        <w:t>Connie</w:t>
      </w:r>
      <w:r w:rsidR="003A7C47" w:rsidRPr="005A477D">
        <w:rPr>
          <w:rFonts w:ascii="Arial" w:hAnsi="Arial" w:cs="Arial"/>
        </w:rPr>
        <w:t xml:space="preserve"> </w:t>
      </w:r>
      <w:r w:rsidR="00C7220C" w:rsidRPr="005A477D">
        <w:rPr>
          <w:rFonts w:ascii="Arial" w:hAnsi="Arial" w:cs="Arial"/>
        </w:rPr>
        <w:t>Smith</w:t>
      </w:r>
      <w:r w:rsidR="003A7C47" w:rsidRPr="005A477D">
        <w:rPr>
          <w:rFonts w:ascii="Arial" w:hAnsi="Arial" w:cs="Arial"/>
        </w:rPr>
        <w:t xml:space="preserve"> was </w:t>
      </w:r>
      <w:r w:rsidR="00B44A21" w:rsidRPr="005A477D">
        <w:rPr>
          <w:rFonts w:ascii="Arial" w:hAnsi="Arial" w:cs="Arial"/>
        </w:rPr>
        <w:t>in her early 30s</w:t>
      </w:r>
      <w:r w:rsidR="003A7C47" w:rsidRPr="005A477D">
        <w:rPr>
          <w:rFonts w:ascii="Arial" w:hAnsi="Arial" w:cs="Arial"/>
        </w:rPr>
        <w:t xml:space="preserve"> at the time of her death.</w:t>
      </w:r>
    </w:p>
    <w:p w14:paraId="44CB3846" w14:textId="5E5F1A9C" w:rsidR="00FC11DD" w:rsidRPr="005A477D" w:rsidRDefault="00FC11DD" w:rsidP="00B3072E">
      <w:pPr>
        <w:spacing w:line="312" w:lineRule="auto"/>
        <w:ind w:left="426" w:firstLine="0"/>
        <w:jc w:val="both"/>
        <w:rPr>
          <w:rFonts w:ascii="Arial" w:hAnsi="Arial" w:cs="Arial"/>
        </w:rPr>
      </w:pPr>
      <w:r w:rsidRPr="005A477D">
        <w:rPr>
          <w:rFonts w:ascii="Arial" w:hAnsi="Arial" w:cs="Arial"/>
        </w:rPr>
        <w:t xml:space="preserve">At the time of </w:t>
      </w:r>
      <w:r w:rsidR="00C7220C" w:rsidRPr="005A477D">
        <w:rPr>
          <w:rFonts w:ascii="Arial" w:hAnsi="Arial" w:cs="Arial"/>
        </w:rPr>
        <w:t>Connie</w:t>
      </w:r>
      <w:r w:rsidRPr="005A477D">
        <w:rPr>
          <w:rFonts w:ascii="Arial" w:hAnsi="Arial" w:cs="Arial"/>
        </w:rPr>
        <w:t xml:space="preserve">’s death, there was a </w:t>
      </w:r>
      <w:r w:rsidR="00E54AD3" w:rsidRPr="005A477D">
        <w:rPr>
          <w:rFonts w:ascii="Arial" w:hAnsi="Arial" w:cs="Arial"/>
        </w:rPr>
        <w:t>Restraining Order</w:t>
      </w:r>
      <w:r w:rsidRPr="005A477D">
        <w:rPr>
          <w:rFonts w:ascii="Arial" w:hAnsi="Arial" w:cs="Arial"/>
        </w:rPr>
        <w:t xml:space="preserve"> preventing </w:t>
      </w:r>
      <w:r w:rsidR="004B3BC1" w:rsidRPr="005A477D">
        <w:rPr>
          <w:rFonts w:ascii="Arial" w:hAnsi="Arial" w:cs="Arial"/>
        </w:rPr>
        <w:t>Ryan</w:t>
      </w:r>
      <w:r w:rsidRPr="005A477D">
        <w:rPr>
          <w:rFonts w:ascii="Arial" w:hAnsi="Arial" w:cs="Arial"/>
        </w:rPr>
        <w:t xml:space="preserve"> from contacting </w:t>
      </w:r>
      <w:r w:rsidR="00C7220C" w:rsidRPr="005A477D">
        <w:rPr>
          <w:rFonts w:ascii="Arial" w:hAnsi="Arial" w:cs="Arial"/>
        </w:rPr>
        <w:t>Connie</w:t>
      </w:r>
      <w:r w:rsidRPr="005A477D">
        <w:rPr>
          <w:rFonts w:ascii="Arial" w:hAnsi="Arial" w:cs="Arial"/>
        </w:rPr>
        <w:t xml:space="preserve"> or attending her home. Information suggests that he may have been staying at the house on a permanent basis since his release from prison in June 2018.</w:t>
      </w:r>
    </w:p>
    <w:p w14:paraId="3263AD6D" w14:textId="29C5AE55" w:rsidR="00444103" w:rsidRPr="005A477D" w:rsidRDefault="00FC11DD" w:rsidP="00B3072E">
      <w:pPr>
        <w:spacing w:line="312" w:lineRule="auto"/>
        <w:ind w:left="426" w:firstLine="0"/>
        <w:jc w:val="both"/>
        <w:rPr>
          <w:rFonts w:ascii="Arial" w:hAnsi="Arial" w:cs="Arial"/>
        </w:rPr>
      </w:pPr>
      <w:r w:rsidRPr="005A477D">
        <w:rPr>
          <w:rFonts w:ascii="Arial" w:hAnsi="Arial" w:cs="Arial"/>
        </w:rPr>
        <w:t xml:space="preserve">Whilst </w:t>
      </w:r>
      <w:r w:rsidR="00C7220C" w:rsidRPr="005A477D">
        <w:rPr>
          <w:rFonts w:ascii="Arial" w:hAnsi="Arial" w:cs="Arial"/>
        </w:rPr>
        <w:t>Connie</w:t>
      </w:r>
      <w:r w:rsidR="00444103" w:rsidRPr="005A477D">
        <w:rPr>
          <w:rFonts w:ascii="Arial" w:hAnsi="Arial" w:cs="Arial"/>
        </w:rPr>
        <w:t xml:space="preserve"> was not the victim of a homicide (the killing of one person by another),</w:t>
      </w:r>
      <w:r w:rsidR="00897308" w:rsidRPr="005A477D">
        <w:rPr>
          <w:rFonts w:ascii="Arial" w:hAnsi="Arial" w:cs="Arial"/>
        </w:rPr>
        <w:t xml:space="preserve"> </w:t>
      </w:r>
      <w:r w:rsidR="00444103" w:rsidRPr="005A477D">
        <w:rPr>
          <w:rFonts w:ascii="Arial" w:hAnsi="Arial" w:cs="Arial"/>
        </w:rPr>
        <w:t>paragraph 18 of the Multi-Agency Statutory Guidelines for the Conduct of Domestic Homicide Reviews states:</w:t>
      </w:r>
    </w:p>
    <w:p w14:paraId="3501042B" w14:textId="77777777" w:rsidR="00444103" w:rsidRPr="005A477D" w:rsidRDefault="00444103" w:rsidP="00B3072E">
      <w:pPr>
        <w:spacing w:line="312" w:lineRule="auto"/>
        <w:ind w:left="993" w:right="1088" w:firstLine="0"/>
        <w:jc w:val="both"/>
        <w:rPr>
          <w:rFonts w:ascii="Arial" w:hAnsi="Arial" w:cs="Arial"/>
          <w:i/>
        </w:rPr>
      </w:pPr>
      <w:r w:rsidRPr="005A477D">
        <w:rPr>
          <w:rFonts w:ascii="Arial" w:hAnsi="Arial" w:cs="Arial"/>
          <w:i/>
        </w:rPr>
        <w:t>Where a victim took their own life (suicide) and the circumstances give rise to concern, for example that there was coercive controlling behaviour in the relationship, a review should be undertaken, even if a suspect is not charged with an offence or they are tried and acquitted. Reviews are not about who is culpable.</w:t>
      </w:r>
    </w:p>
    <w:p w14:paraId="0309A9BC" w14:textId="47C05ED8" w:rsidR="00444103" w:rsidRPr="005A477D" w:rsidRDefault="00444103" w:rsidP="00B3072E">
      <w:pPr>
        <w:spacing w:line="312" w:lineRule="auto"/>
        <w:ind w:left="426" w:firstLine="0"/>
        <w:jc w:val="both"/>
        <w:rPr>
          <w:rFonts w:ascii="Arial" w:hAnsi="Arial" w:cs="Arial"/>
        </w:rPr>
      </w:pPr>
      <w:r w:rsidRPr="005A477D">
        <w:rPr>
          <w:rFonts w:ascii="Arial" w:hAnsi="Arial" w:cs="Arial"/>
        </w:rPr>
        <w:t xml:space="preserve">Consequently, in accordance with Section 9 of the Domestic Violence, Crime and Victims Act 2004, a Kent and Medway Domestic Homicide Review (DHR) Core Panel meeting was held on </w:t>
      </w:r>
      <w:r w:rsidR="00D9069A" w:rsidRPr="005A477D">
        <w:rPr>
          <w:rFonts w:ascii="Arial" w:hAnsi="Arial" w:cs="Arial"/>
        </w:rPr>
        <w:t>20 November</w:t>
      </w:r>
      <w:r w:rsidRPr="005A477D">
        <w:rPr>
          <w:rFonts w:ascii="Arial" w:hAnsi="Arial" w:cs="Arial"/>
        </w:rPr>
        <w:t xml:space="preserve"> 2018. It agreed that the criteria for a multi-agency review </w:t>
      </w:r>
      <w:r w:rsidR="006C49A4" w:rsidRPr="005A477D">
        <w:rPr>
          <w:rFonts w:ascii="Arial" w:hAnsi="Arial" w:cs="Arial"/>
        </w:rPr>
        <w:t xml:space="preserve">(MAR) </w:t>
      </w:r>
      <w:r w:rsidRPr="005A477D">
        <w:rPr>
          <w:rFonts w:ascii="Arial" w:hAnsi="Arial" w:cs="Arial"/>
        </w:rPr>
        <w:t>had been met and this review will be conducted using the DHR methodology.</w:t>
      </w:r>
    </w:p>
    <w:p w14:paraId="24C1490C" w14:textId="31D8A72B" w:rsidR="00444103" w:rsidRPr="005A477D" w:rsidRDefault="00444103" w:rsidP="00B3072E">
      <w:pPr>
        <w:spacing w:line="312" w:lineRule="auto"/>
        <w:ind w:left="426" w:firstLine="0"/>
        <w:jc w:val="both"/>
        <w:rPr>
          <w:rFonts w:ascii="Arial" w:hAnsi="Arial" w:cs="Arial"/>
        </w:rPr>
      </w:pPr>
      <w:r w:rsidRPr="005A477D">
        <w:rPr>
          <w:rFonts w:ascii="Arial" w:hAnsi="Arial" w:cs="Arial"/>
        </w:rPr>
        <w:t>That agreement has been ratified by the Chair of the Kent Community Safety Partnership and the Home Office has been informed.</w:t>
      </w:r>
    </w:p>
    <w:p w14:paraId="24E9792F" w14:textId="08E79454" w:rsidR="00DA5B31" w:rsidRPr="005A477D" w:rsidRDefault="00DA5B31" w:rsidP="00B3072E">
      <w:pPr>
        <w:spacing w:before="360" w:line="312" w:lineRule="auto"/>
        <w:ind w:left="426" w:hanging="426"/>
        <w:jc w:val="both"/>
        <w:rPr>
          <w:rFonts w:ascii="Arial" w:hAnsi="Arial" w:cs="Arial"/>
          <w:b/>
        </w:rPr>
      </w:pPr>
      <w:r w:rsidRPr="005A477D">
        <w:rPr>
          <w:rFonts w:ascii="Arial" w:hAnsi="Arial" w:cs="Arial"/>
          <w:b/>
        </w:rPr>
        <w:t xml:space="preserve">The Purpose of </w:t>
      </w:r>
      <w:r w:rsidR="005D64BD" w:rsidRPr="005A477D">
        <w:rPr>
          <w:rFonts w:ascii="Arial" w:hAnsi="Arial" w:cs="Arial"/>
          <w:b/>
        </w:rPr>
        <w:t>the</w:t>
      </w:r>
      <w:r w:rsidRPr="005A477D">
        <w:rPr>
          <w:rFonts w:ascii="Arial" w:hAnsi="Arial" w:cs="Arial"/>
          <w:b/>
        </w:rPr>
        <w:t xml:space="preserve"> </w:t>
      </w:r>
      <w:r w:rsidR="005D64BD" w:rsidRPr="005A477D">
        <w:rPr>
          <w:rFonts w:ascii="Arial" w:hAnsi="Arial" w:cs="Arial"/>
          <w:b/>
        </w:rPr>
        <w:t>MAR</w:t>
      </w:r>
    </w:p>
    <w:p w14:paraId="2BDAB99F" w14:textId="343004BA" w:rsidR="00DA5B31" w:rsidRPr="005A477D" w:rsidRDefault="00DA5B31" w:rsidP="00B3072E">
      <w:pPr>
        <w:spacing w:before="240" w:line="312" w:lineRule="auto"/>
        <w:ind w:left="993" w:hanging="567"/>
        <w:jc w:val="both"/>
        <w:rPr>
          <w:rFonts w:ascii="Arial" w:hAnsi="Arial" w:cs="Arial"/>
        </w:rPr>
      </w:pPr>
      <w:r w:rsidRPr="005A477D">
        <w:rPr>
          <w:rFonts w:ascii="Arial" w:hAnsi="Arial" w:cs="Arial"/>
        </w:rPr>
        <w:t xml:space="preserve">The purpose of </w:t>
      </w:r>
      <w:r w:rsidR="005D64BD" w:rsidRPr="005A477D">
        <w:rPr>
          <w:rFonts w:ascii="Arial" w:hAnsi="Arial" w:cs="Arial"/>
        </w:rPr>
        <w:t>th</w:t>
      </w:r>
      <w:r w:rsidR="00D9069A" w:rsidRPr="005A477D">
        <w:rPr>
          <w:rFonts w:ascii="Arial" w:hAnsi="Arial" w:cs="Arial"/>
        </w:rPr>
        <w:t>is Multi-Agency Review</w:t>
      </w:r>
      <w:r w:rsidRPr="005A477D">
        <w:rPr>
          <w:rFonts w:ascii="Arial" w:hAnsi="Arial" w:cs="Arial"/>
        </w:rPr>
        <w:t xml:space="preserve"> is to:</w:t>
      </w:r>
    </w:p>
    <w:p w14:paraId="010FCF6C" w14:textId="3EAFE86E" w:rsidR="00DA5B31" w:rsidRPr="005A477D" w:rsidRDefault="00DA5B31" w:rsidP="00B3072E">
      <w:pPr>
        <w:pStyle w:val="Default"/>
        <w:numPr>
          <w:ilvl w:val="0"/>
          <w:numId w:val="3"/>
        </w:numPr>
        <w:spacing w:after="240" w:line="312" w:lineRule="auto"/>
        <w:ind w:left="1134" w:right="0" w:hanging="425"/>
        <w:jc w:val="both"/>
        <w:rPr>
          <w:rFonts w:ascii="Arial" w:hAnsi="Arial" w:cs="Arial"/>
          <w:sz w:val="22"/>
          <w:szCs w:val="22"/>
        </w:rPr>
      </w:pPr>
      <w:r w:rsidRPr="005A477D">
        <w:rPr>
          <w:rFonts w:ascii="Arial" w:hAnsi="Arial" w:cs="Arial"/>
          <w:sz w:val="22"/>
          <w:szCs w:val="22"/>
        </w:rPr>
        <w:lastRenderedPageBreak/>
        <w:t xml:space="preserve">establish what lessons are to be learned from </w:t>
      </w:r>
      <w:r w:rsidR="00C7220C" w:rsidRPr="005A477D">
        <w:rPr>
          <w:rFonts w:ascii="Arial" w:hAnsi="Arial" w:cs="Arial"/>
          <w:sz w:val="22"/>
          <w:szCs w:val="22"/>
        </w:rPr>
        <w:t>Connie</w:t>
      </w:r>
      <w:r w:rsidR="00EE4728" w:rsidRPr="005A477D">
        <w:rPr>
          <w:rFonts w:ascii="Arial" w:hAnsi="Arial" w:cs="Arial"/>
          <w:sz w:val="22"/>
          <w:szCs w:val="22"/>
        </w:rPr>
        <w:t>’s death</w:t>
      </w:r>
      <w:r w:rsidRPr="005A477D">
        <w:rPr>
          <w:rFonts w:ascii="Arial" w:hAnsi="Arial" w:cs="Arial"/>
          <w:sz w:val="22"/>
          <w:szCs w:val="22"/>
        </w:rPr>
        <w:t xml:space="preserve"> regarding the way in which local professionals and organisations work individually and together to safeguard victims;</w:t>
      </w:r>
    </w:p>
    <w:p w14:paraId="569520B9" w14:textId="77777777" w:rsidR="00DA5B31" w:rsidRPr="005A477D" w:rsidRDefault="00DA5B31" w:rsidP="00B3072E">
      <w:pPr>
        <w:pStyle w:val="Default"/>
        <w:numPr>
          <w:ilvl w:val="0"/>
          <w:numId w:val="3"/>
        </w:numPr>
        <w:spacing w:after="240" w:line="312" w:lineRule="auto"/>
        <w:ind w:left="1134" w:right="0" w:hanging="425"/>
        <w:jc w:val="both"/>
        <w:rPr>
          <w:rFonts w:ascii="Arial" w:hAnsi="Arial" w:cs="Arial"/>
          <w:sz w:val="22"/>
          <w:szCs w:val="22"/>
        </w:rPr>
      </w:pPr>
      <w:r w:rsidRPr="005A477D">
        <w:rPr>
          <w:rFonts w:ascii="Arial" w:hAnsi="Arial" w:cs="Arial"/>
          <w:sz w:val="22"/>
          <w:szCs w:val="22"/>
        </w:rPr>
        <w:t>identify clearly what those lessons are both within and between agencies, how and within what timescales they will be acted on, and what is expected to change as a result;</w:t>
      </w:r>
    </w:p>
    <w:p w14:paraId="321545C8" w14:textId="77777777" w:rsidR="00DA5B31" w:rsidRPr="005A477D" w:rsidRDefault="00DA5B31" w:rsidP="00B3072E">
      <w:pPr>
        <w:pStyle w:val="Default"/>
        <w:numPr>
          <w:ilvl w:val="0"/>
          <w:numId w:val="3"/>
        </w:numPr>
        <w:spacing w:after="240" w:line="312" w:lineRule="auto"/>
        <w:ind w:left="1134" w:right="0" w:hanging="425"/>
        <w:jc w:val="both"/>
        <w:rPr>
          <w:rFonts w:ascii="Arial" w:hAnsi="Arial" w:cs="Arial"/>
          <w:sz w:val="22"/>
          <w:szCs w:val="22"/>
        </w:rPr>
      </w:pPr>
      <w:r w:rsidRPr="005A477D">
        <w:rPr>
          <w:rFonts w:ascii="Arial" w:hAnsi="Arial" w:cs="Arial"/>
          <w:sz w:val="22"/>
          <w:szCs w:val="22"/>
        </w:rPr>
        <w:t>apply these lessons to service responses including changes to inform national and local policies and procedures as appropriate;</w:t>
      </w:r>
    </w:p>
    <w:p w14:paraId="7522D029" w14:textId="00E994BE" w:rsidR="00DA5B31" w:rsidRPr="005A477D" w:rsidRDefault="00DA5B31" w:rsidP="00B3072E">
      <w:pPr>
        <w:pStyle w:val="Default"/>
        <w:numPr>
          <w:ilvl w:val="0"/>
          <w:numId w:val="3"/>
        </w:numPr>
        <w:spacing w:after="240" w:line="312" w:lineRule="auto"/>
        <w:ind w:left="1134" w:right="0" w:hanging="425"/>
        <w:jc w:val="both"/>
        <w:rPr>
          <w:rFonts w:ascii="Arial" w:hAnsi="Arial" w:cs="Arial"/>
          <w:sz w:val="22"/>
          <w:szCs w:val="22"/>
        </w:rPr>
      </w:pPr>
      <w:r w:rsidRPr="005A477D">
        <w:rPr>
          <w:rFonts w:ascii="Arial" w:hAnsi="Arial" w:cs="Arial"/>
          <w:sz w:val="22"/>
          <w:szCs w:val="22"/>
        </w:rPr>
        <w:t>prevent domestic violence and improve service responses for all domestic violence and abuse victims and their children by developing a co-ordinated multi-agency approach to ensure that domestic abuse is identified and responded to effectively at the earliest opportunity;</w:t>
      </w:r>
    </w:p>
    <w:p w14:paraId="5398B22C" w14:textId="77777777" w:rsidR="00DA5B31" w:rsidRPr="005A477D" w:rsidRDefault="00DA5B31" w:rsidP="00B3072E">
      <w:pPr>
        <w:pStyle w:val="Default"/>
        <w:numPr>
          <w:ilvl w:val="0"/>
          <w:numId w:val="3"/>
        </w:numPr>
        <w:spacing w:after="240" w:line="312" w:lineRule="auto"/>
        <w:ind w:left="1134" w:right="0" w:hanging="425"/>
        <w:jc w:val="both"/>
        <w:rPr>
          <w:rFonts w:ascii="Arial" w:hAnsi="Arial" w:cs="Arial"/>
          <w:sz w:val="22"/>
          <w:szCs w:val="22"/>
        </w:rPr>
      </w:pPr>
      <w:r w:rsidRPr="005A477D">
        <w:rPr>
          <w:rFonts w:ascii="Arial" w:hAnsi="Arial" w:cs="Arial"/>
          <w:sz w:val="22"/>
          <w:szCs w:val="22"/>
        </w:rPr>
        <w:t>contribute to a better understanding of the nature of domestic violence and abuse; and</w:t>
      </w:r>
    </w:p>
    <w:p w14:paraId="23F836CD" w14:textId="77777777" w:rsidR="00DA5B31" w:rsidRPr="005A477D" w:rsidRDefault="00DA5B31" w:rsidP="00B3072E">
      <w:pPr>
        <w:pStyle w:val="Default"/>
        <w:numPr>
          <w:ilvl w:val="0"/>
          <w:numId w:val="3"/>
        </w:numPr>
        <w:spacing w:after="240" w:line="312" w:lineRule="auto"/>
        <w:ind w:left="1134" w:right="0" w:hanging="425"/>
        <w:jc w:val="both"/>
        <w:rPr>
          <w:rFonts w:ascii="Arial" w:hAnsi="Arial" w:cs="Arial"/>
          <w:sz w:val="22"/>
          <w:szCs w:val="22"/>
        </w:rPr>
      </w:pPr>
      <w:r w:rsidRPr="005A477D">
        <w:rPr>
          <w:rFonts w:ascii="Arial" w:hAnsi="Arial" w:cs="Arial"/>
          <w:sz w:val="22"/>
          <w:szCs w:val="22"/>
        </w:rPr>
        <w:t>highlight good practice.</w:t>
      </w:r>
    </w:p>
    <w:p w14:paraId="045B10C5" w14:textId="1604858A" w:rsidR="00DA5B31" w:rsidRPr="005A477D" w:rsidRDefault="00DA5B31" w:rsidP="00B3072E">
      <w:pPr>
        <w:spacing w:before="360" w:line="312" w:lineRule="auto"/>
        <w:ind w:left="426" w:hanging="426"/>
        <w:jc w:val="both"/>
        <w:rPr>
          <w:rFonts w:ascii="Arial" w:hAnsi="Arial" w:cs="Arial"/>
          <w:b/>
        </w:rPr>
      </w:pPr>
      <w:r w:rsidRPr="005A477D">
        <w:rPr>
          <w:rFonts w:ascii="Arial" w:hAnsi="Arial" w:cs="Arial"/>
          <w:b/>
        </w:rPr>
        <w:t xml:space="preserve">The Focus of the </w:t>
      </w:r>
      <w:r w:rsidR="005D64BD" w:rsidRPr="005A477D">
        <w:rPr>
          <w:rFonts w:ascii="Arial" w:hAnsi="Arial" w:cs="Arial"/>
          <w:b/>
        </w:rPr>
        <w:t>MAR</w:t>
      </w:r>
    </w:p>
    <w:p w14:paraId="349F152E" w14:textId="7DC553EB" w:rsidR="00DA5B31" w:rsidRPr="005A477D" w:rsidRDefault="00DA5B31" w:rsidP="00B3072E">
      <w:pPr>
        <w:spacing w:line="312" w:lineRule="auto"/>
        <w:ind w:left="426" w:firstLine="0"/>
        <w:jc w:val="both"/>
        <w:rPr>
          <w:rFonts w:ascii="Arial" w:hAnsi="Arial" w:cs="Arial"/>
        </w:rPr>
      </w:pPr>
      <w:r w:rsidRPr="005A477D">
        <w:rPr>
          <w:rFonts w:ascii="Arial" w:hAnsi="Arial" w:cs="Arial"/>
        </w:rPr>
        <w:t xml:space="preserve">This review will establish whether any agencies have identified possible and/or actual domestic abuse that may have been relevant to the death of </w:t>
      </w:r>
      <w:r w:rsidR="00C7220C" w:rsidRPr="005A477D">
        <w:rPr>
          <w:rFonts w:ascii="Arial" w:hAnsi="Arial" w:cs="Arial"/>
        </w:rPr>
        <w:t>Connie</w:t>
      </w:r>
      <w:r w:rsidR="00D5097A" w:rsidRPr="005A477D">
        <w:rPr>
          <w:rFonts w:ascii="Arial" w:hAnsi="Arial" w:cs="Arial"/>
        </w:rPr>
        <w:t xml:space="preserve"> </w:t>
      </w:r>
      <w:r w:rsidR="00C7220C" w:rsidRPr="005A477D">
        <w:rPr>
          <w:rFonts w:ascii="Arial" w:hAnsi="Arial" w:cs="Arial"/>
        </w:rPr>
        <w:t>Smith</w:t>
      </w:r>
      <w:r w:rsidRPr="005A477D">
        <w:rPr>
          <w:rFonts w:ascii="Arial" w:hAnsi="Arial" w:cs="Arial"/>
        </w:rPr>
        <w:t>.</w:t>
      </w:r>
    </w:p>
    <w:p w14:paraId="55FC67B7" w14:textId="2090B6DA" w:rsidR="00DA5B31" w:rsidRPr="005A477D" w:rsidRDefault="00DA5B31" w:rsidP="00B3072E">
      <w:pPr>
        <w:spacing w:line="312" w:lineRule="auto"/>
        <w:ind w:left="426" w:firstLine="0"/>
        <w:jc w:val="both"/>
        <w:rPr>
          <w:rFonts w:ascii="Arial" w:hAnsi="Arial" w:cs="Arial"/>
        </w:rPr>
      </w:pPr>
      <w:r w:rsidRPr="005A477D">
        <w:rPr>
          <w:rFonts w:ascii="Arial" w:hAnsi="Arial" w:cs="Arial"/>
        </w:rPr>
        <w:t>If such abuse took place and was not identified, the review will consider why not, and how such abuse can be identified in future cases.</w:t>
      </w:r>
    </w:p>
    <w:p w14:paraId="4F23C7CC" w14:textId="4C815DE1" w:rsidR="00DA5B31" w:rsidRPr="005A477D" w:rsidRDefault="00DA5B31" w:rsidP="00B3072E">
      <w:pPr>
        <w:spacing w:line="312" w:lineRule="auto"/>
        <w:ind w:left="426" w:firstLine="0"/>
        <w:jc w:val="both"/>
        <w:rPr>
          <w:rFonts w:ascii="Arial" w:hAnsi="Arial" w:cs="Arial"/>
        </w:rPr>
      </w:pPr>
      <w:r w:rsidRPr="005A477D">
        <w:rPr>
          <w:rFonts w:ascii="Arial" w:hAnsi="Arial" w:cs="Arial"/>
        </w:rPr>
        <w:t xml:space="preserve">If domestic abuse was identified, this </w:t>
      </w:r>
      <w:r w:rsidR="006C49A4" w:rsidRPr="005A477D">
        <w:rPr>
          <w:rFonts w:ascii="Arial" w:hAnsi="Arial" w:cs="Arial"/>
        </w:rPr>
        <w:t>MAR</w:t>
      </w:r>
      <w:r w:rsidRPr="005A477D">
        <w:rPr>
          <w:rFonts w:ascii="Arial" w:hAnsi="Arial" w:cs="Arial"/>
        </w:rPr>
        <w:t xml:space="preserve"> will focus on whether each agency's response to it was in accordance with its own and multi-agency policies, protocols and procedures in existence at the time. If domestic abuse was identified, the review will examine the method used to identify risk and the action plan put in place to reduce that risk. This review will also consider current legislation and good practice. The review will examine how the pattern of domestic abuse was recorded and what information was shared with other agencies.</w:t>
      </w:r>
    </w:p>
    <w:p w14:paraId="2AB4C1AA" w14:textId="7CE99775" w:rsidR="00DA5B31" w:rsidRPr="005A477D" w:rsidRDefault="00DA5B31" w:rsidP="00B3072E">
      <w:pPr>
        <w:spacing w:line="312" w:lineRule="auto"/>
        <w:ind w:left="426" w:firstLine="0"/>
        <w:jc w:val="both"/>
        <w:rPr>
          <w:rFonts w:ascii="Arial" w:hAnsi="Arial" w:cs="Arial"/>
        </w:rPr>
      </w:pPr>
      <w:r w:rsidRPr="005A477D">
        <w:rPr>
          <w:rFonts w:ascii="Arial" w:hAnsi="Arial" w:cs="Arial"/>
        </w:rPr>
        <w:t xml:space="preserve">The subject of this review will be the </w:t>
      </w:r>
      <w:r w:rsidR="004302DF" w:rsidRPr="005A477D">
        <w:rPr>
          <w:rFonts w:ascii="Arial" w:hAnsi="Arial" w:cs="Arial"/>
        </w:rPr>
        <w:t>deceased</w:t>
      </w:r>
      <w:r w:rsidRPr="005A477D">
        <w:rPr>
          <w:rFonts w:ascii="Arial" w:hAnsi="Arial" w:cs="Arial"/>
        </w:rPr>
        <w:t xml:space="preserve">, </w:t>
      </w:r>
      <w:r w:rsidR="00C7220C" w:rsidRPr="005A477D">
        <w:rPr>
          <w:rFonts w:ascii="Arial" w:hAnsi="Arial" w:cs="Arial"/>
        </w:rPr>
        <w:t>Connie</w:t>
      </w:r>
      <w:r w:rsidR="00D5097A" w:rsidRPr="005A477D">
        <w:rPr>
          <w:rFonts w:ascii="Arial" w:hAnsi="Arial" w:cs="Arial"/>
        </w:rPr>
        <w:t xml:space="preserve"> </w:t>
      </w:r>
      <w:r w:rsidR="00C7220C" w:rsidRPr="005A477D">
        <w:rPr>
          <w:rFonts w:ascii="Arial" w:hAnsi="Arial" w:cs="Arial"/>
        </w:rPr>
        <w:t>Smith</w:t>
      </w:r>
      <w:r w:rsidR="004302DF" w:rsidRPr="005A477D">
        <w:rPr>
          <w:rFonts w:ascii="Arial" w:hAnsi="Arial" w:cs="Arial"/>
        </w:rPr>
        <w:t>.</w:t>
      </w:r>
    </w:p>
    <w:p w14:paraId="73766774" w14:textId="6357120E" w:rsidR="00DA5B31" w:rsidRPr="005A477D" w:rsidRDefault="005D64BD" w:rsidP="00B3072E">
      <w:pPr>
        <w:spacing w:before="360" w:line="312" w:lineRule="auto"/>
        <w:ind w:left="426" w:hanging="426"/>
        <w:jc w:val="both"/>
        <w:rPr>
          <w:rFonts w:ascii="Arial" w:hAnsi="Arial" w:cs="Arial"/>
          <w:b/>
        </w:rPr>
      </w:pPr>
      <w:r w:rsidRPr="005A477D">
        <w:rPr>
          <w:rFonts w:ascii="Arial" w:hAnsi="Arial" w:cs="Arial"/>
          <w:b/>
        </w:rPr>
        <w:t>MAR</w:t>
      </w:r>
      <w:r w:rsidR="00DA5B31" w:rsidRPr="005A477D">
        <w:rPr>
          <w:rFonts w:ascii="Arial" w:hAnsi="Arial" w:cs="Arial"/>
          <w:b/>
        </w:rPr>
        <w:t xml:space="preserve"> Methodology</w:t>
      </w:r>
    </w:p>
    <w:p w14:paraId="206BBF09" w14:textId="5AEE5003" w:rsidR="00DA5B31" w:rsidRPr="005A477D" w:rsidRDefault="00DA5B31" w:rsidP="00B3072E">
      <w:pPr>
        <w:spacing w:line="312" w:lineRule="auto"/>
        <w:ind w:left="426" w:firstLine="0"/>
        <w:jc w:val="both"/>
        <w:rPr>
          <w:rFonts w:ascii="Arial" w:hAnsi="Arial" w:cs="Arial"/>
        </w:rPr>
      </w:pPr>
      <w:r w:rsidRPr="005A477D">
        <w:rPr>
          <w:rFonts w:ascii="Arial" w:hAnsi="Arial" w:cs="Arial"/>
        </w:rPr>
        <w:t xml:space="preserve">The </w:t>
      </w:r>
      <w:r w:rsidR="005D64BD" w:rsidRPr="005A477D">
        <w:rPr>
          <w:rFonts w:ascii="Arial" w:hAnsi="Arial" w:cs="Arial"/>
        </w:rPr>
        <w:t>MAR</w:t>
      </w:r>
      <w:r w:rsidRPr="005A477D">
        <w:rPr>
          <w:rFonts w:ascii="Arial" w:hAnsi="Arial" w:cs="Arial"/>
        </w:rPr>
        <w:t xml:space="preserve"> will be based on information gathered from IMRs, chronologies and reports submitted by, and interviews with, agencies identified as having had contact with </w:t>
      </w:r>
      <w:r w:rsidR="00C7220C" w:rsidRPr="005A477D">
        <w:rPr>
          <w:rFonts w:ascii="Arial" w:hAnsi="Arial" w:cs="Arial"/>
        </w:rPr>
        <w:t>Connie</w:t>
      </w:r>
      <w:r w:rsidRPr="005A477D">
        <w:rPr>
          <w:rFonts w:ascii="Arial" w:hAnsi="Arial" w:cs="Arial"/>
        </w:rPr>
        <w:t xml:space="preserve"> and/or </w:t>
      </w:r>
      <w:r w:rsidR="004B3BC1" w:rsidRPr="005A477D">
        <w:rPr>
          <w:rFonts w:ascii="Arial" w:hAnsi="Arial" w:cs="Arial"/>
        </w:rPr>
        <w:t>Ryan</w:t>
      </w:r>
      <w:r w:rsidRPr="005A477D">
        <w:rPr>
          <w:rFonts w:ascii="Arial" w:hAnsi="Arial" w:cs="Arial"/>
        </w:rPr>
        <w:t xml:space="preserve"> in circumstances relevant to domestic abuse, or to factors that could have contributed towards domestic abuse, e.g. alcohol or substance </w:t>
      </w:r>
      <w:r w:rsidRPr="005A477D">
        <w:rPr>
          <w:rFonts w:ascii="Arial" w:hAnsi="Arial" w:cs="Arial"/>
        </w:rPr>
        <w:lastRenderedPageBreak/>
        <w:t xml:space="preserve">misuse. The </w:t>
      </w:r>
      <w:r w:rsidR="005D64BD" w:rsidRPr="005A477D">
        <w:rPr>
          <w:rFonts w:ascii="Arial" w:hAnsi="Arial" w:cs="Arial"/>
        </w:rPr>
        <w:t>MAR</w:t>
      </w:r>
      <w:r w:rsidRPr="005A477D">
        <w:rPr>
          <w:rFonts w:ascii="Arial" w:hAnsi="Arial" w:cs="Arial"/>
        </w:rPr>
        <w:t xml:space="preserve"> Panel will decide the most appropriate method for gathering information from each agency.</w:t>
      </w:r>
    </w:p>
    <w:p w14:paraId="608C7357" w14:textId="19FB5B67" w:rsidR="00DA5B31" w:rsidRPr="005A477D" w:rsidRDefault="00DA5B31" w:rsidP="00B3072E">
      <w:pPr>
        <w:spacing w:line="312" w:lineRule="auto"/>
        <w:ind w:left="426" w:firstLine="0"/>
        <w:jc w:val="both"/>
        <w:rPr>
          <w:rFonts w:ascii="Arial" w:hAnsi="Arial" w:cs="Arial"/>
        </w:rPr>
      </w:pPr>
      <w:r w:rsidRPr="005A477D">
        <w:rPr>
          <w:rFonts w:ascii="Arial" w:hAnsi="Arial" w:cs="Arial"/>
        </w:rPr>
        <w:t>Independent Management Reports (IMRs) and chronologies must be submitted using the templates current at the time of completion. Reports will be submitted as free text documents.  Interview</w:t>
      </w:r>
      <w:r w:rsidR="000E08AF" w:rsidRPr="005A477D">
        <w:rPr>
          <w:rFonts w:ascii="Arial" w:hAnsi="Arial" w:cs="Arial"/>
        </w:rPr>
        <w:t>s</w:t>
      </w:r>
      <w:r w:rsidRPr="005A477D">
        <w:rPr>
          <w:rFonts w:ascii="Arial" w:hAnsi="Arial" w:cs="Arial"/>
        </w:rPr>
        <w:t xml:space="preserve"> will be conducted by the Independent Chairman.</w:t>
      </w:r>
    </w:p>
    <w:p w14:paraId="0731BDDB" w14:textId="7B055FB4" w:rsidR="00DA5B31" w:rsidRPr="005A477D" w:rsidRDefault="00DA5B31" w:rsidP="00B3072E">
      <w:pPr>
        <w:spacing w:line="312" w:lineRule="auto"/>
        <w:ind w:left="426" w:firstLine="0"/>
        <w:jc w:val="both"/>
        <w:rPr>
          <w:rFonts w:ascii="Arial" w:hAnsi="Arial" w:cs="Arial"/>
        </w:rPr>
      </w:pPr>
      <w:r w:rsidRPr="005A477D">
        <w:rPr>
          <w:rFonts w:ascii="Arial" w:hAnsi="Arial" w:cs="Arial"/>
        </w:rPr>
        <w:t xml:space="preserve">IMRs and reports will be prepared by an appropriately skilled person who has not </w:t>
      </w:r>
      <w:r w:rsidR="000E08AF" w:rsidRPr="005A477D">
        <w:rPr>
          <w:rFonts w:ascii="Arial" w:hAnsi="Arial" w:cs="Arial"/>
        </w:rPr>
        <w:t xml:space="preserve">had </w:t>
      </w:r>
      <w:r w:rsidRPr="005A477D">
        <w:rPr>
          <w:rFonts w:ascii="Arial" w:hAnsi="Arial" w:cs="Arial"/>
        </w:rPr>
        <w:t xml:space="preserve">any direct involvement with </w:t>
      </w:r>
      <w:r w:rsidR="00C7220C" w:rsidRPr="005A477D">
        <w:rPr>
          <w:rFonts w:ascii="Arial" w:hAnsi="Arial" w:cs="Arial"/>
        </w:rPr>
        <w:t>Connie</w:t>
      </w:r>
      <w:r w:rsidRPr="005A477D">
        <w:rPr>
          <w:rFonts w:ascii="Arial" w:hAnsi="Arial" w:cs="Arial"/>
        </w:rPr>
        <w:t xml:space="preserve"> or </w:t>
      </w:r>
      <w:r w:rsidR="004B3BC1" w:rsidRPr="005A477D">
        <w:rPr>
          <w:rFonts w:ascii="Arial" w:hAnsi="Arial" w:cs="Arial"/>
        </w:rPr>
        <w:t>Ryan</w:t>
      </w:r>
      <w:r w:rsidR="00831EBC" w:rsidRPr="005A477D">
        <w:rPr>
          <w:rFonts w:ascii="Arial" w:hAnsi="Arial" w:cs="Arial"/>
        </w:rPr>
        <w:t>,</w:t>
      </w:r>
      <w:r w:rsidRPr="005A477D">
        <w:rPr>
          <w:rFonts w:ascii="Arial" w:hAnsi="Arial" w:cs="Arial"/>
        </w:rPr>
        <w:t xml:space="preserve"> and who is not an immediate line manager of any staff whose actions are, or may be, subject to review within the IMR.</w:t>
      </w:r>
    </w:p>
    <w:p w14:paraId="1A4D2798" w14:textId="731D12B8" w:rsidR="00DA5B31" w:rsidRPr="005A477D" w:rsidRDefault="00DA5B31" w:rsidP="00B3072E">
      <w:pPr>
        <w:spacing w:line="312" w:lineRule="auto"/>
        <w:ind w:left="426" w:firstLine="0"/>
        <w:jc w:val="both"/>
        <w:rPr>
          <w:rFonts w:ascii="Arial" w:hAnsi="Arial" w:cs="Arial"/>
        </w:rPr>
      </w:pPr>
      <w:r w:rsidRPr="005A477D">
        <w:rPr>
          <w:rFonts w:ascii="Arial" w:hAnsi="Arial" w:cs="Arial"/>
        </w:rPr>
        <w:t>Each IMR will include a chronology and analysis of the service provided by the agency submitting it. The IMR will highlight both good and poor practice, and will make recommendations for the individual agency and, where relevant, for multi-agency working. The IMR will include issues such as the resourcing/workload/ supervision/support and training/experience of the professionals involved.</w:t>
      </w:r>
    </w:p>
    <w:p w14:paraId="1CF4AC11" w14:textId="6F97466B" w:rsidR="00DA5B31" w:rsidRPr="005A477D" w:rsidRDefault="00DA5B31" w:rsidP="00B3072E">
      <w:pPr>
        <w:spacing w:line="312" w:lineRule="auto"/>
        <w:ind w:left="426" w:firstLine="0"/>
        <w:jc w:val="both"/>
        <w:rPr>
          <w:rFonts w:ascii="Arial" w:hAnsi="Arial" w:cs="Arial"/>
        </w:rPr>
      </w:pPr>
      <w:r w:rsidRPr="005A477D">
        <w:rPr>
          <w:rFonts w:ascii="Arial" w:hAnsi="Arial" w:cs="Arial"/>
        </w:rPr>
        <w:t xml:space="preserve">Each agency required to complete an IMR must include all information held about </w:t>
      </w:r>
      <w:r w:rsidR="00C7220C" w:rsidRPr="005A477D">
        <w:rPr>
          <w:rFonts w:ascii="Arial" w:hAnsi="Arial" w:cs="Arial"/>
        </w:rPr>
        <w:t>Connie</w:t>
      </w:r>
      <w:r w:rsidRPr="005A477D">
        <w:rPr>
          <w:rFonts w:ascii="Arial" w:hAnsi="Arial" w:cs="Arial"/>
        </w:rPr>
        <w:t xml:space="preserve"> or </w:t>
      </w:r>
      <w:r w:rsidR="004B3BC1" w:rsidRPr="005A477D">
        <w:rPr>
          <w:rFonts w:ascii="Arial" w:hAnsi="Arial" w:cs="Arial"/>
        </w:rPr>
        <w:t>Ryan</w:t>
      </w:r>
      <w:r w:rsidRPr="005A477D">
        <w:rPr>
          <w:rFonts w:ascii="Arial" w:hAnsi="Arial" w:cs="Arial"/>
        </w:rPr>
        <w:t xml:space="preserve"> from 1 January 201</w:t>
      </w:r>
      <w:r w:rsidR="007D1854" w:rsidRPr="005A477D">
        <w:rPr>
          <w:rFonts w:ascii="Arial" w:hAnsi="Arial" w:cs="Arial"/>
        </w:rPr>
        <w:t>5</w:t>
      </w:r>
      <w:r w:rsidRPr="005A477D">
        <w:rPr>
          <w:rFonts w:ascii="Arial" w:hAnsi="Arial" w:cs="Arial"/>
        </w:rPr>
        <w:t xml:space="preserve"> to </w:t>
      </w:r>
      <w:r w:rsidR="00A66123" w:rsidRPr="005A477D">
        <w:rPr>
          <w:rFonts w:ascii="Arial" w:hAnsi="Arial" w:cs="Arial"/>
        </w:rPr>
        <w:t>August</w:t>
      </w:r>
      <w:r w:rsidRPr="005A477D">
        <w:rPr>
          <w:rFonts w:ascii="Arial" w:hAnsi="Arial" w:cs="Arial"/>
        </w:rPr>
        <w:t xml:space="preserve"> 201</w:t>
      </w:r>
      <w:r w:rsidR="00A66123" w:rsidRPr="005A477D">
        <w:rPr>
          <w:rFonts w:ascii="Arial" w:hAnsi="Arial" w:cs="Arial"/>
        </w:rPr>
        <w:t>8</w:t>
      </w:r>
      <w:r w:rsidRPr="005A477D">
        <w:rPr>
          <w:rFonts w:ascii="Arial" w:hAnsi="Arial" w:cs="Arial"/>
        </w:rPr>
        <w:t xml:space="preserve">. If any information relating to </w:t>
      </w:r>
      <w:r w:rsidR="00C7220C" w:rsidRPr="005A477D">
        <w:rPr>
          <w:rFonts w:ascii="Arial" w:hAnsi="Arial" w:cs="Arial"/>
        </w:rPr>
        <w:t>Connie</w:t>
      </w:r>
      <w:r w:rsidRPr="005A477D">
        <w:rPr>
          <w:rFonts w:ascii="Arial" w:hAnsi="Arial" w:cs="Arial"/>
        </w:rPr>
        <w:t xml:space="preserve"> being a victim, or </w:t>
      </w:r>
      <w:r w:rsidR="004B3BC1" w:rsidRPr="005A477D">
        <w:rPr>
          <w:rFonts w:ascii="Arial" w:hAnsi="Arial" w:cs="Arial"/>
        </w:rPr>
        <w:t>Ryan</w:t>
      </w:r>
      <w:r w:rsidRPr="005A477D">
        <w:rPr>
          <w:rFonts w:ascii="Arial" w:hAnsi="Arial" w:cs="Arial"/>
        </w:rPr>
        <w:t xml:space="preserve"> being a perpetrator, of domestic abuse before 1 January 201</w:t>
      </w:r>
      <w:r w:rsidR="000E08AF" w:rsidRPr="005A477D">
        <w:rPr>
          <w:rFonts w:ascii="Arial" w:hAnsi="Arial" w:cs="Arial"/>
        </w:rPr>
        <w:t>5</w:t>
      </w:r>
      <w:r w:rsidRPr="005A477D">
        <w:rPr>
          <w:rFonts w:ascii="Arial" w:hAnsi="Arial" w:cs="Arial"/>
        </w:rPr>
        <w:t xml:space="preserve"> comes to light, that should also be included in the IMR.</w:t>
      </w:r>
    </w:p>
    <w:p w14:paraId="7179C457" w14:textId="197565B1" w:rsidR="00DA5B31" w:rsidRPr="005A477D" w:rsidRDefault="00DA5B31" w:rsidP="00B3072E">
      <w:pPr>
        <w:spacing w:line="312" w:lineRule="auto"/>
        <w:ind w:left="426" w:firstLine="0"/>
        <w:jc w:val="both"/>
        <w:rPr>
          <w:rFonts w:ascii="Arial" w:hAnsi="Arial" w:cs="Arial"/>
        </w:rPr>
      </w:pPr>
      <w:r w:rsidRPr="005A477D">
        <w:rPr>
          <w:rFonts w:ascii="Arial" w:hAnsi="Arial" w:cs="Arial"/>
        </w:rPr>
        <w:t>Information held by a</w:t>
      </w:r>
      <w:r w:rsidR="00631845" w:rsidRPr="005A477D">
        <w:rPr>
          <w:rFonts w:ascii="Arial" w:hAnsi="Arial" w:cs="Arial"/>
        </w:rPr>
        <w:t xml:space="preserve"> statutory </w:t>
      </w:r>
      <w:r w:rsidRPr="005A477D">
        <w:rPr>
          <w:rFonts w:ascii="Arial" w:hAnsi="Arial" w:cs="Arial"/>
        </w:rPr>
        <w:t xml:space="preserve">agency that has been required to complete an IMR, which is relevant to </w:t>
      </w:r>
      <w:r w:rsidR="00C7220C" w:rsidRPr="005A477D">
        <w:rPr>
          <w:rFonts w:ascii="Arial" w:hAnsi="Arial" w:cs="Arial"/>
        </w:rPr>
        <w:t>Connie</w:t>
      </w:r>
      <w:r w:rsidR="007E0E13" w:rsidRPr="005A477D">
        <w:rPr>
          <w:rFonts w:ascii="Arial" w:hAnsi="Arial" w:cs="Arial"/>
        </w:rPr>
        <w:t>’s death</w:t>
      </w:r>
      <w:r w:rsidRPr="005A477D">
        <w:rPr>
          <w:rFonts w:ascii="Arial" w:hAnsi="Arial" w:cs="Arial"/>
        </w:rPr>
        <w:t>, must be included in full.  This might include for example: previous incidents of violence (as a victim or perpetrator), alcohol/</w:t>
      </w:r>
      <w:r w:rsidR="00D07B06" w:rsidRPr="005A477D">
        <w:rPr>
          <w:rFonts w:ascii="Arial" w:hAnsi="Arial" w:cs="Arial"/>
        </w:rPr>
        <w:t xml:space="preserve"> </w:t>
      </w:r>
      <w:r w:rsidRPr="005A477D">
        <w:rPr>
          <w:rFonts w:ascii="Arial" w:hAnsi="Arial" w:cs="Arial"/>
        </w:rPr>
        <w:t xml:space="preserve">substance misuse, or mental health issues relating to </w:t>
      </w:r>
      <w:r w:rsidR="00C7220C" w:rsidRPr="005A477D">
        <w:rPr>
          <w:rFonts w:ascii="Arial" w:hAnsi="Arial" w:cs="Arial"/>
        </w:rPr>
        <w:t>Connie</w:t>
      </w:r>
      <w:r w:rsidRPr="005A477D">
        <w:rPr>
          <w:rFonts w:ascii="Arial" w:hAnsi="Arial" w:cs="Arial"/>
        </w:rPr>
        <w:t xml:space="preserve"> and/or </w:t>
      </w:r>
      <w:r w:rsidR="004B3BC1" w:rsidRPr="005A477D">
        <w:rPr>
          <w:rFonts w:ascii="Arial" w:hAnsi="Arial" w:cs="Arial"/>
        </w:rPr>
        <w:t>Ryan</w:t>
      </w:r>
      <w:r w:rsidRPr="005A477D">
        <w:rPr>
          <w:rFonts w:ascii="Arial" w:hAnsi="Arial" w:cs="Arial"/>
        </w:rPr>
        <w:t xml:space="preserve">. If the information is not relevant to the circumstances or nature of </w:t>
      </w:r>
      <w:r w:rsidR="00C7220C" w:rsidRPr="005A477D">
        <w:rPr>
          <w:rFonts w:ascii="Arial" w:hAnsi="Arial" w:cs="Arial"/>
        </w:rPr>
        <w:t>Connie</w:t>
      </w:r>
      <w:r w:rsidR="007E0E13" w:rsidRPr="005A477D">
        <w:rPr>
          <w:rFonts w:ascii="Arial" w:hAnsi="Arial" w:cs="Arial"/>
        </w:rPr>
        <w:t>’s death</w:t>
      </w:r>
      <w:r w:rsidRPr="005A477D">
        <w:rPr>
          <w:rFonts w:ascii="Arial" w:hAnsi="Arial" w:cs="Arial"/>
        </w:rPr>
        <w:t xml:space="preserve">, a brief précis of it will be sufficient (e.g. In </w:t>
      </w:r>
      <w:r w:rsidR="00E53785" w:rsidRPr="005A477D">
        <w:rPr>
          <w:rFonts w:ascii="Arial" w:hAnsi="Arial" w:cs="Arial"/>
        </w:rPr>
        <w:t>201</w:t>
      </w:r>
      <w:r w:rsidR="007D1854" w:rsidRPr="005A477D">
        <w:rPr>
          <w:rFonts w:ascii="Arial" w:hAnsi="Arial" w:cs="Arial"/>
        </w:rPr>
        <w:t>5</w:t>
      </w:r>
      <w:r w:rsidRPr="005A477D">
        <w:rPr>
          <w:rFonts w:ascii="Arial" w:hAnsi="Arial" w:cs="Arial"/>
        </w:rPr>
        <w:t>, X was cautioned for an offence of shoplifting).</w:t>
      </w:r>
    </w:p>
    <w:p w14:paraId="676E3856" w14:textId="47CB03A7" w:rsidR="00DA5B31" w:rsidRPr="005A477D" w:rsidRDefault="00DA5B31" w:rsidP="00B3072E">
      <w:pPr>
        <w:spacing w:line="312" w:lineRule="auto"/>
        <w:ind w:left="426" w:firstLine="0"/>
        <w:jc w:val="both"/>
        <w:rPr>
          <w:rFonts w:ascii="Arial" w:hAnsi="Arial" w:cs="Arial"/>
        </w:rPr>
      </w:pPr>
      <w:r w:rsidRPr="005A477D">
        <w:rPr>
          <w:rFonts w:ascii="Arial" w:hAnsi="Arial" w:cs="Arial"/>
        </w:rPr>
        <w:t>Any issues relevant to equality, for example disability, sexual orientation, cultural and/or faith should also be considered by the authors of IMRs. If none are relevant, a statement to the effect that these have been considered must be included.</w:t>
      </w:r>
    </w:p>
    <w:p w14:paraId="0A742977" w14:textId="5E46C525" w:rsidR="00DA5B31" w:rsidRPr="005A477D" w:rsidRDefault="00DA5B31" w:rsidP="00B3072E">
      <w:pPr>
        <w:spacing w:line="312" w:lineRule="auto"/>
        <w:ind w:left="426" w:firstLine="0"/>
        <w:jc w:val="both"/>
        <w:rPr>
          <w:rFonts w:ascii="Arial" w:hAnsi="Arial" w:cs="Arial"/>
        </w:rPr>
      </w:pPr>
      <w:r w:rsidRPr="005A477D">
        <w:rPr>
          <w:rFonts w:ascii="Arial" w:hAnsi="Arial" w:cs="Arial"/>
        </w:rPr>
        <w:t xml:space="preserve">When each agency that has been required to submit an IMR does so in accordance with the agreed timescale, the IMRs will be considered at a meeting of the </w:t>
      </w:r>
      <w:r w:rsidR="005D64BD" w:rsidRPr="005A477D">
        <w:rPr>
          <w:rFonts w:ascii="Arial" w:hAnsi="Arial" w:cs="Arial"/>
        </w:rPr>
        <w:t>MAR</w:t>
      </w:r>
      <w:r w:rsidRPr="005A477D">
        <w:rPr>
          <w:rFonts w:ascii="Arial" w:hAnsi="Arial" w:cs="Arial"/>
        </w:rPr>
        <w:t xml:space="preserve"> Panel and an overview report will then be drafted by the Independent Chairman.  The draft overview report will be considered at a further meeting of the </w:t>
      </w:r>
      <w:r w:rsidR="005D64BD" w:rsidRPr="005A477D">
        <w:rPr>
          <w:rFonts w:ascii="Arial" w:hAnsi="Arial" w:cs="Arial"/>
        </w:rPr>
        <w:t>MAR</w:t>
      </w:r>
      <w:r w:rsidRPr="005A477D">
        <w:rPr>
          <w:rFonts w:ascii="Arial" w:hAnsi="Arial" w:cs="Arial"/>
        </w:rPr>
        <w:t xml:space="preserve"> Panel and a final, agreed version will be submitted to the Chair of </w:t>
      </w:r>
      <w:r w:rsidR="00E53785" w:rsidRPr="005A477D">
        <w:rPr>
          <w:rFonts w:ascii="Arial" w:hAnsi="Arial" w:cs="Arial"/>
        </w:rPr>
        <w:t>Kent</w:t>
      </w:r>
      <w:r w:rsidRPr="005A477D">
        <w:rPr>
          <w:rFonts w:ascii="Arial" w:hAnsi="Arial" w:cs="Arial"/>
        </w:rPr>
        <w:t xml:space="preserve"> CSP.</w:t>
      </w:r>
    </w:p>
    <w:p w14:paraId="25677520" w14:textId="58229526" w:rsidR="00DA5B31" w:rsidRPr="005A477D" w:rsidRDefault="00DA5B31" w:rsidP="00B3072E">
      <w:pPr>
        <w:spacing w:before="360" w:line="312" w:lineRule="auto"/>
        <w:ind w:left="426" w:hanging="426"/>
        <w:jc w:val="both"/>
        <w:rPr>
          <w:rFonts w:ascii="Arial" w:hAnsi="Arial" w:cs="Arial"/>
          <w:b/>
        </w:rPr>
      </w:pPr>
      <w:r w:rsidRPr="005A477D">
        <w:rPr>
          <w:rFonts w:ascii="Arial" w:hAnsi="Arial" w:cs="Arial"/>
          <w:b/>
        </w:rPr>
        <w:t>Specific Issues to be Addressed</w:t>
      </w:r>
    </w:p>
    <w:p w14:paraId="0D051DA0" w14:textId="0C1CB720" w:rsidR="00DA5B31" w:rsidRPr="005A477D" w:rsidRDefault="00DA5B31" w:rsidP="00B3072E">
      <w:pPr>
        <w:spacing w:line="312" w:lineRule="auto"/>
        <w:ind w:left="426" w:firstLine="0"/>
        <w:jc w:val="both"/>
        <w:rPr>
          <w:rFonts w:ascii="Arial" w:hAnsi="Arial" w:cs="Arial"/>
        </w:rPr>
      </w:pPr>
      <w:r w:rsidRPr="005A477D">
        <w:rPr>
          <w:rFonts w:ascii="Arial" w:hAnsi="Arial" w:cs="Arial"/>
        </w:rPr>
        <w:t>Specific issues that must be considered, and if relevant, addressed by each agency in their IMR are:</w:t>
      </w:r>
    </w:p>
    <w:p w14:paraId="184E442A" w14:textId="144621D3"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lastRenderedPageBreak/>
        <w:t xml:space="preserve">Were practitioners sensitive to the needs of </w:t>
      </w:r>
      <w:r w:rsidR="00C7220C" w:rsidRPr="005A477D">
        <w:rPr>
          <w:rFonts w:ascii="Arial" w:hAnsi="Arial" w:cs="Arial"/>
          <w:sz w:val="22"/>
          <w:szCs w:val="22"/>
        </w:rPr>
        <w:t>Connie</w:t>
      </w:r>
      <w:r w:rsidRPr="005A477D">
        <w:rPr>
          <w:rFonts w:ascii="Arial" w:hAnsi="Arial" w:cs="Arial"/>
          <w:sz w:val="22"/>
          <w:szCs w:val="22"/>
        </w:rPr>
        <w:t xml:space="preserve">, knowledgeable about potential indicators of domestic violence and abuse and aware of what to do if they had concerns about a victim or perpetrator? Was it reasonable to expect them, given their level of training and knowledge, to fulfil these expectations? </w:t>
      </w:r>
    </w:p>
    <w:p w14:paraId="0D99CC36" w14:textId="618C4CCE"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 xml:space="preserve">Did the agency have policies and procedures for Domestic Abuse, Stalking and </w:t>
      </w:r>
      <w:r w:rsidR="007C2EC4" w:rsidRPr="005A477D">
        <w:rPr>
          <w:rFonts w:ascii="Arial" w:hAnsi="Arial" w:cs="Arial"/>
          <w:sz w:val="22"/>
          <w:szCs w:val="22"/>
        </w:rPr>
        <w:t>Honour-based Violence</w:t>
      </w:r>
      <w:r w:rsidRPr="005A477D">
        <w:rPr>
          <w:rFonts w:ascii="Arial" w:hAnsi="Arial" w:cs="Arial"/>
          <w:sz w:val="22"/>
          <w:szCs w:val="22"/>
        </w:rPr>
        <w:t xml:space="preserve"> (DASH) risk assessment and risk management for domestic violence and abuse victims or perpetrators and were those assessments correctly used in the case of </w:t>
      </w:r>
      <w:r w:rsidR="00C7220C" w:rsidRPr="005A477D">
        <w:rPr>
          <w:rFonts w:ascii="Arial" w:hAnsi="Arial" w:cs="Arial"/>
          <w:sz w:val="22"/>
          <w:szCs w:val="22"/>
        </w:rPr>
        <w:t>Connie</w:t>
      </w:r>
      <w:r w:rsidR="00050C1D" w:rsidRPr="005A477D">
        <w:rPr>
          <w:rFonts w:ascii="Arial" w:hAnsi="Arial" w:cs="Arial"/>
          <w:sz w:val="22"/>
          <w:szCs w:val="22"/>
        </w:rPr>
        <w:t>?</w:t>
      </w:r>
      <w:r w:rsidRPr="005A477D">
        <w:rPr>
          <w:rFonts w:ascii="Arial" w:hAnsi="Arial" w:cs="Arial"/>
          <w:sz w:val="22"/>
          <w:szCs w:val="22"/>
        </w:rPr>
        <w:t xml:space="preserve"> Did the agency have policies and procedures in place for dealing with concerns about domestic violence and abuse? Were these assessment tools, procedures and policies professionally accepted as being effective? Was the victim subject to a MARAC or other multi-agency forums?</w:t>
      </w:r>
    </w:p>
    <w:p w14:paraId="603BFBFF" w14:textId="77777777"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Did the agency comply with domestic violence and abuse protocols agreed with other agencies, including any information-sharing protocols?</w:t>
      </w:r>
    </w:p>
    <w:p w14:paraId="783F514E" w14:textId="77777777"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What were the key points or opportunities for assessment and decision making in this case?  Do assessments and decisions appear to have been reached in an informed and professional way?</w:t>
      </w:r>
    </w:p>
    <w:p w14:paraId="301F1E37" w14:textId="77777777"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Did actions or risk management plans fit with the assessment and decisions made?  Were appropriate services offered or provided, or relevant enquiries made in the light of the assessments, given what was known or what should have been known at the time?</w:t>
      </w:r>
    </w:p>
    <w:p w14:paraId="34D6E7A4" w14:textId="39B1D8F6"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When, and in what way, were the victim’s wishes and feelings ascertained and considered? Is it reasonable to assume that the wishes of the victim should have been known? Was the victim informed of options/choices to make informed decisions? Were they signposted to other agencies?</w:t>
      </w:r>
    </w:p>
    <w:p w14:paraId="3381593E" w14:textId="76DD1B33"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Was anything known about the perpetrator? For example, were they being managed under MAPPA?  Were there any injunctions or protection orders that were, or previously had been, in place?</w:t>
      </w:r>
    </w:p>
    <w:p w14:paraId="04497120" w14:textId="77777777"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Had the victim disclosed to any practitioners or professionals and, if so, was the response appropriate?</w:t>
      </w:r>
    </w:p>
    <w:p w14:paraId="108584B0" w14:textId="77777777"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 xml:space="preserve">Was this information recorded and shared, where appropriate? </w:t>
      </w:r>
    </w:p>
    <w:p w14:paraId="6D3FFFEB" w14:textId="33734DC2"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 xml:space="preserve">Were procedures sensitive to the ethnic, cultural, linguistic and religious identity of the victim, the perpetrator and their families? Was consideration for vulnerability and disability necessary? Were any of the other protected characteristics relevant in this case? </w:t>
      </w:r>
    </w:p>
    <w:p w14:paraId="4B49CC1D" w14:textId="77777777"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lastRenderedPageBreak/>
        <w:t>Were senior managers or other agencies and professionals involved at the appropriate points?</w:t>
      </w:r>
    </w:p>
    <w:p w14:paraId="48CC9C23" w14:textId="405995E8"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 xml:space="preserve">Are there other questions that may be appropriate and could add to the content of the case? </w:t>
      </w:r>
      <w:r w:rsidR="007C2EC4" w:rsidRPr="005A477D">
        <w:rPr>
          <w:rFonts w:ascii="Arial" w:hAnsi="Arial" w:cs="Arial"/>
          <w:sz w:val="22"/>
          <w:szCs w:val="22"/>
        </w:rPr>
        <w:t>W</w:t>
      </w:r>
      <w:r w:rsidRPr="005A477D">
        <w:rPr>
          <w:rFonts w:ascii="Arial" w:hAnsi="Arial" w:cs="Arial"/>
          <w:sz w:val="22"/>
          <w:szCs w:val="22"/>
        </w:rPr>
        <w:t>ays of working effectively that could be passed on to other organisations or individuals?</w:t>
      </w:r>
    </w:p>
    <w:p w14:paraId="6C8EB51E" w14:textId="268BF657"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Are there lessons to be learned from this case relating to the way in which this agency works to safeguard victims and promote their welfare, or the way it identifies, assesses and manages the risks posed by perpetrators? Where can practice be improved? Are there implications for ways of working, training, management and supervision, working in partnership with other agencies and resources?</w:t>
      </w:r>
    </w:p>
    <w:p w14:paraId="39C727E6" w14:textId="77777777"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Did any staff make use of available training?</w:t>
      </w:r>
    </w:p>
    <w:p w14:paraId="285280E4" w14:textId="77777777" w:rsidR="00DA5B31" w:rsidRPr="005A477D" w:rsidRDefault="00DA5B31" w:rsidP="007F0250">
      <w:pPr>
        <w:pStyle w:val="Default"/>
        <w:numPr>
          <w:ilvl w:val="0"/>
          <w:numId w:val="4"/>
        </w:numPr>
        <w:spacing w:after="240" w:line="312" w:lineRule="auto"/>
        <w:ind w:left="1134" w:right="379" w:hanging="425"/>
        <w:jc w:val="both"/>
        <w:rPr>
          <w:rFonts w:ascii="Arial" w:hAnsi="Arial" w:cs="Arial"/>
          <w:sz w:val="22"/>
          <w:szCs w:val="22"/>
        </w:rPr>
      </w:pPr>
      <w:r w:rsidRPr="005A477D">
        <w:rPr>
          <w:rFonts w:ascii="Arial" w:hAnsi="Arial" w:cs="Arial"/>
          <w:sz w:val="22"/>
          <w:szCs w:val="22"/>
        </w:rPr>
        <w:t>Did any restructuring during the period under review likely to have had an impact on the quality of the service delivered?</w:t>
      </w:r>
    </w:p>
    <w:p w14:paraId="0027789C" w14:textId="51E88B8E" w:rsidR="00DA5B31" w:rsidRPr="005A477D" w:rsidRDefault="00DA5B31" w:rsidP="00B3072E">
      <w:pPr>
        <w:pStyle w:val="Default"/>
        <w:numPr>
          <w:ilvl w:val="0"/>
          <w:numId w:val="4"/>
        </w:numPr>
        <w:spacing w:after="240" w:line="312" w:lineRule="auto"/>
        <w:ind w:left="1134" w:right="0" w:hanging="425"/>
        <w:jc w:val="both"/>
        <w:rPr>
          <w:rFonts w:ascii="Arial" w:hAnsi="Arial" w:cs="Arial"/>
          <w:sz w:val="22"/>
          <w:szCs w:val="22"/>
        </w:rPr>
      </w:pPr>
      <w:r w:rsidRPr="005A477D">
        <w:rPr>
          <w:rFonts w:ascii="Arial" w:hAnsi="Arial" w:cs="Arial"/>
          <w:sz w:val="22"/>
          <w:szCs w:val="22"/>
        </w:rPr>
        <w:t xml:space="preserve">How accessible were the services to </w:t>
      </w:r>
      <w:r w:rsidR="00C7220C" w:rsidRPr="005A477D">
        <w:rPr>
          <w:rFonts w:ascii="Arial" w:hAnsi="Arial" w:cs="Arial"/>
          <w:sz w:val="22"/>
          <w:szCs w:val="22"/>
        </w:rPr>
        <w:t>Connie</w:t>
      </w:r>
      <w:r w:rsidRPr="005A477D">
        <w:rPr>
          <w:rFonts w:ascii="Arial" w:hAnsi="Arial" w:cs="Arial"/>
          <w:sz w:val="22"/>
          <w:szCs w:val="22"/>
        </w:rPr>
        <w:t>?</w:t>
      </w:r>
    </w:p>
    <w:p w14:paraId="10CB29D0" w14:textId="2A83EC79" w:rsidR="00AA2102" w:rsidRPr="005A477D" w:rsidRDefault="00AA2102" w:rsidP="00FA01CC">
      <w:pPr>
        <w:pStyle w:val="NormalWeb"/>
        <w:shd w:val="clear" w:color="auto" w:fill="FFFFFF"/>
        <w:spacing w:before="480" w:beforeAutospacing="0" w:after="360" w:afterAutospacing="0" w:line="312" w:lineRule="auto"/>
        <w:rPr>
          <w:rFonts w:ascii="Arial" w:hAnsi="Arial" w:cs="Arial"/>
          <w:sz w:val="22"/>
          <w:szCs w:val="22"/>
        </w:rPr>
      </w:pPr>
    </w:p>
    <w:p w14:paraId="24929CAC" w14:textId="77777777" w:rsidR="00DA5B31" w:rsidRPr="005A477D" w:rsidRDefault="00DA5B31" w:rsidP="00FA01CC">
      <w:pPr>
        <w:pStyle w:val="NormalWeb"/>
        <w:shd w:val="clear" w:color="auto" w:fill="FFFFFF"/>
        <w:spacing w:before="480" w:beforeAutospacing="0" w:after="360" w:afterAutospacing="0" w:line="312" w:lineRule="auto"/>
        <w:rPr>
          <w:rFonts w:ascii="Arial" w:hAnsi="Arial" w:cs="Arial"/>
          <w:sz w:val="22"/>
          <w:szCs w:val="22"/>
        </w:rPr>
        <w:sectPr w:rsidR="00DA5B31" w:rsidRPr="005A477D" w:rsidSect="00F345BB">
          <w:headerReference w:type="default" r:id="rId27"/>
          <w:footerReference w:type="default" r:id="rId28"/>
          <w:pgSz w:w="11906" w:h="16838"/>
          <w:pgMar w:top="1440" w:right="1440" w:bottom="1440" w:left="1440" w:header="708" w:footer="708" w:gutter="0"/>
          <w:pgNumType w:start="1"/>
          <w:cols w:space="708"/>
          <w:docGrid w:linePitch="360"/>
        </w:sectPr>
      </w:pPr>
    </w:p>
    <w:p w14:paraId="3EFBB871" w14:textId="16FF03FC" w:rsidR="00A43F6F" w:rsidRPr="005A477D" w:rsidRDefault="00D95099" w:rsidP="00FA01CC">
      <w:pPr>
        <w:pStyle w:val="Heading1"/>
        <w:spacing w:after="360" w:line="312" w:lineRule="auto"/>
        <w:jc w:val="center"/>
        <w:rPr>
          <w:rFonts w:ascii="Arial" w:hAnsi="Arial" w:cs="Arial"/>
          <w:b/>
          <w:sz w:val="32"/>
          <w:szCs w:val="32"/>
        </w:rPr>
      </w:pPr>
      <w:bookmarkStart w:id="31" w:name="_GLOSSARY"/>
      <w:bookmarkStart w:id="32" w:name="_Toc78882967"/>
      <w:bookmarkEnd w:id="31"/>
      <w:r w:rsidRPr="005A477D">
        <w:rPr>
          <w:rFonts w:ascii="Arial" w:hAnsi="Arial" w:cs="Arial"/>
          <w:b/>
          <w:sz w:val="32"/>
          <w:szCs w:val="32"/>
        </w:rPr>
        <w:lastRenderedPageBreak/>
        <w:t>GLOSSARY</w:t>
      </w:r>
      <w:bookmarkEnd w:id="32"/>
    </w:p>
    <w:p w14:paraId="6BC2EBE6" w14:textId="4751DC19" w:rsidR="00F628B9" w:rsidRPr="005A477D" w:rsidRDefault="00F628B9" w:rsidP="00FA01CC">
      <w:pPr>
        <w:spacing w:line="312" w:lineRule="auto"/>
        <w:ind w:left="0" w:firstLine="0"/>
        <w:rPr>
          <w:rFonts w:ascii="Arial" w:hAnsi="Arial" w:cs="Arial"/>
        </w:rPr>
      </w:pPr>
      <w:r w:rsidRPr="005A477D">
        <w:rPr>
          <w:rFonts w:ascii="Arial" w:hAnsi="Arial" w:cs="Arial"/>
        </w:rPr>
        <w:t>Abbreviations and acronyms used in the report are list</w:t>
      </w:r>
      <w:r w:rsidR="005041F7" w:rsidRPr="005A477D">
        <w:rPr>
          <w:rFonts w:ascii="Arial" w:hAnsi="Arial" w:cs="Arial"/>
        </w:rPr>
        <w:t>ed alphabetically.</w:t>
      </w:r>
    </w:p>
    <w:tbl>
      <w:tblPr>
        <w:tblStyle w:val="TableGrid"/>
        <w:tblW w:w="0" w:type="auto"/>
        <w:jc w:val="center"/>
        <w:tblLayout w:type="fixed"/>
        <w:tblLook w:val="04A0" w:firstRow="1" w:lastRow="0" w:firstColumn="1" w:lastColumn="0" w:noHBand="0" w:noVBand="1"/>
      </w:tblPr>
      <w:tblGrid>
        <w:gridCol w:w="3539"/>
        <w:gridCol w:w="5477"/>
      </w:tblGrid>
      <w:tr w:rsidR="00493E35" w:rsidRPr="005A477D" w14:paraId="18157150" w14:textId="77777777" w:rsidTr="00957AAF">
        <w:trPr>
          <w:tblHeader/>
          <w:jc w:val="center"/>
        </w:trPr>
        <w:tc>
          <w:tcPr>
            <w:tcW w:w="3539" w:type="dxa"/>
          </w:tcPr>
          <w:p w14:paraId="3531B338" w14:textId="77777777" w:rsidR="00493E35" w:rsidRPr="005A477D" w:rsidRDefault="00493E35" w:rsidP="00FA01CC">
            <w:pPr>
              <w:spacing w:before="120" w:after="120" w:line="312" w:lineRule="auto"/>
              <w:ind w:left="0" w:right="95" w:firstLine="0"/>
              <w:jc w:val="center"/>
              <w:rPr>
                <w:rFonts w:ascii="Arial" w:hAnsi="Arial" w:cs="Arial"/>
                <w:b/>
                <w:sz w:val="24"/>
                <w:szCs w:val="24"/>
              </w:rPr>
            </w:pPr>
            <w:bookmarkStart w:id="33" w:name="FCR"/>
            <w:r w:rsidRPr="005A477D">
              <w:rPr>
                <w:rFonts w:ascii="Arial" w:hAnsi="Arial" w:cs="Arial"/>
                <w:b/>
                <w:sz w:val="24"/>
                <w:szCs w:val="24"/>
              </w:rPr>
              <w:t>Abbreviation/Acronym</w:t>
            </w:r>
          </w:p>
        </w:tc>
        <w:tc>
          <w:tcPr>
            <w:tcW w:w="5477" w:type="dxa"/>
          </w:tcPr>
          <w:p w14:paraId="4EB53094" w14:textId="77777777" w:rsidR="00493E35" w:rsidRPr="005A477D" w:rsidRDefault="00493E35" w:rsidP="00FA01CC">
            <w:pPr>
              <w:spacing w:before="120" w:after="120" w:line="312" w:lineRule="auto"/>
              <w:ind w:left="0" w:right="95" w:firstLine="0"/>
              <w:jc w:val="center"/>
              <w:rPr>
                <w:rFonts w:ascii="Arial" w:hAnsi="Arial" w:cs="Arial"/>
                <w:b/>
                <w:sz w:val="24"/>
                <w:szCs w:val="24"/>
              </w:rPr>
            </w:pPr>
            <w:r w:rsidRPr="005A477D">
              <w:rPr>
                <w:rFonts w:ascii="Arial" w:hAnsi="Arial" w:cs="Arial"/>
                <w:b/>
                <w:sz w:val="24"/>
                <w:szCs w:val="24"/>
              </w:rPr>
              <w:t>Expansion</w:t>
            </w:r>
          </w:p>
        </w:tc>
      </w:tr>
      <w:tr w:rsidR="009572D7" w:rsidRPr="005A477D" w14:paraId="69985FB5" w14:textId="77777777" w:rsidTr="00CA6AD8">
        <w:trPr>
          <w:jc w:val="center"/>
        </w:trPr>
        <w:tc>
          <w:tcPr>
            <w:tcW w:w="3539" w:type="dxa"/>
          </w:tcPr>
          <w:p w14:paraId="3AE0821B" w14:textId="0BC55F08" w:rsidR="009572D7" w:rsidRPr="005A477D" w:rsidRDefault="009572D7" w:rsidP="00FA01CC">
            <w:pPr>
              <w:spacing w:before="120" w:after="120" w:line="312" w:lineRule="auto"/>
              <w:ind w:left="0" w:right="95" w:firstLine="0"/>
              <w:rPr>
                <w:rFonts w:ascii="Arial" w:eastAsia="Arial" w:hAnsi="Arial" w:cs="Arial"/>
                <w:spacing w:val="2"/>
              </w:rPr>
            </w:pPr>
            <w:r w:rsidRPr="005A477D">
              <w:rPr>
                <w:rFonts w:ascii="Arial" w:eastAsia="Arial" w:hAnsi="Arial" w:cs="Arial"/>
                <w:spacing w:val="2"/>
              </w:rPr>
              <w:t>A&amp;E</w:t>
            </w:r>
          </w:p>
        </w:tc>
        <w:tc>
          <w:tcPr>
            <w:tcW w:w="5477" w:type="dxa"/>
          </w:tcPr>
          <w:p w14:paraId="51EC196E" w14:textId="7AF6E698" w:rsidR="009572D7" w:rsidRPr="005A477D" w:rsidRDefault="0071562A" w:rsidP="00FA01CC">
            <w:pPr>
              <w:spacing w:before="120" w:after="120" w:line="312" w:lineRule="auto"/>
              <w:ind w:left="0" w:right="95" w:firstLine="0"/>
              <w:rPr>
                <w:rFonts w:ascii="Arial" w:hAnsi="Arial" w:cs="Arial"/>
              </w:rPr>
            </w:pPr>
            <w:r w:rsidRPr="005A477D">
              <w:rPr>
                <w:rFonts w:ascii="Arial" w:hAnsi="Arial" w:cs="Arial"/>
              </w:rPr>
              <w:t xml:space="preserve">(Hospital) </w:t>
            </w:r>
            <w:r w:rsidR="009572D7" w:rsidRPr="005A477D">
              <w:rPr>
                <w:rFonts w:ascii="Arial" w:hAnsi="Arial" w:cs="Arial"/>
              </w:rPr>
              <w:t>Accident &amp; Emergency</w:t>
            </w:r>
            <w:r w:rsidRPr="005A477D">
              <w:rPr>
                <w:rFonts w:ascii="Arial" w:hAnsi="Arial" w:cs="Arial"/>
              </w:rPr>
              <w:t xml:space="preserve"> Department</w:t>
            </w:r>
          </w:p>
        </w:tc>
      </w:tr>
      <w:tr w:rsidR="006859EA" w:rsidRPr="005A477D" w14:paraId="7F80A0AB" w14:textId="77777777" w:rsidTr="00CA6AD8">
        <w:trPr>
          <w:jc w:val="center"/>
        </w:trPr>
        <w:tc>
          <w:tcPr>
            <w:tcW w:w="3539" w:type="dxa"/>
          </w:tcPr>
          <w:p w14:paraId="3422DE69" w14:textId="5A6C77C6" w:rsidR="006859EA" w:rsidRPr="005A477D" w:rsidRDefault="006859EA" w:rsidP="00FA01CC">
            <w:pPr>
              <w:spacing w:before="120" w:after="120" w:line="312" w:lineRule="auto"/>
              <w:ind w:left="0" w:right="95" w:firstLine="0"/>
              <w:rPr>
                <w:rFonts w:ascii="Arial" w:hAnsi="Arial" w:cs="Arial"/>
              </w:rPr>
            </w:pPr>
            <w:r w:rsidRPr="005A477D">
              <w:rPr>
                <w:rFonts w:ascii="Arial" w:hAnsi="Arial" w:cs="Arial"/>
              </w:rPr>
              <w:t>ASCH</w:t>
            </w:r>
          </w:p>
        </w:tc>
        <w:tc>
          <w:tcPr>
            <w:tcW w:w="5477" w:type="dxa"/>
          </w:tcPr>
          <w:p w14:paraId="38BB2B80" w14:textId="0360BBE6" w:rsidR="006859EA" w:rsidRPr="005A477D" w:rsidRDefault="006859EA" w:rsidP="00FA01CC">
            <w:pPr>
              <w:spacing w:before="120" w:after="120" w:line="312" w:lineRule="auto"/>
              <w:ind w:left="0" w:right="95" w:firstLine="0"/>
              <w:rPr>
                <w:rFonts w:ascii="Arial" w:hAnsi="Arial" w:cs="Arial"/>
              </w:rPr>
            </w:pPr>
            <w:r w:rsidRPr="005A477D">
              <w:rPr>
                <w:rFonts w:ascii="Arial" w:hAnsi="Arial" w:cs="Arial"/>
              </w:rPr>
              <w:t>(KCC) Adult Social Care &amp; Health</w:t>
            </w:r>
          </w:p>
        </w:tc>
      </w:tr>
      <w:tr w:rsidR="009E654C" w:rsidRPr="005A477D" w14:paraId="17756BA0" w14:textId="77777777" w:rsidTr="00CA6AD8">
        <w:trPr>
          <w:jc w:val="center"/>
        </w:trPr>
        <w:tc>
          <w:tcPr>
            <w:tcW w:w="3539" w:type="dxa"/>
            <w:vAlign w:val="center"/>
          </w:tcPr>
          <w:p w14:paraId="7D394CDB" w14:textId="04FB2641" w:rsidR="009E654C" w:rsidRPr="005A477D" w:rsidRDefault="00FA2CCA" w:rsidP="00FA01CC">
            <w:pPr>
              <w:spacing w:before="120" w:after="120" w:line="312" w:lineRule="auto"/>
              <w:ind w:left="0" w:right="95" w:firstLine="0"/>
              <w:rPr>
                <w:rFonts w:ascii="Arial" w:hAnsi="Arial" w:cs="Arial"/>
              </w:rPr>
            </w:pPr>
            <w:r w:rsidRPr="005A477D">
              <w:rPr>
                <w:rFonts w:ascii="Arial" w:hAnsi="Arial" w:cs="Arial"/>
              </w:rPr>
              <w:t>CAFCASS</w:t>
            </w:r>
          </w:p>
        </w:tc>
        <w:tc>
          <w:tcPr>
            <w:tcW w:w="5477" w:type="dxa"/>
          </w:tcPr>
          <w:p w14:paraId="1A46569C" w14:textId="068388F9" w:rsidR="009E654C" w:rsidRPr="005A477D" w:rsidRDefault="00FA2CCA" w:rsidP="00FA01CC">
            <w:pPr>
              <w:spacing w:before="120" w:after="120" w:line="312" w:lineRule="auto"/>
              <w:ind w:left="0" w:right="95" w:firstLine="0"/>
              <w:rPr>
                <w:rFonts w:ascii="Arial" w:hAnsi="Arial" w:cs="Arial"/>
              </w:rPr>
            </w:pPr>
            <w:r w:rsidRPr="005A477D">
              <w:rPr>
                <w:rFonts w:ascii="Arial" w:hAnsi="Arial" w:cs="Arial"/>
              </w:rPr>
              <w:t>Children and Family Court</w:t>
            </w:r>
            <w:r w:rsidR="00F3095F" w:rsidRPr="005A477D">
              <w:rPr>
                <w:rFonts w:ascii="Arial" w:hAnsi="Arial" w:cs="Arial"/>
              </w:rPr>
              <w:t xml:space="preserve"> Advisory and Support Service</w:t>
            </w:r>
          </w:p>
        </w:tc>
      </w:tr>
      <w:tr w:rsidR="00621FF9" w:rsidRPr="005A477D" w14:paraId="1D602C3B" w14:textId="77777777" w:rsidTr="00CA6AD8">
        <w:trPr>
          <w:jc w:val="center"/>
        </w:trPr>
        <w:tc>
          <w:tcPr>
            <w:tcW w:w="3539" w:type="dxa"/>
            <w:vAlign w:val="center"/>
          </w:tcPr>
          <w:p w14:paraId="5AC1085A" w14:textId="3EA7A1AB" w:rsidR="00621FF9" w:rsidRPr="005A477D" w:rsidRDefault="00621FF9" w:rsidP="00FA01CC">
            <w:pPr>
              <w:spacing w:before="120" w:after="120" w:line="312" w:lineRule="auto"/>
              <w:ind w:left="0" w:right="95" w:firstLine="0"/>
              <w:rPr>
                <w:rFonts w:ascii="Arial" w:hAnsi="Arial" w:cs="Arial"/>
              </w:rPr>
            </w:pPr>
            <w:r w:rsidRPr="005A477D">
              <w:rPr>
                <w:rFonts w:ascii="Arial" w:hAnsi="Arial" w:cs="Arial"/>
              </w:rPr>
              <w:t>CRC</w:t>
            </w:r>
          </w:p>
        </w:tc>
        <w:tc>
          <w:tcPr>
            <w:tcW w:w="5477" w:type="dxa"/>
          </w:tcPr>
          <w:p w14:paraId="3A6A5C35" w14:textId="20A83718" w:rsidR="00621FF9" w:rsidRPr="005A477D" w:rsidRDefault="00621FF9" w:rsidP="00FA01CC">
            <w:pPr>
              <w:spacing w:before="120" w:after="120" w:line="312" w:lineRule="auto"/>
              <w:ind w:left="0" w:right="95" w:firstLine="0"/>
              <w:rPr>
                <w:rFonts w:ascii="Arial" w:hAnsi="Arial" w:cs="Arial"/>
              </w:rPr>
            </w:pPr>
            <w:r w:rsidRPr="005A477D">
              <w:rPr>
                <w:rFonts w:ascii="Arial" w:hAnsi="Arial" w:cs="Arial"/>
              </w:rPr>
              <w:t>Community Rehabilitation Company</w:t>
            </w:r>
          </w:p>
        </w:tc>
      </w:tr>
      <w:tr w:rsidR="00976DF9" w:rsidRPr="005A477D" w14:paraId="35B52A6A" w14:textId="77777777" w:rsidTr="00CA6AD8">
        <w:trPr>
          <w:jc w:val="center"/>
        </w:trPr>
        <w:tc>
          <w:tcPr>
            <w:tcW w:w="3539" w:type="dxa"/>
            <w:vAlign w:val="center"/>
          </w:tcPr>
          <w:p w14:paraId="0B77545E" w14:textId="59A733F1" w:rsidR="00976DF9" w:rsidRPr="005A477D" w:rsidRDefault="00976DF9" w:rsidP="00FA01CC">
            <w:pPr>
              <w:spacing w:before="120" w:after="120" w:line="312" w:lineRule="auto"/>
              <w:ind w:left="0" w:right="95" w:firstLine="0"/>
              <w:rPr>
                <w:rFonts w:ascii="Arial" w:hAnsi="Arial" w:cs="Arial"/>
              </w:rPr>
            </w:pPr>
            <w:r w:rsidRPr="005A477D">
              <w:rPr>
                <w:rFonts w:ascii="Arial" w:hAnsi="Arial" w:cs="Arial"/>
              </w:rPr>
              <w:t>CSP</w:t>
            </w:r>
          </w:p>
        </w:tc>
        <w:tc>
          <w:tcPr>
            <w:tcW w:w="5477" w:type="dxa"/>
          </w:tcPr>
          <w:p w14:paraId="7BEC5CE8" w14:textId="490292CE" w:rsidR="00976DF9" w:rsidRPr="005A477D" w:rsidRDefault="00976DF9" w:rsidP="00FA01CC">
            <w:pPr>
              <w:spacing w:before="120" w:after="120" w:line="312" w:lineRule="auto"/>
              <w:ind w:left="0" w:right="95" w:firstLine="0"/>
              <w:rPr>
                <w:rFonts w:ascii="Arial" w:hAnsi="Arial" w:cs="Arial"/>
              </w:rPr>
            </w:pPr>
            <w:r w:rsidRPr="005A477D">
              <w:rPr>
                <w:rFonts w:ascii="Arial" w:hAnsi="Arial" w:cs="Arial"/>
              </w:rPr>
              <w:t>Community Safety Partnership</w:t>
            </w:r>
          </w:p>
        </w:tc>
      </w:tr>
      <w:tr w:rsidR="00E24FF5" w:rsidRPr="005A477D" w14:paraId="3FB10050" w14:textId="77777777" w:rsidTr="00CA6AD8">
        <w:trPr>
          <w:jc w:val="center"/>
        </w:trPr>
        <w:tc>
          <w:tcPr>
            <w:tcW w:w="3539" w:type="dxa"/>
          </w:tcPr>
          <w:p w14:paraId="409930BF" w14:textId="32E834F1" w:rsidR="00E24FF5" w:rsidRPr="005A477D" w:rsidRDefault="00E24FF5" w:rsidP="00FA01CC">
            <w:pPr>
              <w:spacing w:before="120" w:after="120" w:line="312" w:lineRule="auto"/>
              <w:ind w:left="0" w:right="95" w:firstLine="0"/>
              <w:rPr>
                <w:rFonts w:ascii="Arial" w:hAnsi="Arial" w:cs="Arial"/>
              </w:rPr>
            </w:pPr>
            <w:r w:rsidRPr="005A477D">
              <w:rPr>
                <w:rFonts w:ascii="Arial" w:hAnsi="Arial" w:cs="Arial"/>
              </w:rPr>
              <w:t>CST</w:t>
            </w:r>
          </w:p>
        </w:tc>
        <w:tc>
          <w:tcPr>
            <w:tcW w:w="5477" w:type="dxa"/>
          </w:tcPr>
          <w:p w14:paraId="4FEFDAFD" w14:textId="41D0F5D2" w:rsidR="00E24FF5" w:rsidRPr="005A477D" w:rsidRDefault="00E24FF5" w:rsidP="00FA01CC">
            <w:pPr>
              <w:spacing w:before="120" w:after="120" w:line="312" w:lineRule="auto"/>
              <w:ind w:left="0" w:right="95" w:firstLine="0"/>
              <w:rPr>
                <w:rFonts w:ascii="Arial" w:hAnsi="Arial" w:cs="Arial"/>
              </w:rPr>
            </w:pPr>
            <w:r w:rsidRPr="005A477D">
              <w:rPr>
                <w:rFonts w:ascii="Arial" w:hAnsi="Arial" w:cs="Arial"/>
              </w:rPr>
              <w:t>(Kent Police) Combined Safeguarding Team</w:t>
            </w:r>
          </w:p>
        </w:tc>
      </w:tr>
      <w:tr w:rsidR="00C7793C" w:rsidRPr="005A477D" w14:paraId="3FC5B542" w14:textId="77777777" w:rsidTr="00CA6AD8">
        <w:trPr>
          <w:jc w:val="center"/>
        </w:trPr>
        <w:tc>
          <w:tcPr>
            <w:tcW w:w="3539" w:type="dxa"/>
          </w:tcPr>
          <w:p w14:paraId="56E34C8D" w14:textId="354A9FAC" w:rsidR="00C7793C" w:rsidRPr="005A477D" w:rsidRDefault="00C7793C" w:rsidP="00FA01CC">
            <w:pPr>
              <w:spacing w:before="120" w:after="120" w:line="312" w:lineRule="auto"/>
              <w:ind w:left="0" w:right="95" w:firstLine="0"/>
              <w:rPr>
                <w:rFonts w:ascii="Arial" w:hAnsi="Arial" w:cs="Arial"/>
              </w:rPr>
            </w:pPr>
            <w:r w:rsidRPr="005A477D">
              <w:rPr>
                <w:rFonts w:ascii="Arial" w:hAnsi="Arial" w:cs="Arial"/>
              </w:rPr>
              <w:t>CSWS</w:t>
            </w:r>
          </w:p>
        </w:tc>
        <w:tc>
          <w:tcPr>
            <w:tcW w:w="5477" w:type="dxa"/>
          </w:tcPr>
          <w:p w14:paraId="68FCA7FE" w14:textId="524B0EE3" w:rsidR="00C7793C" w:rsidRPr="005A477D" w:rsidRDefault="00C7793C" w:rsidP="00FA01CC">
            <w:pPr>
              <w:spacing w:before="120" w:after="120" w:line="312" w:lineRule="auto"/>
              <w:ind w:left="0" w:right="95" w:firstLine="0"/>
              <w:rPr>
                <w:rFonts w:ascii="Arial" w:hAnsi="Arial" w:cs="Arial"/>
              </w:rPr>
            </w:pPr>
            <w:r w:rsidRPr="005A477D">
              <w:rPr>
                <w:rFonts w:ascii="Arial" w:hAnsi="Arial" w:cs="Arial"/>
              </w:rPr>
              <w:t>Children’s Social Work Services</w:t>
            </w:r>
          </w:p>
        </w:tc>
      </w:tr>
      <w:tr w:rsidR="00493E35" w:rsidRPr="005A477D" w14:paraId="528E54B0" w14:textId="77777777" w:rsidTr="00CA6AD8">
        <w:trPr>
          <w:jc w:val="center"/>
        </w:trPr>
        <w:tc>
          <w:tcPr>
            <w:tcW w:w="3539" w:type="dxa"/>
          </w:tcPr>
          <w:p w14:paraId="14E7AF15" w14:textId="77777777" w:rsidR="00493E35" w:rsidRPr="005A477D" w:rsidRDefault="00493E35" w:rsidP="00FA01CC">
            <w:pPr>
              <w:spacing w:before="120" w:after="120" w:line="312" w:lineRule="auto"/>
              <w:ind w:left="0" w:right="95" w:firstLine="0"/>
              <w:rPr>
                <w:rFonts w:ascii="Arial" w:hAnsi="Arial" w:cs="Arial"/>
              </w:rPr>
            </w:pPr>
            <w:r w:rsidRPr="005A477D">
              <w:rPr>
                <w:rFonts w:ascii="Arial" w:hAnsi="Arial" w:cs="Arial"/>
              </w:rPr>
              <w:t>DHR</w:t>
            </w:r>
          </w:p>
        </w:tc>
        <w:tc>
          <w:tcPr>
            <w:tcW w:w="5477" w:type="dxa"/>
          </w:tcPr>
          <w:p w14:paraId="1734758D" w14:textId="77777777" w:rsidR="00493E35" w:rsidRPr="005A477D" w:rsidRDefault="00493E35" w:rsidP="00FA01CC">
            <w:pPr>
              <w:spacing w:before="120" w:after="120" w:line="312" w:lineRule="auto"/>
              <w:ind w:left="0" w:right="95" w:firstLine="0"/>
              <w:rPr>
                <w:rFonts w:ascii="Arial" w:hAnsi="Arial" w:cs="Arial"/>
              </w:rPr>
            </w:pPr>
            <w:r w:rsidRPr="005A477D">
              <w:rPr>
                <w:rFonts w:ascii="Arial" w:hAnsi="Arial" w:cs="Arial"/>
              </w:rPr>
              <w:t>Domestic Homicide Review</w:t>
            </w:r>
          </w:p>
        </w:tc>
      </w:tr>
      <w:tr w:rsidR="006859EA" w:rsidRPr="005A477D" w14:paraId="50D4AE83" w14:textId="77777777" w:rsidTr="00CA6AD8">
        <w:trPr>
          <w:jc w:val="center"/>
        </w:trPr>
        <w:tc>
          <w:tcPr>
            <w:tcW w:w="3539" w:type="dxa"/>
          </w:tcPr>
          <w:p w14:paraId="754A5067" w14:textId="3035969A" w:rsidR="006859EA" w:rsidRPr="005A477D" w:rsidRDefault="006859EA" w:rsidP="00FA01CC">
            <w:pPr>
              <w:spacing w:before="120" w:after="120" w:line="312" w:lineRule="auto"/>
              <w:ind w:left="0" w:right="95" w:firstLine="0"/>
              <w:rPr>
                <w:rFonts w:ascii="Arial" w:hAnsi="Arial" w:cs="Arial"/>
              </w:rPr>
            </w:pPr>
            <w:r w:rsidRPr="005A477D">
              <w:rPr>
                <w:rFonts w:ascii="Arial" w:hAnsi="Arial" w:cs="Arial"/>
              </w:rPr>
              <w:t>DASH</w:t>
            </w:r>
          </w:p>
        </w:tc>
        <w:tc>
          <w:tcPr>
            <w:tcW w:w="5477" w:type="dxa"/>
          </w:tcPr>
          <w:p w14:paraId="3EFB7C19" w14:textId="1409207E" w:rsidR="006859EA" w:rsidRPr="005A477D" w:rsidRDefault="006859EA" w:rsidP="00FA01CC">
            <w:pPr>
              <w:spacing w:before="120" w:after="120" w:line="312" w:lineRule="auto"/>
              <w:ind w:left="0" w:right="95" w:firstLine="0"/>
              <w:rPr>
                <w:rFonts w:ascii="Arial" w:hAnsi="Arial" w:cs="Arial"/>
              </w:rPr>
            </w:pPr>
            <w:r w:rsidRPr="005A477D">
              <w:rPr>
                <w:rFonts w:ascii="Arial" w:hAnsi="Arial" w:cs="Arial"/>
              </w:rPr>
              <w:t xml:space="preserve">Domestic Abuse, Stalking and </w:t>
            </w:r>
            <w:r w:rsidR="00412112" w:rsidRPr="005A477D">
              <w:rPr>
                <w:rFonts w:ascii="Arial" w:hAnsi="Arial" w:cs="Arial"/>
              </w:rPr>
              <w:t>Honour-based Violence</w:t>
            </w:r>
          </w:p>
        </w:tc>
      </w:tr>
      <w:tr w:rsidR="004828E2" w:rsidRPr="005A477D" w14:paraId="4F01EF48" w14:textId="77777777" w:rsidTr="00CA6AD8">
        <w:trPr>
          <w:jc w:val="center"/>
        </w:trPr>
        <w:tc>
          <w:tcPr>
            <w:tcW w:w="3539" w:type="dxa"/>
          </w:tcPr>
          <w:p w14:paraId="6AC9A55F" w14:textId="001B3F27" w:rsidR="004828E2" w:rsidRPr="005A477D" w:rsidRDefault="004828E2" w:rsidP="00FA01CC">
            <w:pPr>
              <w:spacing w:before="120" w:after="120" w:line="312" w:lineRule="auto"/>
              <w:ind w:left="0" w:right="95" w:firstLine="0"/>
              <w:rPr>
                <w:rFonts w:ascii="Arial" w:hAnsi="Arial" w:cs="Arial"/>
              </w:rPr>
            </w:pPr>
            <w:r w:rsidRPr="005A477D">
              <w:rPr>
                <w:rFonts w:ascii="Arial" w:hAnsi="Arial" w:cs="Arial"/>
              </w:rPr>
              <w:t>D</w:t>
            </w:r>
            <w:r w:rsidR="000E6B11" w:rsidRPr="005A477D">
              <w:rPr>
                <w:rFonts w:ascii="Arial" w:hAnsi="Arial" w:cs="Arial"/>
              </w:rPr>
              <w:t>ASVG</w:t>
            </w:r>
          </w:p>
        </w:tc>
        <w:tc>
          <w:tcPr>
            <w:tcW w:w="5477" w:type="dxa"/>
          </w:tcPr>
          <w:p w14:paraId="54DA1FC7" w14:textId="5DE51CA1" w:rsidR="004828E2" w:rsidRPr="005A477D" w:rsidRDefault="000D7AC0" w:rsidP="00FA01CC">
            <w:pPr>
              <w:spacing w:before="120" w:after="120" w:line="312" w:lineRule="auto"/>
              <w:ind w:left="0" w:right="95" w:firstLine="0"/>
              <w:rPr>
                <w:rFonts w:ascii="Arial" w:hAnsi="Arial" w:cs="Arial"/>
              </w:rPr>
            </w:pPr>
            <w:r w:rsidRPr="005A477D">
              <w:rPr>
                <w:rFonts w:ascii="Arial" w:hAnsi="Arial" w:cs="Arial"/>
              </w:rPr>
              <w:t xml:space="preserve">(Kent &amp; Medway) </w:t>
            </w:r>
            <w:r w:rsidR="004828E2" w:rsidRPr="005A477D">
              <w:rPr>
                <w:rFonts w:ascii="Arial" w:hAnsi="Arial" w:cs="Arial"/>
              </w:rPr>
              <w:t xml:space="preserve">Domestic </w:t>
            </w:r>
            <w:r w:rsidR="000E6B11" w:rsidRPr="005A477D">
              <w:rPr>
                <w:rFonts w:ascii="Arial" w:hAnsi="Arial" w:cs="Arial"/>
              </w:rPr>
              <w:t>Abuse</w:t>
            </w:r>
            <w:r w:rsidRPr="005A477D">
              <w:rPr>
                <w:rFonts w:ascii="Arial" w:hAnsi="Arial" w:cs="Arial"/>
              </w:rPr>
              <w:t xml:space="preserve"> and</w:t>
            </w:r>
            <w:r w:rsidR="000E6B11" w:rsidRPr="005A477D">
              <w:rPr>
                <w:rFonts w:ascii="Arial" w:hAnsi="Arial" w:cs="Arial"/>
              </w:rPr>
              <w:t xml:space="preserve"> Sexual Violence Group</w:t>
            </w:r>
            <w:r w:rsidR="004828E2" w:rsidRPr="005A477D">
              <w:rPr>
                <w:rFonts w:ascii="Arial" w:hAnsi="Arial" w:cs="Arial"/>
              </w:rPr>
              <w:t xml:space="preserve"> </w:t>
            </w:r>
          </w:p>
        </w:tc>
      </w:tr>
      <w:tr w:rsidR="00F3095F" w:rsidRPr="005A477D" w14:paraId="58B55DE1" w14:textId="77777777" w:rsidTr="00CA6AD8">
        <w:trPr>
          <w:jc w:val="center"/>
        </w:trPr>
        <w:tc>
          <w:tcPr>
            <w:tcW w:w="3539" w:type="dxa"/>
          </w:tcPr>
          <w:p w14:paraId="6325618E" w14:textId="0B9685C9" w:rsidR="00F3095F" w:rsidRPr="005A477D" w:rsidRDefault="00F3095F" w:rsidP="00FA01CC">
            <w:pPr>
              <w:spacing w:before="120" w:after="120" w:line="312" w:lineRule="auto"/>
              <w:ind w:left="0" w:right="95" w:firstLine="0"/>
              <w:rPr>
                <w:rFonts w:ascii="Arial" w:hAnsi="Arial" w:cs="Arial"/>
              </w:rPr>
            </w:pPr>
            <w:r w:rsidRPr="005A477D">
              <w:rPr>
                <w:rFonts w:ascii="Arial" w:hAnsi="Arial" w:cs="Arial"/>
              </w:rPr>
              <w:t>DVDS</w:t>
            </w:r>
          </w:p>
        </w:tc>
        <w:tc>
          <w:tcPr>
            <w:tcW w:w="5477" w:type="dxa"/>
          </w:tcPr>
          <w:p w14:paraId="2C1C6758" w14:textId="4D6F6D3D" w:rsidR="00F3095F" w:rsidRPr="005A477D" w:rsidRDefault="00F3095F" w:rsidP="00FA01CC">
            <w:pPr>
              <w:spacing w:before="120" w:after="120" w:line="312" w:lineRule="auto"/>
              <w:ind w:left="0" w:right="95" w:firstLine="0"/>
              <w:rPr>
                <w:rFonts w:ascii="Arial" w:hAnsi="Arial" w:cs="Arial"/>
              </w:rPr>
            </w:pPr>
            <w:r w:rsidRPr="005A477D">
              <w:rPr>
                <w:rFonts w:ascii="Arial" w:hAnsi="Arial" w:cs="Arial"/>
              </w:rPr>
              <w:t>Domestic Violence Disclosure Scheme</w:t>
            </w:r>
          </w:p>
        </w:tc>
      </w:tr>
      <w:tr w:rsidR="00493E35" w:rsidRPr="005A477D" w14:paraId="11122054" w14:textId="77777777" w:rsidTr="00CA6AD8">
        <w:trPr>
          <w:jc w:val="center"/>
        </w:trPr>
        <w:tc>
          <w:tcPr>
            <w:tcW w:w="3539" w:type="dxa"/>
          </w:tcPr>
          <w:p w14:paraId="008B244D" w14:textId="77777777" w:rsidR="00493E35" w:rsidRPr="005A477D" w:rsidRDefault="00493E35" w:rsidP="00FA01CC">
            <w:pPr>
              <w:spacing w:before="120" w:after="120" w:line="312" w:lineRule="auto"/>
              <w:ind w:left="0" w:right="95" w:firstLine="0"/>
              <w:rPr>
                <w:rFonts w:ascii="Arial" w:hAnsi="Arial" w:cs="Arial"/>
              </w:rPr>
            </w:pPr>
            <w:r w:rsidRPr="005A477D">
              <w:rPr>
                <w:rFonts w:ascii="Arial" w:hAnsi="Arial" w:cs="Arial"/>
              </w:rPr>
              <w:t>GP</w:t>
            </w:r>
          </w:p>
        </w:tc>
        <w:tc>
          <w:tcPr>
            <w:tcW w:w="5477" w:type="dxa"/>
          </w:tcPr>
          <w:p w14:paraId="74FC6095" w14:textId="77777777" w:rsidR="00493E35" w:rsidRPr="005A477D" w:rsidRDefault="00493E35" w:rsidP="00FA01CC">
            <w:pPr>
              <w:spacing w:before="120" w:after="120" w:line="312" w:lineRule="auto"/>
              <w:ind w:left="0" w:right="95" w:firstLine="0"/>
              <w:rPr>
                <w:rFonts w:ascii="Arial" w:hAnsi="Arial" w:cs="Arial"/>
              </w:rPr>
            </w:pPr>
            <w:r w:rsidRPr="005A477D">
              <w:rPr>
                <w:rFonts w:ascii="Arial" w:hAnsi="Arial" w:cs="Arial"/>
              </w:rPr>
              <w:t>General Practitioner</w:t>
            </w:r>
          </w:p>
        </w:tc>
      </w:tr>
      <w:tr w:rsidR="00E55463" w:rsidRPr="005A477D" w14:paraId="7AEDD851" w14:textId="77777777" w:rsidTr="00CA6AD8">
        <w:trPr>
          <w:jc w:val="center"/>
        </w:trPr>
        <w:tc>
          <w:tcPr>
            <w:tcW w:w="3539" w:type="dxa"/>
          </w:tcPr>
          <w:p w14:paraId="714EA5F5" w14:textId="23776E61" w:rsidR="00E55463" w:rsidRPr="005A477D" w:rsidRDefault="00E55463" w:rsidP="00FA01CC">
            <w:pPr>
              <w:spacing w:before="120" w:after="120" w:line="312" w:lineRule="auto"/>
              <w:ind w:left="0" w:right="95" w:firstLine="0"/>
              <w:rPr>
                <w:rFonts w:ascii="Arial" w:hAnsi="Arial" w:cs="Arial"/>
              </w:rPr>
            </w:pPr>
            <w:r w:rsidRPr="005A477D">
              <w:rPr>
                <w:rFonts w:ascii="Arial" w:hAnsi="Arial" w:cs="Arial"/>
              </w:rPr>
              <w:t>GPP</w:t>
            </w:r>
          </w:p>
        </w:tc>
        <w:tc>
          <w:tcPr>
            <w:tcW w:w="5477" w:type="dxa"/>
          </w:tcPr>
          <w:p w14:paraId="71418DE7" w14:textId="71444EEC" w:rsidR="00E55463" w:rsidRPr="005A477D" w:rsidRDefault="00E55463" w:rsidP="00FA01CC">
            <w:pPr>
              <w:spacing w:before="120" w:after="120" w:line="312" w:lineRule="auto"/>
              <w:ind w:left="0" w:right="95" w:firstLine="0"/>
              <w:rPr>
                <w:rFonts w:ascii="Arial" w:hAnsi="Arial" w:cs="Arial"/>
              </w:rPr>
            </w:pPr>
            <w:r w:rsidRPr="005A477D">
              <w:rPr>
                <w:rFonts w:ascii="Arial" w:hAnsi="Arial" w:cs="Arial"/>
              </w:rPr>
              <w:t>General Practitioner Practice</w:t>
            </w:r>
          </w:p>
        </w:tc>
      </w:tr>
      <w:tr w:rsidR="004629A1" w:rsidRPr="005A477D" w14:paraId="6E1FEC2E" w14:textId="77777777" w:rsidTr="00CA6AD8">
        <w:trPr>
          <w:jc w:val="center"/>
        </w:trPr>
        <w:tc>
          <w:tcPr>
            <w:tcW w:w="3539" w:type="dxa"/>
          </w:tcPr>
          <w:p w14:paraId="62752C83" w14:textId="7B303725" w:rsidR="004629A1" w:rsidRPr="005A477D" w:rsidRDefault="004629A1" w:rsidP="00FA01CC">
            <w:pPr>
              <w:spacing w:before="120" w:after="120" w:line="312" w:lineRule="auto"/>
              <w:ind w:left="0" w:right="95" w:firstLine="0"/>
              <w:rPr>
                <w:rFonts w:ascii="Arial" w:hAnsi="Arial" w:cs="Arial"/>
              </w:rPr>
            </w:pPr>
            <w:r w:rsidRPr="005A477D">
              <w:rPr>
                <w:rFonts w:ascii="Arial" w:hAnsi="Arial" w:cs="Arial"/>
              </w:rPr>
              <w:t>IDVA</w:t>
            </w:r>
          </w:p>
        </w:tc>
        <w:tc>
          <w:tcPr>
            <w:tcW w:w="5477" w:type="dxa"/>
          </w:tcPr>
          <w:p w14:paraId="443987EA" w14:textId="1AA86459" w:rsidR="004629A1" w:rsidRPr="005A477D" w:rsidRDefault="004629A1" w:rsidP="00FA01CC">
            <w:pPr>
              <w:spacing w:before="120" w:after="120" w:line="312" w:lineRule="auto"/>
              <w:ind w:left="0" w:right="95" w:firstLine="0"/>
              <w:rPr>
                <w:rFonts w:ascii="Arial" w:hAnsi="Arial" w:cs="Arial"/>
              </w:rPr>
            </w:pPr>
            <w:r w:rsidRPr="005A477D">
              <w:rPr>
                <w:rFonts w:ascii="Arial" w:hAnsi="Arial" w:cs="Arial"/>
              </w:rPr>
              <w:t>Independent Domestic Violence Advisor</w:t>
            </w:r>
          </w:p>
        </w:tc>
      </w:tr>
      <w:tr w:rsidR="00493E35" w:rsidRPr="005A477D" w14:paraId="011F541D" w14:textId="77777777" w:rsidTr="00CA6AD8">
        <w:trPr>
          <w:jc w:val="center"/>
        </w:trPr>
        <w:tc>
          <w:tcPr>
            <w:tcW w:w="3539" w:type="dxa"/>
          </w:tcPr>
          <w:p w14:paraId="6736F0B2" w14:textId="77777777" w:rsidR="00493E35" w:rsidRPr="005A477D" w:rsidRDefault="00493E35" w:rsidP="00FA01CC">
            <w:pPr>
              <w:spacing w:before="120" w:after="120" w:line="312" w:lineRule="auto"/>
              <w:ind w:left="0" w:right="95" w:firstLine="0"/>
              <w:rPr>
                <w:rFonts w:ascii="Arial" w:hAnsi="Arial" w:cs="Arial"/>
              </w:rPr>
            </w:pPr>
            <w:r w:rsidRPr="005A477D">
              <w:rPr>
                <w:rFonts w:ascii="Arial" w:hAnsi="Arial" w:cs="Arial"/>
              </w:rPr>
              <w:t>IMR</w:t>
            </w:r>
          </w:p>
        </w:tc>
        <w:tc>
          <w:tcPr>
            <w:tcW w:w="5477" w:type="dxa"/>
          </w:tcPr>
          <w:p w14:paraId="41BCC005" w14:textId="77777777" w:rsidR="00493E35" w:rsidRPr="005A477D" w:rsidRDefault="00493E35" w:rsidP="00FA01CC">
            <w:pPr>
              <w:spacing w:before="120" w:after="120" w:line="312" w:lineRule="auto"/>
              <w:ind w:left="0" w:right="95" w:firstLine="0"/>
              <w:rPr>
                <w:rFonts w:ascii="Arial" w:hAnsi="Arial" w:cs="Arial"/>
              </w:rPr>
            </w:pPr>
            <w:r w:rsidRPr="005A477D">
              <w:rPr>
                <w:rFonts w:ascii="Arial" w:hAnsi="Arial" w:cs="Arial"/>
              </w:rPr>
              <w:t>Independent Management Report</w:t>
            </w:r>
          </w:p>
        </w:tc>
      </w:tr>
      <w:tr w:rsidR="00FC7D72" w:rsidRPr="005A477D" w14:paraId="00AC8B16" w14:textId="77777777" w:rsidTr="00CA6AD8">
        <w:trPr>
          <w:jc w:val="center"/>
        </w:trPr>
        <w:tc>
          <w:tcPr>
            <w:tcW w:w="3539" w:type="dxa"/>
          </w:tcPr>
          <w:p w14:paraId="345F5DEA" w14:textId="2D928C2E" w:rsidR="00FC7D72" w:rsidRPr="005A477D" w:rsidRDefault="00FC7D72" w:rsidP="00FA01CC">
            <w:pPr>
              <w:spacing w:before="120" w:after="120" w:line="312" w:lineRule="auto"/>
              <w:ind w:left="0" w:right="95" w:firstLine="0"/>
              <w:rPr>
                <w:rFonts w:ascii="Arial" w:hAnsi="Arial" w:cs="Arial"/>
              </w:rPr>
            </w:pPr>
            <w:r w:rsidRPr="005A477D">
              <w:rPr>
                <w:rFonts w:ascii="Arial" w:hAnsi="Arial" w:cs="Arial"/>
              </w:rPr>
              <w:t>I</w:t>
            </w:r>
            <w:r w:rsidR="00693C08" w:rsidRPr="005A477D">
              <w:rPr>
                <w:rFonts w:ascii="Arial" w:hAnsi="Arial" w:cs="Arial"/>
              </w:rPr>
              <w:t>O</w:t>
            </w:r>
            <w:r w:rsidR="00312D60" w:rsidRPr="005A477D">
              <w:rPr>
                <w:rFonts w:ascii="Arial" w:hAnsi="Arial" w:cs="Arial"/>
              </w:rPr>
              <w:t>P</w:t>
            </w:r>
            <w:r w:rsidRPr="005A477D">
              <w:rPr>
                <w:rFonts w:ascii="Arial" w:hAnsi="Arial" w:cs="Arial"/>
              </w:rPr>
              <w:t>C</w:t>
            </w:r>
          </w:p>
        </w:tc>
        <w:tc>
          <w:tcPr>
            <w:tcW w:w="5477" w:type="dxa"/>
          </w:tcPr>
          <w:p w14:paraId="49A2ABFB" w14:textId="6F72FCE6" w:rsidR="00FC7D72" w:rsidRPr="005A477D" w:rsidRDefault="00FC7D72" w:rsidP="00FA01CC">
            <w:pPr>
              <w:spacing w:before="120" w:after="120" w:line="312" w:lineRule="auto"/>
              <w:ind w:left="0" w:right="95" w:firstLine="0"/>
              <w:rPr>
                <w:rFonts w:ascii="Arial" w:hAnsi="Arial" w:cs="Arial"/>
              </w:rPr>
            </w:pPr>
            <w:r w:rsidRPr="005A477D">
              <w:rPr>
                <w:rFonts w:ascii="Arial" w:hAnsi="Arial" w:cs="Arial"/>
              </w:rPr>
              <w:t xml:space="preserve">Independent </w:t>
            </w:r>
            <w:r w:rsidR="00312D60" w:rsidRPr="005A477D">
              <w:rPr>
                <w:rFonts w:ascii="Arial" w:hAnsi="Arial" w:cs="Arial"/>
              </w:rPr>
              <w:t xml:space="preserve">Office for </w:t>
            </w:r>
            <w:r w:rsidRPr="005A477D">
              <w:rPr>
                <w:rFonts w:ascii="Arial" w:hAnsi="Arial" w:cs="Arial"/>
              </w:rPr>
              <w:t>Police Co</w:t>
            </w:r>
            <w:r w:rsidR="00312D60" w:rsidRPr="005A477D">
              <w:rPr>
                <w:rFonts w:ascii="Arial" w:hAnsi="Arial" w:cs="Arial"/>
              </w:rPr>
              <w:t>nduct</w:t>
            </w:r>
          </w:p>
        </w:tc>
      </w:tr>
      <w:tr w:rsidR="00BF4EBB" w:rsidRPr="005A477D" w14:paraId="6320B6AE" w14:textId="77777777" w:rsidTr="00CA6AD8">
        <w:trPr>
          <w:jc w:val="center"/>
        </w:trPr>
        <w:tc>
          <w:tcPr>
            <w:tcW w:w="3539" w:type="dxa"/>
          </w:tcPr>
          <w:p w14:paraId="462CFBB1" w14:textId="5F15D178"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KASAF</w:t>
            </w:r>
          </w:p>
        </w:tc>
        <w:tc>
          <w:tcPr>
            <w:tcW w:w="5477" w:type="dxa"/>
          </w:tcPr>
          <w:p w14:paraId="46C087A6" w14:textId="4E422016"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Kent Adult Safeguarding Alert Form</w:t>
            </w:r>
          </w:p>
        </w:tc>
      </w:tr>
      <w:tr w:rsidR="00BF4EBB" w:rsidRPr="005A477D" w14:paraId="68C78EEA" w14:textId="77777777" w:rsidTr="00CA6AD8">
        <w:trPr>
          <w:jc w:val="center"/>
        </w:trPr>
        <w:tc>
          <w:tcPr>
            <w:tcW w:w="3539" w:type="dxa"/>
          </w:tcPr>
          <w:p w14:paraId="426A87CB" w14:textId="005A9CFF"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KCC</w:t>
            </w:r>
          </w:p>
        </w:tc>
        <w:tc>
          <w:tcPr>
            <w:tcW w:w="5477" w:type="dxa"/>
          </w:tcPr>
          <w:p w14:paraId="0BE845B9" w14:textId="426CF807"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Kent County Council</w:t>
            </w:r>
          </w:p>
        </w:tc>
      </w:tr>
      <w:tr w:rsidR="00BF4EBB" w:rsidRPr="005A477D" w14:paraId="4B3EC369" w14:textId="77777777" w:rsidTr="00CA6AD8">
        <w:trPr>
          <w:jc w:val="center"/>
        </w:trPr>
        <w:tc>
          <w:tcPr>
            <w:tcW w:w="3539" w:type="dxa"/>
          </w:tcPr>
          <w:p w14:paraId="5D7F35F8" w14:textId="5282481D"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lastRenderedPageBreak/>
              <w:t>KCHFT</w:t>
            </w:r>
          </w:p>
        </w:tc>
        <w:tc>
          <w:tcPr>
            <w:tcW w:w="5477" w:type="dxa"/>
          </w:tcPr>
          <w:p w14:paraId="74466287" w14:textId="7DFBE4AF"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Kent Community Health NHS Foundation Trust</w:t>
            </w:r>
          </w:p>
        </w:tc>
      </w:tr>
      <w:tr w:rsidR="00137130" w:rsidRPr="005A477D" w14:paraId="27FD820E" w14:textId="77777777" w:rsidTr="00CA6AD8">
        <w:trPr>
          <w:jc w:val="center"/>
        </w:trPr>
        <w:tc>
          <w:tcPr>
            <w:tcW w:w="3539" w:type="dxa"/>
          </w:tcPr>
          <w:p w14:paraId="39803DF4" w14:textId="5CFAED57" w:rsidR="00137130" w:rsidRPr="005A477D" w:rsidRDefault="00137130" w:rsidP="00FA01CC">
            <w:pPr>
              <w:spacing w:before="120" w:after="120" w:line="312" w:lineRule="auto"/>
              <w:ind w:left="0" w:right="95" w:firstLine="0"/>
              <w:rPr>
                <w:rFonts w:ascii="Arial" w:hAnsi="Arial" w:cs="Arial"/>
              </w:rPr>
            </w:pPr>
            <w:r w:rsidRPr="005A477D">
              <w:rPr>
                <w:rFonts w:ascii="Arial" w:hAnsi="Arial" w:cs="Arial"/>
              </w:rPr>
              <w:t>KMPT</w:t>
            </w:r>
          </w:p>
        </w:tc>
        <w:tc>
          <w:tcPr>
            <w:tcW w:w="5477" w:type="dxa"/>
          </w:tcPr>
          <w:p w14:paraId="07D5968E" w14:textId="10CDCA78" w:rsidR="00137130" w:rsidRPr="005A477D" w:rsidRDefault="00137130" w:rsidP="00FA01CC">
            <w:pPr>
              <w:spacing w:before="120" w:after="120" w:line="312" w:lineRule="auto"/>
              <w:ind w:left="0" w:right="95" w:firstLine="0"/>
              <w:rPr>
                <w:rFonts w:ascii="Arial" w:hAnsi="Arial" w:cs="Arial"/>
              </w:rPr>
            </w:pPr>
            <w:r w:rsidRPr="005A477D">
              <w:rPr>
                <w:rFonts w:ascii="Arial" w:hAnsi="Arial" w:cs="Arial"/>
              </w:rPr>
              <w:t>Kent and Medway NHS and Social Care Partnership Trust</w:t>
            </w:r>
          </w:p>
        </w:tc>
      </w:tr>
      <w:tr w:rsidR="00137130" w:rsidRPr="005A477D" w14:paraId="22F4573E" w14:textId="77777777" w:rsidTr="00CA6AD8">
        <w:trPr>
          <w:jc w:val="center"/>
        </w:trPr>
        <w:tc>
          <w:tcPr>
            <w:tcW w:w="3539" w:type="dxa"/>
          </w:tcPr>
          <w:p w14:paraId="7BDAF1CC" w14:textId="7F045BF6" w:rsidR="00137130" w:rsidRPr="005A477D" w:rsidRDefault="00137130" w:rsidP="00FA01CC">
            <w:pPr>
              <w:spacing w:before="120" w:after="120" w:line="312" w:lineRule="auto"/>
              <w:ind w:left="0" w:right="95" w:firstLine="0"/>
              <w:rPr>
                <w:rFonts w:ascii="Arial" w:hAnsi="Arial" w:cs="Arial"/>
              </w:rPr>
            </w:pPr>
            <w:r w:rsidRPr="005A477D">
              <w:rPr>
                <w:rFonts w:ascii="Arial" w:hAnsi="Arial" w:cs="Arial"/>
              </w:rPr>
              <w:t>KSSCRC</w:t>
            </w:r>
          </w:p>
        </w:tc>
        <w:tc>
          <w:tcPr>
            <w:tcW w:w="5477" w:type="dxa"/>
          </w:tcPr>
          <w:p w14:paraId="197B1C2B" w14:textId="3A3092D1" w:rsidR="00137130" w:rsidRPr="005A477D" w:rsidRDefault="00137130" w:rsidP="00FA01CC">
            <w:pPr>
              <w:spacing w:before="120" w:after="120" w:line="312" w:lineRule="auto"/>
              <w:ind w:left="0" w:right="95" w:firstLine="0"/>
              <w:rPr>
                <w:rFonts w:ascii="Arial" w:hAnsi="Arial" w:cs="Arial"/>
              </w:rPr>
            </w:pPr>
            <w:r w:rsidRPr="005A477D">
              <w:rPr>
                <w:rFonts w:ascii="Arial" w:hAnsi="Arial" w:cs="Arial"/>
              </w:rPr>
              <w:t>Kent, Surrey and Sussex Community Rehabilitation Company</w:t>
            </w:r>
          </w:p>
        </w:tc>
      </w:tr>
      <w:tr w:rsidR="00BF4EBB" w:rsidRPr="005A477D" w14:paraId="278C9ADB" w14:textId="77777777" w:rsidTr="00CA6AD8">
        <w:trPr>
          <w:jc w:val="center"/>
        </w:trPr>
        <w:tc>
          <w:tcPr>
            <w:tcW w:w="3539" w:type="dxa"/>
          </w:tcPr>
          <w:p w14:paraId="5CC311EB" w14:textId="4196BF16"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MAR</w:t>
            </w:r>
          </w:p>
        </w:tc>
        <w:tc>
          <w:tcPr>
            <w:tcW w:w="5477" w:type="dxa"/>
          </w:tcPr>
          <w:p w14:paraId="42934A0D" w14:textId="4F904FCC"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Multi-Agency Review</w:t>
            </w:r>
          </w:p>
        </w:tc>
      </w:tr>
      <w:tr w:rsidR="00C7793C" w:rsidRPr="005A477D" w14:paraId="2B39D2DF" w14:textId="77777777" w:rsidTr="00CA6AD8">
        <w:trPr>
          <w:jc w:val="center"/>
        </w:trPr>
        <w:tc>
          <w:tcPr>
            <w:tcW w:w="3539" w:type="dxa"/>
          </w:tcPr>
          <w:p w14:paraId="2B92B8CA" w14:textId="318C35C3" w:rsidR="00C7793C" w:rsidRPr="005A477D" w:rsidRDefault="00C7793C" w:rsidP="00FA01CC">
            <w:pPr>
              <w:spacing w:before="120" w:after="120" w:line="312" w:lineRule="auto"/>
              <w:ind w:left="0" w:right="95" w:firstLine="0"/>
              <w:rPr>
                <w:rFonts w:ascii="Arial" w:hAnsi="Arial" w:cs="Arial"/>
              </w:rPr>
            </w:pPr>
            <w:r w:rsidRPr="005A477D">
              <w:rPr>
                <w:rFonts w:ascii="Arial" w:hAnsi="Arial" w:cs="Arial"/>
              </w:rPr>
              <w:t>MARAC</w:t>
            </w:r>
          </w:p>
        </w:tc>
        <w:tc>
          <w:tcPr>
            <w:tcW w:w="5477" w:type="dxa"/>
          </w:tcPr>
          <w:p w14:paraId="36C7D4C1" w14:textId="176A4494" w:rsidR="00C7793C" w:rsidRPr="005A477D" w:rsidRDefault="00C7793C" w:rsidP="00FA01CC">
            <w:pPr>
              <w:spacing w:before="120" w:after="120" w:line="312" w:lineRule="auto"/>
              <w:ind w:left="0" w:right="95" w:firstLine="0"/>
              <w:rPr>
                <w:rFonts w:ascii="Arial" w:hAnsi="Arial" w:cs="Arial"/>
              </w:rPr>
            </w:pPr>
            <w:r w:rsidRPr="005A477D">
              <w:rPr>
                <w:rFonts w:ascii="Arial" w:hAnsi="Arial" w:cs="Arial"/>
              </w:rPr>
              <w:t>Multi-Agency Risk Assessment Conference</w:t>
            </w:r>
          </w:p>
        </w:tc>
      </w:tr>
      <w:tr w:rsidR="00BF4EBB" w:rsidRPr="005A477D" w14:paraId="7A9FAD40" w14:textId="77777777" w:rsidTr="00CA6AD8">
        <w:trPr>
          <w:jc w:val="center"/>
        </w:trPr>
        <w:tc>
          <w:tcPr>
            <w:tcW w:w="3539" w:type="dxa"/>
          </w:tcPr>
          <w:p w14:paraId="53268DA4" w14:textId="72FBE338"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MHA</w:t>
            </w:r>
          </w:p>
        </w:tc>
        <w:tc>
          <w:tcPr>
            <w:tcW w:w="5477" w:type="dxa"/>
          </w:tcPr>
          <w:p w14:paraId="0914B63B" w14:textId="4126C9D1"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Mental Health Act</w:t>
            </w:r>
          </w:p>
        </w:tc>
      </w:tr>
      <w:tr w:rsidR="00BF4EBB" w:rsidRPr="005A477D" w14:paraId="3F2B44C5" w14:textId="77777777" w:rsidTr="00CA6AD8">
        <w:trPr>
          <w:jc w:val="center"/>
        </w:trPr>
        <w:tc>
          <w:tcPr>
            <w:tcW w:w="3539" w:type="dxa"/>
          </w:tcPr>
          <w:p w14:paraId="36701FEA" w14:textId="2E46DF90"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MIU</w:t>
            </w:r>
          </w:p>
        </w:tc>
        <w:tc>
          <w:tcPr>
            <w:tcW w:w="5477" w:type="dxa"/>
          </w:tcPr>
          <w:p w14:paraId="06853412" w14:textId="5736BC9B"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Minor Injuries Unit</w:t>
            </w:r>
          </w:p>
        </w:tc>
      </w:tr>
      <w:tr w:rsidR="00BF4EBB" w:rsidRPr="005A477D" w14:paraId="50F7CD33" w14:textId="77777777" w:rsidTr="00CA6AD8">
        <w:trPr>
          <w:jc w:val="center"/>
        </w:trPr>
        <w:tc>
          <w:tcPr>
            <w:tcW w:w="3539" w:type="dxa"/>
          </w:tcPr>
          <w:p w14:paraId="6C72DF5F" w14:textId="77777777"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NHS</w:t>
            </w:r>
          </w:p>
        </w:tc>
        <w:tc>
          <w:tcPr>
            <w:tcW w:w="5477" w:type="dxa"/>
          </w:tcPr>
          <w:p w14:paraId="0DF0263E" w14:textId="77777777" w:rsidR="00BF4EBB" w:rsidRPr="005A477D" w:rsidRDefault="00BF4EBB" w:rsidP="00FA01CC">
            <w:pPr>
              <w:spacing w:before="120" w:after="120" w:line="312" w:lineRule="auto"/>
              <w:ind w:left="0" w:right="95" w:firstLine="0"/>
              <w:rPr>
                <w:rFonts w:ascii="Arial" w:hAnsi="Arial" w:cs="Arial"/>
              </w:rPr>
            </w:pPr>
            <w:r w:rsidRPr="005A477D">
              <w:rPr>
                <w:rFonts w:ascii="Arial" w:hAnsi="Arial" w:cs="Arial"/>
              </w:rPr>
              <w:t>National Health Service</w:t>
            </w:r>
          </w:p>
        </w:tc>
      </w:tr>
      <w:tr w:rsidR="00ED3D24" w:rsidRPr="005A477D" w14:paraId="4F4AD7CB" w14:textId="77777777" w:rsidTr="00CA6AD8">
        <w:trPr>
          <w:jc w:val="center"/>
        </w:trPr>
        <w:tc>
          <w:tcPr>
            <w:tcW w:w="3539" w:type="dxa"/>
          </w:tcPr>
          <w:p w14:paraId="473ABF8D" w14:textId="68618DFE" w:rsidR="00ED3D24" w:rsidRPr="005A477D" w:rsidRDefault="00ED3D24" w:rsidP="00FA01CC">
            <w:pPr>
              <w:spacing w:before="120" w:after="120" w:line="312" w:lineRule="auto"/>
              <w:ind w:left="0" w:right="95" w:firstLine="0"/>
              <w:rPr>
                <w:rFonts w:ascii="Arial" w:hAnsi="Arial" w:cs="Arial"/>
              </w:rPr>
            </w:pPr>
            <w:r w:rsidRPr="005A477D">
              <w:rPr>
                <w:rFonts w:ascii="Arial" w:hAnsi="Arial" w:cs="Arial"/>
              </w:rPr>
              <w:t>NPS</w:t>
            </w:r>
          </w:p>
        </w:tc>
        <w:tc>
          <w:tcPr>
            <w:tcW w:w="5477" w:type="dxa"/>
          </w:tcPr>
          <w:p w14:paraId="33D3615C" w14:textId="05090959" w:rsidR="00ED3D24" w:rsidRPr="005A477D" w:rsidRDefault="00ED3D24" w:rsidP="00FA01CC">
            <w:pPr>
              <w:spacing w:before="120" w:after="120" w:line="312" w:lineRule="auto"/>
              <w:ind w:left="0" w:right="95" w:firstLine="0"/>
              <w:rPr>
                <w:rFonts w:ascii="Arial" w:hAnsi="Arial" w:cs="Arial"/>
              </w:rPr>
            </w:pPr>
            <w:r w:rsidRPr="005A477D">
              <w:rPr>
                <w:rFonts w:ascii="Arial" w:hAnsi="Arial" w:cs="Arial"/>
              </w:rPr>
              <w:t xml:space="preserve">National </w:t>
            </w:r>
            <w:r w:rsidR="00F22111" w:rsidRPr="005A477D">
              <w:rPr>
                <w:rFonts w:ascii="Arial" w:hAnsi="Arial" w:cs="Arial"/>
              </w:rPr>
              <w:t>P</w:t>
            </w:r>
            <w:r w:rsidRPr="005A477D">
              <w:rPr>
                <w:rFonts w:ascii="Arial" w:hAnsi="Arial" w:cs="Arial"/>
              </w:rPr>
              <w:t>robation Service</w:t>
            </w:r>
          </w:p>
        </w:tc>
      </w:tr>
      <w:tr w:rsidR="008B63B6" w:rsidRPr="005A477D" w14:paraId="104DC274" w14:textId="77777777" w:rsidTr="00CA6AD8">
        <w:trPr>
          <w:jc w:val="center"/>
        </w:trPr>
        <w:tc>
          <w:tcPr>
            <w:tcW w:w="3539" w:type="dxa"/>
          </w:tcPr>
          <w:p w14:paraId="00E1F435" w14:textId="643E1D68" w:rsidR="008B63B6" w:rsidRPr="005A477D" w:rsidRDefault="008B63B6" w:rsidP="00FA01CC">
            <w:pPr>
              <w:spacing w:before="120" w:after="120" w:line="312" w:lineRule="auto"/>
              <w:ind w:left="0" w:right="95" w:firstLine="0"/>
              <w:rPr>
                <w:rFonts w:ascii="Arial" w:hAnsi="Arial" w:cs="Arial"/>
              </w:rPr>
            </w:pPr>
            <w:r w:rsidRPr="005A477D">
              <w:rPr>
                <w:rFonts w:ascii="Arial" w:hAnsi="Arial" w:cs="Arial"/>
              </w:rPr>
              <w:t>PSS</w:t>
            </w:r>
          </w:p>
        </w:tc>
        <w:tc>
          <w:tcPr>
            <w:tcW w:w="5477" w:type="dxa"/>
          </w:tcPr>
          <w:p w14:paraId="77624714" w14:textId="6C76A43A" w:rsidR="008B63B6" w:rsidRPr="005A477D" w:rsidRDefault="008B63B6" w:rsidP="00FA01CC">
            <w:pPr>
              <w:spacing w:before="120" w:after="120" w:line="312" w:lineRule="auto"/>
              <w:ind w:left="0" w:right="95" w:firstLine="0"/>
              <w:rPr>
                <w:rFonts w:ascii="Arial" w:hAnsi="Arial" w:cs="Arial"/>
              </w:rPr>
            </w:pPr>
            <w:r w:rsidRPr="005A477D">
              <w:rPr>
                <w:rFonts w:ascii="Arial" w:hAnsi="Arial" w:cs="Arial"/>
              </w:rPr>
              <w:t>Post Sentence Supervision</w:t>
            </w:r>
          </w:p>
        </w:tc>
      </w:tr>
      <w:tr w:rsidR="008B63B6" w:rsidRPr="005A477D" w14:paraId="2C4BFA9C" w14:textId="77777777" w:rsidTr="00CA6AD8">
        <w:trPr>
          <w:jc w:val="center"/>
        </w:trPr>
        <w:tc>
          <w:tcPr>
            <w:tcW w:w="3539" w:type="dxa"/>
          </w:tcPr>
          <w:p w14:paraId="3C256176" w14:textId="250BD817" w:rsidR="008B63B6" w:rsidRPr="005A477D" w:rsidRDefault="008B63B6" w:rsidP="00FA01CC">
            <w:pPr>
              <w:spacing w:before="120" w:after="120" w:line="312" w:lineRule="auto"/>
              <w:ind w:left="0" w:right="95" w:firstLine="0"/>
              <w:rPr>
                <w:rFonts w:ascii="Arial" w:hAnsi="Arial" w:cs="Arial"/>
              </w:rPr>
            </w:pPr>
            <w:r w:rsidRPr="005A477D">
              <w:rPr>
                <w:rFonts w:ascii="Arial" w:hAnsi="Arial" w:cs="Arial"/>
              </w:rPr>
              <w:t>ROSH</w:t>
            </w:r>
          </w:p>
        </w:tc>
        <w:tc>
          <w:tcPr>
            <w:tcW w:w="5477" w:type="dxa"/>
          </w:tcPr>
          <w:p w14:paraId="0118B7B3" w14:textId="6F910E20" w:rsidR="008B63B6" w:rsidRPr="005A477D" w:rsidRDefault="008B63B6" w:rsidP="00FA01CC">
            <w:pPr>
              <w:spacing w:before="120" w:after="120" w:line="312" w:lineRule="auto"/>
              <w:ind w:left="0" w:right="95" w:firstLine="0"/>
              <w:rPr>
                <w:rFonts w:ascii="Arial" w:hAnsi="Arial" w:cs="Arial"/>
              </w:rPr>
            </w:pPr>
            <w:r w:rsidRPr="005A477D">
              <w:rPr>
                <w:rFonts w:ascii="Arial" w:hAnsi="Arial" w:cs="Arial"/>
              </w:rPr>
              <w:t>Risk of Serious Harm</w:t>
            </w:r>
          </w:p>
        </w:tc>
      </w:tr>
      <w:tr w:rsidR="00A91AF7" w:rsidRPr="005A477D" w14:paraId="273DAFFF" w14:textId="77777777" w:rsidTr="00CA6AD8">
        <w:trPr>
          <w:jc w:val="center"/>
        </w:trPr>
        <w:tc>
          <w:tcPr>
            <w:tcW w:w="3539" w:type="dxa"/>
          </w:tcPr>
          <w:p w14:paraId="289C1AEC" w14:textId="26052847" w:rsidR="00A91AF7" w:rsidRPr="005A477D" w:rsidRDefault="00A91AF7" w:rsidP="00FA01CC">
            <w:pPr>
              <w:spacing w:before="120" w:after="120" w:line="312" w:lineRule="auto"/>
              <w:ind w:left="0" w:right="95" w:firstLine="0"/>
              <w:rPr>
                <w:rFonts w:ascii="Arial" w:hAnsi="Arial" w:cs="Arial"/>
              </w:rPr>
            </w:pPr>
            <w:r w:rsidRPr="005A477D">
              <w:rPr>
                <w:rFonts w:ascii="Arial" w:hAnsi="Arial" w:cs="Arial"/>
              </w:rPr>
              <w:t>RSR</w:t>
            </w:r>
          </w:p>
        </w:tc>
        <w:tc>
          <w:tcPr>
            <w:tcW w:w="5477" w:type="dxa"/>
          </w:tcPr>
          <w:p w14:paraId="07C18CA8" w14:textId="7044501B" w:rsidR="00A91AF7" w:rsidRPr="005A477D" w:rsidRDefault="00A91AF7" w:rsidP="00FA01CC">
            <w:pPr>
              <w:spacing w:before="120" w:after="120" w:line="312" w:lineRule="auto"/>
              <w:ind w:left="0" w:right="95" w:firstLine="0"/>
              <w:rPr>
                <w:rFonts w:ascii="Arial" w:hAnsi="Arial" w:cs="Arial"/>
              </w:rPr>
            </w:pPr>
            <w:r w:rsidRPr="005A477D">
              <w:rPr>
                <w:rFonts w:ascii="Arial" w:hAnsi="Arial" w:cs="Arial"/>
              </w:rPr>
              <w:t>Risk of Serious Recidivism</w:t>
            </w:r>
          </w:p>
        </w:tc>
      </w:tr>
      <w:tr w:rsidR="00137130" w:rsidRPr="005A477D" w14:paraId="2C709A0C" w14:textId="77777777" w:rsidTr="00CA6AD8">
        <w:trPr>
          <w:jc w:val="center"/>
        </w:trPr>
        <w:tc>
          <w:tcPr>
            <w:tcW w:w="3539" w:type="dxa"/>
          </w:tcPr>
          <w:p w14:paraId="0526A456" w14:textId="6546C750" w:rsidR="00137130" w:rsidRPr="005A477D" w:rsidRDefault="00137130" w:rsidP="00FA01CC">
            <w:pPr>
              <w:spacing w:before="120" w:after="120" w:line="312" w:lineRule="auto"/>
              <w:ind w:left="0" w:right="95" w:firstLine="0"/>
              <w:rPr>
                <w:rFonts w:ascii="Arial" w:hAnsi="Arial" w:cs="Arial"/>
              </w:rPr>
            </w:pPr>
            <w:r w:rsidRPr="005A477D">
              <w:rPr>
                <w:rFonts w:ascii="Arial" w:hAnsi="Arial" w:cs="Arial"/>
              </w:rPr>
              <w:t>SECAmb</w:t>
            </w:r>
          </w:p>
        </w:tc>
        <w:tc>
          <w:tcPr>
            <w:tcW w:w="5477" w:type="dxa"/>
          </w:tcPr>
          <w:p w14:paraId="367B1F68" w14:textId="79253E43" w:rsidR="00137130" w:rsidRPr="005A477D" w:rsidRDefault="00137130" w:rsidP="00FA01CC">
            <w:pPr>
              <w:spacing w:before="120" w:after="120" w:line="312" w:lineRule="auto"/>
              <w:ind w:left="0" w:right="95" w:firstLine="0"/>
              <w:rPr>
                <w:rFonts w:ascii="Arial" w:hAnsi="Arial" w:cs="Arial"/>
              </w:rPr>
            </w:pPr>
            <w:r w:rsidRPr="005A477D">
              <w:rPr>
                <w:rFonts w:ascii="Arial" w:hAnsi="Arial" w:cs="Arial"/>
              </w:rPr>
              <w:t>South East Coast Ambulance Service NHS Foundation Trust</w:t>
            </w:r>
          </w:p>
        </w:tc>
      </w:tr>
      <w:tr w:rsidR="00BF4EBB" w:rsidRPr="005A477D" w14:paraId="2F03F395" w14:textId="77777777" w:rsidTr="00CA6AD8">
        <w:trPr>
          <w:jc w:val="center"/>
        </w:trPr>
        <w:tc>
          <w:tcPr>
            <w:tcW w:w="3539" w:type="dxa"/>
          </w:tcPr>
          <w:p w14:paraId="11DCB4A0" w14:textId="1E73656D" w:rsidR="00BF4EBB" w:rsidRPr="005A477D" w:rsidRDefault="000A19DE" w:rsidP="00FA01CC">
            <w:pPr>
              <w:spacing w:before="120" w:after="120" w:line="312" w:lineRule="auto"/>
              <w:ind w:left="0" w:right="95" w:firstLine="0"/>
              <w:rPr>
                <w:rFonts w:ascii="Arial" w:hAnsi="Arial" w:cs="Arial"/>
              </w:rPr>
            </w:pPr>
            <w:r w:rsidRPr="005A477D">
              <w:rPr>
                <w:rFonts w:ascii="Arial" w:hAnsi="Arial" w:cs="Arial"/>
              </w:rPr>
              <w:t>VIT</w:t>
            </w:r>
          </w:p>
        </w:tc>
        <w:tc>
          <w:tcPr>
            <w:tcW w:w="5477" w:type="dxa"/>
          </w:tcPr>
          <w:p w14:paraId="5B0A2395" w14:textId="188A900E" w:rsidR="00BF4EBB" w:rsidRPr="005A477D" w:rsidRDefault="000A19DE" w:rsidP="00FA01CC">
            <w:pPr>
              <w:spacing w:before="120" w:after="120" w:line="312" w:lineRule="auto"/>
              <w:ind w:left="0" w:right="95" w:firstLine="0"/>
              <w:rPr>
                <w:rFonts w:ascii="Arial" w:hAnsi="Arial" w:cs="Arial"/>
              </w:rPr>
            </w:pPr>
            <w:r w:rsidRPr="005A477D">
              <w:rPr>
                <w:rFonts w:ascii="Arial" w:hAnsi="Arial" w:cs="Arial"/>
              </w:rPr>
              <w:t>(Kent Police) Vulnerability Investigation Team</w:t>
            </w:r>
          </w:p>
        </w:tc>
      </w:tr>
    </w:tbl>
    <w:p w14:paraId="4334FFC7" w14:textId="1887F2B1" w:rsidR="00286CC1" w:rsidRPr="005A477D" w:rsidRDefault="004B744D" w:rsidP="00B3072E">
      <w:pPr>
        <w:spacing w:before="360" w:line="312" w:lineRule="auto"/>
        <w:ind w:left="0" w:right="95" w:firstLine="0"/>
        <w:jc w:val="both"/>
        <w:rPr>
          <w:rFonts w:ascii="Arial" w:hAnsi="Arial" w:cs="Arial"/>
        </w:rPr>
      </w:pPr>
      <w:r w:rsidRPr="005A477D">
        <w:rPr>
          <w:rFonts w:ascii="Arial" w:hAnsi="Arial" w:cs="Arial"/>
        </w:rPr>
        <w:t>E</w:t>
      </w:r>
      <w:r w:rsidR="00286CC1" w:rsidRPr="005A477D">
        <w:rPr>
          <w:rFonts w:ascii="Arial" w:hAnsi="Arial" w:cs="Arial"/>
        </w:rPr>
        <w:t xml:space="preserve">xplanations of terms used in the main body of the Overview Report are listed in the order that </w:t>
      </w:r>
      <w:r w:rsidR="00FE7F56" w:rsidRPr="005A477D">
        <w:rPr>
          <w:rFonts w:ascii="Arial" w:hAnsi="Arial" w:cs="Arial"/>
        </w:rPr>
        <w:t xml:space="preserve">they </w:t>
      </w:r>
      <w:r w:rsidR="00286CC1" w:rsidRPr="005A477D">
        <w:rPr>
          <w:rFonts w:ascii="Arial" w:hAnsi="Arial" w:cs="Arial"/>
        </w:rPr>
        <w:t>first appear in the report.</w:t>
      </w:r>
    </w:p>
    <w:p w14:paraId="2B110F2E" w14:textId="25B898BD" w:rsidR="00F628B9" w:rsidRPr="005A477D" w:rsidRDefault="00F628B9" w:rsidP="00B3072E">
      <w:pPr>
        <w:spacing w:line="312" w:lineRule="auto"/>
        <w:ind w:left="0" w:right="95" w:firstLine="0"/>
        <w:jc w:val="both"/>
        <w:rPr>
          <w:rFonts w:ascii="Arial" w:hAnsi="Arial" w:cs="Arial"/>
          <w:b/>
          <w:sz w:val="24"/>
          <w:szCs w:val="24"/>
        </w:rPr>
      </w:pPr>
      <w:bookmarkStart w:id="34" w:name="DASH"/>
      <w:r w:rsidRPr="005A477D">
        <w:rPr>
          <w:rFonts w:ascii="Arial" w:hAnsi="Arial" w:cs="Arial"/>
          <w:b/>
          <w:sz w:val="24"/>
          <w:szCs w:val="24"/>
        </w:rPr>
        <w:t xml:space="preserve">Domestic, Abuse, Stalking &amp; </w:t>
      </w:r>
      <w:r w:rsidR="00412112" w:rsidRPr="005A477D">
        <w:rPr>
          <w:rFonts w:ascii="Arial" w:hAnsi="Arial" w:cs="Arial"/>
          <w:b/>
          <w:sz w:val="24"/>
          <w:szCs w:val="24"/>
        </w:rPr>
        <w:t>Honour-based Violence</w:t>
      </w:r>
      <w:r w:rsidRPr="005A477D">
        <w:rPr>
          <w:rFonts w:ascii="Arial" w:hAnsi="Arial" w:cs="Arial"/>
          <w:b/>
          <w:sz w:val="24"/>
          <w:szCs w:val="24"/>
        </w:rPr>
        <w:t xml:space="preserve"> (DASH) Risk Assessments</w:t>
      </w:r>
    </w:p>
    <w:bookmarkEnd w:id="34"/>
    <w:p w14:paraId="48802A0F" w14:textId="7128F6FF" w:rsidR="00F628B9" w:rsidRPr="005A477D" w:rsidRDefault="00F628B9" w:rsidP="00B3072E">
      <w:pPr>
        <w:spacing w:line="312" w:lineRule="auto"/>
        <w:ind w:left="0" w:right="96" w:firstLine="0"/>
        <w:jc w:val="both"/>
        <w:rPr>
          <w:rFonts w:ascii="Arial" w:hAnsi="Arial" w:cs="Arial"/>
        </w:rPr>
      </w:pPr>
      <w:r w:rsidRPr="005A477D">
        <w:rPr>
          <w:rFonts w:ascii="Arial" w:hAnsi="Arial" w:cs="Arial"/>
        </w:rPr>
        <w:t>The DASH (2009) – Domestic Abuse, Stalking and Honour-based Violence model has been agreed by the Association of Chief Police Officers (ACPO) as the risk assessment tool for domestic abuse.  A list of pre-set questions will be asked of the victim, the answers to which are used to assist in determining the level of risk. The risk categories are as follows:</w:t>
      </w:r>
    </w:p>
    <w:p w14:paraId="77DA4CD3" w14:textId="2A75888F" w:rsidR="00F628B9" w:rsidRPr="005A477D" w:rsidRDefault="00531E0F" w:rsidP="00B3072E">
      <w:pPr>
        <w:tabs>
          <w:tab w:val="left" w:pos="1276"/>
        </w:tabs>
        <w:spacing w:line="312" w:lineRule="auto"/>
        <w:ind w:left="1276" w:right="96" w:hanging="1276"/>
        <w:jc w:val="both"/>
        <w:rPr>
          <w:rFonts w:ascii="Arial" w:hAnsi="Arial" w:cs="Arial"/>
          <w:sz w:val="20"/>
          <w:szCs w:val="20"/>
        </w:rPr>
      </w:pPr>
      <w:r w:rsidRPr="005A477D">
        <w:rPr>
          <w:rFonts w:ascii="Arial" w:hAnsi="Arial" w:cs="Arial"/>
          <w:b/>
          <w:bCs/>
          <w:sz w:val="20"/>
          <w:szCs w:val="20"/>
        </w:rPr>
        <w:t>S</w:t>
      </w:r>
      <w:r w:rsidR="00F628B9" w:rsidRPr="005A477D">
        <w:rPr>
          <w:rFonts w:ascii="Arial" w:hAnsi="Arial" w:cs="Arial"/>
          <w:b/>
          <w:bCs/>
          <w:sz w:val="20"/>
          <w:szCs w:val="20"/>
        </w:rPr>
        <w:t>tandar</w:t>
      </w:r>
      <w:r w:rsidR="00F628B9" w:rsidRPr="005A477D">
        <w:rPr>
          <w:rFonts w:ascii="Arial" w:hAnsi="Arial" w:cs="Arial"/>
          <w:b/>
          <w:bCs/>
          <w:spacing w:val="-2"/>
          <w:sz w:val="20"/>
          <w:szCs w:val="20"/>
        </w:rPr>
        <w:t>d</w:t>
      </w:r>
      <w:r w:rsidR="00F628B9" w:rsidRPr="005A477D">
        <w:rPr>
          <w:rFonts w:ascii="Arial" w:hAnsi="Arial" w:cs="Arial"/>
          <w:b/>
          <w:bCs/>
          <w:spacing w:val="-2"/>
          <w:sz w:val="20"/>
          <w:szCs w:val="20"/>
        </w:rPr>
        <w:tab/>
      </w:r>
      <w:r w:rsidR="00F628B9" w:rsidRPr="005A477D">
        <w:rPr>
          <w:rFonts w:ascii="Arial" w:hAnsi="Arial" w:cs="Arial"/>
          <w:spacing w:val="-1"/>
          <w:sz w:val="20"/>
          <w:szCs w:val="20"/>
        </w:rPr>
        <w:t>Curren</w:t>
      </w:r>
      <w:r w:rsidR="00F628B9" w:rsidRPr="005A477D">
        <w:rPr>
          <w:rFonts w:ascii="Arial" w:hAnsi="Arial" w:cs="Arial"/>
          <w:sz w:val="20"/>
          <w:szCs w:val="20"/>
        </w:rPr>
        <w:t xml:space="preserve">t </w:t>
      </w:r>
      <w:r w:rsidR="00F628B9" w:rsidRPr="005A477D">
        <w:rPr>
          <w:rFonts w:ascii="Arial" w:hAnsi="Arial" w:cs="Arial"/>
          <w:spacing w:val="-1"/>
          <w:sz w:val="20"/>
          <w:szCs w:val="20"/>
        </w:rPr>
        <w:t>evidenc</w:t>
      </w:r>
      <w:r w:rsidR="00F628B9" w:rsidRPr="005A477D">
        <w:rPr>
          <w:rFonts w:ascii="Arial" w:hAnsi="Arial" w:cs="Arial"/>
          <w:sz w:val="20"/>
          <w:szCs w:val="20"/>
        </w:rPr>
        <w:t xml:space="preserve">e </w:t>
      </w:r>
      <w:r w:rsidR="00F628B9" w:rsidRPr="005A477D">
        <w:rPr>
          <w:rFonts w:ascii="Arial" w:hAnsi="Arial" w:cs="Arial"/>
          <w:spacing w:val="-1"/>
          <w:sz w:val="20"/>
          <w:szCs w:val="20"/>
        </w:rPr>
        <w:t>doe</w:t>
      </w:r>
      <w:r w:rsidR="00F628B9" w:rsidRPr="005A477D">
        <w:rPr>
          <w:rFonts w:ascii="Arial" w:hAnsi="Arial" w:cs="Arial"/>
          <w:sz w:val="20"/>
          <w:szCs w:val="20"/>
        </w:rPr>
        <w:t xml:space="preserve">s </w:t>
      </w:r>
      <w:r w:rsidR="00F628B9" w:rsidRPr="005A477D">
        <w:rPr>
          <w:rFonts w:ascii="Arial" w:hAnsi="Arial" w:cs="Arial"/>
          <w:spacing w:val="-1"/>
          <w:sz w:val="20"/>
          <w:szCs w:val="20"/>
        </w:rPr>
        <w:t>no</w:t>
      </w:r>
      <w:r w:rsidR="00F628B9" w:rsidRPr="005A477D">
        <w:rPr>
          <w:rFonts w:ascii="Arial" w:hAnsi="Arial" w:cs="Arial"/>
          <w:sz w:val="20"/>
          <w:szCs w:val="20"/>
        </w:rPr>
        <w:t xml:space="preserve">t </w:t>
      </w:r>
      <w:r w:rsidR="00F628B9" w:rsidRPr="005A477D">
        <w:rPr>
          <w:rFonts w:ascii="Arial" w:hAnsi="Arial" w:cs="Arial"/>
          <w:spacing w:val="-1"/>
          <w:sz w:val="20"/>
          <w:szCs w:val="20"/>
        </w:rPr>
        <w:t>indicat</w:t>
      </w:r>
      <w:r w:rsidR="00F628B9" w:rsidRPr="005A477D">
        <w:rPr>
          <w:rFonts w:ascii="Arial" w:hAnsi="Arial" w:cs="Arial"/>
          <w:sz w:val="20"/>
          <w:szCs w:val="20"/>
        </w:rPr>
        <w:t xml:space="preserve">e </w:t>
      </w:r>
      <w:r w:rsidR="00F628B9" w:rsidRPr="005A477D">
        <w:rPr>
          <w:rFonts w:ascii="Arial" w:hAnsi="Arial" w:cs="Arial"/>
          <w:spacing w:val="-1"/>
          <w:sz w:val="20"/>
          <w:szCs w:val="20"/>
        </w:rPr>
        <w:t>th</w:t>
      </w:r>
      <w:r w:rsidR="00F628B9" w:rsidRPr="005A477D">
        <w:rPr>
          <w:rFonts w:ascii="Arial" w:hAnsi="Arial" w:cs="Arial"/>
          <w:sz w:val="20"/>
          <w:szCs w:val="20"/>
        </w:rPr>
        <w:t xml:space="preserve">e </w:t>
      </w:r>
      <w:r w:rsidR="00F628B9" w:rsidRPr="005A477D">
        <w:rPr>
          <w:rFonts w:ascii="Arial" w:hAnsi="Arial" w:cs="Arial"/>
          <w:spacing w:val="-1"/>
          <w:sz w:val="20"/>
          <w:szCs w:val="20"/>
        </w:rPr>
        <w:t>likelihoo</w:t>
      </w:r>
      <w:r w:rsidR="00F628B9" w:rsidRPr="005A477D">
        <w:rPr>
          <w:rFonts w:ascii="Arial" w:hAnsi="Arial" w:cs="Arial"/>
          <w:sz w:val="20"/>
          <w:szCs w:val="20"/>
        </w:rPr>
        <w:t xml:space="preserve">d </w:t>
      </w:r>
      <w:r w:rsidR="00F628B9" w:rsidRPr="005A477D">
        <w:rPr>
          <w:rFonts w:ascii="Arial" w:hAnsi="Arial" w:cs="Arial"/>
          <w:spacing w:val="-1"/>
          <w:sz w:val="20"/>
          <w:szCs w:val="20"/>
        </w:rPr>
        <w:t>o</w:t>
      </w:r>
      <w:r w:rsidR="00F628B9" w:rsidRPr="005A477D">
        <w:rPr>
          <w:rFonts w:ascii="Arial" w:hAnsi="Arial" w:cs="Arial"/>
          <w:sz w:val="20"/>
          <w:szCs w:val="20"/>
        </w:rPr>
        <w:t xml:space="preserve">f </w:t>
      </w:r>
      <w:r w:rsidR="00F628B9" w:rsidRPr="005A477D">
        <w:rPr>
          <w:rFonts w:ascii="Arial" w:hAnsi="Arial" w:cs="Arial"/>
          <w:spacing w:val="-1"/>
          <w:sz w:val="20"/>
          <w:szCs w:val="20"/>
        </w:rPr>
        <w:t xml:space="preserve">causing </w:t>
      </w:r>
      <w:r w:rsidR="00F628B9" w:rsidRPr="005A477D">
        <w:rPr>
          <w:rFonts w:ascii="Arial" w:hAnsi="Arial" w:cs="Arial"/>
          <w:sz w:val="20"/>
          <w:szCs w:val="20"/>
        </w:rPr>
        <w:t>serious harm.</w:t>
      </w:r>
    </w:p>
    <w:p w14:paraId="0CC23085" w14:textId="77777777" w:rsidR="00F628B9" w:rsidRPr="005A477D" w:rsidRDefault="00F628B9" w:rsidP="00B3072E">
      <w:pPr>
        <w:tabs>
          <w:tab w:val="left" w:pos="1276"/>
        </w:tabs>
        <w:kinsoku w:val="0"/>
        <w:overflowPunct w:val="0"/>
        <w:autoSpaceDE w:val="0"/>
        <w:autoSpaceDN w:val="0"/>
        <w:adjustRightInd w:val="0"/>
        <w:spacing w:line="312" w:lineRule="auto"/>
        <w:ind w:left="1276" w:right="95" w:hanging="1276"/>
        <w:jc w:val="both"/>
        <w:rPr>
          <w:rFonts w:ascii="Arial" w:hAnsi="Arial" w:cs="Arial"/>
          <w:color w:val="000000"/>
          <w:sz w:val="20"/>
          <w:szCs w:val="20"/>
        </w:rPr>
      </w:pPr>
      <w:r w:rsidRPr="005A477D">
        <w:rPr>
          <w:rFonts w:ascii="Arial" w:hAnsi="Arial" w:cs="Arial"/>
          <w:b/>
          <w:bCs/>
          <w:sz w:val="20"/>
          <w:szCs w:val="20"/>
        </w:rPr>
        <w:lastRenderedPageBreak/>
        <w:t>Medium</w:t>
      </w:r>
      <w:r w:rsidRPr="005A477D">
        <w:rPr>
          <w:rFonts w:ascii="Arial" w:hAnsi="Arial" w:cs="Arial"/>
          <w:b/>
          <w:bCs/>
          <w:sz w:val="20"/>
          <w:szCs w:val="20"/>
        </w:rPr>
        <w:tab/>
      </w:r>
      <w:r w:rsidRPr="005A477D">
        <w:rPr>
          <w:rFonts w:ascii="Arial" w:hAnsi="Arial" w:cs="Arial"/>
          <w:sz w:val="20"/>
          <w:szCs w:val="20"/>
        </w:rPr>
        <w:t>There are identifiable</w:t>
      </w:r>
      <w:r w:rsidRPr="005A477D">
        <w:rPr>
          <w:rFonts w:ascii="Arial" w:hAnsi="Arial" w:cs="Arial"/>
          <w:spacing w:val="-2"/>
          <w:sz w:val="20"/>
          <w:szCs w:val="20"/>
        </w:rPr>
        <w:t xml:space="preserve"> </w:t>
      </w:r>
      <w:r w:rsidRPr="005A477D">
        <w:rPr>
          <w:rFonts w:ascii="Arial" w:hAnsi="Arial" w:cs="Arial"/>
          <w:sz w:val="20"/>
          <w:szCs w:val="20"/>
        </w:rPr>
        <w:t>indicators of risk of serious harm. The offender has the potential to cause serious harm but is</w:t>
      </w:r>
      <w:r w:rsidRPr="005A477D">
        <w:rPr>
          <w:rFonts w:ascii="Arial" w:hAnsi="Arial" w:cs="Arial"/>
          <w:spacing w:val="-2"/>
          <w:sz w:val="20"/>
          <w:szCs w:val="20"/>
        </w:rPr>
        <w:t xml:space="preserve"> </w:t>
      </w:r>
      <w:r w:rsidRPr="005A477D">
        <w:rPr>
          <w:rFonts w:ascii="Arial" w:hAnsi="Arial" w:cs="Arial"/>
          <w:sz w:val="20"/>
          <w:szCs w:val="20"/>
        </w:rPr>
        <w:t xml:space="preserve">unlikely to do </w:t>
      </w:r>
      <w:r w:rsidRPr="005A477D">
        <w:rPr>
          <w:rFonts w:ascii="Arial" w:hAnsi="Arial" w:cs="Arial"/>
          <w:spacing w:val="-2"/>
          <w:sz w:val="20"/>
          <w:szCs w:val="20"/>
        </w:rPr>
        <w:t>s</w:t>
      </w:r>
      <w:r w:rsidRPr="005A477D">
        <w:rPr>
          <w:rFonts w:ascii="Arial" w:hAnsi="Arial" w:cs="Arial"/>
          <w:sz w:val="20"/>
          <w:szCs w:val="20"/>
        </w:rPr>
        <w:t>o unless there is a change in circumstances</w:t>
      </w:r>
      <w:r w:rsidRPr="005A477D">
        <w:rPr>
          <w:rFonts w:ascii="Arial" w:hAnsi="Arial" w:cs="Arial"/>
          <w:color w:val="231F20"/>
          <w:sz w:val="20"/>
          <w:szCs w:val="20"/>
        </w:rPr>
        <w:t>.</w:t>
      </w:r>
    </w:p>
    <w:p w14:paraId="10CC0728" w14:textId="32D320EF" w:rsidR="005A7E7E" w:rsidRPr="005A477D" w:rsidRDefault="00F628B9" w:rsidP="00B3072E">
      <w:pPr>
        <w:tabs>
          <w:tab w:val="left" w:pos="1276"/>
        </w:tabs>
        <w:kinsoku w:val="0"/>
        <w:overflowPunct w:val="0"/>
        <w:autoSpaceDE w:val="0"/>
        <w:autoSpaceDN w:val="0"/>
        <w:adjustRightInd w:val="0"/>
        <w:spacing w:after="360" w:line="312" w:lineRule="auto"/>
        <w:ind w:left="1276" w:right="95" w:hanging="1276"/>
        <w:jc w:val="both"/>
        <w:rPr>
          <w:rFonts w:ascii="Arial" w:hAnsi="Arial" w:cs="Arial"/>
          <w:color w:val="231F20"/>
          <w:sz w:val="20"/>
          <w:szCs w:val="20"/>
        </w:rPr>
      </w:pPr>
      <w:r w:rsidRPr="005A477D">
        <w:rPr>
          <w:rFonts w:ascii="Arial" w:hAnsi="Arial" w:cs="Arial"/>
          <w:b/>
          <w:bCs/>
          <w:spacing w:val="-1"/>
          <w:sz w:val="20"/>
          <w:szCs w:val="20"/>
        </w:rPr>
        <w:t>Hig</w:t>
      </w:r>
      <w:r w:rsidRPr="005A477D">
        <w:rPr>
          <w:rFonts w:ascii="Arial" w:hAnsi="Arial" w:cs="Arial"/>
          <w:b/>
          <w:bCs/>
          <w:sz w:val="20"/>
          <w:szCs w:val="20"/>
        </w:rPr>
        <w:t>h</w:t>
      </w:r>
      <w:r w:rsidRPr="005A477D">
        <w:rPr>
          <w:rFonts w:ascii="Arial" w:hAnsi="Arial" w:cs="Arial"/>
          <w:sz w:val="20"/>
          <w:szCs w:val="20"/>
        </w:rPr>
        <w:tab/>
        <w:t>There are identifiable indicators of risk of serious</w:t>
      </w:r>
      <w:r w:rsidRPr="005A477D">
        <w:rPr>
          <w:rFonts w:ascii="Arial" w:hAnsi="Arial" w:cs="Arial"/>
          <w:spacing w:val="-2"/>
          <w:sz w:val="20"/>
          <w:szCs w:val="20"/>
        </w:rPr>
        <w:t xml:space="preserve"> </w:t>
      </w:r>
      <w:r w:rsidRPr="005A477D">
        <w:rPr>
          <w:rFonts w:ascii="Arial" w:hAnsi="Arial" w:cs="Arial"/>
          <w:sz w:val="20"/>
          <w:szCs w:val="20"/>
        </w:rPr>
        <w:t>harm. The potential event could happen at any</w:t>
      </w:r>
      <w:r w:rsidRPr="005A477D">
        <w:rPr>
          <w:rFonts w:ascii="Arial" w:hAnsi="Arial" w:cs="Arial"/>
          <w:spacing w:val="-2"/>
          <w:sz w:val="20"/>
          <w:szCs w:val="20"/>
        </w:rPr>
        <w:t xml:space="preserve"> </w:t>
      </w:r>
      <w:r w:rsidRPr="005A477D">
        <w:rPr>
          <w:rFonts w:ascii="Arial" w:hAnsi="Arial" w:cs="Arial"/>
          <w:sz w:val="20"/>
          <w:szCs w:val="20"/>
        </w:rPr>
        <w:t>time and the impact would be serious. Risk of serious ha</w:t>
      </w:r>
      <w:r w:rsidRPr="005A477D">
        <w:rPr>
          <w:rFonts w:ascii="Arial" w:hAnsi="Arial" w:cs="Arial"/>
          <w:spacing w:val="-2"/>
          <w:sz w:val="20"/>
          <w:szCs w:val="20"/>
        </w:rPr>
        <w:t>r</w:t>
      </w:r>
      <w:r w:rsidRPr="005A477D">
        <w:rPr>
          <w:rFonts w:ascii="Arial" w:hAnsi="Arial" w:cs="Arial"/>
          <w:sz w:val="20"/>
          <w:szCs w:val="20"/>
        </w:rPr>
        <w:t>m is a</w:t>
      </w:r>
      <w:r w:rsidRPr="005A477D">
        <w:rPr>
          <w:rFonts w:ascii="Arial" w:hAnsi="Arial" w:cs="Arial"/>
          <w:spacing w:val="-1"/>
          <w:sz w:val="20"/>
          <w:szCs w:val="20"/>
        </w:rPr>
        <w:t xml:space="preserve"> </w:t>
      </w:r>
      <w:r w:rsidRPr="005A477D">
        <w:rPr>
          <w:rFonts w:ascii="Arial" w:hAnsi="Arial" w:cs="Arial"/>
          <w:sz w:val="20"/>
          <w:szCs w:val="20"/>
        </w:rPr>
        <w:t>risk which is</w:t>
      </w:r>
      <w:r w:rsidRPr="005A477D">
        <w:rPr>
          <w:rFonts w:ascii="Arial" w:hAnsi="Arial" w:cs="Arial"/>
          <w:spacing w:val="-2"/>
          <w:sz w:val="20"/>
          <w:szCs w:val="20"/>
        </w:rPr>
        <w:t xml:space="preserve"> </w:t>
      </w:r>
      <w:r w:rsidRPr="005A477D">
        <w:rPr>
          <w:rFonts w:ascii="Arial" w:hAnsi="Arial" w:cs="Arial"/>
          <w:sz w:val="20"/>
          <w:szCs w:val="20"/>
        </w:rPr>
        <w:t>life</w:t>
      </w:r>
      <w:r w:rsidRPr="005A477D">
        <w:rPr>
          <w:rFonts w:ascii="Arial" w:hAnsi="Arial" w:cs="Arial"/>
          <w:spacing w:val="-2"/>
          <w:sz w:val="20"/>
          <w:szCs w:val="20"/>
        </w:rPr>
        <w:t xml:space="preserve"> </w:t>
      </w:r>
      <w:r w:rsidRPr="005A477D">
        <w:rPr>
          <w:rFonts w:ascii="Arial" w:hAnsi="Arial" w:cs="Arial"/>
          <w:sz w:val="20"/>
          <w:szCs w:val="20"/>
        </w:rPr>
        <w:t xml:space="preserve">threatening </w:t>
      </w:r>
      <w:r w:rsidRPr="005A477D">
        <w:rPr>
          <w:rFonts w:ascii="Arial" w:hAnsi="Arial" w:cs="Arial"/>
          <w:spacing w:val="-2"/>
          <w:sz w:val="20"/>
          <w:szCs w:val="20"/>
        </w:rPr>
        <w:t>a</w:t>
      </w:r>
      <w:r w:rsidRPr="005A477D">
        <w:rPr>
          <w:rFonts w:ascii="Arial" w:hAnsi="Arial" w:cs="Arial"/>
          <w:sz w:val="20"/>
          <w:szCs w:val="20"/>
        </w:rPr>
        <w:t>nd/or</w:t>
      </w:r>
      <w:r w:rsidRPr="005A477D">
        <w:rPr>
          <w:rFonts w:ascii="Arial" w:hAnsi="Arial" w:cs="Arial"/>
          <w:spacing w:val="-1"/>
          <w:sz w:val="20"/>
          <w:szCs w:val="20"/>
        </w:rPr>
        <w:t xml:space="preserve"> </w:t>
      </w:r>
      <w:r w:rsidRPr="005A477D">
        <w:rPr>
          <w:rFonts w:ascii="Arial" w:hAnsi="Arial" w:cs="Arial"/>
          <w:spacing w:val="-2"/>
          <w:sz w:val="20"/>
          <w:szCs w:val="20"/>
        </w:rPr>
        <w:t>t</w:t>
      </w:r>
      <w:r w:rsidRPr="005A477D">
        <w:rPr>
          <w:rFonts w:ascii="Arial" w:hAnsi="Arial" w:cs="Arial"/>
          <w:spacing w:val="-1"/>
          <w:sz w:val="20"/>
          <w:szCs w:val="20"/>
        </w:rPr>
        <w:t>r</w:t>
      </w:r>
      <w:r w:rsidRPr="005A477D">
        <w:rPr>
          <w:rFonts w:ascii="Arial" w:hAnsi="Arial" w:cs="Arial"/>
          <w:sz w:val="20"/>
          <w:szCs w:val="20"/>
        </w:rPr>
        <w:t xml:space="preserve">aumatic, </w:t>
      </w:r>
      <w:r w:rsidRPr="005A477D">
        <w:rPr>
          <w:rFonts w:ascii="Arial" w:hAnsi="Arial" w:cs="Arial"/>
          <w:spacing w:val="-2"/>
          <w:sz w:val="20"/>
          <w:szCs w:val="20"/>
        </w:rPr>
        <w:t>a</w:t>
      </w:r>
      <w:r w:rsidRPr="005A477D">
        <w:rPr>
          <w:rFonts w:ascii="Arial" w:hAnsi="Arial" w:cs="Arial"/>
          <w:sz w:val="20"/>
          <w:szCs w:val="20"/>
        </w:rPr>
        <w:t>nd from which recovery, whether physical or</w:t>
      </w:r>
      <w:r w:rsidRPr="005A477D">
        <w:rPr>
          <w:rFonts w:ascii="Arial" w:hAnsi="Arial" w:cs="Arial"/>
          <w:spacing w:val="-1"/>
          <w:sz w:val="20"/>
          <w:szCs w:val="20"/>
        </w:rPr>
        <w:t xml:space="preserve"> </w:t>
      </w:r>
      <w:r w:rsidRPr="005A477D">
        <w:rPr>
          <w:rFonts w:ascii="Arial" w:hAnsi="Arial" w:cs="Arial"/>
          <w:sz w:val="20"/>
          <w:szCs w:val="20"/>
        </w:rPr>
        <w:t>p</w:t>
      </w:r>
      <w:r w:rsidRPr="005A477D">
        <w:rPr>
          <w:rFonts w:ascii="Arial" w:hAnsi="Arial" w:cs="Arial"/>
          <w:spacing w:val="-3"/>
          <w:sz w:val="20"/>
          <w:szCs w:val="20"/>
        </w:rPr>
        <w:t>s</w:t>
      </w:r>
      <w:r w:rsidRPr="005A477D">
        <w:rPr>
          <w:rFonts w:ascii="Arial" w:hAnsi="Arial" w:cs="Arial"/>
          <w:sz w:val="20"/>
          <w:szCs w:val="20"/>
        </w:rPr>
        <w:t>ychological, can be expected to be dif</w:t>
      </w:r>
      <w:r w:rsidRPr="005A477D">
        <w:rPr>
          <w:rFonts w:ascii="Arial" w:hAnsi="Arial" w:cs="Arial"/>
          <w:spacing w:val="-1"/>
          <w:sz w:val="20"/>
          <w:szCs w:val="20"/>
        </w:rPr>
        <w:t>f</w:t>
      </w:r>
      <w:r w:rsidRPr="005A477D">
        <w:rPr>
          <w:rFonts w:ascii="Arial" w:hAnsi="Arial" w:cs="Arial"/>
          <w:sz w:val="20"/>
          <w:szCs w:val="20"/>
        </w:rPr>
        <w:t>icult</w:t>
      </w:r>
      <w:r w:rsidRPr="005A477D">
        <w:rPr>
          <w:rFonts w:ascii="Arial" w:hAnsi="Arial" w:cs="Arial"/>
          <w:spacing w:val="-1"/>
          <w:sz w:val="20"/>
          <w:szCs w:val="20"/>
        </w:rPr>
        <w:t xml:space="preserve"> </w:t>
      </w:r>
      <w:r w:rsidRPr="005A477D">
        <w:rPr>
          <w:rFonts w:ascii="Arial" w:hAnsi="Arial" w:cs="Arial"/>
          <w:sz w:val="20"/>
          <w:szCs w:val="20"/>
        </w:rPr>
        <w:t>or</w:t>
      </w:r>
      <w:r w:rsidRPr="005A477D">
        <w:rPr>
          <w:rFonts w:ascii="Arial" w:hAnsi="Arial" w:cs="Arial"/>
          <w:spacing w:val="-1"/>
          <w:sz w:val="20"/>
          <w:szCs w:val="20"/>
        </w:rPr>
        <w:t xml:space="preserve"> </w:t>
      </w:r>
      <w:r w:rsidRPr="005A477D">
        <w:rPr>
          <w:rFonts w:ascii="Arial" w:hAnsi="Arial" w:cs="Arial"/>
          <w:sz w:val="20"/>
          <w:szCs w:val="20"/>
        </w:rPr>
        <w:t>impossibl</w:t>
      </w:r>
      <w:r w:rsidRPr="005A477D">
        <w:rPr>
          <w:rFonts w:ascii="Arial" w:hAnsi="Arial" w:cs="Arial"/>
          <w:spacing w:val="-2"/>
          <w:sz w:val="20"/>
          <w:szCs w:val="20"/>
        </w:rPr>
        <w:t>e</w:t>
      </w:r>
      <w:r w:rsidRPr="005A477D">
        <w:rPr>
          <w:rFonts w:ascii="Arial" w:hAnsi="Arial" w:cs="Arial"/>
          <w:sz w:val="20"/>
          <w:szCs w:val="20"/>
        </w:rPr>
        <w:t>.</w:t>
      </w:r>
    </w:p>
    <w:p w14:paraId="07B6D257" w14:textId="77777777" w:rsidR="0099684A" w:rsidRPr="005A477D" w:rsidRDefault="0099684A" w:rsidP="00B3072E">
      <w:pPr>
        <w:spacing w:after="120" w:line="312" w:lineRule="auto"/>
        <w:ind w:left="0" w:right="95" w:firstLine="0"/>
        <w:jc w:val="both"/>
        <w:rPr>
          <w:rFonts w:ascii="Arial" w:hAnsi="Arial" w:cs="Arial"/>
          <w:b/>
          <w:sz w:val="24"/>
          <w:szCs w:val="24"/>
        </w:rPr>
      </w:pPr>
      <w:bookmarkStart w:id="35" w:name="MARAC"/>
      <w:bookmarkStart w:id="36" w:name="S47"/>
      <w:r w:rsidRPr="005A477D">
        <w:rPr>
          <w:rFonts w:ascii="Arial" w:hAnsi="Arial" w:cs="Arial"/>
          <w:b/>
          <w:sz w:val="24"/>
          <w:szCs w:val="24"/>
        </w:rPr>
        <w:t>Multi-Agency Risk Assessment Conference (MARAC)</w:t>
      </w:r>
    </w:p>
    <w:bookmarkEnd w:id="35"/>
    <w:p w14:paraId="0BB01462" w14:textId="77777777" w:rsidR="0099684A" w:rsidRPr="005A477D" w:rsidRDefault="0099684A"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A MARAC is a meeting where information is shared between representatives of relevant statutory and voluntary sector organisations about victims of domestic abuse who are at the greatest risk.  Victims do not attend MARAC meetings; they are represented by their Independent Domestic Violence Advisor (IDVA).</w:t>
      </w:r>
    </w:p>
    <w:p w14:paraId="7D0ABB58" w14:textId="77777777" w:rsidR="0099684A" w:rsidRPr="005A477D" w:rsidRDefault="0099684A"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There are 13 MARACs covering Kent and Medway.  Each is coterminous with a local authority boundary; district and borough councils in Kent, and Medway unitary authority.  In Area A, MARAC meetings are held monthly.</w:t>
      </w:r>
    </w:p>
    <w:p w14:paraId="1FC208F5" w14:textId="77777777" w:rsidR="0099684A" w:rsidRPr="005A477D" w:rsidRDefault="0099684A"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Kent Police are responsible for managing MARAC meetings and receive funding to employ MARAC Coordinator and Administrator posts.  In some areas of Kent and Medway, the role of chairing the MARAC is shared by organisations; in Area A Kent Police provide the Chair.  There are seven MARAC Administrators covering the 13 MARACs.</w:t>
      </w:r>
    </w:p>
    <w:p w14:paraId="71DE631C" w14:textId="77777777" w:rsidR="0099684A" w:rsidRPr="005A477D" w:rsidRDefault="0099684A"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Kent Police also employ a MARAC Central Coordinator, who is responsible for ensuring that the MARACs provide a consistent level of support to high-risk domestic abuse victims.  The Central Coordinator deputises for absent Administrators at MARAC meetings.</w:t>
      </w:r>
    </w:p>
    <w:p w14:paraId="7B8D2DA4" w14:textId="77777777" w:rsidR="0099684A" w:rsidRPr="005A477D" w:rsidRDefault="0099684A"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The Central Coordinator is also responsible for ensuring that the Kent and Medway MARAC Operating Protocol and Guidelines (OPG) are updated and that each MARAC adheres to them.  A further responsibility of the Central Coordinator is to provide training for MARAC members and chairpersons.</w:t>
      </w:r>
    </w:p>
    <w:p w14:paraId="41DF4F90" w14:textId="01938673" w:rsidR="00CB7F6D" w:rsidRPr="005A477D" w:rsidRDefault="00CB7F6D" w:rsidP="00B3072E">
      <w:pPr>
        <w:spacing w:before="360" w:after="120" w:line="312" w:lineRule="auto"/>
        <w:ind w:left="0" w:right="95" w:firstLine="0"/>
        <w:jc w:val="both"/>
        <w:rPr>
          <w:rFonts w:ascii="Arial" w:hAnsi="Arial" w:cs="Arial"/>
          <w:b/>
          <w:sz w:val="24"/>
          <w:szCs w:val="24"/>
        </w:rPr>
      </w:pPr>
      <w:r w:rsidRPr="005A477D">
        <w:rPr>
          <w:rFonts w:ascii="Arial" w:hAnsi="Arial" w:cs="Arial"/>
          <w:b/>
          <w:sz w:val="24"/>
          <w:szCs w:val="24"/>
        </w:rPr>
        <w:t>Section 47 Children Act 1989 Investigations</w:t>
      </w:r>
    </w:p>
    <w:bookmarkEnd w:id="36"/>
    <w:p w14:paraId="1E70625F" w14:textId="68A0DB34" w:rsidR="00584143" w:rsidRPr="005A477D" w:rsidRDefault="00CB7F6D"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 xml:space="preserve">A Section 47 enquiry </w:t>
      </w:r>
      <w:r w:rsidR="00AA44A9" w:rsidRPr="005A477D">
        <w:rPr>
          <w:rFonts w:ascii="Arial" w:hAnsi="Arial" w:cs="Arial"/>
          <w:sz w:val="22"/>
          <w:szCs w:val="22"/>
        </w:rPr>
        <w:t>requires</w:t>
      </w:r>
      <w:r w:rsidRPr="005A477D">
        <w:rPr>
          <w:rFonts w:ascii="Arial" w:hAnsi="Arial" w:cs="Arial"/>
          <w:sz w:val="22"/>
          <w:szCs w:val="22"/>
        </w:rPr>
        <w:t xml:space="preserve"> </w:t>
      </w:r>
      <w:r w:rsidR="0079191D" w:rsidRPr="005A477D">
        <w:rPr>
          <w:rFonts w:ascii="Arial" w:hAnsi="Arial" w:cs="Arial"/>
          <w:sz w:val="22"/>
          <w:szCs w:val="22"/>
        </w:rPr>
        <w:t>the local authority Children’s Social Services</w:t>
      </w:r>
      <w:r w:rsidRPr="005A477D">
        <w:rPr>
          <w:rFonts w:ascii="Arial" w:hAnsi="Arial" w:cs="Arial"/>
          <w:sz w:val="22"/>
          <w:szCs w:val="22"/>
        </w:rPr>
        <w:t xml:space="preserve"> </w:t>
      </w:r>
      <w:r w:rsidR="0079191D" w:rsidRPr="005A477D">
        <w:rPr>
          <w:rFonts w:ascii="Arial" w:hAnsi="Arial" w:cs="Arial"/>
          <w:sz w:val="22"/>
          <w:szCs w:val="22"/>
        </w:rPr>
        <w:t xml:space="preserve">Department </w:t>
      </w:r>
      <w:r w:rsidR="00AA44A9" w:rsidRPr="005A477D">
        <w:rPr>
          <w:rFonts w:ascii="Arial" w:hAnsi="Arial" w:cs="Arial"/>
          <w:sz w:val="22"/>
          <w:szCs w:val="22"/>
        </w:rPr>
        <w:t>to</w:t>
      </w:r>
      <w:r w:rsidRPr="005A477D">
        <w:rPr>
          <w:rFonts w:ascii="Arial" w:hAnsi="Arial" w:cs="Arial"/>
          <w:sz w:val="22"/>
          <w:szCs w:val="22"/>
        </w:rPr>
        <w:t xml:space="preserve"> carry out an investigation when they have </w:t>
      </w:r>
      <w:r w:rsidRPr="005A477D">
        <w:rPr>
          <w:rFonts w:ascii="Arial" w:hAnsi="Arial" w:cs="Arial"/>
          <w:i/>
          <w:sz w:val="22"/>
          <w:szCs w:val="22"/>
        </w:rPr>
        <w:t>‘reasonable cause to suspect that a child who lives, or is found, in their area is suffering, or is likely to suffer, significant harm</w:t>
      </w:r>
      <w:r w:rsidRPr="005A477D">
        <w:rPr>
          <w:rFonts w:ascii="Arial" w:hAnsi="Arial" w:cs="Arial"/>
          <w:sz w:val="22"/>
          <w:szCs w:val="22"/>
        </w:rPr>
        <w:t>’</w:t>
      </w:r>
      <w:r w:rsidR="00B16FB9" w:rsidRPr="005A477D">
        <w:rPr>
          <w:rFonts w:ascii="Arial" w:hAnsi="Arial" w:cs="Arial"/>
          <w:sz w:val="22"/>
          <w:szCs w:val="22"/>
        </w:rPr>
        <w:t>.</w:t>
      </w:r>
    </w:p>
    <w:p w14:paraId="7EEC63B9" w14:textId="1F718DC8" w:rsidR="00E539FC" w:rsidRPr="005A477D" w:rsidRDefault="00CB7F6D"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The enquiry will involve an assessment of the child’s needs and the ability of those caring for the child to meet them. The aim is to decide whether any action should be taken to safeguard the child. The child’s parents/carers will be interviewed, as well as the child (unless the child is too young). The assessment will also include information from</w:t>
      </w:r>
      <w:r w:rsidR="00584143" w:rsidRPr="005A477D">
        <w:rPr>
          <w:rFonts w:ascii="Arial" w:hAnsi="Arial" w:cs="Arial"/>
          <w:sz w:val="22"/>
          <w:szCs w:val="22"/>
        </w:rPr>
        <w:t xml:space="preserve"> relevant agencies such as</w:t>
      </w:r>
      <w:r w:rsidRPr="005A477D">
        <w:rPr>
          <w:rFonts w:ascii="Arial" w:hAnsi="Arial" w:cs="Arial"/>
          <w:sz w:val="22"/>
          <w:szCs w:val="22"/>
        </w:rPr>
        <w:t xml:space="preserve"> the child’s school, doctor and other professionals.</w:t>
      </w:r>
    </w:p>
    <w:p w14:paraId="3CAB7A4A" w14:textId="77777777" w:rsidR="00CF4483" w:rsidRPr="005A477D" w:rsidRDefault="00CF4483" w:rsidP="00B3072E">
      <w:pPr>
        <w:spacing w:before="360" w:after="120" w:line="312" w:lineRule="auto"/>
        <w:ind w:left="0" w:right="95" w:firstLine="0"/>
        <w:jc w:val="both"/>
        <w:rPr>
          <w:rFonts w:ascii="Arial" w:hAnsi="Arial" w:cs="Arial"/>
          <w:b/>
          <w:sz w:val="24"/>
          <w:szCs w:val="24"/>
        </w:rPr>
      </w:pPr>
      <w:bookmarkStart w:id="37" w:name="ICPC"/>
    </w:p>
    <w:p w14:paraId="12846248" w14:textId="780D98CA" w:rsidR="001B7350" w:rsidRPr="005A477D" w:rsidRDefault="001B7350" w:rsidP="00B3072E">
      <w:pPr>
        <w:spacing w:before="360" w:after="120" w:line="312" w:lineRule="auto"/>
        <w:ind w:left="0" w:right="95" w:firstLine="0"/>
        <w:jc w:val="both"/>
        <w:rPr>
          <w:rFonts w:ascii="Arial" w:hAnsi="Arial" w:cs="Arial"/>
          <w:b/>
          <w:sz w:val="24"/>
          <w:szCs w:val="24"/>
        </w:rPr>
      </w:pPr>
      <w:r w:rsidRPr="005A477D">
        <w:rPr>
          <w:rFonts w:ascii="Arial" w:hAnsi="Arial" w:cs="Arial"/>
          <w:b/>
          <w:sz w:val="24"/>
          <w:szCs w:val="24"/>
        </w:rPr>
        <w:t>Child Protection Conference</w:t>
      </w:r>
    </w:p>
    <w:bookmarkEnd w:id="37"/>
    <w:p w14:paraId="67E1486E" w14:textId="44DDF81E" w:rsidR="001B7350" w:rsidRPr="005A477D" w:rsidRDefault="001B7350"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A child protection case conference is a meeting which is held when Children’s Social Care and the police are still concerned about a child’s health, safety or happiness after an enquiry has taken place. </w:t>
      </w:r>
    </w:p>
    <w:p w14:paraId="67CEACF5" w14:textId="77777777" w:rsidR="001B7350" w:rsidRPr="005A477D" w:rsidRDefault="001B7350"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Government guidance called Working Together to Safeguard Children (2015) says that, in such cases, a child protection conference must be held. </w:t>
      </w:r>
    </w:p>
    <w:p w14:paraId="48A4957A" w14:textId="50F47DE6" w:rsidR="001B7350" w:rsidRPr="005A477D" w:rsidRDefault="001B7350"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There are two types of conference. The first one to take place after an enquiry is called an initial conference.  There will be other conferences after the initial conference, and these are called reviews.</w:t>
      </w:r>
    </w:p>
    <w:p w14:paraId="4E8ED092" w14:textId="5D57981A" w:rsidR="00483ED9" w:rsidRPr="005A477D" w:rsidRDefault="00E917FC" w:rsidP="00B3072E">
      <w:pPr>
        <w:spacing w:before="360" w:line="312" w:lineRule="auto"/>
        <w:ind w:left="0" w:right="95" w:firstLine="0"/>
        <w:jc w:val="both"/>
        <w:rPr>
          <w:rFonts w:ascii="Arial" w:hAnsi="Arial" w:cs="Arial"/>
          <w:b/>
          <w:sz w:val="24"/>
          <w:szCs w:val="24"/>
        </w:rPr>
      </w:pPr>
      <w:bookmarkStart w:id="38" w:name="CIN"/>
      <w:r w:rsidRPr="005A477D">
        <w:rPr>
          <w:rFonts w:ascii="Arial" w:hAnsi="Arial" w:cs="Arial"/>
          <w:b/>
          <w:sz w:val="24"/>
          <w:szCs w:val="24"/>
        </w:rPr>
        <w:t xml:space="preserve">Child </w:t>
      </w:r>
      <w:r w:rsidR="00772960" w:rsidRPr="005A477D">
        <w:rPr>
          <w:rFonts w:ascii="Arial" w:hAnsi="Arial" w:cs="Arial"/>
          <w:b/>
          <w:sz w:val="24"/>
          <w:szCs w:val="24"/>
        </w:rPr>
        <w:t>i</w:t>
      </w:r>
      <w:r w:rsidRPr="005A477D">
        <w:rPr>
          <w:rFonts w:ascii="Arial" w:hAnsi="Arial" w:cs="Arial"/>
          <w:b/>
          <w:sz w:val="24"/>
          <w:szCs w:val="24"/>
        </w:rPr>
        <w:t>n Need Plan</w:t>
      </w:r>
    </w:p>
    <w:bookmarkEnd w:id="38"/>
    <w:p w14:paraId="580494E4" w14:textId="58E3F023" w:rsidR="00E917FC" w:rsidRPr="005A477D" w:rsidRDefault="00E917FC" w:rsidP="00B3072E">
      <w:pPr>
        <w:pStyle w:val="NormalWeb"/>
        <w:shd w:val="clear" w:color="auto" w:fill="FFFFFF"/>
        <w:spacing w:before="0" w:beforeAutospacing="0" w:after="240" w:afterAutospacing="0" w:line="312" w:lineRule="auto"/>
        <w:jc w:val="both"/>
        <w:rPr>
          <w:rFonts w:ascii="Arial" w:hAnsi="Arial" w:cs="Arial"/>
          <w:sz w:val="22"/>
          <w:szCs w:val="22"/>
        </w:rPr>
      </w:pPr>
      <w:r w:rsidRPr="005A477D">
        <w:rPr>
          <w:rFonts w:ascii="Arial" w:hAnsi="Arial" w:cs="Arial"/>
          <w:sz w:val="22"/>
          <w:szCs w:val="22"/>
        </w:rPr>
        <w:t xml:space="preserve">Child in Need Planning Meetings will follow </w:t>
      </w:r>
      <w:r w:rsidR="00772960" w:rsidRPr="005A477D">
        <w:rPr>
          <w:rFonts w:ascii="Arial" w:hAnsi="Arial" w:cs="Arial"/>
          <w:sz w:val="22"/>
          <w:szCs w:val="22"/>
        </w:rPr>
        <w:t>an</w:t>
      </w:r>
      <w:r w:rsidRPr="005A477D">
        <w:rPr>
          <w:rFonts w:ascii="Arial" w:hAnsi="Arial" w:cs="Arial"/>
          <w:sz w:val="22"/>
          <w:szCs w:val="22"/>
        </w:rPr>
        <w:t xml:space="preserve"> assessment </w:t>
      </w:r>
      <w:r w:rsidR="00772960" w:rsidRPr="005A477D">
        <w:rPr>
          <w:rFonts w:ascii="Arial" w:hAnsi="Arial" w:cs="Arial"/>
          <w:sz w:val="22"/>
          <w:szCs w:val="22"/>
        </w:rPr>
        <w:t xml:space="preserve">which </w:t>
      </w:r>
      <w:r w:rsidRPr="005A477D">
        <w:rPr>
          <w:rFonts w:ascii="Arial" w:hAnsi="Arial" w:cs="Arial"/>
          <w:sz w:val="22"/>
          <w:szCs w:val="22"/>
        </w:rPr>
        <w:t>has concluded that a package of family support is required to meet the child's needs under </w:t>
      </w:r>
      <w:r w:rsidR="000F6463" w:rsidRPr="005A477D">
        <w:rPr>
          <w:rFonts w:ascii="Arial" w:hAnsi="Arial" w:cs="Arial"/>
          <w:sz w:val="22"/>
          <w:szCs w:val="22"/>
        </w:rPr>
        <w:t>Section 17 o</w:t>
      </w:r>
      <w:r w:rsidRPr="005A477D">
        <w:rPr>
          <w:rFonts w:ascii="Arial" w:hAnsi="Arial" w:cs="Arial"/>
          <w:sz w:val="22"/>
          <w:szCs w:val="22"/>
        </w:rPr>
        <w:t>f the Children Act 1989.</w:t>
      </w:r>
    </w:p>
    <w:p w14:paraId="42D0D6FB" w14:textId="77777777" w:rsidR="00E917FC" w:rsidRPr="005A477D" w:rsidRDefault="00E917FC"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The Planning Meeting provides an opportunity for a child and his or her parents/carers, together with key agencies, to identify and agree the package of services required and to develop the Child in Need Plan.</w:t>
      </w:r>
    </w:p>
    <w:p w14:paraId="60D42117" w14:textId="77777777" w:rsidR="00E917FC" w:rsidRPr="005A477D" w:rsidRDefault="00E917FC" w:rsidP="00B3072E">
      <w:pPr>
        <w:pStyle w:val="NormalWeb"/>
        <w:spacing w:before="0" w:beforeAutospacing="0" w:after="240" w:afterAutospacing="0" w:line="336" w:lineRule="atLeast"/>
        <w:jc w:val="both"/>
        <w:rPr>
          <w:rFonts w:ascii="Arial" w:hAnsi="Arial" w:cs="Arial"/>
          <w:sz w:val="22"/>
          <w:szCs w:val="22"/>
        </w:rPr>
      </w:pPr>
      <w:r w:rsidRPr="005A477D">
        <w:rPr>
          <w:rFonts w:ascii="Arial" w:hAnsi="Arial" w:cs="Arial"/>
          <w:sz w:val="22"/>
          <w:szCs w:val="22"/>
        </w:rPr>
        <w:t>All Child in Need Planning Meetings should be attended by the child (depending on age and understanding), parents/carers and those agencies whose potential/actual contribution is recommended as an outcome of an assessment.</w:t>
      </w:r>
    </w:p>
    <w:p w14:paraId="4FF2623E" w14:textId="1D9FB0F4" w:rsidR="00EC412C" w:rsidRPr="005A477D" w:rsidRDefault="00EC412C" w:rsidP="00B3072E">
      <w:pPr>
        <w:spacing w:before="360" w:line="312" w:lineRule="auto"/>
        <w:ind w:left="0" w:right="95" w:firstLine="0"/>
        <w:jc w:val="both"/>
        <w:rPr>
          <w:rFonts w:ascii="Arial" w:hAnsi="Arial" w:cs="Arial"/>
          <w:b/>
          <w:sz w:val="24"/>
          <w:szCs w:val="24"/>
        </w:rPr>
      </w:pPr>
      <w:bookmarkStart w:id="39" w:name="DVDS"/>
      <w:bookmarkStart w:id="40" w:name="BBR"/>
      <w:r w:rsidRPr="005A477D">
        <w:rPr>
          <w:rFonts w:ascii="Arial" w:hAnsi="Arial" w:cs="Arial"/>
          <w:b/>
          <w:sz w:val="24"/>
          <w:szCs w:val="24"/>
        </w:rPr>
        <w:t>Domestic Violence Disclosure Scheme</w:t>
      </w:r>
    </w:p>
    <w:bookmarkEnd w:id="39"/>
    <w:p w14:paraId="70E43977" w14:textId="050250BC" w:rsidR="00EC412C" w:rsidRPr="005A477D" w:rsidRDefault="00EC412C" w:rsidP="00B3072E">
      <w:pPr>
        <w:spacing w:after="120" w:line="312" w:lineRule="auto"/>
        <w:ind w:left="0" w:right="96" w:firstLine="0"/>
        <w:jc w:val="both"/>
        <w:rPr>
          <w:rFonts w:ascii="Arial" w:hAnsi="Arial" w:cs="Arial"/>
        </w:rPr>
      </w:pPr>
      <w:r w:rsidRPr="005A477D">
        <w:rPr>
          <w:rFonts w:ascii="Arial" w:hAnsi="Arial" w:cs="Arial"/>
        </w:rPr>
        <w:t>The Domestic Violence Disclosure Scheme (DVDS) – often referred to as “Clare’s Law” after the tragic case of Clare Wood, who was murdered by her former partner in Greater Manchester in 2009 – was rolled out across all 43 police forces in England and Wales in March 2014 following the successful completion of a 14 month pilot. The Scheme was introduced to set out procedures that could be used by the police in relation to disclosure of information about previous violent and abusive offending by a potentially violent individual to their partner where this may help protect them from further violent and abusive offending. A review of the scheme was conducted in 2015.</w:t>
      </w:r>
    </w:p>
    <w:p w14:paraId="1254535D" w14:textId="24BEC126" w:rsidR="00EC412C" w:rsidRPr="005A477D" w:rsidRDefault="00EC412C" w:rsidP="00B3072E">
      <w:pPr>
        <w:spacing w:before="360" w:after="120" w:line="312" w:lineRule="auto"/>
        <w:ind w:left="0" w:right="96" w:firstLine="0"/>
        <w:jc w:val="both"/>
        <w:rPr>
          <w:rFonts w:ascii="Arial" w:hAnsi="Arial" w:cs="Arial"/>
        </w:rPr>
      </w:pPr>
      <w:r w:rsidRPr="005A477D">
        <w:rPr>
          <w:rFonts w:ascii="Arial" w:hAnsi="Arial" w:cs="Arial"/>
        </w:rPr>
        <w:t xml:space="preserve">The Domestic Violence Disclosure Scheme did not introduce any new legislation. The scheme is based on the police’s common law power to disclose information where it is necessary to prevent crime. The scheme provides structure and processes for the exercise </w:t>
      </w:r>
      <w:r w:rsidRPr="005A477D">
        <w:rPr>
          <w:rFonts w:ascii="Arial" w:hAnsi="Arial" w:cs="Arial"/>
        </w:rPr>
        <w:lastRenderedPageBreak/>
        <w:t>of the powers. It does not, in itself, provide the power to disclose or to prevent disclosures being made in situations which fall outside this scheme.</w:t>
      </w:r>
    </w:p>
    <w:p w14:paraId="45049024" w14:textId="1964370B" w:rsidR="00EC412C" w:rsidRPr="005A477D" w:rsidRDefault="00EC412C" w:rsidP="00B3072E">
      <w:pPr>
        <w:spacing w:before="360" w:after="120" w:line="312" w:lineRule="auto"/>
        <w:ind w:left="0" w:right="96" w:firstLine="0"/>
        <w:jc w:val="both"/>
        <w:rPr>
          <w:rFonts w:ascii="Arial" w:hAnsi="Arial" w:cs="Arial"/>
          <w:b/>
        </w:rPr>
      </w:pPr>
      <w:r w:rsidRPr="005A477D">
        <w:rPr>
          <w:rFonts w:ascii="Arial" w:hAnsi="Arial" w:cs="Arial"/>
        </w:rPr>
        <w:t xml:space="preserve">The Home Office has published </w:t>
      </w:r>
      <w:hyperlink r:id="rId29" w:history="1">
        <w:r w:rsidRPr="005A477D">
          <w:rPr>
            <w:rStyle w:val="Hyperlink"/>
            <w:rFonts w:ascii="Arial" w:hAnsi="Arial" w:cs="Arial"/>
          </w:rPr>
          <w:t>guidance</w:t>
        </w:r>
      </w:hyperlink>
      <w:r w:rsidRPr="005A477D">
        <w:rPr>
          <w:rFonts w:ascii="Arial" w:hAnsi="Arial" w:cs="Arial"/>
        </w:rPr>
        <w:t xml:space="preserve"> on the implementation </w:t>
      </w:r>
      <w:r w:rsidR="0019725F" w:rsidRPr="005A477D">
        <w:rPr>
          <w:rFonts w:ascii="Arial" w:hAnsi="Arial" w:cs="Arial"/>
        </w:rPr>
        <w:t>of DVDS.</w:t>
      </w:r>
    </w:p>
    <w:p w14:paraId="4677148B" w14:textId="7E4FA178" w:rsidR="00984FFA" w:rsidRPr="005A477D" w:rsidRDefault="00984FFA" w:rsidP="00B3072E">
      <w:pPr>
        <w:spacing w:before="360" w:after="120" w:line="312" w:lineRule="auto"/>
        <w:ind w:left="0" w:right="95" w:firstLine="0"/>
        <w:jc w:val="both"/>
        <w:rPr>
          <w:rFonts w:ascii="Arial" w:hAnsi="Arial" w:cs="Arial"/>
          <w:b/>
          <w:sz w:val="24"/>
          <w:szCs w:val="24"/>
        </w:rPr>
      </w:pPr>
      <w:r w:rsidRPr="005A477D">
        <w:rPr>
          <w:rFonts w:ascii="Arial" w:hAnsi="Arial" w:cs="Arial"/>
          <w:b/>
          <w:sz w:val="24"/>
          <w:szCs w:val="24"/>
        </w:rPr>
        <w:t>Building Better Relationships (BBR)</w:t>
      </w:r>
    </w:p>
    <w:bookmarkEnd w:id="40"/>
    <w:p w14:paraId="5F800E88" w14:textId="138092D9" w:rsidR="00984FFA" w:rsidRPr="005A477D" w:rsidRDefault="00984FFA" w:rsidP="00B3072E">
      <w:pPr>
        <w:pStyle w:val="NormalWeb"/>
        <w:spacing w:before="0" w:beforeAutospacing="0" w:after="240" w:afterAutospacing="0" w:line="336" w:lineRule="atLeast"/>
        <w:jc w:val="both"/>
        <w:rPr>
          <w:rFonts w:ascii="Arial" w:hAnsi="Arial" w:cs="Arial"/>
          <w:color w:val="303030"/>
          <w:sz w:val="22"/>
          <w:szCs w:val="22"/>
        </w:rPr>
      </w:pPr>
      <w:r w:rsidRPr="005A477D">
        <w:rPr>
          <w:rFonts w:ascii="Arial" w:hAnsi="Arial" w:cs="Arial"/>
          <w:sz w:val="22"/>
          <w:szCs w:val="22"/>
        </w:rPr>
        <w:t>BBR</w:t>
      </w:r>
      <w:r w:rsidR="00CF2FAD" w:rsidRPr="005A477D">
        <w:rPr>
          <w:rFonts w:ascii="Arial" w:hAnsi="Arial" w:cs="Arial"/>
          <w:sz w:val="22"/>
          <w:szCs w:val="22"/>
        </w:rPr>
        <w:t xml:space="preserve"> </w:t>
      </w:r>
      <w:r w:rsidRPr="005A477D">
        <w:rPr>
          <w:rFonts w:ascii="Arial" w:hAnsi="Arial" w:cs="Arial"/>
          <w:sz w:val="22"/>
          <w:szCs w:val="22"/>
        </w:rPr>
        <w:t xml:space="preserve">is a nationally accredited programme designed to reduce re-offending by adult male offenders convicted of intimate partner violence. The programme, based on group work, takes account </w:t>
      </w:r>
      <w:r w:rsidR="00CF2FAD" w:rsidRPr="005A477D">
        <w:rPr>
          <w:rFonts w:ascii="Arial" w:hAnsi="Arial" w:cs="Arial"/>
          <w:sz w:val="22"/>
          <w:szCs w:val="22"/>
        </w:rPr>
        <w:t xml:space="preserve">of </w:t>
      </w:r>
      <w:r w:rsidRPr="005A477D">
        <w:rPr>
          <w:rFonts w:ascii="Arial" w:hAnsi="Arial" w:cs="Arial"/>
          <w:sz w:val="22"/>
          <w:szCs w:val="22"/>
        </w:rPr>
        <w:t>recent developments in thinking and research in</w:t>
      </w:r>
      <w:r w:rsidR="005D461F" w:rsidRPr="005A477D">
        <w:rPr>
          <w:rFonts w:ascii="Arial" w:hAnsi="Arial" w:cs="Arial"/>
          <w:sz w:val="22"/>
          <w:szCs w:val="22"/>
        </w:rPr>
        <w:t xml:space="preserve"> </w:t>
      </w:r>
      <w:r w:rsidRPr="005A477D">
        <w:rPr>
          <w:rFonts w:ascii="Arial" w:hAnsi="Arial" w:cs="Arial"/>
          <w:sz w:val="22"/>
          <w:szCs w:val="22"/>
        </w:rPr>
        <w:t>relation</w:t>
      </w:r>
      <w:r w:rsidR="005D461F" w:rsidRPr="005A477D">
        <w:rPr>
          <w:rFonts w:ascii="Arial" w:hAnsi="Arial" w:cs="Arial"/>
          <w:sz w:val="22"/>
          <w:szCs w:val="22"/>
        </w:rPr>
        <w:t xml:space="preserve"> </w:t>
      </w:r>
      <w:r w:rsidRPr="005A477D">
        <w:rPr>
          <w:rFonts w:ascii="Arial" w:hAnsi="Arial" w:cs="Arial"/>
          <w:sz w:val="22"/>
          <w:szCs w:val="22"/>
        </w:rPr>
        <w:t>to aggression within relationships</w:t>
      </w:r>
      <w:r w:rsidRPr="005A477D">
        <w:rPr>
          <w:rFonts w:ascii="Arial" w:hAnsi="Arial" w:cs="Arial"/>
          <w:color w:val="303030"/>
          <w:sz w:val="22"/>
          <w:szCs w:val="22"/>
        </w:rPr>
        <w:t>.</w:t>
      </w:r>
      <w:bookmarkEnd w:id="33"/>
    </w:p>
    <w:p w14:paraId="2B81B7F3" w14:textId="77777777" w:rsidR="006F4F71" w:rsidRPr="005A477D" w:rsidRDefault="006F4F71" w:rsidP="00B3072E">
      <w:pPr>
        <w:spacing w:before="240" w:after="120" w:line="312" w:lineRule="auto"/>
        <w:ind w:left="0" w:right="95" w:firstLine="0"/>
        <w:jc w:val="both"/>
        <w:rPr>
          <w:rFonts w:ascii="Arial" w:hAnsi="Arial" w:cs="Arial"/>
          <w:b/>
          <w:sz w:val="24"/>
          <w:szCs w:val="24"/>
        </w:rPr>
      </w:pPr>
      <w:bookmarkStart w:id="41" w:name="CRU"/>
      <w:r w:rsidRPr="005A477D">
        <w:rPr>
          <w:rFonts w:ascii="Arial" w:hAnsi="Arial" w:cs="Arial"/>
          <w:b/>
          <w:sz w:val="24"/>
          <w:szCs w:val="24"/>
        </w:rPr>
        <w:t>Central Referral Unit (CRU)</w:t>
      </w:r>
    </w:p>
    <w:bookmarkEnd w:id="41"/>
    <w:p w14:paraId="2A7AC14A" w14:textId="77777777" w:rsidR="006F4F71" w:rsidRPr="005A477D" w:rsidRDefault="006F4F71" w:rsidP="00B3072E">
      <w:pPr>
        <w:spacing w:line="312" w:lineRule="auto"/>
        <w:ind w:left="0" w:right="95" w:firstLine="0"/>
        <w:jc w:val="both"/>
        <w:rPr>
          <w:rFonts w:ascii="Arial" w:eastAsia="Arial" w:hAnsi="Arial" w:cs="Arial"/>
          <w:spacing w:val="2"/>
        </w:rPr>
      </w:pPr>
      <w:r w:rsidRPr="005A477D">
        <w:rPr>
          <w:rFonts w:ascii="Arial" w:eastAsia="Arial" w:hAnsi="Arial" w:cs="Arial"/>
          <w:spacing w:val="2"/>
        </w:rPr>
        <w:t xml:space="preserve">The CRU contains staff from Kent Police, Kent Social Services, Health and Education. Its main purpose is to manage safeguarding referrals, facilitate the sharing of information with partner agencies and to conduct initial strategy discussions relating to child and adult safeguarding. </w:t>
      </w:r>
    </w:p>
    <w:p w14:paraId="42560FD2" w14:textId="5DAD52E1" w:rsidR="006F4F71" w:rsidRDefault="006F4F71" w:rsidP="00B3072E">
      <w:pPr>
        <w:spacing w:after="360" w:line="312" w:lineRule="auto"/>
        <w:ind w:left="0" w:right="95" w:firstLine="0"/>
        <w:jc w:val="both"/>
        <w:rPr>
          <w:rFonts w:ascii="Arial" w:eastAsia="Arial" w:hAnsi="Arial" w:cs="Arial"/>
          <w:spacing w:val="2"/>
        </w:rPr>
      </w:pPr>
      <w:r w:rsidRPr="005A477D">
        <w:rPr>
          <w:rFonts w:ascii="Arial" w:eastAsia="Arial" w:hAnsi="Arial" w:cs="Arial"/>
          <w:spacing w:val="2"/>
        </w:rPr>
        <w:t>Kent Police staff in the CRU examine crime reports and secondary incident reports relating to domestic abuse and assess the DASH risk classification to ensure that it is appropriate and that there is a protection plan in place.</w:t>
      </w:r>
    </w:p>
    <w:p w14:paraId="5D516C23" w14:textId="5D1E82D9" w:rsidR="00163BA2" w:rsidRDefault="00163BA2" w:rsidP="00B3072E">
      <w:pPr>
        <w:spacing w:after="360" w:line="312" w:lineRule="auto"/>
        <w:ind w:left="0" w:right="95" w:firstLine="0"/>
        <w:jc w:val="both"/>
        <w:rPr>
          <w:rFonts w:ascii="Arial" w:eastAsia="Times New Roman" w:hAnsi="Arial" w:cs="Arial"/>
          <w:b/>
          <w:bCs/>
          <w:sz w:val="24"/>
          <w:szCs w:val="24"/>
        </w:rPr>
      </w:pPr>
      <w:r w:rsidRPr="0092008B">
        <w:rPr>
          <w:rFonts w:ascii="Arial" w:eastAsia="Times New Roman" w:hAnsi="Arial" w:cs="Arial"/>
          <w:b/>
          <w:bCs/>
          <w:sz w:val="24"/>
          <w:szCs w:val="24"/>
        </w:rPr>
        <w:t>Bipolar affective disorder and emotional unstable personality disorder</w:t>
      </w:r>
      <w:r w:rsidR="00B8734C">
        <w:rPr>
          <w:rFonts w:ascii="Arial" w:eastAsia="Times New Roman" w:hAnsi="Arial" w:cs="Arial"/>
          <w:b/>
          <w:bCs/>
          <w:sz w:val="24"/>
          <w:szCs w:val="24"/>
        </w:rPr>
        <w:t xml:space="preserve"> (EUPD)</w:t>
      </w:r>
    </w:p>
    <w:p w14:paraId="671E812B" w14:textId="77777777" w:rsidR="00B8734C" w:rsidRPr="0092008B" w:rsidRDefault="00B8734C" w:rsidP="0092008B">
      <w:pPr>
        <w:tabs>
          <w:tab w:val="left" w:pos="1701"/>
        </w:tabs>
        <w:spacing w:after="0" w:line="360" w:lineRule="auto"/>
        <w:ind w:left="0" w:right="0" w:firstLine="0"/>
        <w:contextualSpacing/>
        <w:jc w:val="both"/>
        <w:rPr>
          <w:rFonts w:ascii="Arial" w:hAnsi="Arial" w:cs="Arial"/>
          <w:color w:val="000000" w:themeColor="text1"/>
        </w:rPr>
      </w:pPr>
      <w:r w:rsidRPr="0092008B">
        <w:rPr>
          <w:rFonts w:ascii="Arial" w:hAnsi="Arial" w:cs="Arial"/>
          <w:color w:val="000000" w:themeColor="text1"/>
        </w:rPr>
        <w:t>EUPD is characterised by pervasive instability of interpersonal relationships, self-image, mood, and impulsive behaviour. Sufferers experience rapid fluctuations from confidence through to despair, fear of abandonment and rejection. They have particularly strong tendencies towards suicidal thinking and self-harm, with transient psychotic symptoms, brief delusions, and hallucinations.</w:t>
      </w:r>
      <w:r w:rsidRPr="007E540E">
        <w:rPr>
          <w:rStyle w:val="FootnoteReference"/>
          <w:rFonts w:ascii="Arial" w:hAnsi="Arial" w:cs="Arial"/>
          <w:color w:val="000000" w:themeColor="text1"/>
        </w:rPr>
        <w:t xml:space="preserve"> </w:t>
      </w:r>
      <w:r w:rsidRPr="000445ED">
        <w:rPr>
          <w:rStyle w:val="FootnoteReference"/>
          <w:rFonts w:ascii="Arial" w:hAnsi="Arial" w:cs="Arial"/>
          <w:color w:val="000000" w:themeColor="text1"/>
        </w:rPr>
        <w:footnoteReference w:id="4"/>
      </w:r>
      <w:r w:rsidRPr="0092008B">
        <w:rPr>
          <w:rFonts w:ascii="Arial" w:hAnsi="Arial" w:cs="Arial"/>
          <w:color w:val="000000" w:themeColor="text1"/>
        </w:rPr>
        <w:t xml:space="preserve"> People with EUPD are particularly at risk of death by suicide,</w:t>
      </w:r>
      <w:r w:rsidRPr="000445ED">
        <w:rPr>
          <w:rStyle w:val="FootnoteReference"/>
          <w:rFonts w:ascii="Arial" w:hAnsi="Arial" w:cs="Arial"/>
          <w:color w:val="000000" w:themeColor="text1"/>
        </w:rPr>
        <w:footnoteReference w:id="5"/>
      </w:r>
      <w:r w:rsidRPr="0092008B">
        <w:rPr>
          <w:rFonts w:ascii="Arial" w:hAnsi="Arial" w:cs="Arial"/>
          <w:color w:val="000000" w:themeColor="text1"/>
        </w:rPr>
        <w:t xml:space="preserve"> or (presumably) death by misadventure.</w:t>
      </w:r>
    </w:p>
    <w:p w14:paraId="709DDB10" w14:textId="77777777" w:rsidR="00B8734C" w:rsidRPr="0092008B" w:rsidRDefault="00B8734C" w:rsidP="00B3072E">
      <w:pPr>
        <w:spacing w:after="360" w:line="312" w:lineRule="auto"/>
        <w:ind w:left="0" w:right="95" w:firstLine="0"/>
        <w:jc w:val="both"/>
        <w:rPr>
          <w:rFonts w:ascii="Arial" w:eastAsia="Arial" w:hAnsi="Arial" w:cs="Arial"/>
          <w:spacing w:val="2"/>
          <w:sz w:val="24"/>
          <w:szCs w:val="24"/>
        </w:rPr>
      </w:pPr>
    </w:p>
    <w:p w14:paraId="4151A81C" w14:textId="77777777" w:rsidR="00607CDA" w:rsidRPr="005A477D" w:rsidRDefault="00607CDA">
      <w:pPr>
        <w:rPr>
          <w:rFonts w:ascii="Arial" w:hAnsi="Arial" w:cs="Arial"/>
          <w:b/>
          <w:sz w:val="24"/>
          <w:szCs w:val="24"/>
        </w:rPr>
      </w:pPr>
      <w:r w:rsidRPr="005A477D">
        <w:rPr>
          <w:rFonts w:ascii="Arial" w:hAnsi="Arial" w:cs="Arial"/>
          <w:b/>
          <w:sz w:val="24"/>
          <w:szCs w:val="24"/>
        </w:rPr>
        <w:br w:type="page"/>
      </w:r>
    </w:p>
    <w:p w14:paraId="514D6A00" w14:textId="230035D9" w:rsidR="00607CDA" w:rsidRPr="005A477D" w:rsidRDefault="00607CDA" w:rsidP="00607CDA">
      <w:pPr>
        <w:pStyle w:val="Heading1"/>
        <w:spacing w:after="360" w:line="312" w:lineRule="auto"/>
        <w:jc w:val="center"/>
        <w:rPr>
          <w:rFonts w:ascii="Arial" w:hAnsi="Arial" w:cs="Arial"/>
          <w:b/>
          <w:sz w:val="32"/>
          <w:szCs w:val="32"/>
        </w:rPr>
      </w:pPr>
      <w:bookmarkStart w:id="42" w:name="_Toc78882968"/>
      <w:r w:rsidRPr="005A477D">
        <w:rPr>
          <w:rFonts w:ascii="Arial" w:hAnsi="Arial" w:cs="Arial"/>
          <w:b/>
          <w:sz w:val="32"/>
          <w:szCs w:val="32"/>
        </w:rPr>
        <w:lastRenderedPageBreak/>
        <w:t>Additional Information – Children’s Services</w:t>
      </w:r>
      <w:bookmarkEnd w:id="42"/>
    </w:p>
    <w:p w14:paraId="5F51699C" w14:textId="77777777" w:rsidR="00607CDA" w:rsidRPr="005A477D" w:rsidRDefault="00607CDA" w:rsidP="00A50669">
      <w:pPr>
        <w:spacing w:before="240" w:after="120" w:line="312" w:lineRule="auto"/>
        <w:ind w:left="0" w:right="95" w:firstLine="0"/>
        <w:rPr>
          <w:rFonts w:ascii="Arial" w:hAnsi="Arial" w:cs="Arial"/>
          <w:b/>
          <w:sz w:val="24"/>
          <w:szCs w:val="24"/>
        </w:rPr>
      </w:pPr>
    </w:p>
    <w:p w14:paraId="726BC8D4" w14:textId="74AB00FA" w:rsidR="00A50669" w:rsidRPr="005A477D" w:rsidRDefault="00A50669" w:rsidP="00B3072E">
      <w:pPr>
        <w:spacing w:before="240" w:after="120" w:line="312" w:lineRule="auto"/>
        <w:ind w:left="0" w:right="95" w:firstLine="0"/>
        <w:jc w:val="both"/>
        <w:rPr>
          <w:rFonts w:ascii="Arial" w:hAnsi="Arial" w:cs="Arial"/>
          <w:b/>
          <w:sz w:val="24"/>
          <w:szCs w:val="24"/>
        </w:rPr>
      </w:pPr>
      <w:r w:rsidRPr="005A477D">
        <w:rPr>
          <w:rFonts w:ascii="Arial" w:hAnsi="Arial" w:cs="Arial"/>
          <w:b/>
          <w:sz w:val="24"/>
          <w:szCs w:val="24"/>
        </w:rPr>
        <w:t>Children’s Services – Additional information for 11.11.35</w:t>
      </w:r>
    </w:p>
    <w:p w14:paraId="333D6D13" w14:textId="476036A3" w:rsidR="00A50669" w:rsidRPr="005A477D" w:rsidRDefault="00A50669" w:rsidP="00B3072E">
      <w:pPr>
        <w:spacing w:before="240" w:after="120" w:line="312" w:lineRule="auto"/>
        <w:ind w:left="0" w:right="95" w:firstLine="0"/>
        <w:jc w:val="both"/>
        <w:rPr>
          <w:rFonts w:ascii="Arial" w:hAnsi="Arial" w:cs="Arial"/>
          <w:bCs/>
          <w:u w:val="single"/>
        </w:rPr>
      </w:pPr>
      <w:r w:rsidRPr="005A477D">
        <w:rPr>
          <w:rFonts w:ascii="Arial" w:hAnsi="Arial" w:cs="Arial"/>
          <w:bCs/>
          <w:u w:val="single"/>
        </w:rPr>
        <w:t>Excerpt from Integrated Children’s services supervision policy</w:t>
      </w:r>
      <w:r w:rsidR="00772960" w:rsidRPr="005A477D">
        <w:rPr>
          <w:rFonts w:ascii="Arial" w:hAnsi="Arial" w:cs="Arial"/>
          <w:bCs/>
          <w:u w:val="single"/>
        </w:rPr>
        <w:t xml:space="preserve"> </w:t>
      </w:r>
      <w:r w:rsidRPr="005A477D">
        <w:rPr>
          <w:rFonts w:ascii="Arial" w:hAnsi="Arial" w:cs="Arial"/>
          <w:bCs/>
          <w:u w:val="single"/>
        </w:rPr>
        <w:t>(updated and agreed in 2019)</w:t>
      </w:r>
    </w:p>
    <w:p w14:paraId="62CE9D9F" w14:textId="147AF8D0" w:rsidR="006F4F71" w:rsidRPr="005A477D" w:rsidRDefault="00A50669" w:rsidP="00B3072E">
      <w:pPr>
        <w:pStyle w:val="NormalWeb"/>
        <w:spacing w:before="0" w:beforeAutospacing="0" w:after="240" w:afterAutospacing="0" w:line="336" w:lineRule="atLeast"/>
        <w:jc w:val="both"/>
        <w:rPr>
          <w:rFonts w:ascii="Arial" w:hAnsi="Arial" w:cs="Arial"/>
          <w:i/>
          <w:iCs/>
          <w:color w:val="303030"/>
          <w:sz w:val="22"/>
          <w:szCs w:val="22"/>
        </w:rPr>
      </w:pPr>
      <w:r w:rsidRPr="005A477D">
        <w:rPr>
          <w:rFonts w:ascii="Arial" w:hAnsi="Arial" w:cs="Arial"/>
          <w:b/>
          <w:bCs/>
          <w:color w:val="303030"/>
          <w:sz w:val="22"/>
          <w:szCs w:val="22"/>
        </w:rPr>
        <w:t>Reviewing the impact on families of completing previous actions.</w:t>
      </w:r>
      <w:r w:rsidRPr="005A477D">
        <w:rPr>
          <w:rFonts w:ascii="Arial" w:hAnsi="Arial" w:cs="Arial"/>
          <w:color w:val="303030"/>
          <w:sz w:val="22"/>
          <w:szCs w:val="22"/>
        </w:rPr>
        <w:t xml:space="preserve"> </w:t>
      </w:r>
      <w:r w:rsidRPr="005A477D">
        <w:rPr>
          <w:rFonts w:ascii="Arial" w:hAnsi="Arial" w:cs="Arial"/>
          <w:i/>
          <w:iCs/>
          <w:color w:val="303030"/>
          <w:sz w:val="22"/>
          <w:szCs w:val="22"/>
        </w:rPr>
        <w:t>Supervision must review the children’s plan, previous supervision actions and analyse the impact of the family’s participation with services. Comparing between where the family was, what was aspired to be achieved and the impact of the family engaging with services, allows supervision to challenge drift and assess the effectiveness of service delivery. There must be a willingness to accept the practice may have been limited and to try something different against analysis of the family’s capacity to change. There must be analysis of the impact of not providing the practice, or the family not making changes. This supports documenting defensible decision making with respect to ending ICS’ involvement or understanding the level of support a family requires (whether to step up or step down). It supports the supervisee in developing the narrative to share with families and multiagency to explain next steps.</w:t>
      </w:r>
    </w:p>
    <w:p w14:paraId="4C1C55F4" w14:textId="6398F023" w:rsidR="00A50669" w:rsidRPr="005A477D" w:rsidRDefault="00A50669" w:rsidP="00B3072E">
      <w:pPr>
        <w:pStyle w:val="NormalWeb"/>
        <w:spacing w:line="336" w:lineRule="atLeast"/>
        <w:jc w:val="both"/>
        <w:rPr>
          <w:rFonts w:ascii="Arial" w:hAnsi="Arial" w:cs="Arial"/>
          <w:color w:val="303030"/>
          <w:sz w:val="22"/>
          <w:szCs w:val="22"/>
          <w:u w:val="single"/>
        </w:rPr>
      </w:pPr>
      <w:r w:rsidRPr="005A477D">
        <w:rPr>
          <w:rFonts w:ascii="Arial" w:hAnsi="Arial" w:cs="Arial"/>
          <w:color w:val="303030"/>
          <w:sz w:val="22"/>
          <w:szCs w:val="22"/>
          <w:u w:val="single"/>
        </w:rPr>
        <w:t>Case progression system - a weekly meeting between managers and their staff to assess the family journey and ensure that all actions taken are appropriate- see excerpt below:</w:t>
      </w:r>
    </w:p>
    <w:p w14:paraId="6B2A4FB4" w14:textId="77777777" w:rsidR="00A50669" w:rsidRPr="005A477D" w:rsidRDefault="00A50669" w:rsidP="00B3072E">
      <w:pPr>
        <w:pStyle w:val="NormalWeb"/>
        <w:spacing w:line="336" w:lineRule="atLeast"/>
        <w:jc w:val="both"/>
        <w:rPr>
          <w:rFonts w:ascii="Arial" w:hAnsi="Arial" w:cs="Arial"/>
          <w:i/>
          <w:iCs/>
          <w:color w:val="303030"/>
          <w:sz w:val="22"/>
          <w:szCs w:val="22"/>
        </w:rPr>
      </w:pPr>
      <w:r w:rsidRPr="005A477D">
        <w:rPr>
          <w:rFonts w:ascii="Arial" w:hAnsi="Arial" w:cs="Arial"/>
          <w:i/>
          <w:iCs/>
          <w:color w:val="303030"/>
          <w:sz w:val="22"/>
          <w:szCs w:val="22"/>
        </w:rPr>
        <w:t>The Case Progression Framework includes some key elements to ensure this model is used to drive good practice from practitioners:</w:t>
      </w:r>
    </w:p>
    <w:p w14:paraId="5140AC4B" w14:textId="77777777" w:rsidR="00A50669" w:rsidRPr="005A477D" w:rsidRDefault="00A50669" w:rsidP="00B3072E">
      <w:pPr>
        <w:pStyle w:val="NormalWeb"/>
        <w:spacing w:line="336" w:lineRule="atLeast"/>
        <w:jc w:val="both"/>
        <w:rPr>
          <w:rFonts w:ascii="Arial" w:hAnsi="Arial" w:cs="Arial"/>
          <w:i/>
          <w:iCs/>
          <w:color w:val="303030"/>
          <w:sz w:val="22"/>
          <w:szCs w:val="22"/>
        </w:rPr>
      </w:pPr>
      <w:r w:rsidRPr="005A477D">
        <w:rPr>
          <w:rFonts w:ascii="Arial" w:hAnsi="Arial" w:cs="Arial"/>
          <w:i/>
          <w:iCs/>
          <w:color w:val="303030"/>
          <w:sz w:val="22"/>
          <w:szCs w:val="22"/>
        </w:rPr>
        <w:t>•Case Progression Boards – Each of the 6 stages has a board. Each sensible family group is represented on a magnetic tile which is placed onto the appropriate board;</w:t>
      </w:r>
    </w:p>
    <w:p w14:paraId="391E957C" w14:textId="77777777" w:rsidR="00A50669" w:rsidRPr="005A477D" w:rsidRDefault="00A50669" w:rsidP="00B3072E">
      <w:pPr>
        <w:pStyle w:val="NormalWeb"/>
        <w:spacing w:line="336" w:lineRule="atLeast"/>
        <w:jc w:val="both"/>
        <w:rPr>
          <w:rFonts w:ascii="Arial" w:hAnsi="Arial" w:cs="Arial"/>
          <w:i/>
          <w:iCs/>
          <w:color w:val="303030"/>
          <w:sz w:val="22"/>
          <w:szCs w:val="22"/>
        </w:rPr>
      </w:pPr>
      <w:r w:rsidRPr="005A477D">
        <w:rPr>
          <w:rFonts w:ascii="Arial" w:hAnsi="Arial" w:cs="Arial"/>
          <w:i/>
          <w:iCs/>
          <w:color w:val="303030"/>
          <w:sz w:val="22"/>
          <w:szCs w:val="22"/>
        </w:rPr>
        <w:t>• Case Progression Meetings – Where the boards are used to identify when families are progressing onto a new part of their plan or getting stuck at a certain stage of the change process. These cases are then discussed as a group using the Signs of Safety framework which should result in a consideration of the effectiveness of the plan and the need for changes to enable the family to continue to progress;</w:t>
      </w:r>
    </w:p>
    <w:p w14:paraId="3347C1FD" w14:textId="7D415104" w:rsidR="00A50669" w:rsidRPr="005A477D" w:rsidRDefault="00A50669" w:rsidP="00B3072E">
      <w:pPr>
        <w:pStyle w:val="NormalWeb"/>
        <w:spacing w:before="0" w:beforeAutospacing="0" w:after="240" w:afterAutospacing="0" w:line="336" w:lineRule="atLeast"/>
        <w:jc w:val="both"/>
        <w:rPr>
          <w:rFonts w:ascii="Arial" w:hAnsi="Arial" w:cs="Arial"/>
          <w:i/>
          <w:iCs/>
          <w:color w:val="303030"/>
          <w:sz w:val="22"/>
          <w:szCs w:val="22"/>
        </w:rPr>
      </w:pPr>
      <w:r w:rsidRPr="005A477D">
        <w:rPr>
          <w:rFonts w:ascii="Arial" w:hAnsi="Arial" w:cs="Arial"/>
          <w:i/>
          <w:iCs/>
          <w:color w:val="303030"/>
          <w:sz w:val="22"/>
          <w:szCs w:val="22"/>
        </w:rPr>
        <w:t>• Recording of Discussions – When a case is discussed, the content should be recorded on the child’s file and the group supervision template in Liberi used to record the content of the discussion.</w:t>
      </w:r>
    </w:p>
    <w:p w14:paraId="2424D3C2" w14:textId="50FC4556" w:rsidR="00A50669" w:rsidRPr="005A477D" w:rsidRDefault="00A50669" w:rsidP="00B3072E">
      <w:pPr>
        <w:pStyle w:val="NormalWeb"/>
        <w:spacing w:line="336" w:lineRule="atLeast"/>
        <w:jc w:val="both"/>
        <w:rPr>
          <w:rFonts w:ascii="Arial" w:hAnsi="Arial" w:cs="Arial"/>
          <w:color w:val="303030"/>
          <w:sz w:val="22"/>
          <w:szCs w:val="22"/>
          <w:u w:val="single"/>
        </w:rPr>
      </w:pPr>
      <w:r w:rsidRPr="005A477D">
        <w:rPr>
          <w:rFonts w:ascii="Arial" w:hAnsi="Arial" w:cs="Arial"/>
          <w:color w:val="303030"/>
          <w:sz w:val="22"/>
          <w:szCs w:val="22"/>
          <w:u w:val="single"/>
        </w:rPr>
        <w:t>Quality assurance arrangements should involve:</w:t>
      </w:r>
    </w:p>
    <w:p w14:paraId="2C49676C" w14:textId="77777777" w:rsidR="00A50669" w:rsidRPr="005A477D" w:rsidRDefault="00A50669" w:rsidP="00B3072E">
      <w:pPr>
        <w:pStyle w:val="NormalWeb"/>
        <w:spacing w:line="336" w:lineRule="atLeast"/>
        <w:jc w:val="both"/>
        <w:rPr>
          <w:rFonts w:ascii="Arial" w:hAnsi="Arial" w:cs="Arial"/>
          <w:i/>
          <w:iCs/>
          <w:color w:val="303030"/>
          <w:sz w:val="22"/>
          <w:szCs w:val="22"/>
        </w:rPr>
      </w:pPr>
      <w:r w:rsidRPr="005A477D">
        <w:rPr>
          <w:rFonts w:ascii="Arial" w:hAnsi="Arial" w:cs="Arial"/>
          <w:i/>
          <w:iCs/>
          <w:color w:val="303030"/>
          <w:sz w:val="22"/>
          <w:szCs w:val="22"/>
        </w:rPr>
        <w:lastRenderedPageBreak/>
        <w:t>• As a minimum it is expected that each Case Progression meeting is audited every two months against the agreed quality assurance tool;</w:t>
      </w:r>
    </w:p>
    <w:p w14:paraId="1711731A" w14:textId="77777777" w:rsidR="00A50669" w:rsidRPr="005A477D" w:rsidRDefault="00A50669" w:rsidP="00B3072E">
      <w:pPr>
        <w:pStyle w:val="NormalWeb"/>
        <w:spacing w:line="336" w:lineRule="atLeast"/>
        <w:jc w:val="both"/>
        <w:rPr>
          <w:rFonts w:ascii="Arial" w:hAnsi="Arial" w:cs="Arial"/>
          <w:i/>
          <w:iCs/>
          <w:color w:val="303030"/>
          <w:sz w:val="22"/>
          <w:szCs w:val="22"/>
        </w:rPr>
      </w:pPr>
      <w:r w:rsidRPr="005A477D">
        <w:rPr>
          <w:rFonts w:ascii="Arial" w:hAnsi="Arial" w:cs="Arial"/>
          <w:i/>
          <w:iCs/>
          <w:color w:val="303030"/>
          <w:sz w:val="22"/>
          <w:szCs w:val="22"/>
        </w:rPr>
        <w:t>• There is an expectation that Service Managers and Practice Development Officers and Team Managers audit each team’s Case Progression meeting alternately twice per year;</w:t>
      </w:r>
    </w:p>
    <w:p w14:paraId="13797042" w14:textId="77777777" w:rsidR="00A50669" w:rsidRPr="005A477D" w:rsidRDefault="00A50669" w:rsidP="00B3072E">
      <w:pPr>
        <w:pStyle w:val="NormalWeb"/>
        <w:spacing w:line="336" w:lineRule="atLeast"/>
        <w:jc w:val="both"/>
        <w:rPr>
          <w:rFonts w:ascii="Arial" w:hAnsi="Arial" w:cs="Arial"/>
          <w:i/>
          <w:iCs/>
          <w:color w:val="303030"/>
          <w:sz w:val="22"/>
          <w:szCs w:val="22"/>
        </w:rPr>
      </w:pPr>
      <w:r w:rsidRPr="005A477D">
        <w:rPr>
          <w:rFonts w:ascii="Arial" w:hAnsi="Arial" w:cs="Arial"/>
          <w:i/>
          <w:iCs/>
          <w:color w:val="303030"/>
          <w:sz w:val="22"/>
          <w:szCs w:val="22"/>
        </w:rPr>
        <w:t>• Formal audits should include cross referencing with case files to quality assure decision making and recording;</w:t>
      </w:r>
    </w:p>
    <w:p w14:paraId="32DEDD28" w14:textId="34D45637" w:rsidR="00A50669" w:rsidRPr="00A50669" w:rsidRDefault="00A50669" w:rsidP="00B3072E">
      <w:pPr>
        <w:pStyle w:val="NormalWeb"/>
        <w:spacing w:before="0" w:beforeAutospacing="0" w:after="240" w:afterAutospacing="0" w:line="336" w:lineRule="atLeast"/>
        <w:jc w:val="both"/>
        <w:rPr>
          <w:rFonts w:ascii="Arial" w:hAnsi="Arial" w:cs="Arial"/>
          <w:i/>
          <w:iCs/>
          <w:color w:val="303030"/>
          <w:sz w:val="22"/>
          <w:szCs w:val="22"/>
        </w:rPr>
      </w:pPr>
      <w:r w:rsidRPr="005A477D">
        <w:rPr>
          <w:rFonts w:ascii="Arial" w:hAnsi="Arial" w:cs="Arial"/>
          <w:i/>
          <w:iCs/>
          <w:color w:val="303030"/>
          <w:sz w:val="22"/>
          <w:szCs w:val="22"/>
        </w:rPr>
        <w:t>• A regular dip sample audit (timescales and process to be agreed) considers a sample of closed/Stepped Down cases 3 - 6 months after closure to test that changes for the child have been achieved and sustained. Cases that are re-referred or re-opened over this period should be reviewed (process to be agreed) to support learning in relation to the case progression process.</w:t>
      </w:r>
    </w:p>
    <w:sectPr w:rsidR="00A50669" w:rsidRPr="00A50669" w:rsidSect="00F345BB">
      <w:headerReference w:type="default" r:id="rId30"/>
      <w:footerReference w:type="default" r:id="rId3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E1AE" w14:textId="77777777" w:rsidR="00C23D09" w:rsidRDefault="00C23D09" w:rsidP="00A43F6F">
      <w:pPr>
        <w:spacing w:after="0" w:line="240" w:lineRule="auto"/>
      </w:pPr>
      <w:r>
        <w:separator/>
      </w:r>
    </w:p>
  </w:endnote>
  <w:endnote w:type="continuationSeparator" w:id="0">
    <w:p w14:paraId="076AFF82" w14:textId="77777777" w:rsidR="00C23D09" w:rsidRDefault="00C23D09" w:rsidP="00A43F6F">
      <w:pPr>
        <w:spacing w:after="0" w:line="240" w:lineRule="auto"/>
      </w:pPr>
      <w:r>
        <w:continuationSeparator/>
      </w:r>
    </w:p>
  </w:endnote>
  <w:endnote w:type="continuationNotice" w:id="1">
    <w:p w14:paraId="4CA75272" w14:textId="77777777" w:rsidR="00C23D09" w:rsidRDefault="00C23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BDB K+ Helvetica Neue">
    <w:altName w:val="Cambria"/>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8727" w14:textId="77777777" w:rsidR="00663118" w:rsidRDefault="00663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E661" w14:textId="77777777" w:rsidR="00663118" w:rsidRDefault="00663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F433" w14:textId="77777777" w:rsidR="00663118" w:rsidRDefault="006631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170138"/>
      <w:docPartObj>
        <w:docPartGallery w:val="Page Numbers (Bottom of Page)"/>
        <w:docPartUnique/>
      </w:docPartObj>
    </w:sdtPr>
    <w:sdtEndPr>
      <w:rPr>
        <w:noProof/>
      </w:rPr>
    </w:sdtEndPr>
    <w:sdtContent>
      <w:p w14:paraId="03E4D2DF" w14:textId="7FDC0B82" w:rsidR="00C23D09" w:rsidRDefault="00C23D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7A7A46" w14:textId="6CA4A898" w:rsidR="00C23D09" w:rsidRPr="00C356AF" w:rsidRDefault="00C23D09" w:rsidP="00BA4D79">
    <w:pPr>
      <w:pStyle w:val="Footer"/>
      <w:tabs>
        <w:tab w:val="clear" w:pos="4513"/>
        <w:tab w:val="clear" w:pos="9026"/>
        <w:tab w:val="left" w:pos="730"/>
        <w:tab w:val="center" w:pos="6804"/>
        <w:tab w:val="right" w:pos="13325"/>
      </w:tabs>
      <w:ind w:left="0" w:firstLine="0"/>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48CC" w14:textId="7EDB84FA" w:rsidR="00C23D09" w:rsidRPr="009C1A13" w:rsidRDefault="00C23D09" w:rsidP="00A56214">
    <w:pPr>
      <w:pStyle w:val="Footer"/>
      <w:ind w:left="0" w:firstLine="0"/>
      <w:rPr>
        <w:rFonts w:ascii="Arial" w:hAnsi="Arial" w:cs="Arial"/>
        <w:b/>
        <w:sz w:val="18"/>
        <w:szCs w:val="18"/>
      </w:rPr>
    </w:pPr>
    <w:r>
      <w:tab/>
    </w:r>
    <w:r>
      <w:tab/>
    </w:r>
    <w:r>
      <w:rPr>
        <w:rFonts w:ascii="Arial" w:hAnsi="Arial" w:cs="Arial"/>
        <w:b/>
        <w:sz w:val="18"/>
        <w:szCs w:val="18"/>
      </w:rPr>
      <w:t>A</w:t>
    </w:r>
    <w:r w:rsidRPr="009C1A13">
      <w:rPr>
        <w:rFonts w:ascii="Arial" w:hAnsi="Arial" w:cs="Arial"/>
        <w:b/>
        <w:sz w:val="18"/>
        <w:szCs w:val="18"/>
      </w:rPr>
      <w:t>-</w:t>
    </w:r>
    <w:r w:rsidRPr="009C1A13">
      <w:rPr>
        <w:rFonts w:ascii="Arial" w:hAnsi="Arial" w:cs="Arial"/>
        <w:b/>
        <w:bCs/>
        <w:sz w:val="18"/>
        <w:szCs w:val="18"/>
      </w:rPr>
      <w:fldChar w:fldCharType="begin"/>
    </w:r>
    <w:r w:rsidRPr="009C1A13">
      <w:rPr>
        <w:rFonts w:ascii="Arial" w:hAnsi="Arial" w:cs="Arial"/>
        <w:b/>
        <w:bCs/>
        <w:sz w:val="18"/>
        <w:szCs w:val="18"/>
      </w:rPr>
      <w:instrText xml:space="preserve"> PAGE  \* Arabic  \* MERGEFORMAT </w:instrText>
    </w:r>
    <w:r w:rsidRPr="009C1A13">
      <w:rPr>
        <w:rFonts w:ascii="Arial" w:hAnsi="Arial" w:cs="Arial"/>
        <w:b/>
        <w:bCs/>
        <w:sz w:val="18"/>
        <w:szCs w:val="18"/>
      </w:rPr>
      <w:fldChar w:fldCharType="separate"/>
    </w:r>
    <w:r>
      <w:rPr>
        <w:rFonts w:ascii="Arial" w:hAnsi="Arial" w:cs="Arial"/>
        <w:b/>
        <w:bCs/>
        <w:noProof/>
        <w:sz w:val="18"/>
        <w:szCs w:val="18"/>
      </w:rPr>
      <w:t>5</w:t>
    </w:r>
    <w:r w:rsidRPr="009C1A13">
      <w:rPr>
        <w:rFonts w:ascii="Arial" w:hAnsi="Arial" w:cs="Arial"/>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AFB9" w14:textId="148C282D" w:rsidR="00C23D09" w:rsidRPr="00CE4622" w:rsidRDefault="00C23D09" w:rsidP="009C1A13">
    <w:pPr>
      <w:pStyle w:val="Footer"/>
      <w:tabs>
        <w:tab w:val="clear" w:pos="4513"/>
        <w:tab w:val="clear" w:pos="9026"/>
        <w:tab w:val="right" w:pos="8931"/>
      </w:tabs>
      <w:ind w:left="0" w:right="-46" w:firstLine="0"/>
      <w:rPr>
        <w:rFonts w:ascii="Arial" w:hAnsi="Arial" w:cs="Arial"/>
        <w:b/>
        <w:sz w:val="20"/>
        <w:szCs w:val="20"/>
      </w:rPr>
    </w:pPr>
    <w:r w:rsidRPr="00F52CB3">
      <w:rPr>
        <w:rFonts w:ascii="Arial" w:hAnsi="Arial" w:cs="Arial"/>
        <w:sz w:val="20"/>
        <w:szCs w:val="20"/>
      </w:rPr>
      <w:tab/>
    </w:r>
    <w:r w:rsidRPr="00CE4622">
      <w:rPr>
        <w:rFonts w:ascii="Arial" w:hAnsi="Arial" w:cs="Arial"/>
        <w:b/>
        <w:sz w:val="20"/>
        <w:szCs w:val="20"/>
      </w:rPr>
      <w:t>B-</w:t>
    </w:r>
    <w:r w:rsidRPr="00CE4622">
      <w:rPr>
        <w:rFonts w:ascii="Arial" w:hAnsi="Arial" w:cs="Arial"/>
        <w:b/>
        <w:sz w:val="20"/>
        <w:szCs w:val="20"/>
      </w:rPr>
      <w:fldChar w:fldCharType="begin"/>
    </w:r>
    <w:r w:rsidRPr="00CE4622">
      <w:rPr>
        <w:rFonts w:ascii="Arial" w:hAnsi="Arial" w:cs="Arial"/>
        <w:b/>
        <w:sz w:val="20"/>
        <w:szCs w:val="20"/>
      </w:rPr>
      <w:instrText xml:space="preserve"> PAGE   \* MERGEFORMAT </w:instrText>
    </w:r>
    <w:r w:rsidRPr="00CE4622">
      <w:rPr>
        <w:rFonts w:ascii="Arial" w:hAnsi="Arial" w:cs="Arial"/>
        <w:b/>
        <w:sz w:val="20"/>
        <w:szCs w:val="20"/>
      </w:rPr>
      <w:fldChar w:fldCharType="separate"/>
    </w:r>
    <w:r>
      <w:rPr>
        <w:rFonts w:ascii="Arial" w:hAnsi="Arial" w:cs="Arial"/>
        <w:b/>
        <w:noProof/>
        <w:sz w:val="20"/>
        <w:szCs w:val="20"/>
      </w:rPr>
      <w:t>4</w:t>
    </w:r>
    <w:r w:rsidRPr="00CE4622">
      <w:rPr>
        <w:rFonts w:ascii="Arial" w:hAnsi="Arial" w:cs="Arial"/>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FF1A" w14:textId="77777777" w:rsidR="00C23D09" w:rsidRDefault="00C23D09" w:rsidP="00A43F6F">
      <w:pPr>
        <w:spacing w:after="0" w:line="240" w:lineRule="auto"/>
      </w:pPr>
      <w:r>
        <w:separator/>
      </w:r>
    </w:p>
  </w:footnote>
  <w:footnote w:type="continuationSeparator" w:id="0">
    <w:p w14:paraId="086E283D" w14:textId="77777777" w:rsidR="00C23D09" w:rsidRDefault="00C23D09" w:rsidP="00A43F6F">
      <w:pPr>
        <w:spacing w:after="0" w:line="240" w:lineRule="auto"/>
      </w:pPr>
      <w:r>
        <w:continuationSeparator/>
      </w:r>
    </w:p>
  </w:footnote>
  <w:footnote w:type="continuationNotice" w:id="1">
    <w:p w14:paraId="7AE3F7CC" w14:textId="77777777" w:rsidR="00C23D09" w:rsidRDefault="00C23D09">
      <w:pPr>
        <w:spacing w:after="0" w:line="240" w:lineRule="auto"/>
      </w:pPr>
    </w:p>
  </w:footnote>
  <w:footnote w:id="2">
    <w:p w14:paraId="20AA7C21" w14:textId="3737E551" w:rsidR="00C23D09" w:rsidRDefault="00C23D09">
      <w:pPr>
        <w:pStyle w:val="FootnoteText"/>
      </w:pPr>
      <w:r>
        <w:rPr>
          <w:rStyle w:val="FootnoteReference"/>
        </w:rPr>
        <w:footnoteRef/>
      </w:r>
      <w:r>
        <w:t xml:space="preserve"> </w:t>
      </w:r>
      <w:hyperlink r:id="rId1" w:history="1">
        <w:r w:rsidRPr="00AD2A51">
          <w:rPr>
            <w:rStyle w:val="Hyperlink"/>
            <w:lang w:eastAsia="en-GB"/>
          </w:rPr>
          <w:t>Children Experiencing Domestic Violence: A Research Review, Nick Stanley (2011)</w:t>
        </w:r>
      </w:hyperlink>
    </w:p>
  </w:footnote>
  <w:footnote w:id="3">
    <w:p w14:paraId="45604E81" w14:textId="4F107799" w:rsidR="00C23D09" w:rsidRDefault="00C23D09" w:rsidP="00593B38">
      <w:pPr>
        <w:pStyle w:val="FootnoteText"/>
        <w:ind w:left="993" w:hanging="142"/>
      </w:pPr>
      <w:r>
        <w:rPr>
          <w:rStyle w:val="FootnoteReference"/>
        </w:rPr>
        <w:footnoteRef/>
      </w:r>
      <w:r>
        <w:t xml:space="preserve"> </w:t>
      </w:r>
      <w:hyperlink r:id="rId2" w:history="1">
        <w:r>
          <w:rPr>
            <w:rStyle w:val="Hyperlink"/>
            <w:lang w:eastAsia="en-GB"/>
          </w:rPr>
          <w:t>Engaging resistant, challenging and complex families. Research in Practice, Strategic Briefing</w:t>
        </w:r>
        <w:r w:rsidR="00593B38">
          <w:rPr>
            <w:rStyle w:val="Hyperlink"/>
            <w:lang w:eastAsia="en-GB"/>
          </w:rPr>
          <w:t xml:space="preserve"> </w:t>
        </w:r>
        <w:r>
          <w:rPr>
            <w:rStyle w:val="Hyperlink"/>
            <w:lang w:eastAsia="en-GB"/>
          </w:rPr>
          <w:t>(2012)</w:t>
        </w:r>
      </w:hyperlink>
      <w:r>
        <w:rPr>
          <w:rStyle w:val="Hyperlink"/>
          <w:lang w:eastAsia="en-GB"/>
        </w:rPr>
        <w:t>.</w:t>
      </w:r>
    </w:p>
  </w:footnote>
  <w:footnote w:id="4">
    <w:p w14:paraId="184E37AC" w14:textId="77777777" w:rsidR="00B8734C" w:rsidRPr="00216794" w:rsidRDefault="00B8734C" w:rsidP="00B8734C">
      <w:pPr>
        <w:pStyle w:val="FootnoteText"/>
        <w:rPr>
          <w:rFonts w:cstheme="minorHAnsi"/>
          <w:color w:val="000000" w:themeColor="text1"/>
        </w:rPr>
      </w:pPr>
      <w:r w:rsidRPr="00216794">
        <w:rPr>
          <w:rStyle w:val="FootnoteReference"/>
          <w:rFonts w:cstheme="minorHAnsi"/>
          <w:color w:val="000000" w:themeColor="text1"/>
        </w:rPr>
        <w:footnoteRef/>
      </w:r>
      <w:r w:rsidRPr="00216794">
        <w:rPr>
          <w:rFonts w:cstheme="minorHAnsi"/>
          <w:color w:val="000000" w:themeColor="text1"/>
        </w:rPr>
        <w:t xml:space="preserve"> See </w:t>
      </w:r>
      <w:hyperlink r:id="rId3" w:history="1">
        <w:r w:rsidRPr="00216794">
          <w:rPr>
            <w:rStyle w:val="Hyperlink"/>
            <w:rFonts w:cstheme="minorHAnsi"/>
            <w:color w:val="000000" w:themeColor="text1"/>
          </w:rPr>
          <w:t>Borderline personality disorder information at Patient | Patient</w:t>
        </w:r>
      </w:hyperlink>
      <w:r w:rsidRPr="00216794">
        <w:rPr>
          <w:rFonts w:cstheme="minorHAnsi"/>
          <w:color w:val="000000" w:themeColor="text1"/>
        </w:rPr>
        <w:t xml:space="preserve"> Accessed 28</w:t>
      </w:r>
      <w:r w:rsidRPr="00216794">
        <w:rPr>
          <w:rFonts w:cstheme="minorHAnsi"/>
          <w:color w:val="000000" w:themeColor="text1"/>
          <w:vertAlign w:val="superscript"/>
        </w:rPr>
        <w:t>th</w:t>
      </w:r>
      <w:r w:rsidRPr="00216794">
        <w:rPr>
          <w:rFonts w:cstheme="minorHAnsi"/>
          <w:color w:val="000000" w:themeColor="text1"/>
        </w:rPr>
        <w:t xml:space="preserve"> April 202</w:t>
      </w:r>
      <w:r>
        <w:rPr>
          <w:rFonts w:cstheme="minorHAnsi"/>
          <w:color w:val="000000" w:themeColor="text1"/>
        </w:rPr>
        <w:t xml:space="preserve">1 </w:t>
      </w:r>
    </w:p>
  </w:footnote>
  <w:footnote w:id="5">
    <w:p w14:paraId="0BBA8E4A" w14:textId="77777777" w:rsidR="00B8734C" w:rsidRPr="00237E43" w:rsidRDefault="00B8734C" w:rsidP="00B8734C">
      <w:pPr>
        <w:pStyle w:val="NormalWeb"/>
        <w:shd w:val="clear" w:color="auto" w:fill="F7F7FA"/>
        <w:spacing w:before="0" w:beforeAutospacing="0" w:after="0" w:afterAutospacing="0"/>
        <w:rPr>
          <w:rFonts w:asciiTheme="minorHAnsi" w:hAnsiTheme="minorHAnsi" w:cstheme="minorHAnsi"/>
          <w:color w:val="000000" w:themeColor="text1"/>
          <w:sz w:val="20"/>
          <w:szCs w:val="20"/>
        </w:rPr>
      </w:pPr>
      <w:r w:rsidRPr="00216794">
        <w:rPr>
          <w:rStyle w:val="FootnoteReference"/>
          <w:rFonts w:asciiTheme="minorHAnsi" w:hAnsiTheme="minorHAnsi" w:cstheme="minorHAnsi"/>
          <w:color w:val="000000" w:themeColor="text1"/>
          <w:sz w:val="20"/>
          <w:szCs w:val="20"/>
        </w:rPr>
        <w:footnoteRef/>
      </w:r>
      <w:r w:rsidRPr="00216794">
        <w:rPr>
          <w:rFonts w:asciiTheme="minorHAnsi" w:hAnsiTheme="minorHAnsi" w:cstheme="minorHAnsi"/>
          <w:color w:val="000000" w:themeColor="text1"/>
          <w:sz w:val="20"/>
          <w:szCs w:val="20"/>
        </w:rPr>
        <w:t xml:space="preserve"> </w:t>
      </w:r>
      <w:hyperlink r:id="rId4" w:tgtFrame="_blank" w:history="1">
        <w:r w:rsidRPr="00216794">
          <w:rPr>
            <w:rStyle w:val="Hyperlink"/>
            <w:rFonts w:asciiTheme="minorHAnsi" w:hAnsiTheme="minorHAnsi" w:cstheme="minorHAnsi"/>
            <w:color w:val="000000" w:themeColor="text1"/>
            <w:sz w:val="20"/>
            <w:szCs w:val="20"/>
          </w:rPr>
          <w:t>Leichsenring F, Leibing E, Kruse J, et al</w:t>
        </w:r>
      </w:hyperlink>
      <w:r w:rsidRPr="00216794">
        <w:rPr>
          <w:rFonts w:asciiTheme="minorHAnsi" w:hAnsiTheme="minorHAnsi" w:cstheme="minorHAnsi"/>
          <w:color w:val="000000" w:themeColor="text1"/>
          <w:sz w:val="20"/>
          <w:szCs w:val="20"/>
        </w:rPr>
        <w:t xml:space="preserve">; “Borderline personality disorder” </w:t>
      </w:r>
      <w:r w:rsidRPr="00216794">
        <w:rPr>
          <w:rFonts w:asciiTheme="minorHAnsi" w:hAnsiTheme="minorHAnsi" w:cstheme="minorHAnsi"/>
          <w:i/>
          <w:iCs/>
          <w:color w:val="000000" w:themeColor="text1"/>
          <w:sz w:val="20"/>
          <w:szCs w:val="20"/>
        </w:rPr>
        <w:t>Lancet</w:t>
      </w:r>
      <w:r w:rsidRPr="00216794">
        <w:rPr>
          <w:rFonts w:asciiTheme="minorHAnsi" w:hAnsiTheme="minorHAnsi" w:cstheme="minorHAnsi"/>
          <w:color w:val="000000" w:themeColor="text1"/>
          <w:sz w:val="20"/>
          <w:szCs w:val="20"/>
        </w:rPr>
        <w:t xml:space="preserve"> 1377(9759) (January 2011) 74-84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8D4F" w14:textId="77777777" w:rsidR="00663118" w:rsidRDefault="00663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4A39" w14:textId="77777777" w:rsidR="00663118" w:rsidRDefault="00663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EA0B" w14:textId="77777777" w:rsidR="00663118" w:rsidRDefault="006631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6520" w14:textId="2869B091" w:rsidR="00C23D09" w:rsidRPr="00BC2FD0" w:rsidRDefault="00C23D09" w:rsidP="00BC2FD0">
    <w:pPr>
      <w:pStyle w:val="Header"/>
      <w:tabs>
        <w:tab w:val="clear" w:pos="4513"/>
        <w:tab w:val="clear" w:pos="9026"/>
        <w:tab w:val="center" w:pos="6804"/>
        <w:tab w:val="right" w:pos="13325"/>
      </w:tabs>
      <w:ind w:left="0" w:firstLine="0"/>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9BB2" w14:textId="0F85F335" w:rsidR="00C23D09" w:rsidRPr="001D6223" w:rsidRDefault="00C23D09" w:rsidP="001D6223">
    <w:pPr>
      <w:pStyle w:val="Heading1"/>
      <w:tabs>
        <w:tab w:val="right" w:pos="8505"/>
      </w:tabs>
      <w:ind w:left="426" w:firstLine="0"/>
      <w:rPr>
        <w:rFonts w:ascii="Arial" w:hAnsi="Arial" w:cs="Arial"/>
        <w:b/>
      </w:rPr>
    </w:pPr>
    <w:bookmarkStart w:id="30" w:name="AppA"/>
    <w:r>
      <w:tab/>
    </w:r>
    <w:r w:rsidRPr="001D6223">
      <w:rPr>
        <w:rFonts w:ascii="Arial" w:hAnsi="Arial" w:cs="Arial"/>
        <w:b/>
      </w:rPr>
      <w:t>Appendix A</w:t>
    </w:r>
    <w:bookmarkEnd w:id="3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010D" w14:textId="5288CFE8" w:rsidR="00C23D09" w:rsidRPr="000D76ED" w:rsidRDefault="00C23D09" w:rsidP="009C1A13">
    <w:pPr>
      <w:pStyle w:val="Header"/>
      <w:tabs>
        <w:tab w:val="clear" w:pos="4513"/>
        <w:tab w:val="clear" w:pos="9026"/>
        <w:tab w:val="right" w:pos="8931"/>
      </w:tabs>
      <w:ind w:left="0" w:right="95" w:firstLine="0"/>
      <w:rPr>
        <w:rFonts w:ascii="Arial" w:hAnsi="Arial" w:cs="Arial"/>
        <w:b/>
        <w:sz w:val="24"/>
        <w:szCs w:val="24"/>
      </w:rPr>
    </w:pPr>
    <w:r>
      <w:tab/>
    </w:r>
    <w:r w:rsidRPr="000D76ED">
      <w:rPr>
        <w:rFonts w:ascii="Arial" w:hAnsi="Arial" w:cs="Arial"/>
        <w:b/>
        <w:sz w:val="24"/>
        <w:szCs w:val="24"/>
      </w:rPr>
      <w:t xml:space="preserve">Appendix </w:t>
    </w:r>
    <w:r>
      <w:rPr>
        <w:rFonts w:ascii="Arial" w:hAnsi="Arial" w:cs="Arial"/>
        <w:b/>
        <w:sz w:val="24"/>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6C9"/>
    <w:multiLevelType w:val="multilevel"/>
    <w:tmpl w:val="16CA8B9C"/>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B565C0"/>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3699D"/>
    <w:multiLevelType w:val="multilevel"/>
    <w:tmpl w:val="EC4A915C"/>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28702E"/>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A124AD"/>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195BED"/>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8C4C12"/>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640C93"/>
    <w:multiLevelType w:val="multilevel"/>
    <w:tmpl w:val="5818193A"/>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2B5D43"/>
    <w:multiLevelType w:val="multilevel"/>
    <w:tmpl w:val="AF70D522"/>
    <w:lvl w:ilvl="0">
      <w:start w:val="1"/>
      <w:numFmt w:val="decimal"/>
      <w:lvlText w:val="%1."/>
      <w:lvlJc w:val="left"/>
      <w:pPr>
        <w:ind w:left="786"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53F51"/>
    <w:multiLevelType w:val="multilevel"/>
    <w:tmpl w:val="D2FA3A5E"/>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DD446E"/>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110B46"/>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FC0DB2"/>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837E41"/>
    <w:multiLevelType w:val="multilevel"/>
    <w:tmpl w:val="4ECA1B7A"/>
    <w:lvl w:ilvl="0">
      <w:start w:val="1"/>
      <w:numFmt w:val="decimal"/>
      <w:lvlText w:val="%1."/>
      <w:lvlJc w:val="left"/>
      <w:pPr>
        <w:ind w:left="360" w:hanging="360"/>
      </w:pPr>
    </w:lvl>
    <w:lvl w:ilvl="1">
      <w:start w:val="1"/>
      <w:numFmt w:val="decimal"/>
      <w:lvlText w:val="1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A75289"/>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F76495"/>
    <w:multiLevelType w:val="hybridMultilevel"/>
    <w:tmpl w:val="F09E88C0"/>
    <w:lvl w:ilvl="0" w:tplc="0809000F">
      <w:start w:val="1"/>
      <w:numFmt w:val="decimal"/>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6" w15:restartNumberingAfterBreak="0">
    <w:nsid w:val="32A10670"/>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973236"/>
    <w:multiLevelType w:val="hybridMultilevel"/>
    <w:tmpl w:val="CD18BD10"/>
    <w:lvl w:ilvl="0" w:tplc="0F86CD0E">
      <w:start w:val="1"/>
      <w:numFmt w:val="decimal"/>
      <w:lvlText w:val="5.%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BA200DF"/>
    <w:multiLevelType w:val="hybridMultilevel"/>
    <w:tmpl w:val="2C32F6C0"/>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9" w15:restartNumberingAfterBreak="0">
    <w:nsid w:val="3F7F1C1B"/>
    <w:multiLevelType w:val="hybridMultilevel"/>
    <w:tmpl w:val="E1A05CE2"/>
    <w:lvl w:ilvl="0" w:tplc="0486DB1A">
      <w:start w:val="1"/>
      <w:numFmt w:val="decimal"/>
      <w:lvlText w:val="13.%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43F843A5"/>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E470DF"/>
    <w:multiLevelType w:val="hybridMultilevel"/>
    <w:tmpl w:val="F7C88048"/>
    <w:lvl w:ilvl="0" w:tplc="C958ACE0">
      <w:start w:val="1"/>
      <w:numFmt w:val="decimal"/>
      <w:lvlText w:val="17.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D23C0"/>
    <w:multiLevelType w:val="hybridMultilevel"/>
    <w:tmpl w:val="81806C62"/>
    <w:lvl w:ilvl="0" w:tplc="0F86CD0E">
      <w:start w:val="1"/>
      <w:numFmt w:val="decimal"/>
      <w:lvlText w:val="5.%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751368"/>
    <w:multiLevelType w:val="hybridMultilevel"/>
    <w:tmpl w:val="B6E86F4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36C27DD"/>
    <w:multiLevelType w:val="hybridMultilevel"/>
    <w:tmpl w:val="375AD7B0"/>
    <w:lvl w:ilvl="0" w:tplc="67AE1728">
      <w:start w:val="1"/>
      <w:numFmt w:val="decimal"/>
      <w:lvlText w:val="11.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9C5FE7"/>
    <w:multiLevelType w:val="hybridMultilevel"/>
    <w:tmpl w:val="D60636EE"/>
    <w:lvl w:ilvl="0" w:tplc="08090017">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6" w15:restartNumberingAfterBreak="0">
    <w:nsid w:val="55D47556"/>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581477"/>
    <w:multiLevelType w:val="multilevel"/>
    <w:tmpl w:val="4B44F1E4"/>
    <w:lvl w:ilvl="0">
      <w:start w:val="1"/>
      <w:numFmt w:val="decimal"/>
      <w:lvlText w:val="%1."/>
      <w:lvlJc w:val="left"/>
      <w:pPr>
        <w:ind w:left="502" w:hanging="360"/>
      </w:pPr>
      <w:rPr>
        <w:rFonts w:hint="default"/>
        <w:b/>
        <w:sz w:val="28"/>
        <w:szCs w:val="28"/>
      </w:rPr>
    </w:lvl>
    <w:lvl w:ilvl="1">
      <w:start w:val="1"/>
      <w:numFmt w:val="decimal"/>
      <w:isLgl/>
      <w:lvlText w:val="%1.%2"/>
      <w:lvlJc w:val="left"/>
      <w:pPr>
        <w:ind w:left="1273"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034B8D"/>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454E00"/>
    <w:multiLevelType w:val="hybridMultilevel"/>
    <w:tmpl w:val="3A182840"/>
    <w:lvl w:ilvl="0" w:tplc="C4FA5A7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EA693B"/>
    <w:multiLevelType w:val="hybridMultilevel"/>
    <w:tmpl w:val="8E0607A4"/>
    <w:lvl w:ilvl="0" w:tplc="24149A74">
      <w:start w:val="13"/>
      <w:numFmt w:val="decimal"/>
      <w:lvlText w:val="%1."/>
      <w:lvlJc w:val="left"/>
      <w:pPr>
        <w:ind w:left="12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CB5734"/>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3E6465"/>
    <w:multiLevelType w:val="hybridMultilevel"/>
    <w:tmpl w:val="9D4006B6"/>
    <w:lvl w:ilvl="0" w:tplc="D17C237A">
      <w:start w:val="1"/>
      <w:numFmt w:val="decimal"/>
      <w:lvlText w:val="12.%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6A0D4DF1"/>
    <w:multiLevelType w:val="multilevel"/>
    <w:tmpl w:val="BCC0AF8C"/>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33742C"/>
    <w:multiLevelType w:val="hybridMultilevel"/>
    <w:tmpl w:val="33E2AEB0"/>
    <w:lvl w:ilvl="0" w:tplc="B5B8F6B4">
      <w:start w:val="1"/>
      <w:numFmt w:val="decimal"/>
      <w:lvlText w:val="10.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6F3D29"/>
    <w:multiLevelType w:val="hybridMultilevel"/>
    <w:tmpl w:val="379CBB16"/>
    <w:lvl w:ilvl="0" w:tplc="7C24F228">
      <w:start w:val="1"/>
      <w:numFmt w:val="decimal"/>
      <w:lvlText w:val="2.%1"/>
      <w:lvlJc w:val="left"/>
      <w:pPr>
        <w:ind w:left="1004" w:hanging="360"/>
      </w:pPr>
      <w:rPr>
        <w:rFonts w:hint="default"/>
      </w:rPr>
    </w:lvl>
    <w:lvl w:ilvl="1" w:tplc="7C24F228">
      <w:start w:val="1"/>
      <w:numFmt w:val="decimal"/>
      <w:lvlText w:val="2.%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6F8762F4"/>
    <w:multiLevelType w:val="multilevel"/>
    <w:tmpl w:val="A26CB8A0"/>
    <w:lvl w:ilvl="0">
      <w:start w:val="5"/>
      <w:numFmt w:val="decimal"/>
      <w:lvlText w:val="%1."/>
      <w:lvlJc w:val="left"/>
      <w:pPr>
        <w:ind w:left="720" w:hanging="360"/>
      </w:pPr>
      <w:rPr>
        <w:rFonts w:hint="default"/>
        <w:b/>
        <w:sz w:val="28"/>
        <w:szCs w:val="28"/>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5F2C1E"/>
    <w:multiLevelType w:val="hybridMultilevel"/>
    <w:tmpl w:val="7D2C8E18"/>
    <w:lvl w:ilvl="0" w:tplc="67AE1728">
      <w:start w:val="1"/>
      <w:numFmt w:val="decimal"/>
      <w:lvlText w:val="11.1.%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8" w15:restartNumberingAfterBreak="0">
    <w:nsid w:val="774C7466"/>
    <w:multiLevelType w:val="hybridMultilevel"/>
    <w:tmpl w:val="9A34638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9" w15:restartNumberingAfterBreak="0">
    <w:nsid w:val="777341EF"/>
    <w:multiLevelType w:val="hybridMultilevel"/>
    <w:tmpl w:val="45B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406D62"/>
    <w:multiLevelType w:val="hybridMultilevel"/>
    <w:tmpl w:val="5436F9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DB9656D"/>
    <w:multiLevelType w:val="hybridMultilevel"/>
    <w:tmpl w:val="DCFEB39C"/>
    <w:lvl w:ilvl="0" w:tplc="D17C237A">
      <w:start w:val="1"/>
      <w:numFmt w:val="decimal"/>
      <w:lvlText w:val="12.%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2" w15:restartNumberingAfterBreak="0">
    <w:nsid w:val="7F036A7A"/>
    <w:multiLevelType w:val="hybridMultilevel"/>
    <w:tmpl w:val="43BAC1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3"/>
  </w:num>
  <w:num w:numId="2">
    <w:abstractNumId w:val="27"/>
  </w:num>
  <w:num w:numId="3">
    <w:abstractNumId w:val="25"/>
  </w:num>
  <w:num w:numId="4">
    <w:abstractNumId w:val="18"/>
  </w:num>
  <w:num w:numId="5">
    <w:abstractNumId w:val="8"/>
  </w:num>
  <w:num w:numId="6">
    <w:abstractNumId w:val="35"/>
  </w:num>
  <w:num w:numId="7">
    <w:abstractNumId w:val="29"/>
  </w:num>
  <w:num w:numId="8">
    <w:abstractNumId w:val="17"/>
  </w:num>
  <w:num w:numId="9">
    <w:abstractNumId w:val="9"/>
  </w:num>
  <w:num w:numId="10">
    <w:abstractNumId w:val="24"/>
  </w:num>
  <w:num w:numId="11">
    <w:abstractNumId w:val="39"/>
  </w:num>
  <w:num w:numId="12">
    <w:abstractNumId w:val="42"/>
  </w:num>
  <w:num w:numId="13">
    <w:abstractNumId w:val="14"/>
  </w:num>
  <w:num w:numId="14">
    <w:abstractNumId w:val="28"/>
  </w:num>
  <w:num w:numId="15">
    <w:abstractNumId w:val="3"/>
  </w:num>
  <w:num w:numId="16">
    <w:abstractNumId w:val="26"/>
  </w:num>
  <w:num w:numId="17">
    <w:abstractNumId w:val="10"/>
  </w:num>
  <w:num w:numId="18">
    <w:abstractNumId w:val="5"/>
  </w:num>
  <w:num w:numId="19">
    <w:abstractNumId w:val="16"/>
  </w:num>
  <w:num w:numId="20">
    <w:abstractNumId w:val="1"/>
  </w:num>
  <w:num w:numId="21">
    <w:abstractNumId w:val="20"/>
  </w:num>
  <w:num w:numId="22">
    <w:abstractNumId w:val="11"/>
  </w:num>
  <w:num w:numId="23">
    <w:abstractNumId w:val="36"/>
  </w:num>
  <w:num w:numId="24">
    <w:abstractNumId w:val="4"/>
  </w:num>
  <w:num w:numId="25">
    <w:abstractNumId w:val="38"/>
  </w:num>
  <w:num w:numId="26">
    <w:abstractNumId w:val="37"/>
  </w:num>
  <w:num w:numId="27">
    <w:abstractNumId w:val="15"/>
  </w:num>
  <w:num w:numId="28">
    <w:abstractNumId w:val="30"/>
  </w:num>
  <w:num w:numId="29">
    <w:abstractNumId w:val="12"/>
  </w:num>
  <w:num w:numId="30">
    <w:abstractNumId w:val="31"/>
  </w:num>
  <w:num w:numId="31">
    <w:abstractNumId w:val="6"/>
  </w:num>
  <w:num w:numId="32">
    <w:abstractNumId w:val="22"/>
  </w:num>
  <w:num w:numId="33">
    <w:abstractNumId w:val="33"/>
  </w:num>
  <w:num w:numId="34">
    <w:abstractNumId w:val="7"/>
  </w:num>
  <w:num w:numId="35">
    <w:abstractNumId w:val="29"/>
    <w:lvlOverride w:ilvl="0">
      <w:lvl w:ilvl="0" w:tplc="C4FA5A70">
        <w:start w:val="1"/>
        <w:numFmt w:val="decimal"/>
        <w:lvlText w:val="4.%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6">
    <w:abstractNumId w:val="34"/>
  </w:num>
  <w:num w:numId="37">
    <w:abstractNumId w:val="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2"/>
  </w:num>
  <w:num w:numId="41">
    <w:abstractNumId w:val="19"/>
  </w:num>
  <w:num w:numId="42">
    <w:abstractNumId w:val="21"/>
  </w:num>
  <w:num w:numId="43">
    <w:abstractNumId w:val="2"/>
  </w:num>
  <w:num w:numId="4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KxSf4EFpKfYS0qsbI/ac8IQamOLDhacIAwKzOHTvTjvWCMNdE4JDz6zegt6pzgzBpJzFbDB72ehj8Byw7Mce2g==" w:salt="NLa5EOtcn0DUesXi/9x6nw=="/>
  <w:defaultTabStop w:val="720"/>
  <w:characterSpacingControl w:val="doNotCompress"/>
  <w:hdrShapeDefaults>
    <o:shapedefaults v:ext="edit" spidmax="136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6F"/>
    <w:rsid w:val="0000035F"/>
    <w:rsid w:val="00000389"/>
    <w:rsid w:val="0000045E"/>
    <w:rsid w:val="00000565"/>
    <w:rsid w:val="000007D5"/>
    <w:rsid w:val="0000082B"/>
    <w:rsid w:val="00000973"/>
    <w:rsid w:val="00000B9A"/>
    <w:rsid w:val="00001599"/>
    <w:rsid w:val="00001846"/>
    <w:rsid w:val="00001855"/>
    <w:rsid w:val="000018E5"/>
    <w:rsid w:val="00001E52"/>
    <w:rsid w:val="00002104"/>
    <w:rsid w:val="000029B3"/>
    <w:rsid w:val="00002ADD"/>
    <w:rsid w:val="00002FC1"/>
    <w:rsid w:val="0000359E"/>
    <w:rsid w:val="000037DA"/>
    <w:rsid w:val="00003BC3"/>
    <w:rsid w:val="00003CEA"/>
    <w:rsid w:val="00003D46"/>
    <w:rsid w:val="00004AD2"/>
    <w:rsid w:val="00004BBE"/>
    <w:rsid w:val="00004D54"/>
    <w:rsid w:val="00004E96"/>
    <w:rsid w:val="0000562F"/>
    <w:rsid w:val="000057CE"/>
    <w:rsid w:val="00005848"/>
    <w:rsid w:val="00005AE8"/>
    <w:rsid w:val="00005C7B"/>
    <w:rsid w:val="00005D70"/>
    <w:rsid w:val="00006051"/>
    <w:rsid w:val="0000614A"/>
    <w:rsid w:val="000061DE"/>
    <w:rsid w:val="0000633A"/>
    <w:rsid w:val="00006351"/>
    <w:rsid w:val="0000671A"/>
    <w:rsid w:val="000067EF"/>
    <w:rsid w:val="00006962"/>
    <w:rsid w:val="00006AF2"/>
    <w:rsid w:val="00006DAD"/>
    <w:rsid w:val="00006E56"/>
    <w:rsid w:val="00006F41"/>
    <w:rsid w:val="00006F7B"/>
    <w:rsid w:val="00007191"/>
    <w:rsid w:val="0000734B"/>
    <w:rsid w:val="000076D1"/>
    <w:rsid w:val="00007709"/>
    <w:rsid w:val="00007995"/>
    <w:rsid w:val="00007AF6"/>
    <w:rsid w:val="00007F46"/>
    <w:rsid w:val="00010071"/>
    <w:rsid w:val="000102B7"/>
    <w:rsid w:val="0001040B"/>
    <w:rsid w:val="00010CA0"/>
    <w:rsid w:val="00010D9E"/>
    <w:rsid w:val="00011104"/>
    <w:rsid w:val="0001117D"/>
    <w:rsid w:val="000112F5"/>
    <w:rsid w:val="000115CC"/>
    <w:rsid w:val="0001184D"/>
    <w:rsid w:val="0001184F"/>
    <w:rsid w:val="00011F71"/>
    <w:rsid w:val="000122E2"/>
    <w:rsid w:val="000129DF"/>
    <w:rsid w:val="00012A21"/>
    <w:rsid w:val="00012C52"/>
    <w:rsid w:val="00012CD1"/>
    <w:rsid w:val="00013000"/>
    <w:rsid w:val="0001382F"/>
    <w:rsid w:val="000138C2"/>
    <w:rsid w:val="00013DFB"/>
    <w:rsid w:val="00014261"/>
    <w:rsid w:val="00014273"/>
    <w:rsid w:val="0001465F"/>
    <w:rsid w:val="00014791"/>
    <w:rsid w:val="00014895"/>
    <w:rsid w:val="00015179"/>
    <w:rsid w:val="000152AC"/>
    <w:rsid w:val="00015408"/>
    <w:rsid w:val="00015C4E"/>
    <w:rsid w:val="000161DF"/>
    <w:rsid w:val="00016348"/>
    <w:rsid w:val="00016431"/>
    <w:rsid w:val="0001659E"/>
    <w:rsid w:val="00016724"/>
    <w:rsid w:val="000167CD"/>
    <w:rsid w:val="00016832"/>
    <w:rsid w:val="00016B74"/>
    <w:rsid w:val="00016C22"/>
    <w:rsid w:val="00016E5B"/>
    <w:rsid w:val="00017AC9"/>
    <w:rsid w:val="00017CF8"/>
    <w:rsid w:val="00017F5A"/>
    <w:rsid w:val="00020B11"/>
    <w:rsid w:val="00020D46"/>
    <w:rsid w:val="00020E37"/>
    <w:rsid w:val="00020F8E"/>
    <w:rsid w:val="000210E1"/>
    <w:rsid w:val="00021326"/>
    <w:rsid w:val="0002146A"/>
    <w:rsid w:val="000215EC"/>
    <w:rsid w:val="000216CA"/>
    <w:rsid w:val="00021735"/>
    <w:rsid w:val="00021763"/>
    <w:rsid w:val="0002179D"/>
    <w:rsid w:val="00021B45"/>
    <w:rsid w:val="000220E5"/>
    <w:rsid w:val="000221CC"/>
    <w:rsid w:val="000224C2"/>
    <w:rsid w:val="000227F7"/>
    <w:rsid w:val="00022A93"/>
    <w:rsid w:val="00022C66"/>
    <w:rsid w:val="00022CB4"/>
    <w:rsid w:val="00022EF8"/>
    <w:rsid w:val="0002315B"/>
    <w:rsid w:val="00023178"/>
    <w:rsid w:val="00023710"/>
    <w:rsid w:val="0002379F"/>
    <w:rsid w:val="0002381F"/>
    <w:rsid w:val="0002382D"/>
    <w:rsid w:val="000238F1"/>
    <w:rsid w:val="0002398D"/>
    <w:rsid w:val="00023FBF"/>
    <w:rsid w:val="0002443B"/>
    <w:rsid w:val="000244E2"/>
    <w:rsid w:val="000248CA"/>
    <w:rsid w:val="000248D3"/>
    <w:rsid w:val="000249ED"/>
    <w:rsid w:val="00024A5D"/>
    <w:rsid w:val="00024C02"/>
    <w:rsid w:val="00024C5D"/>
    <w:rsid w:val="00025032"/>
    <w:rsid w:val="00025123"/>
    <w:rsid w:val="00025128"/>
    <w:rsid w:val="00025450"/>
    <w:rsid w:val="000254B6"/>
    <w:rsid w:val="000254CC"/>
    <w:rsid w:val="0002550E"/>
    <w:rsid w:val="000255D0"/>
    <w:rsid w:val="0002580D"/>
    <w:rsid w:val="000259D8"/>
    <w:rsid w:val="00025CF6"/>
    <w:rsid w:val="00026618"/>
    <w:rsid w:val="000269FD"/>
    <w:rsid w:val="00026A2E"/>
    <w:rsid w:val="00027393"/>
    <w:rsid w:val="0002770D"/>
    <w:rsid w:val="000278F5"/>
    <w:rsid w:val="00027915"/>
    <w:rsid w:val="00027D42"/>
    <w:rsid w:val="000300E3"/>
    <w:rsid w:val="00030233"/>
    <w:rsid w:val="000309D3"/>
    <w:rsid w:val="000309E2"/>
    <w:rsid w:val="00030A72"/>
    <w:rsid w:val="00030C4F"/>
    <w:rsid w:val="00030CD6"/>
    <w:rsid w:val="00030CF4"/>
    <w:rsid w:val="00030D44"/>
    <w:rsid w:val="000315A8"/>
    <w:rsid w:val="000315C7"/>
    <w:rsid w:val="0003167C"/>
    <w:rsid w:val="000318AD"/>
    <w:rsid w:val="00031F15"/>
    <w:rsid w:val="000320EB"/>
    <w:rsid w:val="0003234D"/>
    <w:rsid w:val="00032368"/>
    <w:rsid w:val="0003255A"/>
    <w:rsid w:val="0003263C"/>
    <w:rsid w:val="00032898"/>
    <w:rsid w:val="00032CDE"/>
    <w:rsid w:val="00032FFD"/>
    <w:rsid w:val="00033627"/>
    <w:rsid w:val="00033A2F"/>
    <w:rsid w:val="000344FE"/>
    <w:rsid w:val="00034959"/>
    <w:rsid w:val="00034A96"/>
    <w:rsid w:val="00034C67"/>
    <w:rsid w:val="00035067"/>
    <w:rsid w:val="00035488"/>
    <w:rsid w:val="00035597"/>
    <w:rsid w:val="0003586D"/>
    <w:rsid w:val="000361B9"/>
    <w:rsid w:val="0003621B"/>
    <w:rsid w:val="00036368"/>
    <w:rsid w:val="0003657C"/>
    <w:rsid w:val="00036DCD"/>
    <w:rsid w:val="0003700C"/>
    <w:rsid w:val="0003722C"/>
    <w:rsid w:val="0003752E"/>
    <w:rsid w:val="00037913"/>
    <w:rsid w:val="0003795C"/>
    <w:rsid w:val="00037A3B"/>
    <w:rsid w:val="00037A57"/>
    <w:rsid w:val="00037B41"/>
    <w:rsid w:val="00037BBA"/>
    <w:rsid w:val="00037C47"/>
    <w:rsid w:val="00040100"/>
    <w:rsid w:val="000402C6"/>
    <w:rsid w:val="00040464"/>
    <w:rsid w:val="00040BA3"/>
    <w:rsid w:val="00041187"/>
    <w:rsid w:val="00041226"/>
    <w:rsid w:val="000412FC"/>
    <w:rsid w:val="00041529"/>
    <w:rsid w:val="00041623"/>
    <w:rsid w:val="000418BD"/>
    <w:rsid w:val="00041A38"/>
    <w:rsid w:val="00041E76"/>
    <w:rsid w:val="00041FDD"/>
    <w:rsid w:val="0004211F"/>
    <w:rsid w:val="00042144"/>
    <w:rsid w:val="000421F4"/>
    <w:rsid w:val="00042246"/>
    <w:rsid w:val="00042772"/>
    <w:rsid w:val="00042BA3"/>
    <w:rsid w:val="00042CA2"/>
    <w:rsid w:val="00043364"/>
    <w:rsid w:val="000433FB"/>
    <w:rsid w:val="000436B2"/>
    <w:rsid w:val="000438AE"/>
    <w:rsid w:val="00043938"/>
    <w:rsid w:val="00043A30"/>
    <w:rsid w:val="00043D1E"/>
    <w:rsid w:val="00043FA4"/>
    <w:rsid w:val="00044142"/>
    <w:rsid w:val="00044487"/>
    <w:rsid w:val="0004451C"/>
    <w:rsid w:val="0004466C"/>
    <w:rsid w:val="000446C8"/>
    <w:rsid w:val="000447A8"/>
    <w:rsid w:val="000448CF"/>
    <w:rsid w:val="00044A4F"/>
    <w:rsid w:val="00044B63"/>
    <w:rsid w:val="00044E21"/>
    <w:rsid w:val="00045721"/>
    <w:rsid w:val="0004585A"/>
    <w:rsid w:val="00045F99"/>
    <w:rsid w:val="000464AE"/>
    <w:rsid w:val="00046508"/>
    <w:rsid w:val="00046541"/>
    <w:rsid w:val="00046656"/>
    <w:rsid w:val="0004691E"/>
    <w:rsid w:val="00046F28"/>
    <w:rsid w:val="00047157"/>
    <w:rsid w:val="000474B4"/>
    <w:rsid w:val="00047933"/>
    <w:rsid w:val="00047B0F"/>
    <w:rsid w:val="00047C0E"/>
    <w:rsid w:val="00047DCD"/>
    <w:rsid w:val="00047FD5"/>
    <w:rsid w:val="0005016F"/>
    <w:rsid w:val="00050942"/>
    <w:rsid w:val="00050A2B"/>
    <w:rsid w:val="00050C1D"/>
    <w:rsid w:val="00050C92"/>
    <w:rsid w:val="000511B2"/>
    <w:rsid w:val="000516E8"/>
    <w:rsid w:val="00051ACD"/>
    <w:rsid w:val="00051C0A"/>
    <w:rsid w:val="00051D20"/>
    <w:rsid w:val="000520BC"/>
    <w:rsid w:val="0005266F"/>
    <w:rsid w:val="000526C8"/>
    <w:rsid w:val="00052B33"/>
    <w:rsid w:val="00052B4C"/>
    <w:rsid w:val="00052CF9"/>
    <w:rsid w:val="00052E27"/>
    <w:rsid w:val="00053170"/>
    <w:rsid w:val="000531A8"/>
    <w:rsid w:val="00053212"/>
    <w:rsid w:val="00053519"/>
    <w:rsid w:val="00053548"/>
    <w:rsid w:val="000535DB"/>
    <w:rsid w:val="000538AA"/>
    <w:rsid w:val="00053997"/>
    <w:rsid w:val="00053B87"/>
    <w:rsid w:val="00053CC2"/>
    <w:rsid w:val="00053D30"/>
    <w:rsid w:val="00053FE7"/>
    <w:rsid w:val="00054520"/>
    <w:rsid w:val="000548C6"/>
    <w:rsid w:val="00054A18"/>
    <w:rsid w:val="00054AEC"/>
    <w:rsid w:val="00054C77"/>
    <w:rsid w:val="00054D9E"/>
    <w:rsid w:val="00054EDA"/>
    <w:rsid w:val="00055501"/>
    <w:rsid w:val="000555E9"/>
    <w:rsid w:val="00055818"/>
    <w:rsid w:val="00055B81"/>
    <w:rsid w:val="00055BEF"/>
    <w:rsid w:val="00055CAC"/>
    <w:rsid w:val="00055FCB"/>
    <w:rsid w:val="00055FFF"/>
    <w:rsid w:val="00056103"/>
    <w:rsid w:val="00056142"/>
    <w:rsid w:val="0005666B"/>
    <w:rsid w:val="00056B4A"/>
    <w:rsid w:val="00056C50"/>
    <w:rsid w:val="00057177"/>
    <w:rsid w:val="0005751A"/>
    <w:rsid w:val="000576C7"/>
    <w:rsid w:val="00057DC0"/>
    <w:rsid w:val="000600B9"/>
    <w:rsid w:val="000600C9"/>
    <w:rsid w:val="000603D4"/>
    <w:rsid w:val="00060581"/>
    <w:rsid w:val="000606FB"/>
    <w:rsid w:val="00060A47"/>
    <w:rsid w:val="00060B0E"/>
    <w:rsid w:val="00060B81"/>
    <w:rsid w:val="00060D03"/>
    <w:rsid w:val="00060D78"/>
    <w:rsid w:val="000611E1"/>
    <w:rsid w:val="000614FC"/>
    <w:rsid w:val="0006175E"/>
    <w:rsid w:val="00061967"/>
    <w:rsid w:val="000619AE"/>
    <w:rsid w:val="00061A95"/>
    <w:rsid w:val="00061F9A"/>
    <w:rsid w:val="00062055"/>
    <w:rsid w:val="00062431"/>
    <w:rsid w:val="000624BE"/>
    <w:rsid w:val="00062B2C"/>
    <w:rsid w:val="000633E1"/>
    <w:rsid w:val="00063709"/>
    <w:rsid w:val="00063C0F"/>
    <w:rsid w:val="00063D33"/>
    <w:rsid w:val="00063D42"/>
    <w:rsid w:val="00064294"/>
    <w:rsid w:val="00064B40"/>
    <w:rsid w:val="00064C41"/>
    <w:rsid w:val="00064FC2"/>
    <w:rsid w:val="0006538B"/>
    <w:rsid w:val="0006584B"/>
    <w:rsid w:val="0006599F"/>
    <w:rsid w:val="00065CE1"/>
    <w:rsid w:val="00065FA9"/>
    <w:rsid w:val="00066248"/>
    <w:rsid w:val="000663A0"/>
    <w:rsid w:val="00066802"/>
    <w:rsid w:val="00066E52"/>
    <w:rsid w:val="000673A6"/>
    <w:rsid w:val="0006748D"/>
    <w:rsid w:val="000675EA"/>
    <w:rsid w:val="000677FA"/>
    <w:rsid w:val="00067D6D"/>
    <w:rsid w:val="00070105"/>
    <w:rsid w:val="000703B4"/>
    <w:rsid w:val="0007068A"/>
    <w:rsid w:val="000706BA"/>
    <w:rsid w:val="000706C5"/>
    <w:rsid w:val="000706FB"/>
    <w:rsid w:val="00070786"/>
    <w:rsid w:val="00070A26"/>
    <w:rsid w:val="00070AA5"/>
    <w:rsid w:val="00070C01"/>
    <w:rsid w:val="00070C89"/>
    <w:rsid w:val="00070CB2"/>
    <w:rsid w:val="00070D10"/>
    <w:rsid w:val="00070DAF"/>
    <w:rsid w:val="00071268"/>
    <w:rsid w:val="0007148F"/>
    <w:rsid w:val="00071BA1"/>
    <w:rsid w:val="00071D34"/>
    <w:rsid w:val="00071E0F"/>
    <w:rsid w:val="000720FA"/>
    <w:rsid w:val="00072352"/>
    <w:rsid w:val="00072475"/>
    <w:rsid w:val="00072B95"/>
    <w:rsid w:val="00072BBB"/>
    <w:rsid w:val="00072C65"/>
    <w:rsid w:val="00072DE5"/>
    <w:rsid w:val="000730B5"/>
    <w:rsid w:val="00073119"/>
    <w:rsid w:val="000732A7"/>
    <w:rsid w:val="000733C7"/>
    <w:rsid w:val="000736A3"/>
    <w:rsid w:val="00073947"/>
    <w:rsid w:val="000739B7"/>
    <w:rsid w:val="00073D9E"/>
    <w:rsid w:val="00073F56"/>
    <w:rsid w:val="0007409B"/>
    <w:rsid w:val="000740C0"/>
    <w:rsid w:val="0007417B"/>
    <w:rsid w:val="00074288"/>
    <w:rsid w:val="000746C9"/>
    <w:rsid w:val="000747C9"/>
    <w:rsid w:val="000747F1"/>
    <w:rsid w:val="0007487C"/>
    <w:rsid w:val="000748CA"/>
    <w:rsid w:val="00074EC8"/>
    <w:rsid w:val="00075148"/>
    <w:rsid w:val="00075228"/>
    <w:rsid w:val="00075899"/>
    <w:rsid w:val="000759C4"/>
    <w:rsid w:val="00075B58"/>
    <w:rsid w:val="00076423"/>
    <w:rsid w:val="00076493"/>
    <w:rsid w:val="000765D3"/>
    <w:rsid w:val="00076805"/>
    <w:rsid w:val="000768F7"/>
    <w:rsid w:val="00076A84"/>
    <w:rsid w:val="00076E10"/>
    <w:rsid w:val="00076FAA"/>
    <w:rsid w:val="000770BE"/>
    <w:rsid w:val="0007710D"/>
    <w:rsid w:val="00077252"/>
    <w:rsid w:val="00077639"/>
    <w:rsid w:val="00077DFB"/>
    <w:rsid w:val="00077E4D"/>
    <w:rsid w:val="00077FB1"/>
    <w:rsid w:val="00080221"/>
    <w:rsid w:val="000802A0"/>
    <w:rsid w:val="0008042C"/>
    <w:rsid w:val="000806C9"/>
    <w:rsid w:val="000807CB"/>
    <w:rsid w:val="000808CB"/>
    <w:rsid w:val="00080B3F"/>
    <w:rsid w:val="00080BBC"/>
    <w:rsid w:val="00080DD6"/>
    <w:rsid w:val="00080EC2"/>
    <w:rsid w:val="00080F62"/>
    <w:rsid w:val="00081381"/>
    <w:rsid w:val="000815FB"/>
    <w:rsid w:val="000817F3"/>
    <w:rsid w:val="000817F7"/>
    <w:rsid w:val="0008183C"/>
    <w:rsid w:val="000819E5"/>
    <w:rsid w:val="00081A9E"/>
    <w:rsid w:val="00081AD1"/>
    <w:rsid w:val="00081F20"/>
    <w:rsid w:val="000822CC"/>
    <w:rsid w:val="00082462"/>
    <w:rsid w:val="00082A2D"/>
    <w:rsid w:val="00082A90"/>
    <w:rsid w:val="00082B64"/>
    <w:rsid w:val="00082BB4"/>
    <w:rsid w:val="000830E6"/>
    <w:rsid w:val="0008312F"/>
    <w:rsid w:val="00083890"/>
    <w:rsid w:val="00083964"/>
    <w:rsid w:val="00083A47"/>
    <w:rsid w:val="00083F8E"/>
    <w:rsid w:val="00083FA8"/>
    <w:rsid w:val="00084262"/>
    <w:rsid w:val="0008432A"/>
    <w:rsid w:val="000846EF"/>
    <w:rsid w:val="000848BB"/>
    <w:rsid w:val="00084B51"/>
    <w:rsid w:val="00084DBD"/>
    <w:rsid w:val="00085209"/>
    <w:rsid w:val="000853CB"/>
    <w:rsid w:val="00085570"/>
    <w:rsid w:val="00085791"/>
    <w:rsid w:val="00085C73"/>
    <w:rsid w:val="00085DFF"/>
    <w:rsid w:val="00085F62"/>
    <w:rsid w:val="00085F8E"/>
    <w:rsid w:val="00086027"/>
    <w:rsid w:val="000861CB"/>
    <w:rsid w:val="000865D4"/>
    <w:rsid w:val="00086A25"/>
    <w:rsid w:val="00086B03"/>
    <w:rsid w:val="00086B13"/>
    <w:rsid w:val="00086CEC"/>
    <w:rsid w:val="00086F33"/>
    <w:rsid w:val="000872A4"/>
    <w:rsid w:val="00087562"/>
    <w:rsid w:val="00087567"/>
    <w:rsid w:val="000876FE"/>
    <w:rsid w:val="000877F7"/>
    <w:rsid w:val="00087CA9"/>
    <w:rsid w:val="00087D90"/>
    <w:rsid w:val="00087E46"/>
    <w:rsid w:val="0009083F"/>
    <w:rsid w:val="00090AE1"/>
    <w:rsid w:val="00090B35"/>
    <w:rsid w:val="00090CCA"/>
    <w:rsid w:val="000913EB"/>
    <w:rsid w:val="000914D8"/>
    <w:rsid w:val="00091A2F"/>
    <w:rsid w:val="00091A4A"/>
    <w:rsid w:val="00091BA6"/>
    <w:rsid w:val="00091D8B"/>
    <w:rsid w:val="00091FDC"/>
    <w:rsid w:val="000924E2"/>
    <w:rsid w:val="0009276D"/>
    <w:rsid w:val="00092A95"/>
    <w:rsid w:val="00092DA5"/>
    <w:rsid w:val="00092E27"/>
    <w:rsid w:val="00093150"/>
    <w:rsid w:val="00093A06"/>
    <w:rsid w:val="00093DF9"/>
    <w:rsid w:val="00093FC0"/>
    <w:rsid w:val="00094427"/>
    <w:rsid w:val="00094570"/>
    <w:rsid w:val="0009470F"/>
    <w:rsid w:val="00094A10"/>
    <w:rsid w:val="00095331"/>
    <w:rsid w:val="0009586A"/>
    <w:rsid w:val="00095EE2"/>
    <w:rsid w:val="00095F08"/>
    <w:rsid w:val="0009602A"/>
    <w:rsid w:val="0009619B"/>
    <w:rsid w:val="0009637D"/>
    <w:rsid w:val="0009644E"/>
    <w:rsid w:val="0009648F"/>
    <w:rsid w:val="000964CD"/>
    <w:rsid w:val="0009655C"/>
    <w:rsid w:val="00096989"/>
    <w:rsid w:val="00096B19"/>
    <w:rsid w:val="00096D99"/>
    <w:rsid w:val="00096ED0"/>
    <w:rsid w:val="000970C5"/>
    <w:rsid w:val="00097259"/>
    <w:rsid w:val="00097315"/>
    <w:rsid w:val="000974D4"/>
    <w:rsid w:val="000976E2"/>
    <w:rsid w:val="00097807"/>
    <w:rsid w:val="00097949"/>
    <w:rsid w:val="00097BBC"/>
    <w:rsid w:val="00097C49"/>
    <w:rsid w:val="00097D4B"/>
    <w:rsid w:val="00097E2E"/>
    <w:rsid w:val="00097FF5"/>
    <w:rsid w:val="000A034B"/>
    <w:rsid w:val="000A05AA"/>
    <w:rsid w:val="000A08A6"/>
    <w:rsid w:val="000A0F20"/>
    <w:rsid w:val="000A109A"/>
    <w:rsid w:val="000A1251"/>
    <w:rsid w:val="000A12A2"/>
    <w:rsid w:val="000A1495"/>
    <w:rsid w:val="000A15B3"/>
    <w:rsid w:val="000A1894"/>
    <w:rsid w:val="000A18F1"/>
    <w:rsid w:val="000A19DE"/>
    <w:rsid w:val="000A1B3B"/>
    <w:rsid w:val="000A1B6A"/>
    <w:rsid w:val="000A1F52"/>
    <w:rsid w:val="000A2376"/>
    <w:rsid w:val="000A245A"/>
    <w:rsid w:val="000A2F6A"/>
    <w:rsid w:val="000A32F9"/>
    <w:rsid w:val="000A3383"/>
    <w:rsid w:val="000A3384"/>
    <w:rsid w:val="000A34C0"/>
    <w:rsid w:val="000A366A"/>
    <w:rsid w:val="000A3B82"/>
    <w:rsid w:val="000A3E4F"/>
    <w:rsid w:val="000A40E2"/>
    <w:rsid w:val="000A427A"/>
    <w:rsid w:val="000A486C"/>
    <w:rsid w:val="000A48EB"/>
    <w:rsid w:val="000A493E"/>
    <w:rsid w:val="000A49CC"/>
    <w:rsid w:val="000A4BE8"/>
    <w:rsid w:val="000A4BF3"/>
    <w:rsid w:val="000A4CCD"/>
    <w:rsid w:val="000A4D3A"/>
    <w:rsid w:val="000A50C1"/>
    <w:rsid w:val="000A5411"/>
    <w:rsid w:val="000A613F"/>
    <w:rsid w:val="000A634F"/>
    <w:rsid w:val="000A6D3D"/>
    <w:rsid w:val="000A6DEE"/>
    <w:rsid w:val="000A7163"/>
    <w:rsid w:val="000A7347"/>
    <w:rsid w:val="000A7391"/>
    <w:rsid w:val="000A7441"/>
    <w:rsid w:val="000A7701"/>
    <w:rsid w:val="000A79A5"/>
    <w:rsid w:val="000A7C04"/>
    <w:rsid w:val="000A7C78"/>
    <w:rsid w:val="000A7EB4"/>
    <w:rsid w:val="000A7F7C"/>
    <w:rsid w:val="000A7FEF"/>
    <w:rsid w:val="000B0158"/>
    <w:rsid w:val="000B03E3"/>
    <w:rsid w:val="000B0638"/>
    <w:rsid w:val="000B0649"/>
    <w:rsid w:val="000B0662"/>
    <w:rsid w:val="000B09FF"/>
    <w:rsid w:val="000B10C3"/>
    <w:rsid w:val="000B1447"/>
    <w:rsid w:val="000B1549"/>
    <w:rsid w:val="000B1878"/>
    <w:rsid w:val="000B1895"/>
    <w:rsid w:val="000B1B08"/>
    <w:rsid w:val="000B20AE"/>
    <w:rsid w:val="000B21D5"/>
    <w:rsid w:val="000B22F8"/>
    <w:rsid w:val="000B243C"/>
    <w:rsid w:val="000B2711"/>
    <w:rsid w:val="000B273D"/>
    <w:rsid w:val="000B28B2"/>
    <w:rsid w:val="000B2B29"/>
    <w:rsid w:val="000B2CBD"/>
    <w:rsid w:val="000B3001"/>
    <w:rsid w:val="000B3144"/>
    <w:rsid w:val="000B3777"/>
    <w:rsid w:val="000B38C7"/>
    <w:rsid w:val="000B3B38"/>
    <w:rsid w:val="000B3FD9"/>
    <w:rsid w:val="000B40F4"/>
    <w:rsid w:val="000B41D9"/>
    <w:rsid w:val="000B4562"/>
    <w:rsid w:val="000B4867"/>
    <w:rsid w:val="000B4869"/>
    <w:rsid w:val="000B4928"/>
    <w:rsid w:val="000B4C8A"/>
    <w:rsid w:val="000B5131"/>
    <w:rsid w:val="000B5134"/>
    <w:rsid w:val="000B5154"/>
    <w:rsid w:val="000B51B6"/>
    <w:rsid w:val="000B531C"/>
    <w:rsid w:val="000B53BB"/>
    <w:rsid w:val="000B558B"/>
    <w:rsid w:val="000B5702"/>
    <w:rsid w:val="000B58AF"/>
    <w:rsid w:val="000B5B46"/>
    <w:rsid w:val="000B5CD3"/>
    <w:rsid w:val="000B5D56"/>
    <w:rsid w:val="000B613B"/>
    <w:rsid w:val="000B6354"/>
    <w:rsid w:val="000B6600"/>
    <w:rsid w:val="000B6815"/>
    <w:rsid w:val="000B6C8F"/>
    <w:rsid w:val="000B6F55"/>
    <w:rsid w:val="000B7013"/>
    <w:rsid w:val="000B711C"/>
    <w:rsid w:val="000B7275"/>
    <w:rsid w:val="000B7702"/>
    <w:rsid w:val="000B7B6E"/>
    <w:rsid w:val="000B7B7E"/>
    <w:rsid w:val="000B7F8C"/>
    <w:rsid w:val="000C0075"/>
    <w:rsid w:val="000C04C2"/>
    <w:rsid w:val="000C0570"/>
    <w:rsid w:val="000C069F"/>
    <w:rsid w:val="000C075A"/>
    <w:rsid w:val="000C08B7"/>
    <w:rsid w:val="000C0F0C"/>
    <w:rsid w:val="000C0F3E"/>
    <w:rsid w:val="000C0F46"/>
    <w:rsid w:val="000C13A1"/>
    <w:rsid w:val="000C1CBC"/>
    <w:rsid w:val="000C1E16"/>
    <w:rsid w:val="000C237C"/>
    <w:rsid w:val="000C245B"/>
    <w:rsid w:val="000C2470"/>
    <w:rsid w:val="000C2618"/>
    <w:rsid w:val="000C2C00"/>
    <w:rsid w:val="000C3386"/>
    <w:rsid w:val="000C34D0"/>
    <w:rsid w:val="000C3575"/>
    <w:rsid w:val="000C3654"/>
    <w:rsid w:val="000C3660"/>
    <w:rsid w:val="000C3898"/>
    <w:rsid w:val="000C3A4E"/>
    <w:rsid w:val="000C3B06"/>
    <w:rsid w:val="000C3B34"/>
    <w:rsid w:val="000C3CA2"/>
    <w:rsid w:val="000C3CB3"/>
    <w:rsid w:val="000C3CEB"/>
    <w:rsid w:val="000C456D"/>
    <w:rsid w:val="000C47A4"/>
    <w:rsid w:val="000C47E7"/>
    <w:rsid w:val="000C4A30"/>
    <w:rsid w:val="000C4AC6"/>
    <w:rsid w:val="000C5052"/>
    <w:rsid w:val="000C5282"/>
    <w:rsid w:val="000C53B4"/>
    <w:rsid w:val="000C5626"/>
    <w:rsid w:val="000C5B0D"/>
    <w:rsid w:val="000C5F9F"/>
    <w:rsid w:val="000C5FF5"/>
    <w:rsid w:val="000C609E"/>
    <w:rsid w:val="000C6103"/>
    <w:rsid w:val="000C6253"/>
    <w:rsid w:val="000C62F8"/>
    <w:rsid w:val="000C6393"/>
    <w:rsid w:val="000C64EC"/>
    <w:rsid w:val="000C6553"/>
    <w:rsid w:val="000C688D"/>
    <w:rsid w:val="000C7112"/>
    <w:rsid w:val="000C7736"/>
    <w:rsid w:val="000C7BC0"/>
    <w:rsid w:val="000C7C0E"/>
    <w:rsid w:val="000C7D1D"/>
    <w:rsid w:val="000C7D1E"/>
    <w:rsid w:val="000C7F76"/>
    <w:rsid w:val="000D0070"/>
    <w:rsid w:val="000D0404"/>
    <w:rsid w:val="000D04CF"/>
    <w:rsid w:val="000D050B"/>
    <w:rsid w:val="000D06B4"/>
    <w:rsid w:val="000D082E"/>
    <w:rsid w:val="000D083F"/>
    <w:rsid w:val="000D097E"/>
    <w:rsid w:val="000D0B74"/>
    <w:rsid w:val="000D0B94"/>
    <w:rsid w:val="000D0BAD"/>
    <w:rsid w:val="000D0FE4"/>
    <w:rsid w:val="000D1333"/>
    <w:rsid w:val="000D13A2"/>
    <w:rsid w:val="000D17A0"/>
    <w:rsid w:val="000D17C4"/>
    <w:rsid w:val="000D1893"/>
    <w:rsid w:val="000D232C"/>
    <w:rsid w:val="000D24CE"/>
    <w:rsid w:val="000D2751"/>
    <w:rsid w:val="000D2FA3"/>
    <w:rsid w:val="000D3243"/>
    <w:rsid w:val="000D33AB"/>
    <w:rsid w:val="000D38F5"/>
    <w:rsid w:val="000D3C54"/>
    <w:rsid w:val="000D3ED8"/>
    <w:rsid w:val="000D43F9"/>
    <w:rsid w:val="000D445B"/>
    <w:rsid w:val="000D4628"/>
    <w:rsid w:val="000D46C8"/>
    <w:rsid w:val="000D4769"/>
    <w:rsid w:val="000D47F0"/>
    <w:rsid w:val="000D4855"/>
    <w:rsid w:val="000D4A91"/>
    <w:rsid w:val="000D4DB9"/>
    <w:rsid w:val="000D4EEC"/>
    <w:rsid w:val="000D5254"/>
    <w:rsid w:val="000D56BF"/>
    <w:rsid w:val="000D59D7"/>
    <w:rsid w:val="000D5CC6"/>
    <w:rsid w:val="000D5F36"/>
    <w:rsid w:val="000D658F"/>
    <w:rsid w:val="000D6790"/>
    <w:rsid w:val="000D6908"/>
    <w:rsid w:val="000D69F8"/>
    <w:rsid w:val="000D6DF0"/>
    <w:rsid w:val="000D76ED"/>
    <w:rsid w:val="000D77C8"/>
    <w:rsid w:val="000D7AC0"/>
    <w:rsid w:val="000D7B35"/>
    <w:rsid w:val="000D7C2C"/>
    <w:rsid w:val="000E0131"/>
    <w:rsid w:val="000E019C"/>
    <w:rsid w:val="000E0228"/>
    <w:rsid w:val="000E0335"/>
    <w:rsid w:val="000E072C"/>
    <w:rsid w:val="000E080D"/>
    <w:rsid w:val="000E08AF"/>
    <w:rsid w:val="000E0CC8"/>
    <w:rsid w:val="000E0FB7"/>
    <w:rsid w:val="000E1387"/>
    <w:rsid w:val="000E1424"/>
    <w:rsid w:val="000E1CC7"/>
    <w:rsid w:val="000E1E26"/>
    <w:rsid w:val="000E1F47"/>
    <w:rsid w:val="000E22F6"/>
    <w:rsid w:val="000E2521"/>
    <w:rsid w:val="000E2534"/>
    <w:rsid w:val="000E27CC"/>
    <w:rsid w:val="000E2917"/>
    <w:rsid w:val="000E2A09"/>
    <w:rsid w:val="000E2AC6"/>
    <w:rsid w:val="000E2B81"/>
    <w:rsid w:val="000E306F"/>
    <w:rsid w:val="000E31F2"/>
    <w:rsid w:val="000E3385"/>
    <w:rsid w:val="000E344E"/>
    <w:rsid w:val="000E36E8"/>
    <w:rsid w:val="000E3896"/>
    <w:rsid w:val="000E3A5F"/>
    <w:rsid w:val="000E3DC5"/>
    <w:rsid w:val="000E3E56"/>
    <w:rsid w:val="000E3F09"/>
    <w:rsid w:val="000E41D1"/>
    <w:rsid w:val="000E446F"/>
    <w:rsid w:val="000E4775"/>
    <w:rsid w:val="000E4782"/>
    <w:rsid w:val="000E485C"/>
    <w:rsid w:val="000E4861"/>
    <w:rsid w:val="000E4870"/>
    <w:rsid w:val="000E4962"/>
    <w:rsid w:val="000E4A1F"/>
    <w:rsid w:val="000E4AE9"/>
    <w:rsid w:val="000E4B18"/>
    <w:rsid w:val="000E50F8"/>
    <w:rsid w:val="000E5329"/>
    <w:rsid w:val="000E5418"/>
    <w:rsid w:val="000E57D2"/>
    <w:rsid w:val="000E5A16"/>
    <w:rsid w:val="000E5DDE"/>
    <w:rsid w:val="000E6060"/>
    <w:rsid w:val="000E612D"/>
    <w:rsid w:val="000E6392"/>
    <w:rsid w:val="000E63ED"/>
    <w:rsid w:val="000E6501"/>
    <w:rsid w:val="000E6738"/>
    <w:rsid w:val="000E68AE"/>
    <w:rsid w:val="000E693B"/>
    <w:rsid w:val="000E6974"/>
    <w:rsid w:val="000E6A2F"/>
    <w:rsid w:val="000E6B11"/>
    <w:rsid w:val="000E6CE3"/>
    <w:rsid w:val="000E6E60"/>
    <w:rsid w:val="000E6EE3"/>
    <w:rsid w:val="000E77A3"/>
    <w:rsid w:val="000E7B75"/>
    <w:rsid w:val="000F006E"/>
    <w:rsid w:val="000F04D2"/>
    <w:rsid w:val="000F05E4"/>
    <w:rsid w:val="000F06F1"/>
    <w:rsid w:val="000F082A"/>
    <w:rsid w:val="000F084F"/>
    <w:rsid w:val="000F0A25"/>
    <w:rsid w:val="000F0AF9"/>
    <w:rsid w:val="000F0D45"/>
    <w:rsid w:val="000F0DC8"/>
    <w:rsid w:val="000F0E6A"/>
    <w:rsid w:val="000F1D1F"/>
    <w:rsid w:val="000F1D8C"/>
    <w:rsid w:val="000F1F91"/>
    <w:rsid w:val="000F259A"/>
    <w:rsid w:val="000F25A4"/>
    <w:rsid w:val="000F28E0"/>
    <w:rsid w:val="000F2922"/>
    <w:rsid w:val="000F2D04"/>
    <w:rsid w:val="000F2E69"/>
    <w:rsid w:val="000F2FE8"/>
    <w:rsid w:val="000F3378"/>
    <w:rsid w:val="000F33B1"/>
    <w:rsid w:val="000F3474"/>
    <w:rsid w:val="000F34F4"/>
    <w:rsid w:val="000F3662"/>
    <w:rsid w:val="000F3707"/>
    <w:rsid w:val="000F374B"/>
    <w:rsid w:val="000F3920"/>
    <w:rsid w:val="000F39DD"/>
    <w:rsid w:val="000F3A78"/>
    <w:rsid w:val="000F3BE6"/>
    <w:rsid w:val="000F3CB6"/>
    <w:rsid w:val="000F3E31"/>
    <w:rsid w:val="000F3E5C"/>
    <w:rsid w:val="000F46BE"/>
    <w:rsid w:val="000F4760"/>
    <w:rsid w:val="000F4861"/>
    <w:rsid w:val="000F4873"/>
    <w:rsid w:val="000F49A7"/>
    <w:rsid w:val="000F4B15"/>
    <w:rsid w:val="000F53BC"/>
    <w:rsid w:val="000F55BF"/>
    <w:rsid w:val="000F5A6A"/>
    <w:rsid w:val="000F5B67"/>
    <w:rsid w:val="000F5CA7"/>
    <w:rsid w:val="000F5DE8"/>
    <w:rsid w:val="000F6463"/>
    <w:rsid w:val="000F6551"/>
    <w:rsid w:val="000F6BB8"/>
    <w:rsid w:val="000F6E96"/>
    <w:rsid w:val="000F74A9"/>
    <w:rsid w:val="000F7784"/>
    <w:rsid w:val="000F7C96"/>
    <w:rsid w:val="000F7D6E"/>
    <w:rsid w:val="001003E1"/>
    <w:rsid w:val="0010054A"/>
    <w:rsid w:val="001006FD"/>
    <w:rsid w:val="00100E6E"/>
    <w:rsid w:val="00101141"/>
    <w:rsid w:val="00101285"/>
    <w:rsid w:val="0010128F"/>
    <w:rsid w:val="001013DB"/>
    <w:rsid w:val="001014EF"/>
    <w:rsid w:val="001016D6"/>
    <w:rsid w:val="00101812"/>
    <w:rsid w:val="001019E8"/>
    <w:rsid w:val="00101F01"/>
    <w:rsid w:val="00102291"/>
    <w:rsid w:val="001022CD"/>
    <w:rsid w:val="0010237D"/>
    <w:rsid w:val="001024E2"/>
    <w:rsid w:val="00102586"/>
    <w:rsid w:val="001027D5"/>
    <w:rsid w:val="00102894"/>
    <w:rsid w:val="00102947"/>
    <w:rsid w:val="00102CE6"/>
    <w:rsid w:val="00102F00"/>
    <w:rsid w:val="00103010"/>
    <w:rsid w:val="001030B6"/>
    <w:rsid w:val="00103169"/>
    <w:rsid w:val="001033EE"/>
    <w:rsid w:val="00103814"/>
    <w:rsid w:val="0010386E"/>
    <w:rsid w:val="00103A1C"/>
    <w:rsid w:val="00103A26"/>
    <w:rsid w:val="00103C09"/>
    <w:rsid w:val="00103C2B"/>
    <w:rsid w:val="00103DA8"/>
    <w:rsid w:val="00103DBF"/>
    <w:rsid w:val="00103EEC"/>
    <w:rsid w:val="00103F52"/>
    <w:rsid w:val="001040D0"/>
    <w:rsid w:val="00104477"/>
    <w:rsid w:val="0010464F"/>
    <w:rsid w:val="00104836"/>
    <w:rsid w:val="00104AA4"/>
    <w:rsid w:val="00104E72"/>
    <w:rsid w:val="001051EC"/>
    <w:rsid w:val="00105335"/>
    <w:rsid w:val="00105867"/>
    <w:rsid w:val="00105883"/>
    <w:rsid w:val="00105BE7"/>
    <w:rsid w:val="00105DDB"/>
    <w:rsid w:val="00105DF0"/>
    <w:rsid w:val="00105E9A"/>
    <w:rsid w:val="001061F8"/>
    <w:rsid w:val="001062CE"/>
    <w:rsid w:val="00106AE4"/>
    <w:rsid w:val="00106B18"/>
    <w:rsid w:val="00106B7A"/>
    <w:rsid w:val="00106BF2"/>
    <w:rsid w:val="00106D55"/>
    <w:rsid w:val="00107055"/>
    <w:rsid w:val="00107286"/>
    <w:rsid w:val="001072FD"/>
    <w:rsid w:val="00107309"/>
    <w:rsid w:val="00107686"/>
    <w:rsid w:val="001076A0"/>
    <w:rsid w:val="0010770D"/>
    <w:rsid w:val="00107718"/>
    <w:rsid w:val="00107BF5"/>
    <w:rsid w:val="00107CFE"/>
    <w:rsid w:val="0011001F"/>
    <w:rsid w:val="0011002D"/>
    <w:rsid w:val="00110282"/>
    <w:rsid w:val="00110509"/>
    <w:rsid w:val="001106F7"/>
    <w:rsid w:val="00110739"/>
    <w:rsid w:val="00110A75"/>
    <w:rsid w:val="00110B82"/>
    <w:rsid w:val="00110D5B"/>
    <w:rsid w:val="00110D87"/>
    <w:rsid w:val="00111061"/>
    <w:rsid w:val="0011111B"/>
    <w:rsid w:val="00111418"/>
    <w:rsid w:val="00111480"/>
    <w:rsid w:val="00111526"/>
    <w:rsid w:val="00111646"/>
    <w:rsid w:val="00111734"/>
    <w:rsid w:val="00111784"/>
    <w:rsid w:val="00112050"/>
    <w:rsid w:val="001122C9"/>
    <w:rsid w:val="001128B0"/>
    <w:rsid w:val="00112EFD"/>
    <w:rsid w:val="00112FFF"/>
    <w:rsid w:val="00113358"/>
    <w:rsid w:val="00113540"/>
    <w:rsid w:val="001136B2"/>
    <w:rsid w:val="00114063"/>
    <w:rsid w:val="001142B4"/>
    <w:rsid w:val="0011456C"/>
    <w:rsid w:val="001145D6"/>
    <w:rsid w:val="0011497A"/>
    <w:rsid w:val="00114C2D"/>
    <w:rsid w:val="00114F3D"/>
    <w:rsid w:val="001150B3"/>
    <w:rsid w:val="001150E0"/>
    <w:rsid w:val="0011511E"/>
    <w:rsid w:val="0011521F"/>
    <w:rsid w:val="001153A0"/>
    <w:rsid w:val="00115F2C"/>
    <w:rsid w:val="001162D3"/>
    <w:rsid w:val="00116329"/>
    <w:rsid w:val="0011642B"/>
    <w:rsid w:val="0011659A"/>
    <w:rsid w:val="00116667"/>
    <w:rsid w:val="00116748"/>
    <w:rsid w:val="0011681E"/>
    <w:rsid w:val="0011687D"/>
    <w:rsid w:val="0011699C"/>
    <w:rsid w:val="00116B4F"/>
    <w:rsid w:val="00116CB2"/>
    <w:rsid w:val="00117629"/>
    <w:rsid w:val="00117B46"/>
    <w:rsid w:val="00117CAA"/>
    <w:rsid w:val="00117CC9"/>
    <w:rsid w:val="00120026"/>
    <w:rsid w:val="0012012C"/>
    <w:rsid w:val="00120174"/>
    <w:rsid w:val="00120372"/>
    <w:rsid w:val="0012044C"/>
    <w:rsid w:val="001204E0"/>
    <w:rsid w:val="00120502"/>
    <w:rsid w:val="0012060E"/>
    <w:rsid w:val="00120ADF"/>
    <w:rsid w:val="00120B1F"/>
    <w:rsid w:val="00120C01"/>
    <w:rsid w:val="00120D07"/>
    <w:rsid w:val="00120D7E"/>
    <w:rsid w:val="00120E01"/>
    <w:rsid w:val="00121196"/>
    <w:rsid w:val="001219C6"/>
    <w:rsid w:val="00121CE8"/>
    <w:rsid w:val="00121D75"/>
    <w:rsid w:val="00122647"/>
    <w:rsid w:val="00122908"/>
    <w:rsid w:val="00122A8D"/>
    <w:rsid w:val="00122BF9"/>
    <w:rsid w:val="00122D77"/>
    <w:rsid w:val="001231E1"/>
    <w:rsid w:val="001234F1"/>
    <w:rsid w:val="0012364D"/>
    <w:rsid w:val="001237AD"/>
    <w:rsid w:val="001238BF"/>
    <w:rsid w:val="0012399A"/>
    <w:rsid w:val="00123BD0"/>
    <w:rsid w:val="00123D04"/>
    <w:rsid w:val="00123FAD"/>
    <w:rsid w:val="001242CD"/>
    <w:rsid w:val="001242DB"/>
    <w:rsid w:val="001242F4"/>
    <w:rsid w:val="0012436D"/>
    <w:rsid w:val="00124EAE"/>
    <w:rsid w:val="00124EAF"/>
    <w:rsid w:val="001251A2"/>
    <w:rsid w:val="00125243"/>
    <w:rsid w:val="0012564B"/>
    <w:rsid w:val="001259BA"/>
    <w:rsid w:val="00125D99"/>
    <w:rsid w:val="00125F29"/>
    <w:rsid w:val="0012628F"/>
    <w:rsid w:val="001262BB"/>
    <w:rsid w:val="001262F2"/>
    <w:rsid w:val="00126562"/>
    <w:rsid w:val="0012699B"/>
    <w:rsid w:val="00126A26"/>
    <w:rsid w:val="00126BD5"/>
    <w:rsid w:val="00127315"/>
    <w:rsid w:val="00127322"/>
    <w:rsid w:val="00127663"/>
    <w:rsid w:val="001279C6"/>
    <w:rsid w:val="00127A4C"/>
    <w:rsid w:val="001304B1"/>
    <w:rsid w:val="00130725"/>
    <w:rsid w:val="00130793"/>
    <w:rsid w:val="00130A9D"/>
    <w:rsid w:val="00130BB2"/>
    <w:rsid w:val="00130D11"/>
    <w:rsid w:val="00130E65"/>
    <w:rsid w:val="00130EB0"/>
    <w:rsid w:val="00130F2A"/>
    <w:rsid w:val="001314CD"/>
    <w:rsid w:val="00131603"/>
    <w:rsid w:val="00131657"/>
    <w:rsid w:val="00131671"/>
    <w:rsid w:val="0013171C"/>
    <w:rsid w:val="00131A5A"/>
    <w:rsid w:val="00131B37"/>
    <w:rsid w:val="00131D86"/>
    <w:rsid w:val="001322B5"/>
    <w:rsid w:val="0013247A"/>
    <w:rsid w:val="00132BFF"/>
    <w:rsid w:val="00132FDC"/>
    <w:rsid w:val="0013305B"/>
    <w:rsid w:val="00133199"/>
    <w:rsid w:val="00133421"/>
    <w:rsid w:val="001334EA"/>
    <w:rsid w:val="00133526"/>
    <w:rsid w:val="001337DB"/>
    <w:rsid w:val="001338F0"/>
    <w:rsid w:val="00133924"/>
    <w:rsid w:val="00133A90"/>
    <w:rsid w:val="00133AB8"/>
    <w:rsid w:val="00133C0F"/>
    <w:rsid w:val="00133C41"/>
    <w:rsid w:val="00133EF9"/>
    <w:rsid w:val="00133F00"/>
    <w:rsid w:val="00133F18"/>
    <w:rsid w:val="001341F1"/>
    <w:rsid w:val="00134250"/>
    <w:rsid w:val="00134456"/>
    <w:rsid w:val="001346E6"/>
    <w:rsid w:val="00134768"/>
    <w:rsid w:val="00134FBF"/>
    <w:rsid w:val="001351FF"/>
    <w:rsid w:val="001352E4"/>
    <w:rsid w:val="00135302"/>
    <w:rsid w:val="00135456"/>
    <w:rsid w:val="00135558"/>
    <w:rsid w:val="00135633"/>
    <w:rsid w:val="00135760"/>
    <w:rsid w:val="001358F5"/>
    <w:rsid w:val="00135EFD"/>
    <w:rsid w:val="00135FF2"/>
    <w:rsid w:val="001363AA"/>
    <w:rsid w:val="001363BE"/>
    <w:rsid w:val="001364E0"/>
    <w:rsid w:val="001365CA"/>
    <w:rsid w:val="0013666A"/>
    <w:rsid w:val="00136A74"/>
    <w:rsid w:val="00136BD2"/>
    <w:rsid w:val="00136D60"/>
    <w:rsid w:val="00136DF9"/>
    <w:rsid w:val="00137130"/>
    <w:rsid w:val="00137398"/>
    <w:rsid w:val="00137509"/>
    <w:rsid w:val="00137531"/>
    <w:rsid w:val="001375D7"/>
    <w:rsid w:val="00137D78"/>
    <w:rsid w:val="00137E48"/>
    <w:rsid w:val="00137F60"/>
    <w:rsid w:val="00140783"/>
    <w:rsid w:val="00140AC5"/>
    <w:rsid w:val="00140D96"/>
    <w:rsid w:val="0014184D"/>
    <w:rsid w:val="00141D87"/>
    <w:rsid w:val="001421E1"/>
    <w:rsid w:val="00142274"/>
    <w:rsid w:val="001422C8"/>
    <w:rsid w:val="001422CA"/>
    <w:rsid w:val="001428EB"/>
    <w:rsid w:val="001429FA"/>
    <w:rsid w:val="00142BEC"/>
    <w:rsid w:val="001436CE"/>
    <w:rsid w:val="001437E7"/>
    <w:rsid w:val="0014385F"/>
    <w:rsid w:val="0014389C"/>
    <w:rsid w:val="00143EA2"/>
    <w:rsid w:val="00143EFE"/>
    <w:rsid w:val="00144290"/>
    <w:rsid w:val="00144663"/>
    <w:rsid w:val="00144A45"/>
    <w:rsid w:val="00144A7F"/>
    <w:rsid w:val="00144DAE"/>
    <w:rsid w:val="00144F3E"/>
    <w:rsid w:val="00144F94"/>
    <w:rsid w:val="00145733"/>
    <w:rsid w:val="001457C4"/>
    <w:rsid w:val="001458C7"/>
    <w:rsid w:val="001464AE"/>
    <w:rsid w:val="001465F3"/>
    <w:rsid w:val="00146807"/>
    <w:rsid w:val="00146841"/>
    <w:rsid w:val="00146889"/>
    <w:rsid w:val="00146E3F"/>
    <w:rsid w:val="00146ECE"/>
    <w:rsid w:val="00147128"/>
    <w:rsid w:val="0014714B"/>
    <w:rsid w:val="00147180"/>
    <w:rsid w:val="0014740D"/>
    <w:rsid w:val="00147890"/>
    <w:rsid w:val="00147C08"/>
    <w:rsid w:val="00147C6C"/>
    <w:rsid w:val="00147D55"/>
    <w:rsid w:val="00147F8C"/>
    <w:rsid w:val="00150A7E"/>
    <w:rsid w:val="001512A7"/>
    <w:rsid w:val="001512DD"/>
    <w:rsid w:val="001516FC"/>
    <w:rsid w:val="00151805"/>
    <w:rsid w:val="00151846"/>
    <w:rsid w:val="00151AF6"/>
    <w:rsid w:val="00151BBB"/>
    <w:rsid w:val="00151CAC"/>
    <w:rsid w:val="00151DC9"/>
    <w:rsid w:val="00151E10"/>
    <w:rsid w:val="001521D1"/>
    <w:rsid w:val="00152BB4"/>
    <w:rsid w:val="00152E94"/>
    <w:rsid w:val="00152F13"/>
    <w:rsid w:val="00153549"/>
    <w:rsid w:val="001535FD"/>
    <w:rsid w:val="001538E1"/>
    <w:rsid w:val="00153D1E"/>
    <w:rsid w:val="00153E32"/>
    <w:rsid w:val="00153E82"/>
    <w:rsid w:val="00153EAC"/>
    <w:rsid w:val="00153FD8"/>
    <w:rsid w:val="00154008"/>
    <w:rsid w:val="0015402B"/>
    <w:rsid w:val="001540C2"/>
    <w:rsid w:val="001541EA"/>
    <w:rsid w:val="00154282"/>
    <w:rsid w:val="001546F6"/>
    <w:rsid w:val="0015498E"/>
    <w:rsid w:val="001549C1"/>
    <w:rsid w:val="00154B35"/>
    <w:rsid w:val="00154C15"/>
    <w:rsid w:val="00154CCB"/>
    <w:rsid w:val="001553A8"/>
    <w:rsid w:val="001553C5"/>
    <w:rsid w:val="0015575C"/>
    <w:rsid w:val="00155798"/>
    <w:rsid w:val="00155979"/>
    <w:rsid w:val="00155AFF"/>
    <w:rsid w:val="00155CA8"/>
    <w:rsid w:val="001561B5"/>
    <w:rsid w:val="00156233"/>
    <w:rsid w:val="001563F7"/>
    <w:rsid w:val="001566E0"/>
    <w:rsid w:val="00156724"/>
    <w:rsid w:val="00156917"/>
    <w:rsid w:val="001569C7"/>
    <w:rsid w:val="00156A08"/>
    <w:rsid w:val="00156A16"/>
    <w:rsid w:val="00156BDF"/>
    <w:rsid w:val="00156BE6"/>
    <w:rsid w:val="0015705D"/>
    <w:rsid w:val="001570C3"/>
    <w:rsid w:val="00157429"/>
    <w:rsid w:val="00157571"/>
    <w:rsid w:val="0015786D"/>
    <w:rsid w:val="00157E27"/>
    <w:rsid w:val="00157EE2"/>
    <w:rsid w:val="001600F9"/>
    <w:rsid w:val="001605DB"/>
    <w:rsid w:val="00161297"/>
    <w:rsid w:val="00161368"/>
    <w:rsid w:val="001614F8"/>
    <w:rsid w:val="001619E0"/>
    <w:rsid w:val="00161AFC"/>
    <w:rsid w:val="00161D8B"/>
    <w:rsid w:val="00162127"/>
    <w:rsid w:val="001621AA"/>
    <w:rsid w:val="00162440"/>
    <w:rsid w:val="00162675"/>
    <w:rsid w:val="00162AFB"/>
    <w:rsid w:val="00162F50"/>
    <w:rsid w:val="001630E9"/>
    <w:rsid w:val="0016333A"/>
    <w:rsid w:val="00163556"/>
    <w:rsid w:val="0016360D"/>
    <w:rsid w:val="00163625"/>
    <w:rsid w:val="0016378C"/>
    <w:rsid w:val="00163B8B"/>
    <w:rsid w:val="00163BA2"/>
    <w:rsid w:val="00163BDC"/>
    <w:rsid w:val="00163CAB"/>
    <w:rsid w:val="00163F40"/>
    <w:rsid w:val="001640AD"/>
    <w:rsid w:val="00164139"/>
    <w:rsid w:val="001647DE"/>
    <w:rsid w:val="0016491F"/>
    <w:rsid w:val="0016498C"/>
    <w:rsid w:val="00164C9B"/>
    <w:rsid w:val="00165277"/>
    <w:rsid w:val="00165303"/>
    <w:rsid w:val="00165571"/>
    <w:rsid w:val="00165815"/>
    <w:rsid w:val="00165983"/>
    <w:rsid w:val="00165A56"/>
    <w:rsid w:val="00165B10"/>
    <w:rsid w:val="00165B36"/>
    <w:rsid w:val="00165CD5"/>
    <w:rsid w:val="00166041"/>
    <w:rsid w:val="001663B8"/>
    <w:rsid w:val="0016642A"/>
    <w:rsid w:val="00166529"/>
    <w:rsid w:val="0016671A"/>
    <w:rsid w:val="001667E4"/>
    <w:rsid w:val="00166CEF"/>
    <w:rsid w:val="00166F05"/>
    <w:rsid w:val="00167056"/>
    <w:rsid w:val="0016708C"/>
    <w:rsid w:val="0016760E"/>
    <w:rsid w:val="00167BA2"/>
    <w:rsid w:val="00167D6F"/>
    <w:rsid w:val="00170034"/>
    <w:rsid w:val="001700E2"/>
    <w:rsid w:val="00170122"/>
    <w:rsid w:val="0017019D"/>
    <w:rsid w:val="00170281"/>
    <w:rsid w:val="00170440"/>
    <w:rsid w:val="00170575"/>
    <w:rsid w:val="001705B4"/>
    <w:rsid w:val="00170877"/>
    <w:rsid w:val="00170B01"/>
    <w:rsid w:val="00170F21"/>
    <w:rsid w:val="00170FBE"/>
    <w:rsid w:val="00171339"/>
    <w:rsid w:val="00171431"/>
    <w:rsid w:val="0017163E"/>
    <w:rsid w:val="00171DA8"/>
    <w:rsid w:val="00171EC6"/>
    <w:rsid w:val="00172047"/>
    <w:rsid w:val="001720CB"/>
    <w:rsid w:val="00172139"/>
    <w:rsid w:val="0017232E"/>
    <w:rsid w:val="001723CE"/>
    <w:rsid w:val="0017260A"/>
    <w:rsid w:val="00172709"/>
    <w:rsid w:val="0017270C"/>
    <w:rsid w:val="00172F6E"/>
    <w:rsid w:val="001734C6"/>
    <w:rsid w:val="001735FD"/>
    <w:rsid w:val="001736E5"/>
    <w:rsid w:val="00173719"/>
    <w:rsid w:val="00173919"/>
    <w:rsid w:val="00173AE3"/>
    <w:rsid w:val="00173BD4"/>
    <w:rsid w:val="00174792"/>
    <w:rsid w:val="0017532E"/>
    <w:rsid w:val="001755A6"/>
    <w:rsid w:val="001756A3"/>
    <w:rsid w:val="0017613D"/>
    <w:rsid w:val="0017624E"/>
    <w:rsid w:val="00176520"/>
    <w:rsid w:val="00176BB4"/>
    <w:rsid w:val="00176BB5"/>
    <w:rsid w:val="00176C5C"/>
    <w:rsid w:val="00176D4C"/>
    <w:rsid w:val="0017704E"/>
    <w:rsid w:val="00177138"/>
    <w:rsid w:val="001774B9"/>
    <w:rsid w:val="00177778"/>
    <w:rsid w:val="0017797A"/>
    <w:rsid w:val="00177EA7"/>
    <w:rsid w:val="00177ED9"/>
    <w:rsid w:val="00180177"/>
    <w:rsid w:val="0018078A"/>
    <w:rsid w:val="00180CD5"/>
    <w:rsid w:val="00180DD3"/>
    <w:rsid w:val="00180F05"/>
    <w:rsid w:val="00181019"/>
    <w:rsid w:val="001811E7"/>
    <w:rsid w:val="00181244"/>
    <w:rsid w:val="001812D7"/>
    <w:rsid w:val="00181308"/>
    <w:rsid w:val="001813F8"/>
    <w:rsid w:val="001814AD"/>
    <w:rsid w:val="00181AD4"/>
    <w:rsid w:val="00181B6C"/>
    <w:rsid w:val="00181BDE"/>
    <w:rsid w:val="00181DE8"/>
    <w:rsid w:val="00181ED2"/>
    <w:rsid w:val="001820AE"/>
    <w:rsid w:val="00182315"/>
    <w:rsid w:val="00182356"/>
    <w:rsid w:val="001823F3"/>
    <w:rsid w:val="00182A7C"/>
    <w:rsid w:val="0018343C"/>
    <w:rsid w:val="0018345E"/>
    <w:rsid w:val="00183A46"/>
    <w:rsid w:val="00183C68"/>
    <w:rsid w:val="00183F56"/>
    <w:rsid w:val="001845E5"/>
    <w:rsid w:val="001846C3"/>
    <w:rsid w:val="00184C8F"/>
    <w:rsid w:val="00184DD7"/>
    <w:rsid w:val="00184E1D"/>
    <w:rsid w:val="00184E28"/>
    <w:rsid w:val="001851F0"/>
    <w:rsid w:val="0018569D"/>
    <w:rsid w:val="001856E5"/>
    <w:rsid w:val="00185831"/>
    <w:rsid w:val="001859C3"/>
    <w:rsid w:val="001859F4"/>
    <w:rsid w:val="00185F5D"/>
    <w:rsid w:val="00186283"/>
    <w:rsid w:val="00186374"/>
    <w:rsid w:val="0018645F"/>
    <w:rsid w:val="001865A4"/>
    <w:rsid w:val="001865DE"/>
    <w:rsid w:val="00186938"/>
    <w:rsid w:val="00186A55"/>
    <w:rsid w:val="00187291"/>
    <w:rsid w:val="001872E4"/>
    <w:rsid w:val="00187412"/>
    <w:rsid w:val="0018761E"/>
    <w:rsid w:val="00187D0F"/>
    <w:rsid w:val="00187E13"/>
    <w:rsid w:val="00187EDC"/>
    <w:rsid w:val="0019000A"/>
    <w:rsid w:val="00190084"/>
    <w:rsid w:val="0019009A"/>
    <w:rsid w:val="00190182"/>
    <w:rsid w:val="001902B6"/>
    <w:rsid w:val="001902F4"/>
    <w:rsid w:val="00190DC6"/>
    <w:rsid w:val="00190F60"/>
    <w:rsid w:val="00191187"/>
    <w:rsid w:val="001912B1"/>
    <w:rsid w:val="00191377"/>
    <w:rsid w:val="0019174C"/>
    <w:rsid w:val="00191794"/>
    <w:rsid w:val="00191A06"/>
    <w:rsid w:val="00191DC2"/>
    <w:rsid w:val="001920AF"/>
    <w:rsid w:val="00192196"/>
    <w:rsid w:val="00192447"/>
    <w:rsid w:val="00192711"/>
    <w:rsid w:val="00192851"/>
    <w:rsid w:val="00192872"/>
    <w:rsid w:val="00192A60"/>
    <w:rsid w:val="00193089"/>
    <w:rsid w:val="001932B0"/>
    <w:rsid w:val="001933C0"/>
    <w:rsid w:val="00193455"/>
    <w:rsid w:val="001935B9"/>
    <w:rsid w:val="00193817"/>
    <w:rsid w:val="00193A11"/>
    <w:rsid w:val="00193A54"/>
    <w:rsid w:val="00193D56"/>
    <w:rsid w:val="00194097"/>
    <w:rsid w:val="00194423"/>
    <w:rsid w:val="00194592"/>
    <w:rsid w:val="0019466B"/>
    <w:rsid w:val="00194823"/>
    <w:rsid w:val="00194AE1"/>
    <w:rsid w:val="0019508E"/>
    <w:rsid w:val="00195209"/>
    <w:rsid w:val="001952DA"/>
    <w:rsid w:val="00195376"/>
    <w:rsid w:val="00195388"/>
    <w:rsid w:val="00195D56"/>
    <w:rsid w:val="00195FC0"/>
    <w:rsid w:val="00195FCD"/>
    <w:rsid w:val="0019637C"/>
    <w:rsid w:val="00196456"/>
    <w:rsid w:val="00196833"/>
    <w:rsid w:val="00196891"/>
    <w:rsid w:val="00196ABD"/>
    <w:rsid w:val="00196CBF"/>
    <w:rsid w:val="0019701A"/>
    <w:rsid w:val="0019725F"/>
    <w:rsid w:val="001976A6"/>
    <w:rsid w:val="00197DE7"/>
    <w:rsid w:val="001A00B1"/>
    <w:rsid w:val="001A032E"/>
    <w:rsid w:val="001A08E4"/>
    <w:rsid w:val="001A0B33"/>
    <w:rsid w:val="001A0CAC"/>
    <w:rsid w:val="001A0D5F"/>
    <w:rsid w:val="001A0E50"/>
    <w:rsid w:val="001A0EBA"/>
    <w:rsid w:val="001A11A1"/>
    <w:rsid w:val="001A1324"/>
    <w:rsid w:val="001A15E0"/>
    <w:rsid w:val="001A165C"/>
    <w:rsid w:val="001A17A5"/>
    <w:rsid w:val="001A1870"/>
    <w:rsid w:val="001A19B0"/>
    <w:rsid w:val="001A1CE6"/>
    <w:rsid w:val="001A203F"/>
    <w:rsid w:val="001A22B7"/>
    <w:rsid w:val="001A239F"/>
    <w:rsid w:val="001A245B"/>
    <w:rsid w:val="001A290B"/>
    <w:rsid w:val="001A293C"/>
    <w:rsid w:val="001A2CD1"/>
    <w:rsid w:val="001A2E50"/>
    <w:rsid w:val="001A2EDE"/>
    <w:rsid w:val="001A30D8"/>
    <w:rsid w:val="001A314C"/>
    <w:rsid w:val="001A31E8"/>
    <w:rsid w:val="001A3239"/>
    <w:rsid w:val="001A328B"/>
    <w:rsid w:val="001A3346"/>
    <w:rsid w:val="001A33E8"/>
    <w:rsid w:val="001A3564"/>
    <w:rsid w:val="001A3572"/>
    <w:rsid w:val="001A3750"/>
    <w:rsid w:val="001A3AEB"/>
    <w:rsid w:val="001A3EAB"/>
    <w:rsid w:val="001A40CE"/>
    <w:rsid w:val="001A4664"/>
    <w:rsid w:val="001A4A86"/>
    <w:rsid w:val="001A4B16"/>
    <w:rsid w:val="001A4BE9"/>
    <w:rsid w:val="001A4DAA"/>
    <w:rsid w:val="001A4E7C"/>
    <w:rsid w:val="001A5053"/>
    <w:rsid w:val="001A5256"/>
    <w:rsid w:val="001A5327"/>
    <w:rsid w:val="001A56BF"/>
    <w:rsid w:val="001A570E"/>
    <w:rsid w:val="001A5904"/>
    <w:rsid w:val="001A5B37"/>
    <w:rsid w:val="001A5CC8"/>
    <w:rsid w:val="001A5F78"/>
    <w:rsid w:val="001A60D4"/>
    <w:rsid w:val="001A6278"/>
    <w:rsid w:val="001A64E1"/>
    <w:rsid w:val="001A6907"/>
    <w:rsid w:val="001A6D1F"/>
    <w:rsid w:val="001A6D67"/>
    <w:rsid w:val="001A6E14"/>
    <w:rsid w:val="001A732A"/>
    <w:rsid w:val="001A7447"/>
    <w:rsid w:val="001A78D8"/>
    <w:rsid w:val="001A7CA2"/>
    <w:rsid w:val="001B0075"/>
    <w:rsid w:val="001B096B"/>
    <w:rsid w:val="001B0B35"/>
    <w:rsid w:val="001B1045"/>
    <w:rsid w:val="001B114E"/>
    <w:rsid w:val="001B13A0"/>
    <w:rsid w:val="001B1472"/>
    <w:rsid w:val="001B1483"/>
    <w:rsid w:val="001B190D"/>
    <w:rsid w:val="001B1BB7"/>
    <w:rsid w:val="001B2034"/>
    <w:rsid w:val="001B228F"/>
    <w:rsid w:val="001B25B4"/>
    <w:rsid w:val="001B26D1"/>
    <w:rsid w:val="001B2948"/>
    <w:rsid w:val="001B2E17"/>
    <w:rsid w:val="001B2E3B"/>
    <w:rsid w:val="001B2F42"/>
    <w:rsid w:val="001B3023"/>
    <w:rsid w:val="001B3042"/>
    <w:rsid w:val="001B30A5"/>
    <w:rsid w:val="001B311B"/>
    <w:rsid w:val="001B3232"/>
    <w:rsid w:val="001B3921"/>
    <w:rsid w:val="001B3A12"/>
    <w:rsid w:val="001B41BE"/>
    <w:rsid w:val="001B435B"/>
    <w:rsid w:val="001B4518"/>
    <w:rsid w:val="001B4549"/>
    <w:rsid w:val="001B455F"/>
    <w:rsid w:val="001B46CA"/>
    <w:rsid w:val="001B48D5"/>
    <w:rsid w:val="001B4EC3"/>
    <w:rsid w:val="001B500C"/>
    <w:rsid w:val="001B5155"/>
    <w:rsid w:val="001B5186"/>
    <w:rsid w:val="001B51E6"/>
    <w:rsid w:val="001B5386"/>
    <w:rsid w:val="001B5601"/>
    <w:rsid w:val="001B57F9"/>
    <w:rsid w:val="001B58C1"/>
    <w:rsid w:val="001B58E3"/>
    <w:rsid w:val="001B59D7"/>
    <w:rsid w:val="001B5BE2"/>
    <w:rsid w:val="001B62DA"/>
    <w:rsid w:val="001B63FA"/>
    <w:rsid w:val="001B65B2"/>
    <w:rsid w:val="001B6737"/>
    <w:rsid w:val="001B68AB"/>
    <w:rsid w:val="001B6AD3"/>
    <w:rsid w:val="001B6E8D"/>
    <w:rsid w:val="001B6EFC"/>
    <w:rsid w:val="001B6FB0"/>
    <w:rsid w:val="001B7350"/>
    <w:rsid w:val="001B77A2"/>
    <w:rsid w:val="001B7943"/>
    <w:rsid w:val="001C0089"/>
    <w:rsid w:val="001C00CB"/>
    <w:rsid w:val="001C03B6"/>
    <w:rsid w:val="001C0915"/>
    <w:rsid w:val="001C0CCA"/>
    <w:rsid w:val="001C1422"/>
    <w:rsid w:val="001C1693"/>
    <w:rsid w:val="001C16BD"/>
    <w:rsid w:val="001C1880"/>
    <w:rsid w:val="001C1C7C"/>
    <w:rsid w:val="001C1D71"/>
    <w:rsid w:val="001C1FDA"/>
    <w:rsid w:val="001C218E"/>
    <w:rsid w:val="001C2286"/>
    <w:rsid w:val="001C2589"/>
    <w:rsid w:val="001C25A7"/>
    <w:rsid w:val="001C299A"/>
    <w:rsid w:val="001C2A48"/>
    <w:rsid w:val="001C2C0C"/>
    <w:rsid w:val="001C33E5"/>
    <w:rsid w:val="001C33ED"/>
    <w:rsid w:val="001C3DA3"/>
    <w:rsid w:val="001C3FCD"/>
    <w:rsid w:val="001C4605"/>
    <w:rsid w:val="001C4678"/>
    <w:rsid w:val="001C4A59"/>
    <w:rsid w:val="001C4B8B"/>
    <w:rsid w:val="001C4BAE"/>
    <w:rsid w:val="001C4D62"/>
    <w:rsid w:val="001C5083"/>
    <w:rsid w:val="001C510B"/>
    <w:rsid w:val="001C52CB"/>
    <w:rsid w:val="001C5769"/>
    <w:rsid w:val="001C5792"/>
    <w:rsid w:val="001C60C3"/>
    <w:rsid w:val="001C6669"/>
    <w:rsid w:val="001C680B"/>
    <w:rsid w:val="001C68F0"/>
    <w:rsid w:val="001C69D9"/>
    <w:rsid w:val="001C6B64"/>
    <w:rsid w:val="001C6D11"/>
    <w:rsid w:val="001C6D22"/>
    <w:rsid w:val="001C6DFE"/>
    <w:rsid w:val="001C700A"/>
    <w:rsid w:val="001C708A"/>
    <w:rsid w:val="001C733E"/>
    <w:rsid w:val="001C74DC"/>
    <w:rsid w:val="001C756A"/>
    <w:rsid w:val="001C767D"/>
    <w:rsid w:val="001C7B2E"/>
    <w:rsid w:val="001C7BFF"/>
    <w:rsid w:val="001C7CC8"/>
    <w:rsid w:val="001D0134"/>
    <w:rsid w:val="001D015D"/>
    <w:rsid w:val="001D03DC"/>
    <w:rsid w:val="001D04F5"/>
    <w:rsid w:val="001D04FE"/>
    <w:rsid w:val="001D05AD"/>
    <w:rsid w:val="001D06BB"/>
    <w:rsid w:val="001D093A"/>
    <w:rsid w:val="001D0A2A"/>
    <w:rsid w:val="001D0C81"/>
    <w:rsid w:val="001D0CE2"/>
    <w:rsid w:val="001D162F"/>
    <w:rsid w:val="001D165D"/>
    <w:rsid w:val="001D173C"/>
    <w:rsid w:val="001D1A57"/>
    <w:rsid w:val="001D1AFE"/>
    <w:rsid w:val="001D1C75"/>
    <w:rsid w:val="001D1D52"/>
    <w:rsid w:val="001D1DC0"/>
    <w:rsid w:val="001D1F96"/>
    <w:rsid w:val="001D21AC"/>
    <w:rsid w:val="001D2485"/>
    <w:rsid w:val="001D2748"/>
    <w:rsid w:val="001D3253"/>
    <w:rsid w:val="001D331E"/>
    <w:rsid w:val="001D33CA"/>
    <w:rsid w:val="001D355D"/>
    <w:rsid w:val="001D360B"/>
    <w:rsid w:val="001D38EC"/>
    <w:rsid w:val="001D397B"/>
    <w:rsid w:val="001D3BB1"/>
    <w:rsid w:val="001D40AE"/>
    <w:rsid w:val="001D41B3"/>
    <w:rsid w:val="001D4321"/>
    <w:rsid w:val="001D4D3E"/>
    <w:rsid w:val="001D53CC"/>
    <w:rsid w:val="001D550E"/>
    <w:rsid w:val="001D576C"/>
    <w:rsid w:val="001D58A4"/>
    <w:rsid w:val="001D59D9"/>
    <w:rsid w:val="001D5CDC"/>
    <w:rsid w:val="001D5D86"/>
    <w:rsid w:val="001D5E17"/>
    <w:rsid w:val="001D5E92"/>
    <w:rsid w:val="001D5EC4"/>
    <w:rsid w:val="001D6223"/>
    <w:rsid w:val="001D6A3F"/>
    <w:rsid w:val="001D727F"/>
    <w:rsid w:val="001D7515"/>
    <w:rsid w:val="001D75C9"/>
    <w:rsid w:val="001D7842"/>
    <w:rsid w:val="001D7A5E"/>
    <w:rsid w:val="001D7BB8"/>
    <w:rsid w:val="001E08DB"/>
    <w:rsid w:val="001E0917"/>
    <w:rsid w:val="001E0C58"/>
    <w:rsid w:val="001E0D31"/>
    <w:rsid w:val="001E0E8F"/>
    <w:rsid w:val="001E0EBA"/>
    <w:rsid w:val="001E0FE2"/>
    <w:rsid w:val="001E102A"/>
    <w:rsid w:val="001E1245"/>
    <w:rsid w:val="001E12AE"/>
    <w:rsid w:val="001E132A"/>
    <w:rsid w:val="001E135D"/>
    <w:rsid w:val="001E18ED"/>
    <w:rsid w:val="001E1AC1"/>
    <w:rsid w:val="001E1D36"/>
    <w:rsid w:val="001E1DA7"/>
    <w:rsid w:val="001E211D"/>
    <w:rsid w:val="001E2370"/>
    <w:rsid w:val="001E289E"/>
    <w:rsid w:val="001E2C52"/>
    <w:rsid w:val="001E2CC6"/>
    <w:rsid w:val="001E2CCF"/>
    <w:rsid w:val="001E2CFC"/>
    <w:rsid w:val="001E2D36"/>
    <w:rsid w:val="001E2EA3"/>
    <w:rsid w:val="001E2F11"/>
    <w:rsid w:val="001E3001"/>
    <w:rsid w:val="001E3019"/>
    <w:rsid w:val="001E30FA"/>
    <w:rsid w:val="001E310D"/>
    <w:rsid w:val="001E3601"/>
    <w:rsid w:val="001E3918"/>
    <w:rsid w:val="001E3F79"/>
    <w:rsid w:val="001E42D3"/>
    <w:rsid w:val="001E446D"/>
    <w:rsid w:val="001E48CE"/>
    <w:rsid w:val="001E4F2F"/>
    <w:rsid w:val="001E4F6C"/>
    <w:rsid w:val="001E516A"/>
    <w:rsid w:val="001E55E6"/>
    <w:rsid w:val="001E561E"/>
    <w:rsid w:val="001E56EC"/>
    <w:rsid w:val="001E576C"/>
    <w:rsid w:val="001E595E"/>
    <w:rsid w:val="001E59A2"/>
    <w:rsid w:val="001E5B78"/>
    <w:rsid w:val="001E60CA"/>
    <w:rsid w:val="001E64E0"/>
    <w:rsid w:val="001E651A"/>
    <w:rsid w:val="001E68C5"/>
    <w:rsid w:val="001E6A40"/>
    <w:rsid w:val="001E6BF2"/>
    <w:rsid w:val="001E7075"/>
    <w:rsid w:val="001E74EF"/>
    <w:rsid w:val="001E792E"/>
    <w:rsid w:val="001E79D9"/>
    <w:rsid w:val="001E7A88"/>
    <w:rsid w:val="001E7BCE"/>
    <w:rsid w:val="001E7D9A"/>
    <w:rsid w:val="001E7E69"/>
    <w:rsid w:val="001F02A1"/>
    <w:rsid w:val="001F0699"/>
    <w:rsid w:val="001F0A9E"/>
    <w:rsid w:val="001F0D50"/>
    <w:rsid w:val="001F0E4B"/>
    <w:rsid w:val="001F1417"/>
    <w:rsid w:val="001F1B50"/>
    <w:rsid w:val="001F1EC1"/>
    <w:rsid w:val="001F1EE3"/>
    <w:rsid w:val="001F1EEE"/>
    <w:rsid w:val="001F2040"/>
    <w:rsid w:val="001F2120"/>
    <w:rsid w:val="001F2470"/>
    <w:rsid w:val="001F2531"/>
    <w:rsid w:val="001F28CF"/>
    <w:rsid w:val="001F2B46"/>
    <w:rsid w:val="001F2C1C"/>
    <w:rsid w:val="001F2C4F"/>
    <w:rsid w:val="001F2CB7"/>
    <w:rsid w:val="001F2FB5"/>
    <w:rsid w:val="001F316F"/>
    <w:rsid w:val="001F34EC"/>
    <w:rsid w:val="001F35DA"/>
    <w:rsid w:val="001F3750"/>
    <w:rsid w:val="001F38CE"/>
    <w:rsid w:val="001F3F24"/>
    <w:rsid w:val="001F4065"/>
    <w:rsid w:val="001F4081"/>
    <w:rsid w:val="001F44AA"/>
    <w:rsid w:val="001F479E"/>
    <w:rsid w:val="001F47F3"/>
    <w:rsid w:val="001F4881"/>
    <w:rsid w:val="001F4E30"/>
    <w:rsid w:val="001F4F34"/>
    <w:rsid w:val="001F5021"/>
    <w:rsid w:val="001F5219"/>
    <w:rsid w:val="001F54B7"/>
    <w:rsid w:val="001F5732"/>
    <w:rsid w:val="001F59DD"/>
    <w:rsid w:val="001F5B3A"/>
    <w:rsid w:val="001F5CA6"/>
    <w:rsid w:val="001F607F"/>
    <w:rsid w:val="001F6267"/>
    <w:rsid w:val="001F6600"/>
    <w:rsid w:val="001F6B84"/>
    <w:rsid w:val="001F6C0A"/>
    <w:rsid w:val="001F6C80"/>
    <w:rsid w:val="001F7359"/>
    <w:rsid w:val="001F73F8"/>
    <w:rsid w:val="001F792F"/>
    <w:rsid w:val="001F7A2D"/>
    <w:rsid w:val="001F7C5C"/>
    <w:rsid w:val="001F7E89"/>
    <w:rsid w:val="002001A6"/>
    <w:rsid w:val="0020041C"/>
    <w:rsid w:val="00200A1B"/>
    <w:rsid w:val="00200C9B"/>
    <w:rsid w:val="00200DC2"/>
    <w:rsid w:val="002010E2"/>
    <w:rsid w:val="00201339"/>
    <w:rsid w:val="00201517"/>
    <w:rsid w:val="00201B05"/>
    <w:rsid w:val="00201B31"/>
    <w:rsid w:val="00201BE6"/>
    <w:rsid w:val="0020267E"/>
    <w:rsid w:val="002028DB"/>
    <w:rsid w:val="00203818"/>
    <w:rsid w:val="00203BAD"/>
    <w:rsid w:val="00203CBD"/>
    <w:rsid w:val="00203DE0"/>
    <w:rsid w:val="00204270"/>
    <w:rsid w:val="0020441A"/>
    <w:rsid w:val="00204486"/>
    <w:rsid w:val="00204A9C"/>
    <w:rsid w:val="00204B70"/>
    <w:rsid w:val="002051B2"/>
    <w:rsid w:val="00205215"/>
    <w:rsid w:val="00205419"/>
    <w:rsid w:val="0020562D"/>
    <w:rsid w:val="0020581F"/>
    <w:rsid w:val="00205984"/>
    <w:rsid w:val="00205BAD"/>
    <w:rsid w:val="00205BBB"/>
    <w:rsid w:val="0020631B"/>
    <w:rsid w:val="00206370"/>
    <w:rsid w:val="002063F6"/>
    <w:rsid w:val="002065DE"/>
    <w:rsid w:val="00206695"/>
    <w:rsid w:val="002067CE"/>
    <w:rsid w:val="002068DA"/>
    <w:rsid w:val="002068F0"/>
    <w:rsid w:val="002069BD"/>
    <w:rsid w:val="00206A94"/>
    <w:rsid w:val="00206AC1"/>
    <w:rsid w:val="002070ED"/>
    <w:rsid w:val="00207447"/>
    <w:rsid w:val="00207477"/>
    <w:rsid w:val="002074E9"/>
    <w:rsid w:val="00207580"/>
    <w:rsid w:val="002075C4"/>
    <w:rsid w:val="002076D8"/>
    <w:rsid w:val="00207835"/>
    <w:rsid w:val="00207A02"/>
    <w:rsid w:val="00207C93"/>
    <w:rsid w:val="002104C7"/>
    <w:rsid w:val="002105D0"/>
    <w:rsid w:val="00210621"/>
    <w:rsid w:val="0021071E"/>
    <w:rsid w:val="002107A6"/>
    <w:rsid w:val="002109E8"/>
    <w:rsid w:val="00210D7D"/>
    <w:rsid w:val="00210FD2"/>
    <w:rsid w:val="00211060"/>
    <w:rsid w:val="00211134"/>
    <w:rsid w:val="002113B0"/>
    <w:rsid w:val="002115E2"/>
    <w:rsid w:val="0021167A"/>
    <w:rsid w:val="002116E8"/>
    <w:rsid w:val="00211847"/>
    <w:rsid w:val="00211D1C"/>
    <w:rsid w:val="00211D69"/>
    <w:rsid w:val="00211DC0"/>
    <w:rsid w:val="00211E4B"/>
    <w:rsid w:val="00211F38"/>
    <w:rsid w:val="002120A9"/>
    <w:rsid w:val="0021211E"/>
    <w:rsid w:val="0021214E"/>
    <w:rsid w:val="002122AB"/>
    <w:rsid w:val="002124EC"/>
    <w:rsid w:val="00212624"/>
    <w:rsid w:val="002127A6"/>
    <w:rsid w:val="00212ABA"/>
    <w:rsid w:val="00212C89"/>
    <w:rsid w:val="00212CAE"/>
    <w:rsid w:val="00212D07"/>
    <w:rsid w:val="00212ED9"/>
    <w:rsid w:val="00213130"/>
    <w:rsid w:val="002131E5"/>
    <w:rsid w:val="0021335D"/>
    <w:rsid w:val="002133D2"/>
    <w:rsid w:val="00213765"/>
    <w:rsid w:val="00213891"/>
    <w:rsid w:val="0021391E"/>
    <w:rsid w:val="00213A6A"/>
    <w:rsid w:val="0021408E"/>
    <w:rsid w:val="00214631"/>
    <w:rsid w:val="0021469B"/>
    <w:rsid w:val="002146F9"/>
    <w:rsid w:val="0021490D"/>
    <w:rsid w:val="00214992"/>
    <w:rsid w:val="00214A73"/>
    <w:rsid w:val="00214B52"/>
    <w:rsid w:val="00214D5B"/>
    <w:rsid w:val="002150BF"/>
    <w:rsid w:val="00215323"/>
    <w:rsid w:val="002154B6"/>
    <w:rsid w:val="00215832"/>
    <w:rsid w:val="00215897"/>
    <w:rsid w:val="00215DDA"/>
    <w:rsid w:val="00216523"/>
    <w:rsid w:val="00216D0A"/>
    <w:rsid w:val="00217031"/>
    <w:rsid w:val="002170E2"/>
    <w:rsid w:val="00217140"/>
    <w:rsid w:val="0021715F"/>
    <w:rsid w:val="002171BE"/>
    <w:rsid w:val="00217281"/>
    <w:rsid w:val="00217653"/>
    <w:rsid w:val="00217972"/>
    <w:rsid w:val="002179CF"/>
    <w:rsid w:val="00217A5C"/>
    <w:rsid w:val="00217DA4"/>
    <w:rsid w:val="00217E9E"/>
    <w:rsid w:val="00217EBE"/>
    <w:rsid w:val="00220033"/>
    <w:rsid w:val="002201A2"/>
    <w:rsid w:val="002205B4"/>
    <w:rsid w:val="0022067C"/>
    <w:rsid w:val="002208BB"/>
    <w:rsid w:val="0022090C"/>
    <w:rsid w:val="00220AB9"/>
    <w:rsid w:val="00220B6B"/>
    <w:rsid w:val="00220CEF"/>
    <w:rsid w:val="00220D52"/>
    <w:rsid w:val="002211A6"/>
    <w:rsid w:val="002212CE"/>
    <w:rsid w:val="00221543"/>
    <w:rsid w:val="0022189E"/>
    <w:rsid w:val="00221B3D"/>
    <w:rsid w:val="00221E21"/>
    <w:rsid w:val="00221F44"/>
    <w:rsid w:val="00221F7A"/>
    <w:rsid w:val="00221FA9"/>
    <w:rsid w:val="00222047"/>
    <w:rsid w:val="00222049"/>
    <w:rsid w:val="0022241E"/>
    <w:rsid w:val="00222469"/>
    <w:rsid w:val="002225B1"/>
    <w:rsid w:val="0022263F"/>
    <w:rsid w:val="002226A9"/>
    <w:rsid w:val="002227A5"/>
    <w:rsid w:val="002227AC"/>
    <w:rsid w:val="00222F36"/>
    <w:rsid w:val="0022306B"/>
    <w:rsid w:val="002235BD"/>
    <w:rsid w:val="002236B8"/>
    <w:rsid w:val="00223938"/>
    <w:rsid w:val="00223CD7"/>
    <w:rsid w:val="002241EC"/>
    <w:rsid w:val="00224238"/>
    <w:rsid w:val="00224265"/>
    <w:rsid w:val="0022430F"/>
    <w:rsid w:val="002246D3"/>
    <w:rsid w:val="002246DB"/>
    <w:rsid w:val="00224706"/>
    <w:rsid w:val="00225156"/>
    <w:rsid w:val="0022538E"/>
    <w:rsid w:val="00225E66"/>
    <w:rsid w:val="00225EB5"/>
    <w:rsid w:val="00225F37"/>
    <w:rsid w:val="0022616A"/>
    <w:rsid w:val="0022655A"/>
    <w:rsid w:val="0022687B"/>
    <w:rsid w:val="00226A6A"/>
    <w:rsid w:val="00226F19"/>
    <w:rsid w:val="0022738A"/>
    <w:rsid w:val="002275CD"/>
    <w:rsid w:val="00227717"/>
    <w:rsid w:val="00227908"/>
    <w:rsid w:val="00227999"/>
    <w:rsid w:val="00227D42"/>
    <w:rsid w:val="00227EA5"/>
    <w:rsid w:val="0023049B"/>
    <w:rsid w:val="002304BB"/>
    <w:rsid w:val="0023052F"/>
    <w:rsid w:val="002305D2"/>
    <w:rsid w:val="00230C8E"/>
    <w:rsid w:val="00230F2C"/>
    <w:rsid w:val="002313B6"/>
    <w:rsid w:val="002314A3"/>
    <w:rsid w:val="00231502"/>
    <w:rsid w:val="00231937"/>
    <w:rsid w:val="00232440"/>
    <w:rsid w:val="0023258E"/>
    <w:rsid w:val="002326B4"/>
    <w:rsid w:val="00232797"/>
    <w:rsid w:val="00232912"/>
    <w:rsid w:val="00232BA0"/>
    <w:rsid w:val="00232DE9"/>
    <w:rsid w:val="002330A2"/>
    <w:rsid w:val="0023327D"/>
    <w:rsid w:val="00233468"/>
    <w:rsid w:val="0023349C"/>
    <w:rsid w:val="00233716"/>
    <w:rsid w:val="00233789"/>
    <w:rsid w:val="00233830"/>
    <w:rsid w:val="00233920"/>
    <w:rsid w:val="00233A8B"/>
    <w:rsid w:val="00233F3C"/>
    <w:rsid w:val="00234003"/>
    <w:rsid w:val="00234026"/>
    <w:rsid w:val="00234122"/>
    <w:rsid w:val="00234303"/>
    <w:rsid w:val="00234381"/>
    <w:rsid w:val="00234543"/>
    <w:rsid w:val="00234797"/>
    <w:rsid w:val="002347BF"/>
    <w:rsid w:val="00234B7F"/>
    <w:rsid w:val="00234DE6"/>
    <w:rsid w:val="002350A6"/>
    <w:rsid w:val="0023516E"/>
    <w:rsid w:val="002358D7"/>
    <w:rsid w:val="002358E2"/>
    <w:rsid w:val="0023591D"/>
    <w:rsid w:val="00235B2D"/>
    <w:rsid w:val="00236204"/>
    <w:rsid w:val="00236217"/>
    <w:rsid w:val="00236453"/>
    <w:rsid w:val="002364D6"/>
    <w:rsid w:val="002365AE"/>
    <w:rsid w:val="002368A2"/>
    <w:rsid w:val="00236AAF"/>
    <w:rsid w:val="00236E25"/>
    <w:rsid w:val="002370ED"/>
    <w:rsid w:val="00237394"/>
    <w:rsid w:val="0023747D"/>
    <w:rsid w:val="0023781B"/>
    <w:rsid w:val="00237BC9"/>
    <w:rsid w:val="00237C95"/>
    <w:rsid w:val="00237ED0"/>
    <w:rsid w:val="00240299"/>
    <w:rsid w:val="00240410"/>
    <w:rsid w:val="00240786"/>
    <w:rsid w:val="00240A13"/>
    <w:rsid w:val="00240C94"/>
    <w:rsid w:val="00241065"/>
    <w:rsid w:val="00241638"/>
    <w:rsid w:val="00241B2C"/>
    <w:rsid w:val="002422C6"/>
    <w:rsid w:val="002423FA"/>
    <w:rsid w:val="00242EBA"/>
    <w:rsid w:val="0024352E"/>
    <w:rsid w:val="00243C19"/>
    <w:rsid w:val="00244743"/>
    <w:rsid w:val="00244B27"/>
    <w:rsid w:val="00244BD6"/>
    <w:rsid w:val="00244DB7"/>
    <w:rsid w:val="00245358"/>
    <w:rsid w:val="0024537A"/>
    <w:rsid w:val="00245519"/>
    <w:rsid w:val="0024558B"/>
    <w:rsid w:val="0024575B"/>
    <w:rsid w:val="0024587F"/>
    <w:rsid w:val="00245C89"/>
    <w:rsid w:val="002460D7"/>
    <w:rsid w:val="0024636F"/>
    <w:rsid w:val="00246429"/>
    <w:rsid w:val="002468A5"/>
    <w:rsid w:val="00246B63"/>
    <w:rsid w:val="00246BED"/>
    <w:rsid w:val="00246CDF"/>
    <w:rsid w:val="00246F2E"/>
    <w:rsid w:val="00246FCB"/>
    <w:rsid w:val="002471F8"/>
    <w:rsid w:val="0024732E"/>
    <w:rsid w:val="0024785B"/>
    <w:rsid w:val="00247CF9"/>
    <w:rsid w:val="00247DA1"/>
    <w:rsid w:val="00247FA9"/>
    <w:rsid w:val="002501D2"/>
    <w:rsid w:val="002502D0"/>
    <w:rsid w:val="00250D31"/>
    <w:rsid w:val="00250F17"/>
    <w:rsid w:val="0025113B"/>
    <w:rsid w:val="002514CE"/>
    <w:rsid w:val="00251C36"/>
    <w:rsid w:val="0025203F"/>
    <w:rsid w:val="002520AD"/>
    <w:rsid w:val="002521C7"/>
    <w:rsid w:val="0025233E"/>
    <w:rsid w:val="00252790"/>
    <w:rsid w:val="002529BC"/>
    <w:rsid w:val="00252C18"/>
    <w:rsid w:val="00252C1D"/>
    <w:rsid w:val="00252EE4"/>
    <w:rsid w:val="00252F25"/>
    <w:rsid w:val="00253000"/>
    <w:rsid w:val="00253280"/>
    <w:rsid w:val="00253541"/>
    <w:rsid w:val="00253669"/>
    <w:rsid w:val="00253B38"/>
    <w:rsid w:val="00253C39"/>
    <w:rsid w:val="00254165"/>
    <w:rsid w:val="00254603"/>
    <w:rsid w:val="0025497B"/>
    <w:rsid w:val="00254D1B"/>
    <w:rsid w:val="002550D2"/>
    <w:rsid w:val="0025526A"/>
    <w:rsid w:val="0025553C"/>
    <w:rsid w:val="00255666"/>
    <w:rsid w:val="00255721"/>
    <w:rsid w:val="00255862"/>
    <w:rsid w:val="00255D0C"/>
    <w:rsid w:val="00255E25"/>
    <w:rsid w:val="0025605C"/>
    <w:rsid w:val="0025635D"/>
    <w:rsid w:val="0025637B"/>
    <w:rsid w:val="002567D7"/>
    <w:rsid w:val="002569B3"/>
    <w:rsid w:val="00256A77"/>
    <w:rsid w:val="00256AA3"/>
    <w:rsid w:val="00256B8F"/>
    <w:rsid w:val="002570D8"/>
    <w:rsid w:val="0025711A"/>
    <w:rsid w:val="0025726F"/>
    <w:rsid w:val="00257500"/>
    <w:rsid w:val="00257897"/>
    <w:rsid w:val="00257921"/>
    <w:rsid w:val="00257960"/>
    <w:rsid w:val="00257994"/>
    <w:rsid w:val="00257F30"/>
    <w:rsid w:val="00260035"/>
    <w:rsid w:val="00260086"/>
    <w:rsid w:val="002604D3"/>
    <w:rsid w:val="00260B8A"/>
    <w:rsid w:val="00260B9C"/>
    <w:rsid w:val="00260C57"/>
    <w:rsid w:val="00260D49"/>
    <w:rsid w:val="0026137E"/>
    <w:rsid w:val="002614D1"/>
    <w:rsid w:val="002616CD"/>
    <w:rsid w:val="002617BC"/>
    <w:rsid w:val="00261AD7"/>
    <w:rsid w:val="00261E03"/>
    <w:rsid w:val="00261E9C"/>
    <w:rsid w:val="00261FEC"/>
    <w:rsid w:val="002622D8"/>
    <w:rsid w:val="002625F0"/>
    <w:rsid w:val="002626F8"/>
    <w:rsid w:val="0026279F"/>
    <w:rsid w:val="00262816"/>
    <w:rsid w:val="002628AE"/>
    <w:rsid w:val="0026290E"/>
    <w:rsid w:val="00262B6C"/>
    <w:rsid w:val="00262F90"/>
    <w:rsid w:val="00262FB2"/>
    <w:rsid w:val="00263600"/>
    <w:rsid w:val="0026364B"/>
    <w:rsid w:val="00263783"/>
    <w:rsid w:val="00263B31"/>
    <w:rsid w:val="00263B90"/>
    <w:rsid w:val="00263CF2"/>
    <w:rsid w:val="00263D85"/>
    <w:rsid w:val="00263EB3"/>
    <w:rsid w:val="00263F56"/>
    <w:rsid w:val="0026409E"/>
    <w:rsid w:val="00264362"/>
    <w:rsid w:val="00264737"/>
    <w:rsid w:val="00264D85"/>
    <w:rsid w:val="00264F7A"/>
    <w:rsid w:val="002651D0"/>
    <w:rsid w:val="00265545"/>
    <w:rsid w:val="00265645"/>
    <w:rsid w:val="00265771"/>
    <w:rsid w:val="00266284"/>
    <w:rsid w:val="00266602"/>
    <w:rsid w:val="00266682"/>
    <w:rsid w:val="002666C2"/>
    <w:rsid w:val="00266C0E"/>
    <w:rsid w:val="00266EE2"/>
    <w:rsid w:val="00267145"/>
    <w:rsid w:val="00267223"/>
    <w:rsid w:val="0026726D"/>
    <w:rsid w:val="0026733B"/>
    <w:rsid w:val="0026799A"/>
    <w:rsid w:val="002679DA"/>
    <w:rsid w:val="00267A6F"/>
    <w:rsid w:val="00267AF1"/>
    <w:rsid w:val="00267E4E"/>
    <w:rsid w:val="00270127"/>
    <w:rsid w:val="0027028D"/>
    <w:rsid w:val="0027034E"/>
    <w:rsid w:val="0027043B"/>
    <w:rsid w:val="002704D2"/>
    <w:rsid w:val="00270CA4"/>
    <w:rsid w:val="00270D12"/>
    <w:rsid w:val="002711FD"/>
    <w:rsid w:val="002713FA"/>
    <w:rsid w:val="00271591"/>
    <w:rsid w:val="002717B3"/>
    <w:rsid w:val="002717EF"/>
    <w:rsid w:val="0027188F"/>
    <w:rsid w:val="00271A81"/>
    <w:rsid w:val="00271BBB"/>
    <w:rsid w:val="00272256"/>
    <w:rsid w:val="00272511"/>
    <w:rsid w:val="00272724"/>
    <w:rsid w:val="00272744"/>
    <w:rsid w:val="002727DA"/>
    <w:rsid w:val="0027292C"/>
    <w:rsid w:val="0027297A"/>
    <w:rsid w:val="00272AC1"/>
    <w:rsid w:val="00272BC7"/>
    <w:rsid w:val="00272E14"/>
    <w:rsid w:val="00272F0C"/>
    <w:rsid w:val="00273192"/>
    <w:rsid w:val="00273259"/>
    <w:rsid w:val="00273502"/>
    <w:rsid w:val="00273A7C"/>
    <w:rsid w:val="00273B30"/>
    <w:rsid w:val="00273B5C"/>
    <w:rsid w:val="00273BAC"/>
    <w:rsid w:val="00273D45"/>
    <w:rsid w:val="00273DFB"/>
    <w:rsid w:val="00274152"/>
    <w:rsid w:val="00274160"/>
    <w:rsid w:val="002742EF"/>
    <w:rsid w:val="002744EF"/>
    <w:rsid w:val="002747E2"/>
    <w:rsid w:val="002749A4"/>
    <w:rsid w:val="00274B3E"/>
    <w:rsid w:val="00274CB4"/>
    <w:rsid w:val="00274D7D"/>
    <w:rsid w:val="00275427"/>
    <w:rsid w:val="0027567F"/>
    <w:rsid w:val="002756AF"/>
    <w:rsid w:val="00275B97"/>
    <w:rsid w:val="00275C5E"/>
    <w:rsid w:val="00275CCA"/>
    <w:rsid w:val="00275D84"/>
    <w:rsid w:val="00275E7B"/>
    <w:rsid w:val="00276115"/>
    <w:rsid w:val="00276A59"/>
    <w:rsid w:val="00276CF1"/>
    <w:rsid w:val="00276E74"/>
    <w:rsid w:val="0027753C"/>
    <w:rsid w:val="00277660"/>
    <w:rsid w:val="002779A0"/>
    <w:rsid w:val="00277BC4"/>
    <w:rsid w:val="00277BDC"/>
    <w:rsid w:val="00277BEC"/>
    <w:rsid w:val="00277DD6"/>
    <w:rsid w:val="00277E61"/>
    <w:rsid w:val="0028016D"/>
    <w:rsid w:val="002803E0"/>
    <w:rsid w:val="002806E3"/>
    <w:rsid w:val="0028090A"/>
    <w:rsid w:val="00280944"/>
    <w:rsid w:val="002809D7"/>
    <w:rsid w:val="00281091"/>
    <w:rsid w:val="002814EF"/>
    <w:rsid w:val="00281797"/>
    <w:rsid w:val="00281800"/>
    <w:rsid w:val="002819C1"/>
    <w:rsid w:val="00281A17"/>
    <w:rsid w:val="00281E14"/>
    <w:rsid w:val="00281EB6"/>
    <w:rsid w:val="00282E73"/>
    <w:rsid w:val="00282FF0"/>
    <w:rsid w:val="00283497"/>
    <w:rsid w:val="00283663"/>
    <w:rsid w:val="0028367E"/>
    <w:rsid w:val="002837F0"/>
    <w:rsid w:val="0028397E"/>
    <w:rsid w:val="00283A6D"/>
    <w:rsid w:val="00283B67"/>
    <w:rsid w:val="00283D18"/>
    <w:rsid w:val="0028408E"/>
    <w:rsid w:val="002841FC"/>
    <w:rsid w:val="002843F5"/>
    <w:rsid w:val="00284405"/>
    <w:rsid w:val="0028441A"/>
    <w:rsid w:val="002851D1"/>
    <w:rsid w:val="002854C5"/>
    <w:rsid w:val="00285648"/>
    <w:rsid w:val="002856DF"/>
    <w:rsid w:val="0028573D"/>
    <w:rsid w:val="002859CA"/>
    <w:rsid w:val="00285A11"/>
    <w:rsid w:val="00285BC8"/>
    <w:rsid w:val="002861EC"/>
    <w:rsid w:val="0028651D"/>
    <w:rsid w:val="00286923"/>
    <w:rsid w:val="00286BF5"/>
    <w:rsid w:val="00286C8F"/>
    <w:rsid w:val="00286CC1"/>
    <w:rsid w:val="00286DA6"/>
    <w:rsid w:val="00287034"/>
    <w:rsid w:val="002875FC"/>
    <w:rsid w:val="00287A0A"/>
    <w:rsid w:val="00290154"/>
    <w:rsid w:val="002901B3"/>
    <w:rsid w:val="002902E4"/>
    <w:rsid w:val="0029031F"/>
    <w:rsid w:val="00290404"/>
    <w:rsid w:val="00290674"/>
    <w:rsid w:val="002907FB"/>
    <w:rsid w:val="00290AB4"/>
    <w:rsid w:val="00290AD1"/>
    <w:rsid w:val="00291062"/>
    <w:rsid w:val="002910E1"/>
    <w:rsid w:val="002912B3"/>
    <w:rsid w:val="0029169F"/>
    <w:rsid w:val="002916DB"/>
    <w:rsid w:val="0029191F"/>
    <w:rsid w:val="00291981"/>
    <w:rsid w:val="00291C0F"/>
    <w:rsid w:val="00291D0D"/>
    <w:rsid w:val="00292249"/>
    <w:rsid w:val="002929BD"/>
    <w:rsid w:val="00292C8A"/>
    <w:rsid w:val="00293429"/>
    <w:rsid w:val="00293776"/>
    <w:rsid w:val="002937FC"/>
    <w:rsid w:val="00293A23"/>
    <w:rsid w:val="00293D99"/>
    <w:rsid w:val="00293F55"/>
    <w:rsid w:val="00294065"/>
    <w:rsid w:val="00294427"/>
    <w:rsid w:val="0029447A"/>
    <w:rsid w:val="0029464B"/>
    <w:rsid w:val="00294AF3"/>
    <w:rsid w:val="00294B93"/>
    <w:rsid w:val="00294D11"/>
    <w:rsid w:val="00294DCE"/>
    <w:rsid w:val="00294F16"/>
    <w:rsid w:val="0029512D"/>
    <w:rsid w:val="00295172"/>
    <w:rsid w:val="00295773"/>
    <w:rsid w:val="002957CE"/>
    <w:rsid w:val="002959D3"/>
    <w:rsid w:val="00295A3C"/>
    <w:rsid w:val="00295EDF"/>
    <w:rsid w:val="002960F1"/>
    <w:rsid w:val="0029681A"/>
    <w:rsid w:val="0029743A"/>
    <w:rsid w:val="00297A1A"/>
    <w:rsid w:val="00297BB8"/>
    <w:rsid w:val="00297CEB"/>
    <w:rsid w:val="00297DE7"/>
    <w:rsid w:val="002A0066"/>
    <w:rsid w:val="002A00A4"/>
    <w:rsid w:val="002A06B6"/>
    <w:rsid w:val="002A0835"/>
    <w:rsid w:val="002A0BA6"/>
    <w:rsid w:val="002A1098"/>
    <w:rsid w:val="002A1205"/>
    <w:rsid w:val="002A143A"/>
    <w:rsid w:val="002A166D"/>
    <w:rsid w:val="002A17C2"/>
    <w:rsid w:val="002A1D15"/>
    <w:rsid w:val="002A1D72"/>
    <w:rsid w:val="002A208D"/>
    <w:rsid w:val="002A21B9"/>
    <w:rsid w:val="002A2587"/>
    <w:rsid w:val="002A2749"/>
    <w:rsid w:val="002A28ED"/>
    <w:rsid w:val="002A28FE"/>
    <w:rsid w:val="002A2CDF"/>
    <w:rsid w:val="002A2FED"/>
    <w:rsid w:val="002A3001"/>
    <w:rsid w:val="002A310B"/>
    <w:rsid w:val="002A3340"/>
    <w:rsid w:val="002A33EF"/>
    <w:rsid w:val="002A36CF"/>
    <w:rsid w:val="002A372C"/>
    <w:rsid w:val="002A4185"/>
    <w:rsid w:val="002A4333"/>
    <w:rsid w:val="002A4718"/>
    <w:rsid w:val="002A473A"/>
    <w:rsid w:val="002A48A8"/>
    <w:rsid w:val="002A4908"/>
    <w:rsid w:val="002A4EA9"/>
    <w:rsid w:val="002A5004"/>
    <w:rsid w:val="002A50A4"/>
    <w:rsid w:val="002A519E"/>
    <w:rsid w:val="002A5553"/>
    <w:rsid w:val="002A5674"/>
    <w:rsid w:val="002A56AF"/>
    <w:rsid w:val="002A58C2"/>
    <w:rsid w:val="002A5EA6"/>
    <w:rsid w:val="002A60BB"/>
    <w:rsid w:val="002A60C6"/>
    <w:rsid w:val="002A634F"/>
    <w:rsid w:val="002A6497"/>
    <w:rsid w:val="002A6590"/>
    <w:rsid w:val="002A6670"/>
    <w:rsid w:val="002A688E"/>
    <w:rsid w:val="002A6AA7"/>
    <w:rsid w:val="002A6B86"/>
    <w:rsid w:val="002A6C42"/>
    <w:rsid w:val="002A6C9F"/>
    <w:rsid w:val="002A6D33"/>
    <w:rsid w:val="002A70B3"/>
    <w:rsid w:val="002A7147"/>
    <w:rsid w:val="002A720D"/>
    <w:rsid w:val="002A76BB"/>
    <w:rsid w:val="002A796F"/>
    <w:rsid w:val="002A7E7A"/>
    <w:rsid w:val="002A7E88"/>
    <w:rsid w:val="002A7EC5"/>
    <w:rsid w:val="002B019F"/>
    <w:rsid w:val="002B0228"/>
    <w:rsid w:val="002B0E2E"/>
    <w:rsid w:val="002B135A"/>
    <w:rsid w:val="002B1467"/>
    <w:rsid w:val="002B1BEE"/>
    <w:rsid w:val="002B1CCE"/>
    <w:rsid w:val="002B20D1"/>
    <w:rsid w:val="002B23DE"/>
    <w:rsid w:val="002B2A10"/>
    <w:rsid w:val="002B2B9A"/>
    <w:rsid w:val="002B2CB3"/>
    <w:rsid w:val="002B2CF5"/>
    <w:rsid w:val="002B2DAB"/>
    <w:rsid w:val="002B2E04"/>
    <w:rsid w:val="002B3223"/>
    <w:rsid w:val="002B3382"/>
    <w:rsid w:val="002B340E"/>
    <w:rsid w:val="002B37CB"/>
    <w:rsid w:val="002B37E2"/>
    <w:rsid w:val="002B430A"/>
    <w:rsid w:val="002B4462"/>
    <w:rsid w:val="002B4B54"/>
    <w:rsid w:val="002B4D4B"/>
    <w:rsid w:val="002B4D6B"/>
    <w:rsid w:val="002B54B6"/>
    <w:rsid w:val="002B5527"/>
    <w:rsid w:val="002B5664"/>
    <w:rsid w:val="002B5A1A"/>
    <w:rsid w:val="002B5AB9"/>
    <w:rsid w:val="002B5AFE"/>
    <w:rsid w:val="002B5B40"/>
    <w:rsid w:val="002B5C72"/>
    <w:rsid w:val="002B5DCA"/>
    <w:rsid w:val="002B5DDD"/>
    <w:rsid w:val="002B5FF2"/>
    <w:rsid w:val="002B61B6"/>
    <w:rsid w:val="002B63BC"/>
    <w:rsid w:val="002B63C0"/>
    <w:rsid w:val="002B63E9"/>
    <w:rsid w:val="002B6DA2"/>
    <w:rsid w:val="002B6FB3"/>
    <w:rsid w:val="002B6FB4"/>
    <w:rsid w:val="002B7053"/>
    <w:rsid w:val="002B7735"/>
    <w:rsid w:val="002B77F9"/>
    <w:rsid w:val="002B7A75"/>
    <w:rsid w:val="002B7C26"/>
    <w:rsid w:val="002C07B7"/>
    <w:rsid w:val="002C0A59"/>
    <w:rsid w:val="002C0A92"/>
    <w:rsid w:val="002C0AAF"/>
    <w:rsid w:val="002C0BFE"/>
    <w:rsid w:val="002C0C48"/>
    <w:rsid w:val="002C0D82"/>
    <w:rsid w:val="002C0DE1"/>
    <w:rsid w:val="002C0EB0"/>
    <w:rsid w:val="002C0EDB"/>
    <w:rsid w:val="002C12C4"/>
    <w:rsid w:val="002C1335"/>
    <w:rsid w:val="002C13D1"/>
    <w:rsid w:val="002C1431"/>
    <w:rsid w:val="002C146F"/>
    <w:rsid w:val="002C14F7"/>
    <w:rsid w:val="002C1677"/>
    <w:rsid w:val="002C170D"/>
    <w:rsid w:val="002C1A09"/>
    <w:rsid w:val="002C1D1A"/>
    <w:rsid w:val="002C1E13"/>
    <w:rsid w:val="002C208C"/>
    <w:rsid w:val="002C2139"/>
    <w:rsid w:val="002C2387"/>
    <w:rsid w:val="002C2780"/>
    <w:rsid w:val="002C2788"/>
    <w:rsid w:val="002C2821"/>
    <w:rsid w:val="002C28E1"/>
    <w:rsid w:val="002C2AA4"/>
    <w:rsid w:val="002C2C78"/>
    <w:rsid w:val="002C2D06"/>
    <w:rsid w:val="002C30A2"/>
    <w:rsid w:val="002C31D3"/>
    <w:rsid w:val="002C3493"/>
    <w:rsid w:val="002C3FC9"/>
    <w:rsid w:val="002C3FD4"/>
    <w:rsid w:val="002C4256"/>
    <w:rsid w:val="002C4680"/>
    <w:rsid w:val="002C47F5"/>
    <w:rsid w:val="002C4911"/>
    <w:rsid w:val="002C4A50"/>
    <w:rsid w:val="002C50E9"/>
    <w:rsid w:val="002C51A9"/>
    <w:rsid w:val="002C532D"/>
    <w:rsid w:val="002C5358"/>
    <w:rsid w:val="002C573B"/>
    <w:rsid w:val="002C57C4"/>
    <w:rsid w:val="002C5E60"/>
    <w:rsid w:val="002C60F1"/>
    <w:rsid w:val="002C63A0"/>
    <w:rsid w:val="002C655E"/>
    <w:rsid w:val="002C6607"/>
    <w:rsid w:val="002C68CF"/>
    <w:rsid w:val="002C6A41"/>
    <w:rsid w:val="002C7074"/>
    <w:rsid w:val="002C7825"/>
    <w:rsid w:val="002C7BE7"/>
    <w:rsid w:val="002C7E31"/>
    <w:rsid w:val="002C7E3E"/>
    <w:rsid w:val="002D015C"/>
    <w:rsid w:val="002D01BA"/>
    <w:rsid w:val="002D0369"/>
    <w:rsid w:val="002D0FBA"/>
    <w:rsid w:val="002D1266"/>
    <w:rsid w:val="002D16FD"/>
    <w:rsid w:val="002D1CC6"/>
    <w:rsid w:val="002D1D69"/>
    <w:rsid w:val="002D1FDD"/>
    <w:rsid w:val="002D20A1"/>
    <w:rsid w:val="002D26A2"/>
    <w:rsid w:val="002D28DE"/>
    <w:rsid w:val="002D2901"/>
    <w:rsid w:val="002D29C7"/>
    <w:rsid w:val="002D2C8C"/>
    <w:rsid w:val="002D303E"/>
    <w:rsid w:val="002D34AB"/>
    <w:rsid w:val="002D374A"/>
    <w:rsid w:val="002D3933"/>
    <w:rsid w:val="002D399A"/>
    <w:rsid w:val="002D3B89"/>
    <w:rsid w:val="002D3DB7"/>
    <w:rsid w:val="002D4288"/>
    <w:rsid w:val="002D4376"/>
    <w:rsid w:val="002D47CA"/>
    <w:rsid w:val="002D4D97"/>
    <w:rsid w:val="002D4EB4"/>
    <w:rsid w:val="002D53C6"/>
    <w:rsid w:val="002D53C7"/>
    <w:rsid w:val="002D54FA"/>
    <w:rsid w:val="002D565C"/>
    <w:rsid w:val="002D58EC"/>
    <w:rsid w:val="002D5AB4"/>
    <w:rsid w:val="002D5B3B"/>
    <w:rsid w:val="002D5F68"/>
    <w:rsid w:val="002D6335"/>
    <w:rsid w:val="002D6799"/>
    <w:rsid w:val="002D67B2"/>
    <w:rsid w:val="002D6923"/>
    <w:rsid w:val="002D6BF8"/>
    <w:rsid w:val="002D6C4A"/>
    <w:rsid w:val="002D6CC7"/>
    <w:rsid w:val="002D6D82"/>
    <w:rsid w:val="002D6DAC"/>
    <w:rsid w:val="002D7261"/>
    <w:rsid w:val="002D729B"/>
    <w:rsid w:val="002D738F"/>
    <w:rsid w:val="002D7490"/>
    <w:rsid w:val="002D76BB"/>
    <w:rsid w:val="002D7769"/>
    <w:rsid w:val="002D7847"/>
    <w:rsid w:val="002D789F"/>
    <w:rsid w:val="002D7B39"/>
    <w:rsid w:val="002E0102"/>
    <w:rsid w:val="002E0598"/>
    <w:rsid w:val="002E0755"/>
    <w:rsid w:val="002E09EA"/>
    <w:rsid w:val="002E0ABA"/>
    <w:rsid w:val="002E0B6B"/>
    <w:rsid w:val="002E0D0E"/>
    <w:rsid w:val="002E0FA5"/>
    <w:rsid w:val="002E1060"/>
    <w:rsid w:val="002E124D"/>
    <w:rsid w:val="002E1270"/>
    <w:rsid w:val="002E12EB"/>
    <w:rsid w:val="002E1D04"/>
    <w:rsid w:val="002E23F6"/>
    <w:rsid w:val="002E24E9"/>
    <w:rsid w:val="002E278A"/>
    <w:rsid w:val="002E2A39"/>
    <w:rsid w:val="002E2DE1"/>
    <w:rsid w:val="002E3005"/>
    <w:rsid w:val="002E3207"/>
    <w:rsid w:val="002E3306"/>
    <w:rsid w:val="002E335A"/>
    <w:rsid w:val="002E33C7"/>
    <w:rsid w:val="002E349D"/>
    <w:rsid w:val="002E3C4F"/>
    <w:rsid w:val="002E3CC5"/>
    <w:rsid w:val="002E3D67"/>
    <w:rsid w:val="002E3F98"/>
    <w:rsid w:val="002E4800"/>
    <w:rsid w:val="002E4FB0"/>
    <w:rsid w:val="002E4FD3"/>
    <w:rsid w:val="002E518F"/>
    <w:rsid w:val="002E531E"/>
    <w:rsid w:val="002E5527"/>
    <w:rsid w:val="002E5667"/>
    <w:rsid w:val="002E5DAE"/>
    <w:rsid w:val="002E5FD2"/>
    <w:rsid w:val="002E614A"/>
    <w:rsid w:val="002E63E6"/>
    <w:rsid w:val="002E67E5"/>
    <w:rsid w:val="002E6F28"/>
    <w:rsid w:val="002E7040"/>
    <w:rsid w:val="002E71A8"/>
    <w:rsid w:val="002E73E6"/>
    <w:rsid w:val="002E75AE"/>
    <w:rsid w:val="002E7C2F"/>
    <w:rsid w:val="002E7E3F"/>
    <w:rsid w:val="002E7ECE"/>
    <w:rsid w:val="002F002D"/>
    <w:rsid w:val="002F00DC"/>
    <w:rsid w:val="002F0454"/>
    <w:rsid w:val="002F05CD"/>
    <w:rsid w:val="002F09BF"/>
    <w:rsid w:val="002F09FC"/>
    <w:rsid w:val="002F0B49"/>
    <w:rsid w:val="002F0DA8"/>
    <w:rsid w:val="002F0FB8"/>
    <w:rsid w:val="002F105C"/>
    <w:rsid w:val="002F11E9"/>
    <w:rsid w:val="002F1A6A"/>
    <w:rsid w:val="002F1AF0"/>
    <w:rsid w:val="002F1BBA"/>
    <w:rsid w:val="002F1ECA"/>
    <w:rsid w:val="002F240D"/>
    <w:rsid w:val="002F245D"/>
    <w:rsid w:val="002F2884"/>
    <w:rsid w:val="002F2BA5"/>
    <w:rsid w:val="002F2C69"/>
    <w:rsid w:val="002F2C97"/>
    <w:rsid w:val="002F30A4"/>
    <w:rsid w:val="002F3256"/>
    <w:rsid w:val="002F33F8"/>
    <w:rsid w:val="002F3B6B"/>
    <w:rsid w:val="002F3EFF"/>
    <w:rsid w:val="002F407A"/>
    <w:rsid w:val="002F41DF"/>
    <w:rsid w:val="002F446F"/>
    <w:rsid w:val="002F44A0"/>
    <w:rsid w:val="002F4545"/>
    <w:rsid w:val="002F4C08"/>
    <w:rsid w:val="002F4C8E"/>
    <w:rsid w:val="002F5213"/>
    <w:rsid w:val="002F5215"/>
    <w:rsid w:val="002F5502"/>
    <w:rsid w:val="002F59E3"/>
    <w:rsid w:val="002F5ACF"/>
    <w:rsid w:val="002F5BCB"/>
    <w:rsid w:val="002F5BF9"/>
    <w:rsid w:val="002F5C1E"/>
    <w:rsid w:val="002F6048"/>
    <w:rsid w:val="002F60EA"/>
    <w:rsid w:val="002F61B8"/>
    <w:rsid w:val="002F6528"/>
    <w:rsid w:val="002F6801"/>
    <w:rsid w:val="002F6975"/>
    <w:rsid w:val="002F6D3C"/>
    <w:rsid w:val="002F6F49"/>
    <w:rsid w:val="002F702C"/>
    <w:rsid w:val="002F738D"/>
    <w:rsid w:val="002F7633"/>
    <w:rsid w:val="002F785A"/>
    <w:rsid w:val="002F7978"/>
    <w:rsid w:val="002F799E"/>
    <w:rsid w:val="002F7D8E"/>
    <w:rsid w:val="00300276"/>
    <w:rsid w:val="003003F0"/>
    <w:rsid w:val="00300A72"/>
    <w:rsid w:val="00300D53"/>
    <w:rsid w:val="003011DF"/>
    <w:rsid w:val="003014DF"/>
    <w:rsid w:val="00301E07"/>
    <w:rsid w:val="00302D68"/>
    <w:rsid w:val="00302E95"/>
    <w:rsid w:val="00303156"/>
    <w:rsid w:val="0030335C"/>
    <w:rsid w:val="003033F6"/>
    <w:rsid w:val="00303442"/>
    <w:rsid w:val="003036E0"/>
    <w:rsid w:val="0030388D"/>
    <w:rsid w:val="00303D21"/>
    <w:rsid w:val="0030409F"/>
    <w:rsid w:val="003044B9"/>
    <w:rsid w:val="0030450D"/>
    <w:rsid w:val="003045A1"/>
    <w:rsid w:val="003045C3"/>
    <w:rsid w:val="00304B5F"/>
    <w:rsid w:val="00304D15"/>
    <w:rsid w:val="00304FDC"/>
    <w:rsid w:val="0030528D"/>
    <w:rsid w:val="00305360"/>
    <w:rsid w:val="003053F5"/>
    <w:rsid w:val="00305817"/>
    <w:rsid w:val="0030591D"/>
    <w:rsid w:val="00305E9D"/>
    <w:rsid w:val="00306339"/>
    <w:rsid w:val="00307102"/>
    <w:rsid w:val="00307191"/>
    <w:rsid w:val="0030725C"/>
    <w:rsid w:val="0030746E"/>
    <w:rsid w:val="003077BE"/>
    <w:rsid w:val="00307C0D"/>
    <w:rsid w:val="00307D88"/>
    <w:rsid w:val="00307DBD"/>
    <w:rsid w:val="00307FB3"/>
    <w:rsid w:val="0031017E"/>
    <w:rsid w:val="00310470"/>
    <w:rsid w:val="003106FF"/>
    <w:rsid w:val="0031078C"/>
    <w:rsid w:val="003109BE"/>
    <w:rsid w:val="00311055"/>
    <w:rsid w:val="003110FF"/>
    <w:rsid w:val="00311208"/>
    <w:rsid w:val="003116BC"/>
    <w:rsid w:val="003117F6"/>
    <w:rsid w:val="0031180A"/>
    <w:rsid w:val="00311861"/>
    <w:rsid w:val="00312090"/>
    <w:rsid w:val="00312C03"/>
    <w:rsid w:val="00312C12"/>
    <w:rsid w:val="00312D60"/>
    <w:rsid w:val="00312E0F"/>
    <w:rsid w:val="00313617"/>
    <w:rsid w:val="00313B5B"/>
    <w:rsid w:val="00314165"/>
    <w:rsid w:val="00314676"/>
    <w:rsid w:val="0031476D"/>
    <w:rsid w:val="003147A3"/>
    <w:rsid w:val="003147D0"/>
    <w:rsid w:val="00314B77"/>
    <w:rsid w:val="00314C3B"/>
    <w:rsid w:val="00314C5F"/>
    <w:rsid w:val="00314EDA"/>
    <w:rsid w:val="003150D0"/>
    <w:rsid w:val="00315367"/>
    <w:rsid w:val="003153B0"/>
    <w:rsid w:val="003156E5"/>
    <w:rsid w:val="00315771"/>
    <w:rsid w:val="003159DC"/>
    <w:rsid w:val="00316308"/>
    <w:rsid w:val="003166D9"/>
    <w:rsid w:val="003166F0"/>
    <w:rsid w:val="00316A04"/>
    <w:rsid w:val="00316ACF"/>
    <w:rsid w:val="00316C19"/>
    <w:rsid w:val="00316D85"/>
    <w:rsid w:val="00316DE6"/>
    <w:rsid w:val="00316F26"/>
    <w:rsid w:val="00317257"/>
    <w:rsid w:val="00317359"/>
    <w:rsid w:val="00317894"/>
    <w:rsid w:val="00317956"/>
    <w:rsid w:val="00317AF8"/>
    <w:rsid w:val="00317BD4"/>
    <w:rsid w:val="00317CB0"/>
    <w:rsid w:val="00317E29"/>
    <w:rsid w:val="00320157"/>
    <w:rsid w:val="003201C9"/>
    <w:rsid w:val="00320584"/>
    <w:rsid w:val="0032058A"/>
    <w:rsid w:val="00320716"/>
    <w:rsid w:val="00320857"/>
    <w:rsid w:val="00320D37"/>
    <w:rsid w:val="00320D93"/>
    <w:rsid w:val="00320DCC"/>
    <w:rsid w:val="00321113"/>
    <w:rsid w:val="00321158"/>
    <w:rsid w:val="00321618"/>
    <w:rsid w:val="00321621"/>
    <w:rsid w:val="00321A0D"/>
    <w:rsid w:val="00321A56"/>
    <w:rsid w:val="00321D46"/>
    <w:rsid w:val="003220F3"/>
    <w:rsid w:val="003222DB"/>
    <w:rsid w:val="003226F9"/>
    <w:rsid w:val="00322716"/>
    <w:rsid w:val="003228AE"/>
    <w:rsid w:val="00322976"/>
    <w:rsid w:val="003229F4"/>
    <w:rsid w:val="00322AA0"/>
    <w:rsid w:val="00322E57"/>
    <w:rsid w:val="00323087"/>
    <w:rsid w:val="003233CB"/>
    <w:rsid w:val="003234EC"/>
    <w:rsid w:val="0032389F"/>
    <w:rsid w:val="003238EF"/>
    <w:rsid w:val="00323B5A"/>
    <w:rsid w:val="00323D8A"/>
    <w:rsid w:val="003242C3"/>
    <w:rsid w:val="00324332"/>
    <w:rsid w:val="003247EB"/>
    <w:rsid w:val="003248CE"/>
    <w:rsid w:val="003249C4"/>
    <w:rsid w:val="00324AD1"/>
    <w:rsid w:val="00324AE7"/>
    <w:rsid w:val="00324C91"/>
    <w:rsid w:val="00324DF0"/>
    <w:rsid w:val="00324EA0"/>
    <w:rsid w:val="00324F03"/>
    <w:rsid w:val="0032532D"/>
    <w:rsid w:val="0032571E"/>
    <w:rsid w:val="00325818"/>
    <w:rsid w:val="00325852"/>
    <w:rsid w:val="00325965"/>
    <w:rsid w:val="00325A52"/>
    <w:rsid w:val="00325EDE"/>
    <w:rsid w:val="00325F84"/>
    <w:rsid w:val="003260DF"/>
    <w:rsid w:val="003260EC"/>
    <w:rsid w:val="003262A8"/>
    <w:rsid w:val="00326565"/>
    <w:rsid w:val="0032656F"/>
    <w:rsid w:val="0032667B"/>
    <w:rsid w:val="0032679F"/>
    <w:rsid w:val="00327096"/>
    <w:rsid w:val="003270A7"/>
    <w:rsid w:val="00327699"/>
    <w:rsid w:val="00327857"/>
    <w:rsid w:val="00327D9F"/>
    <w:rsid w:val="00330325"/>
    <w:rsid w:val="00330446"/>
    <w:rsid w:val="003307A2"/>
    <w:rsid w:val="00330A98"/>
    <w:rsid w:val="00330DCF"/>
    <w:rsid w:val="00330FC8"/>
    <w:rsid w:val="00331320"/>
    <w:rsid w:val="003314C0"/>
    <w:rsid w:val="00331510"/>
    <w:rsid w:val="003317AB"/>
    <w:rsid w:val="00331AF4"/>
    <w:rsid w:val="00331F6E"/>
    <w:rsid w:val="0033242C"/>
    <w:rsid w:val="0033257A"/>
    <w:rsid w:val="00332762"/>
    <w:rsid w:val="003327D7"/>
    <w:rsid w:val="00332810"/>
    <w:rsid w:val="00332982"/>
    <w:rsid w:val="00332D4A"/>
    <w:rsid w:val="00333374"/>
    <w:rsid w:val="00333510"/>
    <w:rsid w:val="0033357F"/>
    <w:rsid w:val="003337F8"/>
    <w:rsid w:val="003339AC"/>
    <w:rsid w:val="00333ADD"/>
    <w:rsid w:val="00333C7A"/>
    <w:rsid w:val="00333D38"/>
    <w:rsid w:val="00333E5B"/>
    <w:rsid w:val="00333E68"/>
    <w:rsid w:val="00333E98"/>
    <w:rsid w:val="00333F90"/>
    <w:rsid w:val="00333FDF"/>
    <w:rsid w:val="00334521"/>
    <w:rsid w:val="0033464E"/>
    <w:rsid w:val="003348C3"/>
    <w:rsid w:val="00334931"/>
    <w:rsid w:val="00334EAD"/>
    <w:rsid w:val="00334ECD"/>
    <w:rsid w:val="00334FDB"/>
    <w:rsid w:val="003351B1"/>
    <w:rsid w:val="003352E3"/>
    <w:rsid w:val="00335651"/>
    <w:rsid w:val="003359F1"/>
    <w:rsid w:val="00335AE2"/>
    <w:rsid w:val="00335F33"/>
    <w:rsid w:val="00335FFA"/>
    <w:rsid w:val="00336426"/>
    <w:rsid w:val="00336453"/>
    <w:rsid w:val="0033651C"/>
    <w:rsid w:val="003367E4"/>
    <w:rsid w:val="00336A89"/>
    <w:rsid w:val="00336F63"/>
    <w:rsid w:val="00336FE4"/>
    <w:rsid w:val="0033785C"/>
    <w:rsid w:val="003379E7"/>
    <w:rsid w:val="003379FC"/>
    <w:rsid w:val="00337FAE"/>
    <w:rsid w:val="00340010"/>
    <w:rsid w:val="00340604"/>
    <w:rsid w:val="00340627"/>
    <w:rsid w:val="00340968"/>
    <w:rsid w:val="003419C8"/>
    <w:rsid w:val="00341A3B"/>
    <w:rsid w:val="00341AE4"/>
    <w:rsid w:val="003422BA"/>
    <w:rsid w:val="00342385"/>
    <w:rsid w:val="003424D6"/>
    <w:rsid w:val="0034278E"/>
    <w:rsid w:val="0034281B"/>
    <w:rsid w:val="003428A1"/>
    <w:rsid w:val="00342B44"/>
    <w:rsid w:val="00342D5B"/>
    <w:rsid w:val="00342DE2"/>
    <w:rsid w:val="0034316B"/>
    <w:rsid w:val="00343F03"/>
    <w:rsid w:val="00343F3C"/>
    <w:rsid w:val="00343FF5"/>
    <w:rsid w:val="0034437D"/>
    <w:rsid w:val="003443B6"/>
    <w:rsid w:val="003447BB"/>
    <w:rsid w:val="00344910"/>
    <w:rsid w:val="00344CB7"/>
    <w:rsid w:val="00344D66"/>
    <w:rsid w:val="0034522B"/>
    <w:rsid w:val="003457ED"/>
    <w:rsid w:val="003458CD"/>
    <w:rsid w:val="003459ED"/>
    <w:rsid w:val="00345A8C"/>
    <w:rsid w:val="00345EBA"/>
    <w:rsid w:val="00345F8B"/>
    <w:rsid w:val="00346799"/>
    <w:rsid w:val="00346DDA"/>
    <w:rsid w:val="00347333"/>
    <w:rsid w:val="00347337"/>
    <w:rsid w:val="00347649"/>
    <w:rsid w:val="0034780A"/>
    <w:rsid w:val="0034780D"/>
    <w:rsid w:val="0034788D"/>
    <w:rsid w:val="00347935"/>
    <w:rsid w:val="00347B6F"/>
    <w:rsid w:val="00347B9A"/>
    <w:rsid w:val="00347F9B"/>
    <w:rsid w:val="00350233"/>
    <w:rsid w:val="003505FF"/>
    <w:rsid w:val="00350732"/>
    <w:rsid w:val="003507B8"/>
    <w:rsid w:val="00350BDC"/>
    <w:rsid w:val="00350C1B"/>
    <w:rsid w:val="00350D81"/>
    <w:rsid w:val="00350F7A"/>
    <w:rsid w:val="0035105E"/>
    <w:rsid w:val="00351B99"/>
    <w:rsid w:val="00351CB5"/>
    <w:rsid w:val="00351DCE"/>
    <w:rsid w:val="00352053"/>
    <w:rsid w:val="00352171"/>
    <w:rsid w:val="003524AD"/>
    <w:rsid w:val="00352579"/>
    <w:rsid w:val="00352A22"/>
    <w:rsid w:val="00352E17"/>
    <w:rsid w:val="003530CF"/>
    <w:rsid w:val="00353184"/>
    <w:rsid w:val="00353472"/>
    <w:rsid w:val="003534EA"/>
    <w:rsid w:val="003534ED"/>
    <w:rsid w:val="00353554"/>
    <w:rsid w:val="0035398F"/>
    <w:rsid w:val="00353B1F"/>
    <w:rsid w:val="00353BB6"/>
    <w:rsid w:val="00353F1B"/>
    <w:rsid w:val="00354490"/>
    <w:rsid w:val="0035460D"/>
    <w:rsid w:val="003546C7"/>
    <w:rsid w:val="00354755"/>
    <w:rsid w:val="00354A73"/>
    <w:rsid w:val="00354D2B"/>
    <w:rsid w:val="00354E59"/>
    <w:rsid w:val="00355071"/>
    <w:rsid w:val="003551B6"/>
    <w:rsid w:val="00355409"/>
    <w:rsid w:val="003555AD"/>
    <w:rsid w:val="003555DC"/>
    <w:rsid w:val="003555DE"/>
    <w:rsid w:val="00355834"/>
    <w:rsid w:val="003558E3"/>
    <w:rsid w:val="00355920"/>
    <w:rsid w:val="00355A95"/>
    <w:rsid w:val="00355C59"/>
    <w:rsid w:val="00355C7F"/>
    <w:rsid w:val="00355C9E"/>
    <w:rsid w:val="00355E71"/>
    <w:rsid w:val="00355ED2"/>
    <w:rsid w:val="00355F8F"/>
    <w:rsid w:val="00356025"/>
    <w:rsid w:val="00356079"/>
    <w:rsid w:val="0035608E"/>
    <w:rsid w:val="00356335"/>
    <w:rsid w:val="003563B9"/>
    <w:rsid w:val="00356560"/>
    <w:rsid w:val="003567F7"/>
    <w:rsid w:val="00356865"/>
    <w:rsid w:val="00356AC6"/>
    <w:rsid w:val="00356ACD"/>
    <w:rsid w:val="00356AE0"/>
    <w:rsid w:val="00356F1A"/>
    <w:rsid w:val="00356FB3"/>
    <w:rsid w:val="00357106"/>
    <w:rsid w:val="0035753C"/>
    <w:rsid w:val="00357FF4"/>
    <w:rsid w:val="003602AF"/>
    <w:rsid w:val="0036037A"/>
    <w:rsid w:val="00360547"/>
    <w:rsid w:val="0036092B"/>
    <w:rsid w:val="00360AFF"/>
    <w:rsid w:val="00360D3D"/>
    <w:rsid w:val="00360D87"/>
    <w:rsid w:val="003615A0"/>
    <w:rsid w:val="003620BB"/>
    <w:rsid w:val="003620F4"/>
    <w:rsid w:val="003622A8"/>
    <w:rsid w:val="00362611"/>
    <w:rsid w:val="00362BFF"/>
    <w:rsid w:val="00362C57"/>
    <w:rsid w:val="00363405"/>
    <w:rsid w:val="00363545"/>
    <w:rsid w:val="003637CA"/>
    <w:rsid w:val="003637D8"/>
    <w:rsid w:val="00363A51"/>
    <w:rsid w:val="0036409A"/>
    <w:rsid w:val="00364279"/>
    <w:rsid w:val="0036432B"/>
    <w:rsid w:val="003645E2"/>
    <w:rsid w:val="003646A0"/>
    <w:rsid w:val="00364B88"/>
    <w:rsid w:val="00364CBE"/>
    <w:rsid w:val="00365030"/>
    <w:rsid w:val="0036514B"/>
    <w:rsid w:val="00365227"/>
    <w:rsid w:val="003652A9"/>
    <w:rsid w:val="00365405"/>
    <w:rsid w:val="003654C4"/>
    <w:rsid w:val="0036573D"/>
    <w:rsid w:val="00365822"/>
    <w:rsid w:val="003658D4"/>
    <w:rsid w:val="003659BD"/>
    <w:rsid w:val="00365A4C"/>
    <w:rsid w:val="00365BB9"/>
    <w:rsid w:val="00365CD5"/>
    <w:rsid w:val="00365E67"/>
    <w:rsid w:val="00365F4C"/>
    <w:rsid w:val="00366140"/>
    <w:rsid w:val="003663E8"/>
    <w:rsid w:val="00366B7E"/>
    <w:rsid w:val="00366C87"/>
    <w:rsid w:val="00366CE7"/>
    <w:rsid w:val="003670AC"/>
    <w:rsid w:val="0036722C"/>
    <w:rsid w:val="003676E7"/>
    <w:rsid w:val="003676EA"/>
    <w:rsid w:val="00367B97"/>
    <w:rsid w:val="00367BBF"/>
    <w:rsid w:val="00367D02"/>
    <w:rsid w:val="00370144"/>
    <w:rsid w:val="0037070C"/>
    <w:rsid w:val="003708F1"/>
    <w:rsid w:val="00370B5E"/>
    <w:rsid w:val="00370BEF"/>
    <w:rsid w:val="00370CBF"/>
    <w:rsid w:val="00370D56"/>
    <w:rsid w:val="00370E41"/>
    <w:rsid w:val="00370EAB"/>
    <w:rsid w:val="00370FCA"/>
    <w:rsid w:val="0037146F"/>
    <w:rsid w:val="00371A6C"/>
    <w:rsid w:val="00371E1C"/>
    <w:rsid w:val="00371FF3"/>
    <w:rsid w:val="00372099"/>
    <w:rsid w:val="0037249C"/>
    <w:rsid w:val="0037251A"/>
    <w:rsid w:val="00372556"/>
    <w:rsid w:val="003729CC"/>
    <w:rsid w:val="003729F0"/>
    <w:rsid w:val="003730D5"/>
    <w:rsid w:val="0037336D"/>
    <w:rsid w:val="003733A0"/>
    <w:rsid w:val="0037343F"/>
    <w:rsid w:val="00373737"/>
    <w:rsid w:val="003739B0"/>
    <w:rsid w:val="00373A03"/>
    <w:rsid w:val="00373A5D"/>
    <w:rsid w:val="00373E09"/>
    <w:rsid w:val="00373F9D"/>
    <w:rsid w:val="00374272"/>
    <w:rsid w:val="003742A3"/>
    <w:rsid w:val="003744D0"/>
    <w:rsid w:val="003744DF"/>
    <w:rsid w:val="003746B4"/>
    <w:rsid w:val="00374A84"/>
    <w:rsid w:val="00374F44"/>
    <w:rsid w:val="00375116"/>
    <w:rsid w:val="0037524D"/>
    <w:rsid w:val="003752D7"/>
    <w:rsid w:val="00375376"/>
    <w:rsid w:val="003754D6"/>
    <w:rsid w:val="0037565B"/>
    <w:rsid w:val="00375748"/>
    <w:rsid w:val="0037578F"/>
    <w:rsid w:val="00375FF3"/>
    <w:rsid w:val="00376A40"/>
    <w:rsid w:val="00376C45"/>
    <w:rsid w:val="00376D21"/>
    <w:rsid w:val="003770A3"/>
    <w:rsid w:val="00377651"/>
    <w:rsid w:val="0037774F"/>
    <w:rsid w:val="003777F4"/>
    <w:rsid w:val="003779F6"/>
    <w:rsid w:val="00377A58"/>
    <w:rsid w:val="0038003F"/>
    <w:rsid w:val="00380278"/>
    <w:rsid w:val="00380425"/>
    <w:rsid w:val="0038047E"/>
    <w:rsid w:val="00380566"/>
    <w:rsid w:val="003805FD"/>
    <w:rsid w:val="003809C1"/>
    <w:rsid w:val="00380A23"/>
    <w:rsid w:val="00380A2E"/>
    <w:rsid w:val="00380AB2"/>
    <w:rsid w:val="00380B43"/>
    <w:rsid w:val="00381580"/>
    <w:rsid w:val="0038182C"/>
    <w:rsid w:val="003818AC"/>
    <w:rsid w:val="00381A4B"/>
    <w:rsid w:val="00381EF0"/>
    <w:rsid w:val="00382229"/>
    <w:rsid w:val="003825F4"/>
    <w:rsid w:val="0038270E"/>
    <w:rsid w:val="00382BED"/>
    <w:rsid w:val="00382C94"/>
    <w:rsid w:val="00382E56"/>
    <w:rsid w:val="00382E90"/>
    <w:rsid w:val="0038307E"/>
    <w:rsid w:val="00383380"/>
    <w:rsid w:val="0038350D"/>
    <w:rsid w:val="003835A4"/>
    <w:rsid w:val="003839C0"/>
    <w:rsid w:val="00383AF1"/>
    <w:rsid w:val="00383B3C"/>
    <w:rsid w:val="00383E27"/>
    <w:rsid w:val="00384315"/>
    <w:rsid w:val="0038442F"/>
    <w:rsid w:val="0038452F"/>
    <w:rsid w:val="00384592"/>
    <w:rsid w:val="003846DB"/>
    <w:rsid w:val="00384949"/>
    <w:rsid w:val="00384A04"/>
    <w:rsid w:val="00384B98"/>
    <w:rsid w:val="00384BAD"/>
    <w:rsid w:val="00384C52"/>
    <w:rsid w:val="00384FC0"/>
    <w:rsid w:val="003853D7"/>
    <w:rsid w:val="003854A6"/>
    <w:rsid w:val="00385650"/>
    <w:rsid w:val="00385656"/>
    <w:rsid w:val="0038579D"/>
    <w:rsid w:val="00385D25"/>
    <w:rsid w:val="00386067"/>
    <w:rsid w:val="00386568"/>
    <w:rsid w:val="0038661F"/>
    <w:rsid w:val="00386785"/>
    <w:rsid w:val="00386D28"/>
    <w:rsid w:val="00386F60"/>
    <w:rsid w:val="00386F88"/>
    <w:rsid w:val="00386F98"/>
    <w:rsid w:val="00387010"/>
    <w:rsid w:val="003872CC"/>
    <w:rsid w:val="0038736F"/>
    <w:rsid w:val="00387379"/>
    <w:rsid w:val="00387677"/>
    <w:rsid w:val="003878E7"/>
    <w:rsid w:val="00387C85"/>
    <w:rsid w:val="00387E85"/>
    <w:rsid w:val="00390156"/>
    <w:rsid w:val="00390663"/>
    <w:rsid w:val="003907DA"/>
    <w:rsid w:val="003907F3"/>
    <w:rsid w:val="00390C76"/>
    <w:rsid w:val="00391433"/>
    <w:rsid w:val="00391543"/>
    <w:rsid w:val="00391A5E"/>
    <w:rsid w:val="00391CB4"/>
    <w:rsid w:val="003928E5"/>
    <w:rsid w:val="003933D0"/>
    <w:rsid w:val="003937F8"/>
    <w:rsid w:val="00393CDF"/>
    <w:rsid w:val="0039405C"/>
    <w:rsid w:val="00394206"/>
    <w:rsid w:val="00394231"/>
    <w:rsid w:val="003943BD"/>
    <w:rsid w:val="0039465B"/>
    <w:rsid w:val="00394AA8"/>
    <w:rsid w:val="00394B4A"/>
    <w:rsid w:val="00394BAA"/>
    <w:rsid w:val="00394EA4"/>
    <w:rsid w:val="003957DC"/>
    <w:rsid w:val="003958D5"/>
    <w:rsid w:val="00395C85"/>
    <w:rsid w:val="0039617B"/>
    <w:rsid w:val="0039626A"/>
    <w:rsid w:val="0039691E"/>
    <w:rsid w:val="00396E9A"/>
    <w:rsid w:val="00396F2A"/>
    <w:rsid w:val="003971AF"/>
    <w:rsid w:val="00397480"/>
    <w:rsid w:val="0039766A"/>
    <w:rsid w:val="00397893"/>
    <w:rsid w:val="00397C16"/>
    <w:rsid w:val="00397DBB"/>
    <w:rsid w:val="003A084E"/>
    <w:rsid w:val="003A0FA9"/>
    <w:rsid w:val="003A136B"/>
    <w:rsid w:val="003A1421"/>
    <w:rsid w:val="003A144F"/>
    <w:rsid w:val="003A153B"/>
    <w:rsid w:val="003A1635"/>
    <w:rsid w:val="003A1716"/>
    <w:rsid w:val="003A1B44"/>
    <w:rsid w:val="003A1CC2"/>
    <w:rsid w:val="003A23A5"/>
    <w:rsid w:val="003A23F6"/>
    <w:rsid w:val="003A275B"/>
    <w:rsid w:val="003A2CEB"/>
    <w:rsid w:val="003A2D86"/>
    <w:rsid w:val="003A2DFE"/>
    <w:rsid w:val="003A2FD2"/>
    <w:rsid w:val="003A3415"/>
    <w:rsid w:val="003A3689"/>
    <w:rsid w:val="003A37B0"/>
    <w:rsid w:val="003A39B0"/>
    <w:rsid w:val="003A3F98"/>
    <w:rsid w:val="003A40FC"/>
    <w:rsid w:val="003A4A4C"/>
    <w:rsid w:val="003A5C72"/>
    <w:rsid w:val="003A5C8C"/>
    <w:rsid w:val="003A5CC4"/>
    <w:rsid w:val="003A5EAD"/>
    <w:rsid w:val="003A6097"/>
    <w:rsid w:val="003A6103"/>
    <w:rsid w:val="003A6673"/>
    <w:rsid w:val="003A68E4"/>
    <w:rsid w:val="003A6BA6"/>
    <w:rsid w:val="003A6CFB"/>
    <w:rsid w:val="003A71E6"/>
    <w:rsid w:val="003A72D5"/>
    <w:rsid w:val="003A7399"/>
    <w:rsid w:val="003A752B"/>
    <w:rsid w:val="003A757C"/>
    <w:rsid w:val="003A76CF"/>
    <w:rsid w:val="003A7A82"/>
    <w:rsid w:val="003A7C47"/>
    <w:rsid w:val="003A7FB3"/>
    <w:rsid w:val="003B047A"/>
    <w:rsid w:val="003B08EC"/>
    <w:rsid w:val="003B095D"/>
    <w:rsid w:val="003B0960"/>
    <w:rsid w:val="003B0AC8"/>
    <w:rsid w:val="003B0AE3"/>
    <w:rsid w:val="003B0E2E"/>
    <w:rsid w:val="003B0EFB"/>
    <w:rsid w:val="003B0FA8"/>
    <w:rsid w:val="003B1133"/>
    <w:rsid w:val="003B1791"/>
    <w:rsid w:val="003B1FBD"/>
    <w:rsid w:val="003B1FC9"/>
    <w:rsid w:val="003B2115"/>
    <w:rsid w:val="003B216A"/>
    <w:rsid w:val="003B2335"/>
    <w:rsid w:val="003B241E"/>
    <w:rsid w:val="003B2A04"/>
    <w:rsid w:val="003B2B5E"/>
    <w:rsid w:val="003B2C2B"/>
    <w:rsid w:val="003B304D"/>
    <w:rsid w:val="003B31C1"/>
    <w:rsid w:val="003B35D3"/>
    <w:rsid w:val="003B3957"/>
    <w:rsid w:val="003B39EB"/>
    <w:rsid w:val="003B3AC7"/>
    <w:rsid w:val="003B3AF9"/>
    <w:rsid w:val="003B3C6B"/>
    <w:rsid w:val="003B3F36"/>
    <w:rsid w:val="003B3FEF"/>
    <w:rsid w:val="003B4211"/>
    <w:rsid w:val="003B4294"/>
    <w:rsid w:val="003B446B"/>
    <w:rsid w:val="003B45F5"/>
    <w:rsid w:val="003B462B"/>
    <w:rsid w:val="003B49C5"/>
    <w:rsid w:val="003B5048"/>
    <w:rsid w:val="003B523B"/>
    <w:rsid w:val="003B562E"/>
    <w:rsid w:val="003B5728"/>
    <w:rsid w:val="003B5A12"/>
    <w:rsid w:val="003B5ABC"/>
    <w:rsid w:val="003B5AEB"/>
    <w:rsid w:val="003B602F"/>
    <w:rsid w:val="003B61FB"/>
    <w:rsid w:val="003B6682"/>
    <w:rsid w:val="003B6818"/>
    <w:rsid w:val="003B68DB"/>
    <w:rsid w:val="003B6A8E"/>
    <w:rsid w:val="003B6B09"/>
    <w:rsid w:val="003B6CEF"/>
    <w:rsid w:val="003B6CFE"/>
    <w:rsid w:val="003B6DA5"/>
    <w:rsid w:val="003B6F14"/>
    <w:rsid w:val="003B7054"/>
    <w:rsid w:val="003B71E2"/>
    <w:rsid w:val="003B7217"/>
    <w:rsid w:val="003B75AB"/>
    <w:rsid w:val="003B77A3"/>
    <w:rsid w:val="003B7A54"/>
    <w:rsid w:val="003B7AD7"/>
    <w:rsid w:val="003B7B8C"/>
    <w:rsid w:val="003C04FC"/>
    <w:rsid w:val="003C0B33"/>
    <w:rsid w:val="003C0C70"/>
    <w:rsid w:val="003C0D6F"/>
    <w:rsid w:val="003C10AF"/>
    <w:rsid w:val="003C144E"/>
    <w:rsid w:val="003C1630"/>
    <w:rsid w:val="003C186B"/>
    <w:rsid w:val="003C18E7"/>
    <w:rsid w:val="003C1B7D"/>
    <w:rsid w:val="003C1EAF"/>
    <w:rsid w:val="003C1F01"/>
    <w:rsid w:val="003C2551"/>
    <w:rsid w:val="003C26FE"/>
    <w:rsid w:val="003C2A27"/>
    <w:rsid w:val="003C2D97"/>
    <w:rsid w:val="003C302C"/>
    <w:rsid w:val="003C344D"/>
    <w:rsid w:val="003C39CE"/>
    <w:rsid w:val="003C3B47"/>
    <w:rsid w:val="003C406B"/>
    <w:rsid w:val="003C49E3"/>
    <w:rsid w:val="003C4E9D"/>
    <w:rsid w:val="003C4F63"/>
    <w:rsid w:val="003C4FA1"/>
    <w:rsid w:val="003C50D2"/>
    <w:rsid w:val="003C525B"/>
    <w:rsid w:val="003C5818"/>
    <w:rsid w:val="003C5960"/>
    <w:rsid w:val="003C5AC7"/>
    <w:rsid w:val="003C5B1B"/>
    <w:rsid w:val="003C5B37"/>
    <w:rsid w:val="003C5DE4"/>
    <w:rsid w:val="003C5E87"/>
    <w:rsid w:val="003C603B"/>
    <w:rsid w:val="003C64B3"/>
    <w:rsid w:val="003C65A1"/>
    <w:rsid w:val="003C6A3E"/>
    <w:rsid w:val="003C6B3B"/>
    <w:rsid w:val="003C6E18"/>
    <w:rsid w:val="003C6F4E"/>
    <w:rsid w:val="003C70F9"/>
    <w:rsid w:val="003C7420"/>
    <w:rsid w:val="003C7607"/>
    <w:rsid w:val="003C7B31"/>
    <w:rsid w:val="003C7E5A"/>
    <w:rsid w:val="003D0050"/>
    <w:rsid w:val="003D05C1"/>
    <w:rsid w:val="003D0727"/>
    <w:rsid w:val="003D0812"/>
    <w:rsid w:val="003D08A1"/>
    <w:rsid w:val="003D08AF"/>
    <w:rsid w:val="003D0ACC"/>
    <w:rsid w:val="003D0B48"/>
    <w:rsid w:val="003D0B5C"/>
    <w:rsid w:val="003D0C2B"/>
    <w:rsid w:val="003D0C38"/>
    <w:rsid w:val="003D0C8B"/>
    <w:rsid w:val="003D0CD8"/>
    <w:rsid w:val="003D1052"/>
    <w:rsid w:val="003D11A5"/>
    <w:rsid w:val="003D12E4"/>
    <w:rsid w:val="003D1375"/>
    <w:rsid w:val="003D140E"/>
    <w:rsid w:val="003D14D9"/>
    <w:rsid w:val="003D1550"/>
    <w:rsid w:val="003D1555"/>
    <w:rsid w:val="003D1633"/>
    <w:rsid w:val="003D1777"/>
    <w:rsid w:val="003D18DF"/>
    <w:rsid w:val="003D1B88"/>
    <w:rsid w:val="003D1EE4"/>
    <w:rsid w:val="003D23BC"/>
    <w:rsid w:val="003D258B"/>
    <w:rsid w:val="003D2928"/>
    <w:rsid w:val="003D2D8A"/>
    <w:rsid w:val="003D3162"/>
    <w:rsid w:val="003D3182"/>
    <w:rsid w:val="003D31EF"/>
    <w:rsid w:val="003D31F9"/>
    <w:rsid w:val="003D3206"/>
    <w:rsid w:val="003D3288"/>
    <w:rsid w:val="003D33CA"/>
    <w:rsid w:val="003D3464"/>
    <w:rsid w:val="003D382A"/>
    <w:rsid w:val="003D3882"/>
    <w:rsid w:val="003D3C09"/>
    <w:rsid w:val="003D4345"/>
    <w:rsid w:val="003D4347"/>
    <w:rsid w:val="003D451B"/>
    <w:rsid w:val="003D4664"/>
    <w:rsid w:val="003D48C0"/>
    <w:rsid w:val="003D4939"/>
    <w:rsid w:val="003D4CA8"/>
    <w:rsid w:val="003D5746"/>
    <w:rsid w:val="003D5846"/>
    <w:rsid w:val="003D5ED7"/>
    <w:rsid w:val="003D5EE6"/>
    <w:rsid w:val="003D67A9"/>
    <w:rsid w:val="003D6905"/>
    <w:rsid w:val="003D6915"/>
    <w:rsid w:val="003D6A33"/>
    <w:rsid w:val="003D6FC4"/>
    <w:rsid w:val="003D7172"/>
    <w:rsid w:val="003D73E6"/>
    <w:rsid w:val="003D742D"/>
    <w:rsid w:val="003D75D5"/>
    <w:rsid w:val="003D7B9A"/>
    <w:rsid w:val="003D7C2D"/>
    <w:rsid w:val="003E024C"/>
    <w:rsid w:val="003E0F10"/>
    <w:rsid w:val="003E1283"/>
    <w:rsid w:val="003E16E2"/>
    <w:rsid w:val="003E1A47"/>
    <w:rsid w:val="003E1A71"/>
    <w:rsid w:val="003E1CA1"/>
    <w:rsid w:val="003E20A5"/>
    <w:rsid w:val="003E2210"/>
    <w:rsid w:val="003E2458"/>
    <w:rsid w:val="003E250F"/>
    <w:rsid w:val="003E2689"/>
    <w:rsid w:val="003E26E0"/>
    <w:rsid w:val="003E2859"/>
    <w:rsid w:val="003E299D"/>
    <w:rsid w:val="003E2B73"/>
    <w:rsid w:val="003E2BFF"/>
    <w:rsid w:val="003E2FA0"/>
    <w:rsid w:val="003E30B6"/>
    <w:rsid w:val="003E33EB"/>
    <w:rsid w:val="003E353B"/>
    <w:rsid w:val="003E39A3"/>
    <w:rsid w:val="003E3A52"/>
    <w:rsid w:val="003E3E06"/>
    <w:rsid w:val="003E4222"/>
    <w:rsid w:val="003E4451"/>
    <w:rsid w:val="003E45F5"/>
    <w:rsid w:val="003E4618"/>
    <w:rsid w:val="003E4785"/>
    <w:rsid w:val="003E4AFE"/>
    <w:rsid w:val="003E513B"/>
    <w:rsid w:val="003E51F6"/>
    <w:rsid w:val="003E523A"/>
    <w:rsid w:val="003E5407"/>
    <w:rsid w:val="003E5417"/>
    <w:rsid w:val="003E54EA"/>
    <w:rsid w:val="003E54F1"/>
    <w:rsid w:val="003E555C"/>
    <w:rsid w:val="003E55A8"/>
    <w:rsid w:val="003E55AB"/>
    <w:rsid w:val="003E5988"/>
    <w:rsid w:val="003E59C6"/>
    <w:rsid w:val="003E5B80"/>
    <w:rsid w:val="003E5C20"/>
    <w:rsid w:val="003E5D5D"/>
    <w:rsid w:val="003E61DE"/>
    <w:rsid w:val="003E63D5"/>
    <w:rsid w:val="003E662E"/>
    <w:rsid w:val="003E6655"/>
    <w:rsid w:val="003E672B"/>
    <w:rsid w:val="003E67F9"/>
    <w:rsid w:val="003E680E"/>
    <w:rsid w:val="003E6826"/>
    <w:rsid w:val="003E6BA5"/>
    <w:rsid w:val="003E6C29"/>
    <w:rsid w:val="003E6E4F"/>
    <w:rsid w:val="003E6E9A"/>
    <w:rsid w:val="003E70E3"/>
    <w:rsid w:val="003E739B"/>
    <w:rsid w:val="003E73F3"/>
    <w:rsid w:val="003E7B0F"/>
    <w:rsid w:val="003E7CCE"/>
    <w:rsid w:val="003E7D07"/>
    <w:rsid w:val="003E7DC0"/>
    <w:rsid w:val="003E7F8F"/>
    <w:rsid w:val="003F0002"/>
    <w:rsid w:val="003F0433"/>
    <w:rsid w:val="003F053D"/>
    <w:rsid w:val="003F06E4"/>
    <w:rsid w:val="003F076A"/>
    <w:rsid w:val="003F0780"/>
    <w:rsid w:val="003F078D"/>
    <w:rsid w:val="003F07D6"/>
    <w:rsid w:val="003F0B7B"/>
    <w:rsid w:val="003F0B8D"/>
    <w:rsid w:val="003F0DEF"/>
    <w:rsid w:val="003F0EC0"/>
    <w:rsid w:val="003F1197"/>
    <w:rsid w:val="003F12E8"/>
    <w:rsid w:val="003F13BC"/>
    <w:rsid w:val="003F155C"/>
    <w:rsid w:val="003F176F"/>
    <w:rsid w:val="003F1A28"/>
    <w:rsid w:val="003F1A44"/>
    <w:rsid w:val="003F1D86"/>
    <w:rsid w:val="003F1ED9"/>
    <w:rsid w:val="003F217E"/>
    <w:rsid w:val="003F21EE"/>
    <w:rsid w:val="003F23BF"/>
    <w:rsid w:val="003F248E"/>
    <w:rsid w:val="003F295C"/>
    <w:rsid w:val="003F2BBE"/>
    <w:rsid w:val="003F3080"/>
    <w:rsid w:val="003F31E6"/>
    <w:rsid w:val="003F3453"/>
    <w:rsid w:val="003F364C"/>
    <w:rsid w:val="003F378D"/>
    <w:rsid w:val="003F39CA"/>
    <w:rsid w:val="003F3B32"/>
    <w:rsid w:val="003F3C0E"/>
    <w:rsid w:val="003F3CC3"/>
    <w:rsid w:val="003F3E41"/>
    <w:rsid w:val="003F3EFE"/>
    <w:rsid w:val="003F44F9"/>
    <w:rsid w:val="003F47E6"/>
    <w:rsid w:val="003F4AFF"/>
    <w:rsid w:val="003F4BBA"/>
    <w:rsid w:val="003F5017"/>
    <w:rsid w:val="003F5043"/>
    <w:rsid w:val="003F51D1"/>
    <w:rsid w:val="003F5448"/>
    <w:rsid w:val="003F566B"/>
    <w:rsid w:val="003F56A1"/>
    <w:rsid w:val="003F57A3"/>
    <w:rsid w:val="003F57CD"/>
    <w:rsid w:val="003F607F"/>
    <w:rsid w:val="003F620C"/>
    <w:rsid w:val="003F63EE"/>
    <w:rsid w:val="003F69A5"/>
    <w:rsid w:val="003F6C7D"/>
    <w:rsid w:val="003F6CBE"/>
    <w:rsid w:val="003F7114"/>
    <w:rsid w:val="003F7141"/>
    <w:rsid w:val="003F7757"/>
    <w:rsid w:val="003F78C7"/>
    <w:rsid w:val="003F7D19"/>
    <w:rsid w:val="00400397"/>
    <w:rsid w:val="004004B8"/>
    <w:rsid w:val="0040077D"/>
    <w:rsid w:val="004007DD"/>
    <w:rsid w:val="004008A1"/>
    <w:rsid w:val="00400B06"/>
    <w:rsid w:val="00400FA5"/>
    <w:rsid w:val="004014B9"/>
    <w:rsid w:val="004015AF"/>
    <w:rsid w:val="00401893"/>
    <w:rsid w:val="00401B10"/>
    <w:rsid w:val="00401B66"/>
    <w:rsid w:val="00401F5A"/>
    <w:rsid w:val="004020D0"/>
    <w:rsid w:val="00402169"/>
    <w:rsid w:val="00402D6A"/>
    <w:rsid w:val="00403167"/>
    <w:rsid w:val="0040316B"/>
    <w:rsid w:val="0040342B"/>
    <w:rsid w:val="004034F3"/>
    <w:rsid w:val="004036AC"/>
    <w:rsid w:val="00403837"/>
    <w:rsid w:val="00403AAC"/>
    <w:rsid w:val="0040439A"/>
    <w:rsid w:val="00404624"/>
    <w:rsid w:val="0040467D"/>
    <w:rsid w:val="00404804"/>
    <w:rsid w:val="00404DD0"/>
    <w:rsid w:val="00405515"/>
    <w:rsid w:val="00405833"/>
    <w:rsid w:val="00406040"/>
    <w:rsid w:val="00406108"/>
    <w:rsid w:val="00406835"/>
    <w:rsid w:val="004069E9"/>
    <w:rsid w:val="00406A49"/>
    <w:rsid w:val="00406A8B"/>
    <w:rsid w:val="00406D2A"/>
    <w:rsid w:val="00406D5A"/>
    <w:rsid w:val="004070C9"/>
    <w:rsid w:val="0040719F"/>
    <w:rsid w:val="0040765F"/>
    <w:rsid w:val="0040768E"/>
    <w:rsid w:val="004077D2"/>
    <w:rsid w:val="00407929"/>
    <w:rsid w:val="00407BE8"/>
    <w:rsid w:val="00407ED1"/>
    <w:rsid w:val="0041037F"/>
    <w:rsid w:val="00410381"/>
    <w:rsid w:val="00410504"/>
    <w:rsid w:val="004105BA"/>
    <w:rsid w:val="00410B82"/>
    <w:rsid w:val="0041102A"/>
    <w:rsid w:val="004110B5"/>
    <w:rsid w:val="004110DD"/>
    <w:rsid w:val="00411373"/>
    <w:rsid w:val="0041150E"/>
    <w:rsid w:val="004115D5"/>
    <w:rsid w:val="00411BA7"/>
    <w:rsid w:val="00411D33"/>
    <w:rsid w:val="00411DAB"/>
    <w:rsid w:val="00412112"/>
    <w:rsid w:val="004121E5"/>
    <w:rsid w:val="0041256E"/>
    <w:rsid w:val="004125A4"/>
    <w:rsid w:val="004125E5"/>
    <w:rsid w:val="004125F8"/>
    <w:rsid w:val="00412896"/>
    <w:rsid w:val="00412D32"/>
    <w:rsid w:val="00412FAE"/>
    <w:rsid w:val="00413596"/>
    <w:rsid w:val="0041370D"/>
    <w:rsid w:val="0041381E"/>
    <w:rsid w:val="004139F6"/>
    <w:rsid w:val="00413AC3"/>
    <w:rsid w:val="00413BA2"/>
    <w:rsid w:val="00413BE5"/>
    <w:rsid w:val="00413C0D"/>
    <w:rsid w:val="00413CC7"/>
    <w:rsid w:val="00413D17"/>
    <w:rsid w:val="00413E06"/>
    <w:rsid w:val="004143CA"/>
    <w:rsid w:val="004148F6"/>
    <w:rsid w:val="00414BA5"/>
    <w:rsid w:val="00414FDF"/>
    <w:rsid w:val="00414FF0"/>
    <w:rsid w:val="00415270"/>
    <w:rsid w:val="00415460"/>
    <w:rsid w:val="00415474"/>
    <w:rsid w:val="004155AB"/>
    <w:rsid w:val="004159C8"/>
    <w:rsid w:val="00415BA7"/>
    <w:rsid w:val="00415BAC"/>
    <w:rsid w:val="00415C5F"/>
    <w:rsid w:val="00416080"/>
    <w:rsid w:val="0041647B"/>
    <w:rsid w:val="00416484"/>
    <w:rsid w:val="00416995"/>
    <w:rsid w:val="00416A28"/>
    <w:rsid w:val="00416A62"/>
    <w:rsid w:val="00416F20"/>
    <w:rsid w:val="004170DA"/>
    <w:rsid w:val="004177D5"/>
    <w:rsid w:val="0041786F"/>
    <w:rsid w:val="004179BF"/>
    <w:rsid w:val="00417C4C"/>
    <w:rsid w:val="00417CD9"/>
    <w:rsid w:val="00417CFB"/>
    <w:rsid w:val="0042022B"/>
    <w:rsid w:val="004202F1"/>
    <w:rsid w:val="004206D4"/>
    <w:rsid w:val="0042088C"/>
    <w:rsid w:val="004209FB"/>
    <w:rsid w:val="00420B2E"/>
    <w:rsid w:val="00420D0A"/>
    <w:rsid w:val="00421175"/>
    <w:rsid w:val="0042119A"/>
    <w:rsid w:val="00421635"/>
    <w:rsid w:val="004217EB"/>
    <w:rsid w:val="00421915"/>
    <w:rsid w:val="00421953"/>
    <w:rsid w:val="004219E1"/>
    <w:rsid w:val="00421B40"/>
    <w:rsid w:val="00421C9C"/>
    <w:rsid w:val="0042233E"/>
    <w:rsid w:val="00422B71"/>
    <w:rsid w:val="00422EF6"/>
    <w:rsid w:val="0042324D"/>
    <w:rsid w:val="0042330A"/>
    <w:rsid w:val="004234A1"/>
    <w:rsid w:val="004236F6"/>
    <w:rsid w:val="004239D9"/>
    <w:rsid w:val="00423A5E"/>
    <w:rsid w:val="00423FCA"/>
    <w:rsid w:val="00424256"/>
    <w:rsid w:val="004246B3"/>
    <w:rsid w:val="004246BA"/>
    <w:rsid w:val="004249FC"/>
    <w:rsid w:val="00424E30"/>
    <w:rsid w:val="00424F89"/>
    <w:rsid w:val="00425173"/>
    <w:rsid w:val="004252CC"/>
    <w:rsid w:val="00425411"/>
    <w:rsid w:val="004258CB"/>
    <w:rsid w:val="00425A02"/>
    <w:rsid w:val="00425A0B"/>
    <w:rsid w:val="00425C9D"/>
    <w:rsid w:val="00425D80"/>
    <w:rsid w:val="0042628E"/>
    <w:rsid w:val="004262DC"/>
    <w:rsid w:val="004263A9"/>
    <w:rsid w:val="00426528"/>
    <w:rsid w:val="0042666F"/>
    <w:rsid w:val="00426AD8"/>
    <w:rsid w:val="00426EFB"/>
    <w:rsid w:val="0042770D"/>
    <w:rsid w:val="004277FF"/>
    <w:rsid w:val="00427EC5"/>
    <w:rsid w:val="00430108"/>
    <w:rsid w:val="004302DF"/>
    <w:rsid w:val="00430479"/>
    <w:rsid w:val="00430484"/>
    <w:rsid w:val="00430B9F"/>
    <w:rsid w:val="00430C3E"/>
    <w:rsid w:val="00430FAA"/>
    <w:rsid w:val="00430FE0"/>
    <w:rsid w:val="00431063"/>
    <w:rsid w:val="004312C3"/>
    <w:rsid w:val="00431517"/>
    <w:rsid w:val="00431821"/>
    <w:rsid w:val="00431868"/>
    <w:rsid w:val="00431B0B"/>
    <w:rsid w:val="00431FC0"/>
    <w:rsid w:val="00431FE7"/>
    <w:rsid w:val="0043201C"/>
    <w:rsid w:val="00432252"/>
    <w:rsid w:val="00432884"/>
    <w:rsid w:val="00432918"/>
    <w:rsid w:val="0043291A"/>
    <w:rsid w:val="00432943"/>
    <w:rsid w:val="004329BD"/>
    <w:rsid w:val="00432B79"/>
    <w:rsid w:val="00432FEA"/>
    <w:rsid w:val="0043317C"/>
    <w:rsid w:val="004331C2"/>
    <w:rsid w:val="00433588"/>
    <w:rsid w:val="00433644"/>
    <w:rsid w:val="004336C8"/>
    <w:rsid w:val="0043372B"/>
    <w:rsid w:val="004338D4"/>
    <w:rsid w:val="00433A38"/>
    <w:rsid w:val="00433C05"/>
    <w:rsid w:val="00433F41"/>
    <w:rsid w:val="00433FB7"/>
    <w:rsid w:val="00433FF7"/>
    <w:rsid w:val="004342B3"/>
    <w:rsid w:val="00434391"/>
    <w:rsid w:val="00434475"/>
    <w:rsid w:val="00434D44"/>
    <w:rsid w:val="00434F11"/>
    <w:rsid w:val="004351C9"/>
    <w:rsid w:val="0043547F"/>
    <w:rsid w:val="004354C6"/>
    <w:rsid w:val="00435704"/>
    <w:rsid w:val="004357A1"/>
    <w:rsid w:val="00435FD4"/>
    <w:rsid w:val="0043607D"/>
    <w:rsid w:val="00436104"/>
    <w:rsid w:val="004362F3"/>
    <w:rsid w:val="00436476"/>
    <w:rsid w:val="00436969"/>
    <w:rsid w:val="00436CFF"/>
    <w:rsid w:val="00437049"/>
    <w:rsid w:val="00437242"/>
    <w:rsid w:val="004373A8"/>
    <w:rsid w:val="00437632"/>
    <w:rsid w:val="004376DA"/>
    <w:rsid w:val="004379B3"/>
    <w:rsid w:val="00437C55"/>
    <w:rsid w:val="00437C5F"/>
    <w:rsid w:val="00437D18"/>
    <w:rsid w:val="00437E12"/>
    <w:rsid w:val="0044015D"/>
    <w:rsid w:val="00440881"/>
    <w:rsid w:val="00440B85"/>
    <w:rsid w:val="00440C82"/>
    <w:rsid w:val="00440CF9"/>
    <w:rsid w:val="00440DE2"/>
    <w:rsid w:val="00440F09"/>
    <w:rsid w:val="00441086"/>
    <w:rsid w:val="0044141E"/>
    <w:rsid w:val="004414EF"/>
    <w:rsid w:val="004418CE"/>
    <w:rsid w:val="00441AAF"/>
    <w:rsid w:val="004420D7"/>
    <w:rsid w:val="00442161"/>
    <w:rsid w:val="00442247"/>
    <w:rsid w:val="0044228D"/>
    <w:rsid w:val="00442316"/>
    <w:rsid w:val="0044272A"/>
    <w:rsid w:val="00442832"/>
    <w:rsid w:val="004428DD"/>
    <w:rsid w:val="004428FE"/>
    <w:rsid w:val="00442B19"/>
    <w:rsid w:val="00442D59"/>
    <w:rsid w:val="00442E1A"/>
    <w:rsid w:val="00442F2B"/>
    <w:rsid w:val="0044377F"/>
    <w:rsid w:val="0044390F"/>
    <w:rsid w:val="00443A03"/>
    <w:rsid w:val="00443AAA"/>
    <w:rsid w:val="00443B4F"/>
    <w:rsid w:val="00443BE2"/>
    <w:rsid w:val="00443F53"/>
    <w:rsid w:val="00444103"/>
    <w:rsid w:val="0044474C"/>
    <w:rsid w:val="00444B4B"/>
    <w:rsid w:val="00444F8B"/>
    <w:rsid w:val="00445052"/>
    <w:rsid w:val="004451E1"/>
    <w:rsid w:val="004453F6"/>
    <w:rsid w:val="00446225"/>
    <w:rsid w:val="004463FF"/>
    <w:rsid w:val="004467B5"/>
    <w:rsid w:val="0044694C"/>
    <w:rsid w:val="00446A3C"/>
    <w:rsid w:val="00446A79"/>
    <w:rsid w:val="00447019"/>
    <w:rsid w:val="00447150"/>
    <w:rsid w:val="004477CB"/>
    <w:rsid w:val="004477FB"/>
    <w:rsid w:val="0044787F"/>
    <w:rsid w:val="00447917"/>
    <w:rsid w:val="00447A2D"/>
    <w:rsid w:val="00447CD9"/>
    <w:rsid w:val="00447D22"/>
    <w:rsid w:val="00450116"/>
    <w:rsid w:val="00450438"/>
    <w:rsid w:val="00450541"/>
    <w:rsid w:val="00450687"/>
    <w:rsid w:val="004506DF"/>
    <w:rsid w:val="00450915"/>
    <w:rsid w:val="00450979"/>
    <w:rsid w:val="00450A8B"/>
    <w:rsid w:val="00450B71"/>
    <w:rsid w:val="00450B90"/>
    <w:rsid w:val="00450D54"/>
    <w:rsid w:val="00451070"/>
    <w:rsid w:val="004512B4"/>
    <w:rsid w:val="004512B9"/>
    <w:rsid w:val="00451889"/>
    <w:rsid w:val="0045222B"/>
    <w:rsid w:val="0045225D"/>
    <w:rsid w:val="004526F4"/>
    <w:rsid w:val="0045287B"/>
    <w:rsid w:val="0045287D"/>
    <w:rsid w:val="00452C07"/>
    <w:rsid w:val="004531F8"/>
    <w:rsid w:val="004534B6"/>
    <w:rsid w:val="00453559"/>
    <w:rsid w:val="0045361B"/>
    <w:rsid w:val="00453A2C"/>
    <w:rsid w:val="00453CA0"/>
    <w:rsid w:val="00453E8B"/>
    <w:rsid w:val="00454352"/>
    <w:rsid w:val="00454655"/>
    <w:rsid w:val="0045479D"/>
    <w:rsid w:val="00454BFE"/>
    <w:rsid w:val="00454C30"/>
    <w:rsid w:val="0045520D"/>
    <w:rsid w:val="004556DB"/>
    <w:rsid w:val="0045577D"/>
    <w:rsid w:val="004557E8"/>
    <w:rsid w:val="004557FA"/>
    <w:rsid w:val="004558F8"/>
    <w:rsid w:val="00455A32"/>
    <w:rsid w:val="00455A7D"/>
    <w:rsid w:val="00455D06"/>
    <w:rsid w:val="004562C3"/>
    <w:rsid w:val="00456551"/>
    <w:rsid w:val="00456641"/>
    <w:rsid w:val="00456771"/>
    <w:rsid w:val="00456A4A"/>
    <w:rsid w:val="00456C47"/>
    <w:rsid w:val="00457642"/>
    <w:rsid w:val="00457BAB"/>
    <w:rsid w:val="00457DA1"/>
    <w:rsid w:val="00457E90"/>
    <w:rsid w:val="00457ED5"/>
    <w:rsid w:val="004600C2"/>
    <w:rsid w:val="00460C7C"/>
    <w:rsid w:val="00460DC6"/>
    <w:rsid w:val="0046118D"/>
    <w:rsid w:val="00461267"/>
    <w:rsid w:val="00461433"/>
    <w:rsid w:val="00461D07"/>
    <w:rsid w:val="00461D20"/>
    <w:rsid w:val="0046205A"/>
    <w:rsid w:val="004621F0"/>
    <w:rsid w:val="00462422"/>
    <w:rsid w:val="004628E0"/>
    <w:rsid w:val="004629A1"/>
    <w:rsid w:val="00462CE5"/>
    <w:rsid w:val="00462EB1"/>
    <w:rsid w:val="0046306C"/>
    <w:rsid w:val="00463496"/>
    <w:rsid w:val="004639DA"/>
    <w:rsid w:val="00463AA1"/>
    <w:rsid w:val="00463C4E"/>
    <w:rsid w:val="00463D87"/>
    <w:rsid w:val="00463E0E"/>
    <w:rsid w:val="00463E61"/>
    <w:rsid w:val="00464325"/>
    <w:rsid w:val="0046442A"/>
    <w:rsid w:val="004645AF"/>
    <w:rsid w:val="00464654"/>
    <w:rsid w:val="004649E6"/>
    <w:rsid w:val="00464D7C"/>
    <w:rsid w:val="00464D82"/>
    <w:rsid w:val="00464FDC"/>
    <w:rsid w:val="004651EE"/>
    <w:rsid w:val="004653D9"/>
    <w:rsid w:val="004653FF"/>
    <w:rsid w:val="00465462"/>
    <w:rsid w:val="00465473"/>
    <w:rsid w:val="00465511"/>
    <w:rsid w:val="004659AE"/>
    <w:rsid w:val="00465B61"/>
    <w:rsid w:val="00465C13"/>
    <w:rsid w:val="00465C31"/>
    <w:rsid w:val="0046603D"/>
    <w:rsid w:val="004661D9"/>
    <w:rsid w:val="00466372"/>
    <w:rsid w:val="004666A3"/>
    <w:rsid w:val="004666EC"/>
    <w:rsid w:val="0046681F"/>
    <w:rsid w:val="00466963"/>
    <w:rsid w:val="00466A6A"/>
    <w:rsid w:val="00466A74"/>
    <w:rsid w:val="00466A77"/>
    <w:rsid w:val="00466B8C"/>
    <w:rsid w:val="00466EE4"/>
    <w:rsid w:val="004670CC"/>
    <w:rsid w:val="004674F4"/>
    <w:rsid w:val="0046767D"/>
    <w:rsid w:val="004676E8"/>
    <w:rsid w:val="00467749"/>
    <w:rsid w:val="0046780D"/>
    <w:rsid w:val="00467A7D"/>
    <w:rsid w:val="00467E21"/>
    <w:rsid w:val="004701AA"/>
    <w:rsid w:val="00470267"/>
    <w:rsid w:val="0047042D"/>
    <w:rsid w:val="0047043E"/>
    <w:rsid w:val="0047054B"/>
    <w:rsid w:val="00470608"/>
    <w:rsid w:val="00470998"/>
    <w:rsid w:val="00470ABF"/>
    <w:rsid w:val="00470B9D"/>
    <w:rsid w:val="00470E81"/>
    <w:rsid w:val="00471363"/>
    <w:rsid w:val="00471370"/>
    <w:rsid w:val="00471610"/>
    <w:rsid w:val="004719E6"/>
    <w:rsid w:val="00471E5A"/>
    <w:rsid w:val="00471FF5"/>
    <w:rsid w:val="00472251"/>
    <w:rsid w:val="004722B9"/>
    <w:rsid w:val="004723F9"/>
    <w:rsid w:val="00472908"/>
    <w:rsid w:val="0047305D"/>
    <w:rsid w:val="004730C6"/>
    <w:rsid w:val="00473290"/>
    <w:rsid w:val="00473337"/>
    <w:rsid w:val="004735AC"/>
    <w:rsid w:val="0047378D"/>
    <w:rsid w:val="004739CB"/>
    <w:rsid w:val="00473AD0"/>
    <w:rsid w:val="00473E8F"/>
    <w:rsid w:val="0047403D"/>
    <w:rsid w:val="00474280"/>
    <w:rsid w:val="004746A6"/>
    <w:rsid w:val="004747CF"/>
    <w:rsid w:val="004748F8"/>
    <w:rsid w:val="00474D65"/>
    <w:rsid w:val="00474E4F"/>
    <w:rsid w:val="00474ECB"/>
    <w:rsid w:val="00474F55"/>
    <w:rsid w:val="004750F7"/>
    <w:rsid w:val="004752BC"/>
    <w:rsid w:val="00475487"/>
    <w:rsid w:val="004758F9"/>
    <w:rsid w:val="00475AF5"/>
    <w:rsid w:val="00475B85"/>
    <w:rsid w:val="00475BFE"/>
    <w:rsid w:val="00475F94"/>
    <w:rsid w:val="0047600F"/>
    <w:rsid w:val="0047639C"/>
    <w:rsid w:val="00477574"/>
    <w:rsid w:val="004776DE"/>
    <w:rsid w:val="004778A0"/>
    <w:rsid w:val="00477977"/>
    <w:rsid w:val="00477BEF"/>
    <w:rsid w:val="00480179"/>
    <w:rsid w:val="00480262"/>
    <w:rsid w:val="004807D4"/>
    <w:rsid w:val="0048088D"/>
    <w:rsid w:val="00480E85"/>
    <w:rsid w:val="00480F3D"/>
    <w:rsid w:val="00480FCA"/>
    <w:rsid w:val="00481094"/>
    <w:rsid w:val="004810C3"/>
    <w:rsid w:val="00481988"/>
    <w:rsid w:val="00481B78"/>
    <w:rsid w:val="00481C28"/>
    <w:rsid w:val="00481C48"/>
    <w:rsid w:val="00481D80"/>
    <w:rsid w:val="00481E49"/>
    <w:rsid w:val="0048213B"/>
    <w:rsid w:val="00482366"/>
    <w:rsid w:val="00482477"/>
    <w:rsid w:val="0048251E"/>
    <w:rsid w:val="0048273B"/>
    <w:rsid w:val="004828E2"/>
    <w:rsid w:val="004830F8"/>
    <w:rsid w:val="004832DA"/>
    <w:rsid w:val="00483502"/>
    <w:rsid w:val="00483711"/>
    <w:rsid w:val="004839D0"/>
    <w:rsid w:val="00483D2A"/>
    <w:rsid w:val="00483D8C"/>
    <w:rsid w:val="00483ED9"/>
    <w:rsid w:val="004840DB"/>
    <w:rsid w:val="00484126"/>
    <w:rsid w:val="00484134"/>
    <w:rsid w:val="004842E2"/>
    <w:rsid w:val="0048475A"/>
    <w:rsid w:val="00484D91"/>
    <w:rsid w:val="00484DC4"/>
    <w:rsid w:val="004851B2"/>
    <w:rsid w:val="004851FD"/>
    <w:rsid w:val="00485263"/>
    <w:rsid w:val="0048539F"/>
    <w:rsid w:val="00485908"/>
    <w:rsid w:val="004859C6"/>
    <w:rsid w:val="00485B47"/>
    <w:rsid w:val="00485D00"/>
    <w:rsid w:val="00485D78"/>
    <w:rsid w:val="00485DF5"/>
    <w:rsid w:val="00486149"/>
    <w:rsid w:val="004863E8"/>
    <w:rsid w:val="00486B35"/>
    <w:rsid w:val="00486B68"/>
    <w:rsid w:val="00486C47"/>
    <w:rsid w:val="00486C82"/>
    <w:rsid w:val="00486D2B"/>
    <w:rsid w:val="00486D3A"/>
    <w:rsid w:val="00486DB4"/>
    <w:rsid w:val="00487066"/>
    <w:rsid w:val="0048717F"/>
    <w:rsid w:val="0048747E"/>
    <w:rsid w:val="00487519"/>
    <w:rsid w:val="004877E0"/>
    <w:rsid w:val="00487A92"/>
    <w:rsid w:val="00487BB5"/>
    <w:rsid w:val="00487E92"/>
    <w:rsid w:val="0049000D"/>
    <w:rsid w:val="0049034C"/>
    <w:rsid w:val="00490793"/>
    <w:rsid w:val="00490925"/>
    <w:rsid w:val="004909AE"/>
    <w:rsid w:val="004911D7"/>
    <w:rsid w:val="00491217"/>
    <w:rsid w:val="0049161A"/>
    <w:rsid w:val="004916BA"/>
    <w:rsid w:val="00491B27"/>
    <w:rsid w:val="00491DEC"/>
    <w:rsid w:val="00491E27"/>
    <w:rsid w:val="00491E77"/>
    <w:rsid w:val="004920F1"/>
    <w:rsid w:val="00492480"/>
    <w:rsid w:val="004926BF"/>
    <w:rsid w:val="00492ABF"/>
    <w:rsid w:val="00492AC2"/>
    <w:rsid w:val="00492E17"/>
    <w:rsid w:val="00492EFC"/>
    <w:rsid w:val="00492FD3"/>
    <w:rsid w:val="0049303F"/>
    <w:rsid w:val="0049314E"/>
    <w:rsid w:val="004931B2"/>
    <w:rsid w:val="004931EE"/>
    <w:rsid w:val="00493221"/>
    <w:rsid w:val="00493412"/>
    <w:rsid w:val="00493571"/>
    <w:rsid w:val="00493CA6"/>
    <w:rsid w:val="00493D8A"/>
    <w:rsid w:val="00493E35"/>
    <w:rsid w:val="00493F7B"/>
    <w:rsid w:val="004940A1"/>
    <w:rsid w:val="00494926"/>
    <w:rsid w:val="00494B58"/>
    <w:rsid w:val="00494B80"/>
    <w:rsid w:val="00494BA4"/>
    <w:rsid w:val="00494C26"/>
    <w:rsid w:val="00494C63"/>
    <w:rsid w:val="00494E9F"/>
    <w:rsid w:val="0049582B"/>
    <w:rsid w:val="00495B15"/>
    <w:rsid w:val="00495CE0"/>
    <w:rsid w:val="00495FE3"/>
    <w:rsid w:val="00496064"/>
    <w:rsid w:val="00496092"/>
    <w:rsid w:val="00496177"/>
    <w:rsid w:val="004968B5"/>
    <w:rsid w:val="004969BE"/>
    <w:rsid w:val="00496C1A"/>
    <w:rsid w:val="00497054"/>
    <w:rsid w:val="00497274"/>
    <w:rsid w:val="00497506"/>
    <w:rsid w:val="0049766E"/>
    <w:rsid w:val="0049783D"/>
    <w:rsid w:val="00497A7C"/>
    <w:rsid w:val="00497A9E"/>
    <w:rsid w:val="00497AB3"/>
    <w:rsid w:val="00497B11"/>
    <w:rsid w:val="00497B1B"/>
    <w:rsid w:val="00497B82"/>
    <w:rsid w:val="00497E41"/>
    <w:rsid w:val="00497E59"/>
    <w:rsid w:val="004A01B3"/>
    <w:rsid w:val="004A0283"/>
    <w:rsid w:val="004A075F"/>
    <w:rsid w:val="004A1117"/>
    <w:rsid w:val="004A14A6"/>
    <w:rsid w:val="004A15AA"/>
    <w:rsid w:val="004A183A"/>
    <w:rsid w:val="004A18C0"/>
    <w:rsid w:val="004A1B87"/>
    <w:rsid w:val="004A1BFF"/>
    <w:rsid w:val="004A1CEC"/>
    <w:rsid w:val="004A1D19"/>
    <w:rsid w:val="004A1D36"/>
    <w:rsid w:val="004A1E02"/>
    <w:rsid w:val="004A238E"/>
    <w:rsid w:val="004A2688"/>
    <w:rsid w:val="004A27BA"/>
    <w:rsid w:val="004A293A"/>
    <w:rsid w:val="004A29F2"/>
    <w:rsid w:val="004A2C14"/>
    <w:rsid w:val="004A2D24"/>
    <w:rsid w:val="004A3000"/>
    <w:rsid w:val="004A328C"/>
    <w:rsid w:val="004A40B6"/>
    <w:rsid w:val="004A4231"/>
    <w:rsid w:val="004A4248"/>
    <w:rsid w:val="004A4265"/>
    <w:rsid w:val="004A42C6"/>
    <w:rsid w:val="004A4424"/>
    <w:rsid w:val="004A44EC"/>
    <w:rsid w:val="004A4689"/>
    <w:rsid w:val="004A4A27"/>
    <w:rsid w:val="004A4B18"/>
    <w:rsid w:val="004A4C66"/>
    <w:rsid w:val="004A4D43"/>
    <w:rsid w:val="004A4D5E"/>
    <w:rsid w:val="004A4E17"/>
    <w:rsid w:val="004A59AA"/>
    <w:rsid w:val="004A5BE6"/>
    <w:rsid w:val="004A601E"/>
    <w:rsid w:val="004A603E"/>
    <w:rsid w:val="004A69EF"/>
    <w:rsid w:val="004A7147"/>
    <w:rsid w:val="004A7203"/>
    <w:rsid w:val="004A7300"/>
    <w:rsid w:val="004A7504"/>
    <w:rsid w:val="004A7590"/>
    <w:rsid w:val="004A79FA"/>
    <w:rsid w:val="004A7A37"/>
    <w:rsid w:val="004A7A82"/>
    <w:rsid w:val="004A7D39"/>
    <w:rsid w:val="004A7DA7"/>
    <w:rsid w:val="004A7DF2"/>
    <w:rsid w:val="004A7EB5"/>
    <w:rsid w:val="004B074F"/>
    <w:rsid w:val="004B07F4"/>
    <w:rsid w:val="004B08C2"/>
    <w:rsid w:val="004B0C3A"/>
    <w:rsid w:val="004B0DDD"/>
    <w:rsid w:val="004B10F8"/>
    <w:rsid w:val="004B11D3"/>
    <w:rsid w:val="004B12C6"/>
    <w:rsid w:val="004B1CDD"/>
    <w:rsid w:val="004B1D20"/>
    <w:rsid w:val="004B1ECE"/>
    <w:rsid w:val="004B1FC5"/>
    <w:rsid w:val="004B2060"/>
    <w:rsid w:val="004B2669"/>
    <w:rsid w:val="004B2675"/>
    <w:rsid w:val="004B270A"/>
    <w:rsid w:val="004B27D5"/>
    <w:rsid w:val="004B2EE1"/>
    <w:rsid w:val="004B2F61"/>
    <w:rsid w:val="004B3181"/>
    <w:rsid w:val="004B33A8"/>
    <w:rsid w:val="004B3766"/>
    <w:rsid w:val="004B3972"/>
    <w:rsid w:val="004B3A53"/>
    <w:rsid w:val="004B3BC1"/>
    <w:rsid w:val="004B3D49"/>
    <w:rsid w:val="004B3E1D"/>
    <w:rsid w:val="004B403E"/>
    <w:rsid w:val="004B41D1"/>
    <w:rsid w:val="004B44A8"/>
    <w:rsid w:val="004B4757"/>
    <w:rsid w:val="004B47BB"/>
    <w:rsid w:val="004B4D4F"/>
    <w:rsid w:val="004B4FD0"/>
    <w:rsid w:val="004B507B"/>
    <w:rsid w:val="004B50C0"/>
    <w:rsid w:val="004B5674"/>
    <w:rsid w:val="004B56F4"/>
    <w:rsid w:val="004B5731"/>
    <w:rsid w:val="004B5A2B"/>
    <w:rsid w:val="004B680B"/>
    <w:rsid w:val="004B6A74"/>
    <w:rsid w:val="004B6BE6"/>
    <w:rsid w:val="004B706C"/>
    <w:rsid w:val="004B70ED"/>
    <w:rsid w:val="004B744D"/>
    <w:rsid w:val="004B751C"/>
    <w:rsid w:val="004B75AB"/>
    <w:rsid w:val="004B75E8"/>
    <w:rsid w:val="004B7699"/>
    <w:rsid w:val="004B7A08"/>
    <w:rsid w:val="004C0064"/>
    <w:rsid w:val="004C00BE"/>
    <w:rsid w:val="004C02C8"/>
    <w:rsid w:val="004C03D8"/>
    <w:rsid w:val="004C03DB"/>
    <w:rsid w:val="004C0567"/>
    <w:rsid w:val="004C0782"/>
    <w:rsid w:val="004C079E"/>
    <w:rsid w:val="004C0ADA"/>
    <w:rsid w:val="004C1255"/>
    <w:rsid w:val="004C1324"/>
    <w:rsid w:val="004C143B"/>
    <w:rsid w:val="004C1CF0"/>
    <w:rsid w:val="004C1D29"/>
    <w:rsid w:val="004C1D41"/>
    <w:rsid w:val="004C1E0F"/>
    <w:rsid w:val="004C1E14"/>
    <w:rsid w:val="004C228E"/>
    <w:rsid w:val="004C22AE"/>
    <w:rsid w:val="004C2490"/>
    <w:rsid w:val="004C2A93"/>
    <w:rsid w:val="004C2D69"/>
    <w:rsid w:val="004C3152"/>
    <w:rsid w:val="004C3199"/>
    <w:rsid w:val="004C3316"/>
    <w:rsid w:val="004C3549"/>
    <w:rsid w:val="004C35E5"/>
    <w:rsid w:val="004C37AA"/>
    <w:rsid w:val="004C3905"/>
    <w:rsid w:val="004C3951"/>
    <w:rsid w:val="004C39AB"/>
    <w:rsid w:val="004C39B5"/>
    <w:rsid w:val="004C3E38"/>
    <w:rsid w:val="004C3EEF"/>
    <w:rsid w:val="004C3FCC"/>
    <w:rsid w:val="004C4022"/>
    <w:rsid w:val="004C45B5"/>
    <w:rsid w:val="004C45D7"/>
    <w:rsid w:val="004C49F8"/>
    <w:rsid w:val="004C4A27"/>
    <w:rsid w:val="004C4ADE"/>
    <w:rsid w:val="004C4C58"/>
    <w:rsid w:val="004C4C86"/>
    <w:rsid w:val="004C4E6E"/>
    <w:rsid w:val="004C506B"/>
    <w:rsid w:val="004C5202"/>
    <w:rsid w:val="004C551A"/>
    <w:rsid w:val="004C561D"/>
    <w:rsid w:val="004C56D3"/>
    <w:rsid w:val="004C5945"/>
    <w:rsid w:val="004C648E"/>
    <w:rsid w:val="004C64DC"/>
    <w:rsid w:val="004C6618"/>
    <w:rsid w:val="004C67BB"/>
    <w:rsid w:val="004C6829"/>
    <w:rsid w:val="004C6B29"/>
    <w:rsid w:val="004C6C3D"/>
    <w:rsid w:val="004C751D"/>
    <w:rsid w:val="004C7783"/>
    <w:rsid w:val="004C78B7"/>
    <w:rsid w:val="004C7953"/>
    <w:rsid w:val="004C7FC3"/>
    <w:rsid w:val="004D0241"/>
    <w:rsid w:val="004D0B94"/>
    <w:rsid w:val="004D0C05"/>
    <w:rsid w:val="004D0C73"/>
    <w:rsid w:val="004D0CC6"/>
    <w:rsid w:val="004D0EBF"/>
    <w:rsid w:val="004D0F70"/>
    <w:rsid w:val="004D103E"/>
    <w:rsid w:val="004D1207"/>
    <w:rsid w:val="004D1E35"/>
    <w:rsid w:val="004D1E75"/>
    <w:rsid w:val="004D1E9E"/>
    <w:rsid w:val="004D1F06"/>
    <w:rsid w:val="004D275A"/>
    <w:rsid w:val="004D27B0"/>
    <w:rsid w:val="004D28F9"/>
    <w:rsid w:val="004D2941"/>
    <w:rsid w:val="004D2D2D"/>
    <w:rsid w:val="004D317E"/>
    <w:rsid w:val="004D3277"/>
    <w:rsid w:val="004D391C"/>
    <w:rsid w:val="004D3998"/>
    <w:rsid w:val="004D3AFA"/>
    <w:rsid w:val="004D40F9"/>
    <w:rsid w:val="004D4176"/>
    <w:rsid w:val="004D42CB"/>
    <w:rsid w:val="004D4466"/>
    <w:rsid w:val="004D44F0"/>
    <w:rsid w:val="004D4813"/>
    <w:rsid w:val="004D4B69"/>
    <w:rsid w:val="004D4B87"/>
    <w:rsid w:val="004D4DFF"/>
    <w:rsid w:val="004D51EA"/>
    <w:rsid w:val="004D52C2"/>
    <w:rsid w:val="004D53B3"/>
    <w:rsid w:val="004D59F1"/>
    <w:rsid w:val="004D5A94"/>
    <w:rsid w:val="004D5BD0"/>
    <w:rsid w:val="004D5C01"/>
    <w:rsid w:val="004D5C61"/>
    <w:rsid w:val="004D604A"/>
    <w:rsid w:val="004D61FE"/>
    <w:rsid w:val="004D6369"/>
    <w:rsid w:val="004D641A"/>
    <w:rsid w:val="004D6815"/>
    <w:rsid w:val="004D6A33"/>
    <w:rsid w:val="004D6E10"/>
    <w:rsid w:val="004D719D"/>
    <w:rsid w:val="004D72C8"/>
    <w:rsid w:val="004D7309"/>
    <w:rsid w:val="004D7329"/>
    <w:rsid w:val="004D79D4"/>
    <w:rsid w:val="004D7C4D"/>
    <w:rsid w:val="004D7CCB"/>
    <w:rsid w:val="004D7FFB"/>
    <w:rsid w:val="004E0424"/>
    <w:rsid w:val="004E06D6"/>
    <w:rsid w:val="004E0849"/>
    <w:rsid w:val="004E08BB"/>
    <w:rsid w:val="004E0D46"/>
    <w:rsid w:val="004E1236"/>
    <w:rsid w:val="004E1397"/>
    <w:rsid w:val="004E150B"/>
    <w:rsid w:val="004E160C"/>
    <w:rsid w:val="004E169F"/>
    <w:rsid w:val="004E1A2F"/>
    <w:rsid w:val="004E1E1A"/>
    <w:rsid w:val="004E1EFC"/>
    <w:rsid w:val="004E1F52"/>
    <w:rsid w:val="004E202B"/>
    <w:rsid w:val="004E20EE"/>
    <w:rsid w:val="004E2462"/>
    <w:rsid w:val="004E25B3"/>
    <w:rsid w:val="004E2687"/>
    <w:rsid w:val="004E2738"/>
    <w:rsid w:val="004E2C83"/>
    <w:rsid w:val="004E329D"/>
    <w:rsid w:val="004E332D"/>
    <w:rsid w:val="004E336B"/>
    <w:rsid w:val="004E34B0"/>
    <w:rsid w:val="004E36F9"/>
    <w:rsid w:val="004E370B"/>
    <w:rsid w:val="004E3746"/>
    <w:rsid w:val="004E3792"/>
    <w:rsid w:val="004E390B"/>
    <w:rsid w:val="004E3AC5"/>
    <w:rsid w:val="004E3ACD"/>
    <w:rsid w:val="004E3BC7"/>
    <w:rsid w:val="004E3E28"/>
    <w:rsid w:val="004E412F"/>
    <w:rsid w:val="004E4663"/>
    <w:rsid w:val="004E4CF1"/>
    <w:rsid w:val="004E4F03"/>
    <w:rsid w:val="004E4FB9"/>
    <w:rsid w:val="004E4FF6"/>
    <w:rsid w:val="004E555C"/>
    <w:rsid w:val="004E57D5"/>
    <w:rsid w:val="004E58CC"/>
    <w:rsid w:val="004E5B61"/>
    <w:rsid w:val="004E5E36"/>
    <w:rsid w:val="004E606E"/>
    <w:rsid w:val="004E6201"/>
    <w:rsid w:val="004E6498"/>
    <w:rsid w:val="004E64CB"/>
    <w:rsid w:val="004E6AD2"/>
    <w:rsid w:val="004E6B4C"/>
    <w:rsid w:val="004E6CE0"/>
    <w:rsid w:val="004E6DBD"/>
    <w:rsid w:val="004E6E67"/>
    <w:rsid w:val="004E6F59"/>
    <w:rsid w:val="004E6F92"/>
    <w:rsid w:val="004E7081"/>
    <w:rsid w:val="004E712F"/>
    <w:rsid w:val="004E7180"/>
    <w:rsid w:val="004E76D6"/>
    <w:rsid w:val="004E78A1"/>
    <w:rsid w:val="004E7971"/>
    <w:rsid w:val="004E7F4A"/>
    <w:rsid w:val="004F0364"/>
    <w:rsid w:val="004F0366"/>
    <w:rsid w:val="004F0696"/>
    <w:rsid w:val="004F0805"/>
    <w:rsid w:val="004F0875"/>
    <w:rsid w:val="004F087A"/>
    <w:rsid w:val="004F08D1"/>
    <w:rsid w:val="004F095D"/>
    <w:rsid w:val="004F0C4F"/>
    <w:rsid w:val="004F135A"/>
    <w:rsid w:val="004F151D"/>
    <w:rsid w:val="004F15D5"/>
    <w:rsid w:val="004F1C9F"/>
    <w:rsid w:val="004F20F9"/>
    <w:rsid w:val="004F244B"/>
    <w:rsid w:val="004F249F"/>
    <w:rsid w:val="004F279F"/>
    <w:rsid w:val="004F27E9"/>
    <w:rsid w:val="004F293F"/>
    <w:rsid w:val="004F29F9"/>
    <w:rsid w:val="004F3173"/>
    <w:rsid w:val="004F31A2"/>
    <w:rsid w:val="004F3467"/>
    <w:rsid w:val="004F34BA"/>
    <w:rsid w:val="004F3951"/>
    <w:rsid w:val="004F3B9D"/>
    <w:rsid w:val="004F3CED"/>
    <w:rsid w:val="004F3E7E"/>
    <w:rsid w:val="004F4462"/>
    <w:rsid w:val="004F4618"/>
    <w:rsid w:val="004F4629"/>
    <w:rsid w:val="004F4754"/>
    <w:rsid w:val="004F4A5E"/>
    <w:rsid w:val="004F4AA2"/>
    <w:rsid w:val="004F4BFB"/>
    <w:rsid w:val="004F4EB8"/>
    <w:rsid w:val="004F4FB4"/>
    <w:rsid w:val="004F5019"/>
    <w:rsid w:val="004F508B"/>
    <w:rsid w:val="004F50E5"/>
    <w:rsid w:val="004F5152"/>
    <w:rsid w:val="004F597D"/>
    <w:rsid w:val="004F63A3"/>
    <w:rsid w:val="004F6F4C"/>
    <w:rsid w:val="004F75E7"/>
    <w:rsid w:val="004F79D4"/>
    <w:rsid w:val="004F7D3B"/>
    <w:rsid w:val="00500378"/>
    <w:rsid w:val="00500505"/>
    <w:rsid w:val="00500635"/>
    <w:rsid w:val="00501390"/>
    <w:rsid w:val="00501446"/>
    <w:rsid w:val="00501535"/>
    <w:rsid w:val="005018CA"/>
    <w:rsid w:val="00502063"/>
    <w:rsid w:val="005021CE"/>
    <w:rsid w:val="005021DA"/>
    <w:rsid w:val="00502380"/>
    <w:rsid w:val="005026FD"/>
    <w:rsid w:val="005027AC"/>
    <w:rsid w:val="00502B45"/>
    <w:rsid w:val="00502C31"/>
    <w:rsid w:val="00502DFA"/>
    <w:rsid w:val="005031DB"/>
    <w:rsid w:val="0050353F"/>
    <w:rsid w:val="0050358C"/>
    <w:rsid w:val="005039B9"/>
    <w:rsid w:val="00503E50"/>
    <w:rsid w:val="00503F5D"/>
    <w:rsid w:val="005040EA"/>
    <w:rsid w:val="005041F7"/>
    <w:rsid w:val="005043A5"/>
    <w:rsid w:val="00504587"/>
    <w:rsid w:val="00504748"/>
    <w:rsid w:val="005047D5"/>
    <w:rsid w:val="00504861"/>
    <w:rsid w:val="00504896"/>
    <w:rsid w:val="00504948"/>
    <w:rsid w:val="00504B6D"/>
    <w:rsid w:val="00504C9D"/>
    <w:rsid w:val="00504E03"/>
    <w:rsid w:val="00504EA5"/>
    <w:rsid w:val="0050506B"/>
    <w:rsid w:val="00505180"/>
    <w:rsid w:val="00505368"/>
    <w:rsid w:val="00505530"/>
    <w:rsid w:val="0050589A"/>
    <w:rsid w:val="005059F5"/>
    <w:rsid w:val="00505C18"/>
    <w:rsid w:val="00505C7B"/>
    <w:rsid w:val="00505CD8"/>
    <w:rsid w:val="005062FC"/>
    <w:rsid w:val="005066B0"/>
    <w:rsid w:val="00506A11"/>
    <w:rsid w:val="00506EA1"/>
    <w:rsid w:val="00507103"/>
    <w:rsid w:val="0050762A"/>
    <w:rsid w:val="005076BB"/>
    <w:rsid w:val="00507C20"/>
    <w:rsid w:val="00507C26"/>
    <w:rsid w:val="00507CF2"/>
    <w:rsid w:val="00507FBB"/>
    <w:rsid w:val="005101A1"/>
    <w:rsid w:val="00510851"/>
    <w:rsid w:val="00510C06"/>
    <w:rsid w:val="00510C9D"/>
    <w:rsid w:val="00510DD5"/>
    <w:rsid w:val="005117C3"/>
    <w:rsid w:val="00511846"/>
    <w:rsid w:val="005118D0"/>
    <w:rsid w:val="00511BE0"/>
    <w:rsid w:val="00511D03"/>
    <w:rsid w:val="00511D6B"/>
    <w:rsid w:val="00511D73"/>
    <w:rsid w:val="00511DBC"/>
    <w:rsid w:val="00511DF9"/>
    <w:rsid w:val="00511F7B"/>
    <w:rsid w:val="005120CB"/>
    <w:rsid w:val="0051249F"/>
    <w:rsid w:val="005125D2"/>
    <w:rsid w:val="005127A3"/>
    <w:rsid w:val="005127DE"/>
    <w:rsid w:val="005128F5"/>
    <w:rsid w:val="00512A72"/>
    <w:rsid w:val="005133EE"/>
    <w:rsid w:val="00513877"/>
    <w:rsid w:val="00513985"/>
    <w:rsid w:val="005139AC"/>
    <w:rsid w:val="00513B0D"/>
    <w:rsid w:val="00513D8B"/>
    <w:rsid w:val="00513E10"/>
    <w:rsid w:val="0051413C"/>
    <w:rsid w:val="00514175"/>
    <w:rsid w:val="005149B4"/>
    <w:rsid w:val="00514B14"/>
    <w:rsid w:val="00514BB5"/>
    <w:rsid w:val="00514FBB"/>
    <w:rsid w:val="00515306"/>
    <w:rsid w:val="00515355"/>
    <w:rsid w:val="0051535D"/>
    <w:rsid w:val="005153A3"/>
    <w:rsid w:val="005153F5"/>
    <w:rsid w:val="00515470"/>
    <w:rsid w:val="0051558A"/>
    <w:rsid w:val="005156DF"/>
    <w:rsid w:val="00515B38"/>
    <w:rsid w:val="00515C6C"/>
    <w:rsid w:val="00515D17"/>
    <w:rsid w:val="00515E7D"/>
    <w:rsid w:val="00515ECF"/>
    <w:rsid w:val="00516042"/>
    <w:rsid w:val="00516134"/>
    <w:rsid w:val="005167D6"/>
    <w:rsid w:val="0051689E"/>
    <w:rsid w:val="00516913"/>
    <w:rsid w:val="00516D2E"/>
    <w:rsid w:val="00516FD2"/>
    <w:rsid w:val="0051730E"/>
    <w:rsid w:val="00517549"/>
    <w:rsid w:val="00517554"/>
    <w:rsid w:val="005176C3"/>
    <w:rsid w:val="0051779D"/>
    <w:rsid w:val="005179FC"/>
    <w:rsid w:val="00520029"/>
    <w:rsid w:val="0052028A"/>
    <w:rsid w:val="005202A8"/>
    <w:rsid w:val="005202CD"/>
    <w:rsid w:val="00520583"/>
    <w:rsid w:val="005207B7"/>
    <w:rsid w:val="005208E6"/>
    <w:rsid w:val="00520B04"/>
    <w:rsid w:val="00520BFE"/>
    <w:rsid w:val="00520C7A"/>
    <w:rsid w:val="00520DA6"/>
    <w:rsid w:val="00520F75"/>
    <w:rsid w:val="00520FA5"/>
    <w:rsid w:val="00521354"/>
    <w:rsid w:val="0052146C"/>
    <w:rsid w:val="005214A1"/>
    <w:rsid w:val="00521774"/>
    <w:rsid w:val="005217A2"/>
    <w:rsid w:val="00521851"/>
    <w:rsid w:val="005218F8"/>
    <w:rsid w:val="005219ED"/>
    <w:rsid w:val="00521E9B"/>
    <w:rsid w:val="00521EF7"/>
    <w:rsid w:val="00522159"/>
    <w:rsid w:val="0052244B"/>
    <w:rsid w:val="0052284E"/>
    <w:rsid w:val="005228DF"/>
    <w:rsid w:val="0052302C"/>
    <w:rsid w:val="00523356"/>
    <w:rsid w:val="005233A5"/>
    <w:rsid w:val="0052342E"/>
    <w:rsid w:val="00523551"/>
    <w:rsid w:val="005235B7"/>
    <w:rsid w:val="00523700"/>
    <w:rsid w:val="00523887"/>
    <w:rsid w:val="00523CD3"/>
    <w:rsid w:val="00523D84"/>
    <w:rsid w:val="00523E25"/>
    <w:rsid w:val="00523E30"/>
    <w:rsid w:val="00523F5D"/>
    <w:rsid w:val="00523F64"/>
    <w:rsid w:val="00524144"/>
    <w:rsid w:val="005242DA"/>
    <w:rsid w:val="00524395"/>
    <w:rsid w:val="0052478F"/>
    <w:rsid w:val="00524BA1"/>
    <w:rsid w:val="00524C7E"/>
    <w:rsid w:val="00524D02"/>
    <w:rsid w:val="00525288"/>
    <w:rsid w:val="005255DA"/>
    <w:rsid w:val="005256AF"/>
    <w:rsid w:val="005257C9"/>
    <w:rsid w:val="00525AC1"/>
    <w:rsid w:val="00525AC4"/>
    <w:rsid w:val="00525AF2"/>
    <w:rsid w:val="00525DFB"/>
    <w:rsid w:val="00525F17"/>
    <w:rsid w:val="005262DE"/>
    <w:rsid w:val="0052700F"/>
    <w:rsid w:val="00527049"/>
    <w:rsid w:val="0052707B"/>
    <w:rsid w:val="005270B7"/>
    <w:rsid w:val="0052722D"/>
    <w:rsid w:val="0052788C"/>
    <w:rsid w:val="00527A25"/>
    <w:rsid w:val="00527C51"/>
    <w:rsid w:val="00527DAB"/>
    <w:rsid w:val="00527F13"/>
    <w:rsid w:val="0053036B"/>
    <w:rsid w:val="0053066A"/>
    <w:rsid w:val="00530A80"/>
    <w:rsid w:val="00530C80"/>
    <w:rsid w:val="00530D5C"/>
    <w:rsid w:val="00530D67"/>
    <w:rsid w:val="00530F24"/>
    <w:rsid w:val="00530F59"/>
    <w:rsid w:val="00531005"/>
    <w:rsid w:val="005313C6"/>
    <w:rsid w:val="00531528"/>
    <w:rsid w:val="005319DE"/>
    <w:rsid w:val="00531D75"/>
    <w:rsid w:val="00531E0F"/>
    <w:rsid w:val="00532239"/>
    <w:rsid w:val="00532461"/>
    <w:rsid w:val="00532940"/>
    <w:rsid w:val="00532A36"/>
    <w:rsid w:val="00532BF1"/>
    <w:rsid w:val="00532FC4"/>
    <w:rsid w:val="0053328A"/>
    <w:rsid w:val="00533904"/>
    <w:rsid w:val="00533B26"/>
    <w:rsid w:val="00533B9A"/>
    <w:rsid w:val="005346A3"/>
    <w:rsid w:val="005348F7"/>
    <w:rsid w:val="00534973"/>
    <w:rsid w:val="00534A62"/>
    <w:rsid w:val="00534C17"/>
    <w:rsid w:val="00535038"/>
    <w:rsid w:val="005358F6"/>
    <w:rsid w:val="005360EE"/>
    <w:rsid w:val="0053639B"/>
    <w:rsid w:val="0053640D"/>
    <w:rsid w:val="0053659D"/>
    <w:rsid w:val="005365B4"/>
    <w:rsid w:val="005366D4"/>
    <w:rsid w:val="0053673E"/>
    <w:rsid w:val="00536AAD"/>
    <w:rsid w:val="00536B53"/>
    <w:rsid w:val="00536B8D"/>
    <w:rsid w:val="0053700F"/>
    <w:rsid w:val="00537104"/>
    <w:rsid w:val="00537634"/>
    <w:rsid w:val="005376CA"/>
    <w:rsid w:val="00537A4E"/>
    <w:rsid w:val="00537BC9"/>
    <w:rsid w:val="00537DF3"/>
    <w:rsid w:val="00537EFA"/>
    <w:rsid w:val="005400BA"/>
    <w:rsid w:val="00540193"/>
    <w:rsid w:val="005402CB"/>
    <w:rsid w:val="005404D7"/>
    <w:rsid w:val="0054089F"/>
    <w:rsid w:val="00540A45"/>
    <w:rsid w:val="00540A90"/>
    <w:rsid w:val="0054118C"/>
    <w:rsid w:val="0054124D"/>
    <w:rsid w:val="0054151C"/>
    <w:rsid w:val="0054162F"/>
    <w:rsid w:val="00541A89"/>
    <w:rsid w:val="00541A9A"/>
    <w:rsid w:val="00541EA0"/>
    <w:rsid w:val="00541F49"/>
    <w:rsid w:val="00541F66"/>
    <w:rsid w:val="005422FB"/>
    <w:rsid w:val="0054238E"/>
    <w:rsid w:val="00542466"/>
    <w:rsid w:val="00542897"/>
    <w:rsid w:val="005428AB"/>
    <w:rsid w:val="00542D94"/>
    <w:rsid w:val="00542DED"/>
    <w:rsid w:val="005430D4"/>
    <w:rsid w:val="0054316D"/>
    <w:rsid w:val="0054331C"/>
    <w:rsid w:val="005434B9"/>
    <w:rsid w:val="0054370B"/>
    <w:rsid w:val="00543745"/>
    <w:rsid w:val="005437B8"/>
    <w:rsid w:val="005437BE"/>
    <w:rsid w:val="00543823"/>
    <w:rsid w:val="00543A19"/>
    <w:rsid w:val="00543A6C"/>
    <w:rsid w:val="00543A97"/>
    <w:rsid w:val="00543F86"/>
    <w:rsid w:val="0054449C"/>
    <w:rsid w:val="00544632"/>
    <w:rsid w:val="00544D48"/>
    <w:rsid w:val="00545087"/>
    <w:rsid w:val="005454B1"/>
    <w:rsid w:val="00545D1A"/>
    <w:rsid w:val="00546165"/>
    <w:rsid w:val="0054618E"/>
    <w:rsid w:val="005461BA"/>
    <w:rsid w:val="00546387"/>
    <w:rsid w:val="005464A3"/>
    <w:rsid w:val="005464E2"/>
    <w:rsid w:val="00546774"/>
    <w:rsid w:val="005468A2"/>
    <w:rsid w:val="00546AB0"/>
    <w:rsid w:val="00546AB9"/>
    <w:rsid w:val="00546B6F"/>
    <w:rsid w:val="00546BE9"/>
    <w:rsid w:val="00546DA8"/>
    <w:rsid w:val="005471BB"/>
    <w:rsid w:val="00547436"/>
    <w:rsid w:val="00547505"/>
    <w:rsid w:val="00547614"/>
    <w:rsid w:val="00547776"/>
    <w:rsid w:val="00547E78"/>
    <w:rsid w:val="00547ECF"/>
    <w:rsid w:val="00547F9C"/>
    <w:rsid w:val="00547FE7"/>
    <w:rsid w:val="00550228"/>
    <w:rsid w:val="005503EE"/>
    <w:rsid w:val="005504A5"/>
    <w:rsid w:val="005505B0"/>
    <w:rsid w:val="00550B7C"/>
    <w:rsid w:val="00550C87"/>
    <w:rsid w:val="00550F20"/>
    <w:rsid w:val="005510E5"/>
    <w:rsid w:val="005511A6"/>
    <w:rsid w:val="0055136D"/>
    <w:rsid w:val="0055151F"/>
    <w:rsid w:val="00551B52"/>
    <w:rsid w:val="00551E1F"/>
    <w:rsid w:val="00551F29"/>
    <w:rsid w:val="00551FAE"/>
    <w:rsid w:val="00552110"/>
    <w:rsid w:val="005521C1"/>
    <w:rsid w:val="005524A8"/>
    <w:rsid w:val="005526B0"/>
    <w:rsid w:val="00552A88"/>
    <w:rsid w:val="00552E0E"/>
    <w:rsid w:val="00552E7C"/>
    <w:rsid w:val="00552F3D"/>
    <w:rsid w:val="005530CE"/>
    <w:rsid w:val="0055339B"/>
    <w:rsid w:val="00553475"/>
    <w:rsid w:val="0055365E"/>
    <w:rsid w:val="005537E8"/>
    <w:rsid w:val="00553996"/>
    <w:rsid w:val="00553D07"/>
    <w:rsid w:val="00553E98"/>
    <w:rsid w:val="00553E9E"/>
    <w:rsid w:val="00553ECB"/>
    <w:rsid w:val="0055426C"/>
    <w:rsid w:val="005543B7"/>
    <w:rsid w:val="005544AD"/>
    <w:rsid w:val="005544DD"/>
    <w:rsid w:val="0055472E"/>
    <w:rsid w:val="00554E15"/>
    <w:rsid w:val="00554F0F"/>
    <w:rsid w:val="005551F7"/>
    <w:rsid w:val="0055529F"/>
    <w:rsid w:val="0055559D"/>
    <w:rsid w:val="005556F9"/>
    <w:rsid w:val="00555A57"/>
    <w:rsid w:val="00555B66"/>
    <w:rsid w:val="00555D25"/>
    <w:rsid w:val="00555D85"/>
    <w:rsid w:val="00556332"/>
    <w:rsid w:val="00556412"/>
    <w:rsid w:val="00556525"/>
    <w:rsid w:val="00556883"/>
    <w:rsid w:val="00556CB5"/>
    <w:rsid w:val="00556EAD"/>
    <w:rsid w:val="00556F7D"/>
    <w:rsid w:val="005570B7"/>
    <w:rsid w:val="0055715C"/>
    <w:rsid w:val="005571EB"/>
    <w:rsid w:val="005572BF"/>
    <w:rsid w:val="00557411"/>
    <w:rsid w:val="0055748D"/>
    <w:rsid w:val="0055799F"/>
    <w:rsid w:val="00557A4A"/>
    <w:rsid w:val="00557E66"/>
    <w:rsid w:val="00560264"/>
    <w:rsid w:val="00560318"/>
    <w:rsid w:val="005605FC"/>
    <w:rsid w:val="00560651"/>
    <w:rsid w:val="00560AB3"/>
    <w:rsid w:val="00560B14"/>
    <w:rsid w:val="00560E0E"/>
    <w:rsid w:val="00560EE1"/>
    <w:rsid w:val="00561343"/>
    <w:rsid w:val="00561427"/>
    <w:rsid w:val="005618BA"/>
    <w:rsid w:val="00561A6D"/>
    <w:rsid w:val="00561B09"/>
    <w:rsid w:val="00561D4E"/>
    <w:rsid w:val="00561DB1"/>
    <w:rsid w:val="005620AC"/>
    <w:rsid w:val="00562128"/>
    <w:rsid w:val="0056254A"/>
    <w:rsid w:val="0056267D"/>
    <w:rsid w:val="00562802"/>
    <w:rsid w:val="00562AC8"/>
    <w:rsid w:val="00562BCA"/>
    <w:rsid w:val="00562D47"/>
    <w:rsid w:val="005633AE"/>
    <w:rsid w:val="005634C7"/>
    <w:rsid w:val="00563529"/>
    <w:rsid w:val="00563FE9"/>
    <w:rsid w:val="00564357"/>
    <w:rsid w:val="0056480D"/>
    <w:rsid w:val="00564C6D"/>
    <w:rsid w:val="0056558B"/>
    <w:rsid w:val="00565690"/>
    <w:rsid w:val="005658E3"/>
    <w:rsid w:val="0056595E"/>
    <w:rsid w:val="00565BB7"/>
    <w:rsid w:val="005662F0"/>
    <w:rsid w:val="00566339"/>
    <w:rsid w:val="005667DE"/>
    <w:rsid w:val="005667F2"/>
    <w:rsid w:val="00567056"/>
    <w:rsid w:val="00567546"/>
    <w:rsid w:val="00567DC2"/>
    <w:rsid w:val="00567E9F"/>
    <w:rsid w:val="00570057"/>
    <w:rsid w:val="00570081"/>
    <w:rsid w:val="00570111"/>
    <w:rsid w:val="005705DD"/>
    <w:rsid w:val="00570614"/>
    <w:rsid w:val="00570664"/>
    <w:rsid w:val="00570C5C"/>
    <w:rsid w:val="00570F62"/>
    <w:rsid w:val="005713BC"/>
    <w:rsid w:val="005713E4"/>
    <w:rsid w:val="00571440"/>
    <w:rsid w:val="0057191C"/>
    <w:rsid w:val="00571966"/>
    <w:rsid w:val="00571E03"/>
    <w:rsid w:val="00571F65"/>
    <w:rsid w:val="00572009"/>
    <w:rsid w:val="0057218E"/>
    <w:rsid w:val="0057220B"/>
    <w:rsid w:val="005723EA"/>
    <w:rsid w:val="005723FA"/>
    <w:rsid w:val="00572553"/>
    <w:rsid w:val="005726C4"/>
    <w:rsid w:val="0057296F"/>
    <w:rsid w:val="00572AC5"/>
    <w:rsid w:val="00572E51"/>
    <w:rsid w:val="00572E62"/>
    <w:rsid w:val="00572E63"/>
    <w:rsid w:val="00572FC1"/>
    <w:rsid w:val="00573001"/>
    <w:rsid w:val="005731DE"/>
    <w:rsid w:val="0057322A"/>
    <w:rsid w:val="0057324D"/>
    <w:rsid w:val="0057329A"/>
    <w:rsid w:val="005732A5"/>
    <w:rsid w:val="00573356"/>
    <w:rsid w:val="00573638"/>
    <w:rsid w:val="005738B6"/>
    <w:rsid w:val="005738EA"/>
    <w:rsid w:val="00573B57"/>
    <w:rsid w:val="00573B78"/>
    <w:rsid w:val="00573C64"/>
    <w:rsid w:val="00574039"/>
    <w:rsid w:val="0057426D"/>
    <w:rsid w:val="0057457D"/>
    <w:rsid w:val="0057479D"/>
    <w:rsid w:val="005748B5"/>
    <w:rsid w:val="0057494B"/>
    <w:rsid w:val="00574BE7"/>
    <w:rsid w:val="00574CFF"/>
    <w:rsid w:val="005755D0"/>
    <w:rsid w:val="00575AD7"/>
    <w:rsid w:val="005767B9"/>
    <w:rsid w:val="00576A41"/>
    <w:rsid w:val="00576B83"/>
    <w:rsid w:val="00576FC6"/>
    <w:rsid w:val="0057715B"/>
    <w:rsid w:val="005772E9"/>
    <w:rsid w:val="00577964"/>
    <w:rsid w:val="00577ED6"/>
    <w:rsid w:val="00577F9F"/>
    <w:rsid w:val="0058000C"/>
    <w:rsid w:val="0058060A"/>
    <w:rsid w:val="0058072E"/>
    <w:rsid w:val="00580900"/>
    <w:rsid w:val="00580C67"/>
    <w:rsid w:val="00580C99"/>
    <w:rsid w:val="0058110B"/>
    <w:rsid w:val="005813B4"/>
    <w:rsid w:val="0058177B"/>
    <w:rsid w:val="00581D04"/>
    <w:rsid w:val="00581D67"/>
    <w:rsid w:val="00581DB7"/>
    <w:rsid w:val="00581F2D"/>
    <w:rsid w:val="005820F9"/>
    <w:rsid w:val="005822B3"/>
    <w:rsid w:val="00582B57"/>
    <w:rsid w:val="00582D03"/>
    <w:rsid w:val="00582D2E"/>
    <w:rsid w:val="0058353D"/>
    <w:rsid w:val="00583568"/>
    <w:rsid w:val="00583736"/>
    <w:rsid w:val="00583900"/>
    <w:rsid w:val="005839D7"/>
    <w:rsid w:val="00583EB3"/>
    <w:rsid w:val="00583FC1"/>
    <w:rsid w:val="00584091"/>
    <w:rsid w:val="00584143"/>
    <w:rsid w:val="00584711"/>
    <w:rsid w:val="00584713"/>
    <w:rsid w:val="005847A4"/>
    <w:rsid w:val="005847EE"/>
    <w:rsid w:val="0058488F"/>
    <w:rsid w:val="00584A54"/>
    <w:rsid w:val="00584C30"/>
    <w:rsid w:val="00584CBB"/>
    <w:rsid w:val="00584E74"/>
    <w:rsid w:val="00584EA5"/>
    <w:rsid w:val="00584F15"/>
    <w:rsid w:val="0058511F"/>
    <w:rsid w:val="0058519B"/>
    <w:rsid w:val="005851A1"/>
    <w:rsid w:val="005857D3"/>
    <w:rsid w:val="005857DC"/>
    <w:rsid w:val="00585878"/>
    <w:rsid w:val="005859AC"/>
    <w:rsid w:val="00585BC1"/>
    <w:rsid w:val="00585C00"/>
    <w:rsid w:val="00585D68"/>
    <w:rsid w:val="00585E0C"/>
    <w:rsid w:val="00585F9C"/>
    <w:rsid w:val="00585FBD"/>
    <w:rsid w:val="00586139"/>
    <w:rsid w:val="0058680C"/>
    <w:rsid w:val="00586CE8"/>
    <w:rsid w:val="00586DBA"/>
    <w:rsid w:val="00586DCF"/>
    <w:rsid w:val="00586E8E"/>
    <w:rsid w:val="005873A7"/>
    <w:rsid w:val="0058777A"/>
    <w:rsid w:val="0058782B"/>
    <w:rsid w:val="00587DD7"/>
    <w:rsid w:val="00587E12"/>
    <w:rsid w:val="0059007A"/>
    <w:rsid w:val="00590151"/>
    <w:rsid w:val="005902AA"/>
    <w:rsid w:val="00590349"/>
    <w:rsid w:val="00590373"/>
    <w:rsid w:val="00590510"/>
    <w:rsid w:val="0059072E"/>
    <w:rsid w:val="005907F8"/>
    <w:rsid w:val="00590A84"/>
    <w:rsid w:val="00590C0E"/>
    <w:rsid w:val="00590D78"/>
    <w:rsid w:val="00590DEC"/>
    <w:rsid w:val="00591368"/>
    <w:rsid w:val="005919B7"/>
    <w:rsid w:val="005919EB"/>
    <w:rsid w:val="00591EA7"/>
    <w:rsid w:val="00591ECB"/>
    <w:rsid w:val="0059228B"/>
    <w:rsid w:val="005922AF"/>
    <w:rsid w:val="005923D2"/>
    <w:rsid w:val="005928B4"/>
    <w:rsid w:val="00592BD6"/>
    <w:rsid w:val="00592D4E"/>
    <w:rsid w:val="00592DB0"/>
    <w:rsid w:val="0059306B"/>
    <w:rsid w:val="005930A4"/>
    <w:rsid w:val="005936B2"/>
    <w:rsid w:val="0059374B"/>
    <w:rsid w:val="0059390D"/>
    <w:rsid w:val="00593B38"/>
    <w:rsid w:val="0059412E"/>
    <w:rsid w:val="00594390"/>
    <w:rsid w:val="005943AA"/>
    <w:rsid w:val="00594907"/>
    <w:rsid w:val="00594CA7"/>
    <w:rsid w:val="00594DB0"/>
    <w:rsid w:val="00594EFD"/>
    <w:rsid w:val="00595705"/>
    <w:rsid w:val="00595897"/>
    <w:rsid w:val="00595C6C"/>
    <w:rsid w:val="00595EAD"/>
    <w:rsid w:val="00595ED1"/>
    <w:rsid w:val="00596458"/>
    <w:rsid w:val="005964B8"/>
    <w:rsid w:val="00596526"/>
    <w:rsid w:val="00596569"/>
    <w:rsid w:val="00596602"/>
    <w:rsid w:val="00596806"/>
    <w:rsid w:val="00596B71"/>
    <w:rsid w:val="00596CE9"/>
    <w:rsid w:val="00596E63"/>
    <w:rsid w:val="005973CA"/>
    <w:rsid w:val="00597430"/>
    <w:rsid w:val="005975C0"/>
    <w:rsid w:val="005977D0"/>
    <w:rsid w:val="00597B36"/>
    <w:rsid w:val="00597CC5"/>
    <w:rsid w:val="00597FC4"/>
    <w:rsid w:val="005A00C9"/>
    <w:rsid w:val="005A0177"/>
    <w:rsid w:val="005A0210"/>
    <w:rsid w:val="005A033E"/>
    <w:rsid w:val="005A046D"/>
    <w:rsid w:val="005A082F"/>
    <w:rsid w:val="005A0BDF"/>
    <w:rsid w:val="005A0E84"/>
    <w:rsid w:val="005A0ECA"/>
    <w:rsid w:val="005A16ED"/>
    <w:rsid w:val="005A18D9"/>
    <w:rsid w:val="005A1A93"/>
    <w:rsid w:val="005A1D03"/>
    <w:rsid w:val="005A209C"/>
    <w:rsid w:val="005A21C4"/>
    <w:rsid w:val="005A21FA"/>
    <w:rsid w:val="005A2577"/>
    <w:rsid w:val="005A299D"/>
    <w:rsid w:val="005A2A5F"/>
    <w:rsid w:val="005A34C5"/>
    <w:rsid w:val="005A35C9"/>
    <w:rsid w:val="005A4333"/>
    <w:rsid w:val="005A477D"/>
    <w:rsid w:val="005A4DD6"/>
    <w:rsid w:val="005A4E77"/>
    <w:rsid w:val="005A4F19"/>
    <w:rsid w:val="005A5363"/>
    <w:rsid w:val="005A5772"/>
    <w:rsid w:val="005A586A"/>
    <w:rsid w:val="005A5CF3"/>
    <w:rsid w:val="005A5ED0"/>
    <w:rsid w:val="005A61DE"/>
    <w:rsid w:val="005A6228"/>
    <w:rsid w:val="005A63A8"/>
    <w:rsid w:val="005A64B9"/>
    <w:rsid w:val="005A6833"/>
    <w:rsid w:val="005A696C"/>
    <w:rsid w:val="005A6AA8"/>
    <w:rsid w:val="005A6CBB"/>
    <w:rsid w:val="005A6E67"/>
    <w:rsid w:val="005A702F"/>
    <w:rsid w:val="005A7143"/>
    <w:rsid w:val="005A72F9"/>
    <w:rsid w:val="005A734C"/>
    <w:rsid w:val="005A7443"/>
    <w:rsid w:val="005A7472"/>
    <w:rsid w:val="005A75C7"/>
    <w:rsid w:val="005A767B"/>
    <w:rsid w:val="005A779A"/>
    <w:rsid w:val="005A77B3"/>
    <w:rsid w:val="005A7A92"/>
    <w:rsid w:val="005A7D8A"/>
    <w:rsid w:val="005A7E48"/>
    <w:rsid w:val="005A7E7E"/>
    <w:rsid w:val="005B0186"/>
    <w:rsid w:val="005B01C3"/>
    <w:rsid w:val="005B0783"/>
    <w:rsid w:val="005B0D1D"/>
    <w:rsid w:val="005B0E2B"/>
    <w:rsid w:val="005B10EF"/>
    <w:rsid w:val="005B112D"/>
    <w:rsid w:val="005B1ACA"/>
    <w:rsid w:val="005B1AE4"/>
    <w:rsid w:val="005B1B12"/>
    <w:rsid w:val="005B1C87"/>
    <w:rsid w:val="005B1EF1"/>
    <w:rsid w:val="005B204B"/>
    <w:rsid w:val="005B231E"/>
    <w:rsid w:val="005B2523"/>
    <w:rsid w:val="005B2636"/>
    <w:rsid w:val="005B268D"/>
    <w:rsid w:val="005B27F1"/>
    <w:rsid w:val="005B285B"/>
    <w:rsid w:val="005B29DA"/>
    <w:rsid w:val="005B2A22"/>
    <w:rsid w:val="005B2CFE"/>
    <w:rsid w:val="005B2DC0"/>
    <w:rsid w:val="005B2F3A"/>
    <w:rsid w:val="005B3243"/>
    <w:rsid w:val="005B3410"/>
    <w:rsid w:val="005B349E"/>
    <w:rsid w:val="005B3701"/>
    <w:rsid w:val="005B3BB2"/>
    <w:rsid w:val="005B421F"/>
    <w:rsid w:val="005B4281"/>
    <w:rsid w:val="005B4968"/>
    <w:rsid w:val="005B49C1"/>
    <w:rsid w:val="005B4ACC"/>
    <w:rsid w:val="005B4B81"/>
    <w:rsid w:val="005B4C13"/>
    <w:rsid w:val="005B4CC4"/>
    <w:rsid w:val="005B4CCB"/>
    <w:rsid w:val="005B4DFA"/>
    <w:rsid w:val="005B4E64"/>
    <w:rsid w:val="005B50E4"/>
    <w:rsid w:val="005B5F67"/>
    <w:rsid w:val="005B6463"/>
    <w:rsid w:val="005B69DF"/>
    <w:rsid w:val="005B6DBF"/>
    <w:rsid w:val="005B6DD8"/>
    <w:rsid w:val="005B7379"/>
    <w:rsid w:val="005B761D"/>
    <w:rsid w:val="005B77F9"/>
    <w:rsid w:val="005B78A5"/>
    <w:rsid w:val="005B7C50"/>
    <w:rsid w:val="005C0285"/>
    <w:rsid w:val="005C0694"/>
    <w:rsid w:val="005C0BEB"/>
    <w:rsid w:val="005C0DD5"/>
    <w:rsid w:val="005C1102"/>
    <w:rsid w:val="005C13C0"/>
    <w:rsid w:val="005C14BC"/>
    <w:rsid w:val="005C1542"/>
    <w:rsid w:val="005C1651"/>
    <w:rsid w:val="005C17A2"/>
    <w:rsid w:val="005C1B8C"/>
    <w:rsid w:val="005C1EDC"/>
    <w:rsid w:val="005C24C9"/>
    <w:rsid w:val="005C2B8C"/>
    <w:rsid w:val="005C2E04"/>
    <w:rsid w:val="005C2F61"/>
    <w:rsid w:val="005C2FF9"/>
    <w:rsid w:val="005C318F"/>
    <w:rsid w:val="005C3277"/>
    <w:rsid w:val="005C32A0"/>
    <w:rsid w:val="005C3338"/>
    <w:rsid w:val="005C353A"/>
    <w:rsid w:val="005C36DE"/>
    <w:rsid w:val="005C373E"/>
    <w:rsid w:val="005C38B3"/>
    <w:rsid w:val="005C3947"/>
    <w:rsid w:val="005C3A1C"/>
    <w:rsid w:val="005C3B3D"/>
    <w:rsid w:val="005C3D28"/>
    <w:rsid w:val="005C3D3F"/>
    <w:rsid w:val="005C3F2E"/>
    <w:rsid w:val="005C4166"/>
    <w:rsid w:val="005C42F2"/>
    <w:rsid w:val="005C4353"/>
    <w:rsid w:val="005C4535"/>
    <w:rsid w:val="005C46C4"/>
    <w:rsid w:val="005C49A1"/>
    <w:rsid w:val="005C49EA"/>
    <w:rsid w:val="005C4C15"/>
    <w:rsid w:val="005C4C32"/>
    <w:rsid w:val="005C4CA8"/>
    <w:rsid w:val="005C50F4"/>
    <w:rsid w:val="005C5108"/>
    <w:rsid w:val="005C5316"/>
    <w:rsid w:val="005C58AB"/>
    <w:rsid w:val="005C5938"/>
    <w:rsid w:val="005C6074"/>
    <w:rsid w:val="005C63A0"/>
    <w:rsid w:val="005C654E"/>
    <w:rsid w:val="005C6767"/>
    <w:rsid w:val="005C6AE0"/>
    <w:rsid w:val="005C6CBD"/>
    <w:rsid w:val="005C6F4A"/>
    <w:rsid w:val="005C75D6"/>
    <w:rsid w:val="005C78C1"/>
    <w:rsid w:val="005D0366"/>
    <w:rsid w:val="005D0641"/>
    <w:rsid w:val="005D0F47"/>
    <w:rsid w:val="005D0FDE"/>
    <w:rsid w:val="005D1186"/>
    <w:rsid w:val="005D11CC"/>
    <w:rsid w:val="005D1321"/>
    <w:rsid w:val="005D13EA"/>
    <w:rsid w:val="005D1427"/>
    <w:rsid w:val="005D147C"/>
    <w:rsid w:val="005D1694"/>
    <w:rsid w:val="005D1796"/>
    <w:rsid w:val="005D17F6"/>
    <w:rsid w:val="005D193D"/>
    <w:rsid w:val="005D1941"/>
    <w:rsid w:val="005D196E"/>
    <w:rsid w:val="005D1B3D"/>
    <w:rsid w:val="005D1E8B"/>
    <w:rsid w:val="005D1EA6"/>
    <w:rsid w:val="005D1F29"/>
    <w:rsid w:val="005D211E"/>
    <w:rsid w:val="005D226C"/>
    <w:rsid w:val="005D22AC"/>
    <w:rsid w:val="005D23C2"/>
    <w:rsid w:val="005D2471"/>
    <w:rsid w:val="005D2A36"/>
    <w:rsid w:val="005D2CD5"/>
    <w:rsid w:val="005D2F47"/>
    <w:rsid w:val="005D3047"/>
    <w:rsid w:val="005D308D"/>
    <w:rsid w:val="005D314B"/>
    <w:rsid w:val="005D3A5E"/>
    <w:rsid w:val="005D3A79"/>
    <w:rsid w:val="005D3A91"/>
    <w:rsid w:val="005D3BB9"/>
    <w:rsid w:val="005D3C2A"/>
    <w:rsid w:val="005D4477"/>
    <w:rsid w:val="005D4587"/>
    <w:rsid w:val="005D461F"/>
    <w:rsid w:val="005D48FF"/>
    <w:rsid w:val="005D4B06"/>
    <w:rsid w:val="005D4CC3"/>
    <w:rsid w:val="005D4D1A"/>
    <w:rsid w:val="005D50CA"/>
    <w:rsid w:val="005D58CF"/>
    <w:rsid w:val="005D5BD2"/>
    <w:rsid w:val="005D64BD"/>
    <w:rsid w:val="005D6510"/>
    <w:rsid w:val="005D6593"/>
    <w:rsid w:val="005D696F"/>
    <w:rsid w:val="005D6B18"/>
    <w:rsid w:val="005D6E64"/>
    <w:rsid w:val="005D6F03"/>
    <w:rsid w:val="005D722A"/>
    <w:rsid w:val="005D72F8"/>
    <w:rsid w:val="005D75AE"/>
    <w:rsid w:val="005D75B8"/>
    <w:rsid w:val="005D7737"/>
    <w:rsid w:val="005D7894"/>
    <w:rsid w:val="005D79FE"/>
    <w:rsid w:val="005D7B79"/>
    <w:rsid w:val="005D7C1E"/>
    <w:rsid w:val="005D7D8C"/>
    <w:rsid w:val="005E053B"/>
    <w:rsid w:val="005E07FC"/>
    <w:rsid w:val="005E090E"/>
    <w:rsid w:val="005E0CB5"/>
    <w:rsid w:val="005E0D05"/>
    <w:rsid w:val="005E0FB0"/>
    <w:rsid w:val="005E0FC6"/>
    <w:rsid w:val="005E119A"/>
    <w:rsid w:val="005E1743"/>
    <w:rsid w:val="005E175A"/>
    <w:rsid w:val="005E1C08"/>
    <w:rsid w:val="005E2161"/>
    <w:rsid w:val="005E223D"/>
    <w:rsid w:val="005E272A"/>
    <w:rsid w:val="005E2A01"/>
    <w:rsid w:val="005E2A41"/>
    <w:rsid w:val="005E2A8E"/>
    <w:rsid w:val="005E30ED"/>
    <w:rsid w:val="005E325E"/>
    <w:rsid w:val="005E34D8"/>
    <w:rsid w:val="005E36D2"/>
    <w:rsid w:val="005E3850"/>
    <w:rsid w:val="005E4047"/>
    <w:rsid w:val="005E4157"/>
    <w:rsid w:val="005E4415"/>
    <w:rsid w:val="005E445B"/>
    <w:rsid w:val="005E4BD7"/>
    <w:rsid w:val="005E4C31"/>
    <w:rsid w:val="005E4D4D"/>
    <w:rsid w:val="005E4D77"/>
    <w:rsid w:val="005E4F54"/>
    <w:rsid w:val="005E51AE"/>
    <w:rsid w:val="005E53C6"/>
    <w:rsid w:val="005E5410"/>
    <w:rsid w:val="005E56A1"/>
    <w:rsid w:val="005E58B4"/>
    <w:rsid w:val="005E58C6"/>
    <w:rsid w:val="005E5932"/>
    <w:rsid w:val="005E59F2"/>
    <w:rsid w:val="005E5B82"/>
    <w:rsid w:val="005E6170"/>
    <w:rsid w:val="005E6331"/>
    <w:rsid w:val="005E63A5"/>
    <w:rsid w:val="005E63BC"/>
    <w:rsid w:val="005E660F"/>
    <w:rsid w:val="005E687B"/>
    <w:rsid w:val="005E698C"/>
    <w:rsid w:val="005E6C13"/>
    <w:rsid w:val="005E6D50"/>
    <w:rsid w:val="005E7403"/>
    <w:rsid w:val="005E7472"/>
    <w:rsid w:val="005E75C1"/>
    <w:rsid w:val="005E75EC"/>
    <w:rsid w:val="005E785F"/>
    <w:rsid w:val="005E7861"/>
    <w:rsid w:val="005E7A07"/>
    <w:rsid w:val="005E7CA6"/>
    <w:rsid w:val="005E7DF5"/>
    <w:rsid w:val="005F01C9"/>
    <w:rsid w:val="005F022E"/>
    <w:rsid w:val="005F0496"/>
    <w:rsid w:val="005F04C4"/>
    <w:rsid w:val="005F05FF"/>
    <w:rsid w:val="005F0697"/>
    <w:rsid w:val="005F0828"/>
    <w:rsid w:val="005F0864"/>
    <w:rsid w:val="005F0AF9"/>
    <w:rsid w:val="005F0BEF"/>
    <w:rsid w:val="005F12BE"/>
    <w:rsid w:val="005F19FF"/>
    <w:rsid w:val="005F1BD9"/>
    <w:rsid w:val="005F236F"/>
    <w:rsid w:val="005F2500"/>
    <w:rsid w:val="005F258C"/>
    <w:rsid w:val="005F25C6"/>
    <w:rsid w:val="005F2774"/>
    <w:rsid w:val="005F278D"/>
    <w:rsid w:val="005F2A57"/>
    <w:rsid w:val="005F2D99"/>
    <w:rsid w:val="005F2E89"/>
    <w:rsid w:val="005F3002"/>
    <w:rsid w:val="005F3463"/>
    <w:rsid w:val="005F36FE"/>
    <w:rsid w:val="005F38C8"/>
    <w:rsid w:val="005F38D8"/>
    <w:rsid w:val="005F3EC3"/>
    <w:rsid w:val="005F3FFC"/>
    <w:rsid w:val="005F45BD"/>
    <w:rsid w:val="005F47F8"/>
    <w:rsid w:val="005F4894"/>
    <w:rsid w:val="005F489C"/>
    <w:rsid w:val="005F4A20"/>
    <w:rsid w:val="005F4AC8"/>
    <w:rsid w:val="005F4EA3"/>
    <w:rsid w:val="005F5132"/>
    <w:rsid w:val="005F5177"/>
    <w:rsid w:val="005F51CD"/>
    <w:rsid w:val="005F5ABD"/>
    <w:rsid w:val="005F5BAB"/>
    <w:rsid w:val="005F5CAA"/>
    <w:rsid w:val="005F5CCB"/>
    <w:rsid w:val="005F5CDC"/>
    <w:rsid w:val="005F6779"/>
    <w:rsid w:val="005F67AC"/>
    <w:rsid w:val="005F681D"/>
    <w:rsid w:val="005F68B7"/>
    <w:rsid w:val="005F69E5"/>
    <w:rsid w:val="005F6BA5"/>
    <w:rsid w:val="005F6BEA"/>
    <w:rsid w:val="005F6C6B"/>
    <w:rsid w:val="005F6C9F"/>
    <w:rsid w:val="005F6CE3"/>
    <w:rsid w:val="005F6DD1"/>
    <w:rsid w:val="005F6F58"/>
    <w:rsid w:val="005F7D63"/>
    <w:rsid w:val="005F7F20"/>
    <w:rsid w:val="0060022D"/>
    <w:rsid w:val="00600933"/>
    <w:rsid w:val="0060103C"/>
    <w:rsid w:val="00601040"/>
    <w:rsid w:val="006011EE"/>
    <w:rsid w:val="006012D2"/>
    <w:rsid w:val="00601468"/>
    <w:rsid w:val="00601559"/>
    <w:rsid w:val="0060161E"/>
    <w:rsid w:val="00601688"/>
    <w:rsid w:val="00601C11"/>
    <w:rsid w:val="00601D71"/>
    <w:rsid w:val="00601D81"/>
    <w:rsid w:val="00601E31"/>
    <w:rsid w:val="00601F9C"/>
    <w:rsid w:val="0060219E"/>
    <w:rsid w:val="006022F0"/>
    <w:rsid w:val="00602BC6"/>
    <w:rsid w:val="00602C33"/>
    <w:rsid w:val="00602C63"/>
    <w:rsid w:val="00602D28"/>
    <w:rsid w:val="00602E0B"/>
    <w:rsid w:val="00602EF8"/>
    <w:rsid w:val="00603002"/>
    <w:rsid w:val="00603610"/>
    <w:rsid w:val="006037BA"/>
    <w:rsid w:val="00603AF5"/>
    <w:rsid w:val="00603C26"/>
    <w:rsid w:val="00603C27"/>
    <w:rsid w:val="00603FE8"/>
    <w:rsid w:val="00603FE9"/>
    <w:rsid w:val="00604128"/>
    <w:rsid w:val="00604214"/>
    <w:rsid w:val="006042CF"/>
    <w:rsid w:val="00604718"/>
    <w:rsid w:val="00604AC0"/>
    <w:rsid w:val="00604B94"/>
    <w:rsid w:val="00604BAD"/>
    <w:rsid w:val="00604C59"/>
    <w:rsid w:val="006050A8"/>
    <w:rsid w:val="00605762"/>
    <w:rsid w:val="0060588E"/>
    <w:rsid w:val="00605A65"/>
    <w:rsid w:val="00605D45"/>
    <w:rsid w:val="00605DE5"/>
    <w:rsid w:val="006060C3"/>
    <w:rsid w:val="006063A1"/>
    <w:rsid w:val="006064AD"/>
    <w:rsid w:val="00606F2D"/>
    <w:rsid w:val="00607534"/>
    <w:rsid w:val="00607577"/>
    <w:rsid w:val="00607CDA"/>
    <w:rsid w:val="00607E8D"/>
    <w:rsid w:val="00607F04"/>
    <w:rsid w:val="00610146"/>
    <w:rsid w:val="006106D1"/>
    <w:rsid w:val="0061078F"/>
    <w:rsid w:val="00610802"/>
    <w:rsid w:val="00610884"/>
    <w:rsid w:val="00610A95"/>
    <w:rsid w:val="00611296"/>
    <w:rsid w:val="00611337"/>
    <w:rsid w:val="0061141C"/>
    <w:rsid w:val="00611589"/>
    <w:rsid w:val="00612147"/>
    <w:rsid w:val="00612318"/>
    <w:rsid w:val="00612C04"/>
    <w:rsid w:val="00612CB9"/>
    <w:rsid w:val="00612D89"/>
    <w:rsid w:val="00612FB1"/>
    <w:rsid w:val="00612FF4"/>
    <w:rsid w:val="00613038"/>
    <w:rsid w:val="0061318F"/>
    <w:rsid w:val="00613676"/>
    <w:rsid w:val="00613744"/>
    <w:rsid w:val="00613912"/>
    <w:rsid w:val="00613AE7"/>
    <w:rsid w:val="00613D93"/>
    <w:rsid w:val="006143A0"/>
    <w:rsid w:val="00614521"/>
    <w:rsid w:val="00614677"/>
    <w:rsid w:val="0061484A"/>
    <w:rsid w:val="0061494E"/>
    <w:rsid w:val="00614C93"/>
    <w:rsid w:val="00614D5A"/>
    <w:rsid w:val="00614D61"/>
    <w:rsid w:val="006150E5"/>
    <w:rsid w:val="0061539A"/>
    <w:rsid w:val="00615BEA"/>
    <w:rsid w:val="00615D46"/>
    <w:rsid w:val="00615D5D"/>
    <w:rsid w:val="00615E35"/>
    <w:rsid w:val="00615E58"/>
    <w:rsid w:val="00615E64"/>
    <w:rsid w:val="0061600B"/>
    <w:rsid w:val="006160C5"/>
    <w:rsid w:val="006163DF"/>
    <w:rsid w:val="00617057"/>
    <w:rsid w:val="006171DD"/>
    <w:rsid w:val="006172FE"/>
    <w:rsid w:val="00617516"/>
    <w:rsid w:val="00617843"/>
    <w:rsid w:val="00617A4C"/>
    <w:rsid w:val="00617A57"/>
    <w:rsid w:val="00617B2F"/>
    <w:rsid w:val="0062003F"/>
    <w:rsid w:val="0062017A"/>
    <w:rsid w:val="006202FD"/>
    <w:rsid w:val="006206C4"/>
    <w:rsid w:val="00620BD3"/>
    <w:rsid w:val="00620EE7"/>
    <w:rsid w:val="00620FC9"/>
    <w:rsid w:val="00621619"/>
    <w:rsid w:val="00621723"/>
    <w:rsid w:val="00621AA0"/>
    <w:rsid w:val="00621D53"/>
    <w:rsid w:val="00621FE9"/>
    <w:rsid w:val="00621FF4"/>
    <w:rsid w:val="00621FF9"/>
    <w:rsid w:val="00622026"/>
    <w:rsid w:val="006223D1"/>
    <w:rsid w:val="0062265B"/>
    <w:rsid w:val="0062272D"/>
    <w:rsid w:val="00622C58"/>
    <w:rsid w:val="00622E7E"/>
    <w:rsid w:val="0062338D"/>
    <w:rsid w:val="00623407"/>
    <w:rsid w:val="00623714"/>
    <w:rsid w:val="0062389D"/>
    <w:rsid w:val="00623A23"/>
    <w:rsid w:val="00623B1F"/>
    <w:rsid w:val="00623C3E"/>
    <w:rsid w:val="00623D39"/>
    <w:rsid w:val="00623F0C"/>
    <w:rsid w:val="00623F0F"/>
    <w:rsid w:val="00624051"/>
    <w:rsid w:val="00624187"/>
    <w:rsid w:val="00624576"/>
    <w:rsid w:val="00624B6C"/>
    <w:rsid w:val="00624DB6"/>
    <w:rsid w:val="00624F73"/>
    <w:rsid w:val="00624F8C"/>
    <w:rsid w:val="006251B8"/>
    <w:rsid w:val="00625234"/>
    <w:rsid w:val="006252C3"/>
    <w:rsid w:val="0062546A"/>
    <w:rsid w:val="00625569"/>
    <w:rsid w:val="00625654"/>
    <w:rsid w:val="006259E7"/>
    <w:rsid w:val="00625C5F"/>
    <w:rsid w:val="00625C6F"/>
    <w:rsid w:val="00625C99"/>
    <w:rsid w:val="00625CD3"/>
    <w:rsid w:val="00625F0B"/>
    <w:rsid w:val="006262E5"/>
    <w:rsid w:val="00626668"/>
    <w:rsid w:val="006269E9"/>
    <w:rsid w:val="00626B35"/>
    <w:rsid w:val="00626BDF"/>
    <w:rsid w:val="00626D9D"/>
    <w:rsid w:val="00626ED6"/>
    <w:rsid w:val="00626F0C"/>
    <w:rsid w:val="00627EC4"/>
    <w:rsid w:val="00630328"/>
    <w:rsid w:val="00630371"/>
    <w:rsid w:val="00630486"/>
    <w:rsid w:val="00630A72"/>
    <w:rsid w:val="00630CEF"/>
    <w:rsid w:val="00630E35"/>
    <w:rsid w:val="00630E70"/>
    <w:rsid w:val="0063103B"/>
    <w:rsid w:val="006310F9"/>
    <w:rsid w:val="0063146A"/>
    <w:rsid w:val="006316E1"/>
    <w:rsid w:val="00631845"/>
    <w:rsid w:val="0063187F"/>
    <w:rsid w:val="006319F3"/>
    <w:rsid w:val="00631C62"/>
    <w:rsid w:val="00631CB4"/>
    <w:rsid w:val="00631F64"/>
    <w:rsid w:val="006320B5"/>
    <w:rsid w:val="00632114"/>
    <w:rsid w:val="00632320"/>
    <w:rsid w:val="006323C4"/>
    <w:rsid w:val="00632543"/>
    <w:rsid w:val="0063256B"/>
    <w:rsid w:val="00632722"/>
    <w:rsid w:val="00632E5B"/>
    <w:rsid w:val="00633109"/>
    <w:rsid w:val="00633172"/>
    <w:rsid w:val="00633186"/>
    <w:rsid w:val="00633225"/>
    <w:rsid w:val="00633694"/>
    <w:rsid w:val="0063371D"/>
    <w:rsid w:val="00633E38"/>
    <w:rsid w:val="00634393"/>
    <w:rsid w:val="006344DD"/>
    <w:rsid w:val="00634AC6"/>
    <w:rsid w:val="00634B33"/>
    <w:rsid w:val="00634D62"/>
    <w:rsid w:val="00634E9C"/>
    <w:rsid w:val="00635243"/>
    <w:rsid w:val="00635BE0"/>
    <w:rsid w:val="00635EBF"/>
    <w:rsid w:val="00635EDF"/>
    <w:rsid w:val="0063606E"/>
    <w:rsid w:val="006366F4"/>
    <w:rsid w:val="0063685D"/>
    <w:rsid w:val="00636EEC"/>
    <w:rsid w:val="0063749A"/>
    <w:rsid w:val="006374D3"/>
    <w:rsid w:val="0063765E"/>
    <w:rsid w:val="00637742"/>
    <w:rsid w:val="00637854"/>
    <w:rsid w:val="00637A26"/>
    <w:rsid w:val="00637B13"/>
    <w:rsid w:val="00637B45"/>
    <w:rsid w:val="00637CEB"/>
    <w:rsid w:val="00637E6B"/>
    <w:rsid w:val="00640178"/>
    <w:rsid w:val="00640244"/>
    <w:rsid w:val="0064033B"/>
    <w:rsid w:val="00640409"/>
    <w:rsid w:val="006406C0"/>
    <w:rsid w:val="006406FB"/>
    <w:rsid w:val="006407E4"/>
    <w:rsid w:val="00640847"/>
    <w:rsid w:val="00640956"/>
    <w:rsid w:val="006409FC"/>
    <w:rsid w:val="00640E22"/>
    <w:rsid w:val="00640F16"/>
    <w:rsid w:val="00641111"/>
    <w:rsid w:val="006411A5"/>
    <w:rsid w:val="00641886"/>
    <w:rsid w:val="00641945"/>
    <w:rsid w:val="006419BD"/>
    <w:rsid w:val="00641CC3"/>
    <w:rsid w:val="00641D3B"/>
    <w:rsid w:val="00641D7E"/>
    <w:rsid w:val="00641DB8"/>
    <w:rsid w:val="006420B0"/>
    <w:rsid w:val="0064222E"/>
    <w:rsid w:val="006424C7"/>
    <w:rsid w:val="006424D8"/>
    <w:rsid w:val="00642906"/>
    <w:rsid w:val="006429D5"/>
    <w:rsid w:val="00642B08"/>
    <w:rsid w:val="00642C6A"/>
    <w:rsid w:val="0064395C"/>
    <w:rsid w:val="00644769"/>
    <w:rsid w:val="00644989"/>
    <w:rsid w:val="00644F4A"/>
    <w:rsid w:val="0064509D"/>
    <w:rsid w:val="006454FE"/>
    <w:rsid w:val="00645544"/>
    <w:rsid w:val="00645A09"/>
    <w:rsid w:val="00645ADD"/>
    <w:rsid w:val="00645B72"/>
    <w:rsid w:val="00645CBD"/>
    <w:rsid w:val="00645D16"/>
    <w:rsid w:val="00645D5F"/>
    <w:rsid w:val="00645E9A"/>
    <w:rsid w:val="00646004"/>
    <w:rsid w:val="0064625A"/>
    <w:rsid w:val="00646347"/>
    <w:rsid w:val="0064637D"/>
    <w:rsid w:val="006465C4"/>
    <w:rsid w:val="0064661C"/>
    <w:rsid w:val="006466D5"/>
    <w:rsid w:val="006469E1"/>
    <w:rsid w:val="00647209"/>
    <w:rsid w:val="006472DE"/>
    <w:rsid w:val="006473D5"/>
    <w:rsid w:val="0064765D"/>
    <w:rsid w:val="00647685"/>
    <w:rsid w:val="00650183"/>
    <w:rsid w:val="006501ED"/>
    <w:rsid w:val="0065029C"/>
    <w:rsid w:val="00650354"/>
    <w:rsid w:val="006511E3"/>
    <w:rsid w:val="00651442"/>
    <w:rsid w:val="0065148C"/>
    <w:rsid w:val="00651923"/>
    <w:rsid w:val="00651A86"/>
    <w:rsid w:val="00651B58"/>
    <w:rsid w:val="00651F6A"/>
    <w:rsid w:val="0065204B"/>
    <w:rsid w:val="0065205D"/>
    <w:rsid w:val="00652076"/>
    <w:rsid w:val="006521DE"/>
    <w:rsid w:val="00652A6A"/>
    <w:rsid w:val="00652BC4"/>
    <w:rsid w:val="00652BF7"/>
    <w:rsid w:val="00652C36"/>
    <w:rsid w:val="00652C90"/>
    <w:rsid w:val="00652CE6"/>
    <w:rsid w:val="00652D39"/>
    <w:rsid w:val="00652E41"/>
    <w:rsid w:val="00652E4D"/>
    <w:rsid w:val="0065348C"/>
    <w:rsid w:val="00653532"/>
    <w:rsid w:val="00653559"/>
    <w:rsid w:val="006536C0"/>
    <w:rsid w:val="006536DC"/>
    <w:rsid w:val="00653743"/>
    <w:rsid w:val="006539E9"/>
    <w:rsid w:val="006539EE"/>
    <w:rsid w:val="00653D00"/>
    <w:rsid w:val="00653F90"/>
    <w:rsid w:val="00653FD5"/>
    <w:rsid w:val="006550A3"/>
    <w:rsid w:val="006550EF"/>
    <w:rsid w:val="00655506"/>
    <w:rsid w:val="006555CB"/>
    <w:rsid w:val="0065567C"/>
    <w:rsid w:val="006556A0"/>
    <w:rsid w:val="006558C5"/>
    <w:rsid w:val="00655A5D"/>
    <w:rsid w:val="00655C77"/>
    <w:rsid w:val="00656204"/>
    <w:rsid w:val="00656689"/>
    <w:rsid w:val="006567AB"/>
    <w:rsid w:val="00656C65"/>
    <w:rsid w:val="00656CCD"/>
    <w:rsid w:val="00656DB1"/>
    <w:rsid w:val="00656F1F"/>
    <w:rsid w:val="00656FD1"/>
    <w:rsid w:val="00657180"/>
    <w:rsid w:val="0065766C"/>
    <w:rsid w:val="00657D16"/>
    <w:rsid w:val="006600EC"/>
    <w:rsid w:val="0066020B"/>
    <w:rsid w:val="00660284"/>
    <w:rsid w:val="006603C2"/>
    <w:rsid w:val="00660693"/>
    <w:rsid w:val="00660904"/>
    <w:rsid w:val="00660949"/>
    <w:rsid w:val="00660BBB"/>
    <w:rsid w:val="00660BCB"/>
    <w:rsid w:val="00660C2C"/>
    <w:rsid w:val="00661709"/>
    <w:rsid w:val="006619B9"/>
    <w:rsid w:val="006619F0"/>
    <w:rsid w:val="0066272B"/>
    <w:rsid w:val="006627A9"/>
    <w:rsid w:val="006627D6"/>
    <w:rsid w:val="00662963"/>
    <w:rsid w:val="00662DF1"/>
    <w:rsid w:val="00662F8D"/>
    <w:rsid w:val="00663118"/>
    <w:rsid w:val="00663441"/>
    <w:rsid w:val="006634B2"/>
    <w:rsid w:val="00663736"/>
    <w:rsid w:val="00663A9D"/>
    <w:rsid w:val="00663F0F"/>
    <w:rsid w:val="0066483B"/>
    <w:rsid w:val="00664892"/>
    <w:rsid w:val="00664CDC"/>
    <w:rsid w:val="00664F3B"/>
    <w:rsid w:val="006650EA"/>
    <w:rsid w:val="006651A8"/>
    <w:rsid w:val="006658AE"/>
    <w:rsid w:val="006658D4"/>
    <w:rsid w:val="00665908"/>
    <w:rsid w:val="00665E0E"/>
    <w:rsid w:val="00666102"/>
    <w:rsid w:val="0066624E"/>
    <w:rsid w:val="006664BA"/>
    <w:rsid w:val="00667063"/>
    <w:rsid w:val="0066710D"/>
    <w:rsid w:val="00667151"/>
    <w:rsid w:val="0066739F"/>
    <w:rsid w:val="0066745C"/>
    <w:rsid w:val="0066752B"/>
    <w:rsid w:val="0066791B"/>
    <w:rsid w:val="0066799F"/>
    <w:rsid w:val="006679AD"/>
    <w:rsid w:val="00667A61"/>
    <w:rsid w:val="00667C5C"/>
    <w:rsid w:val="00667C86"/>
    <w:rsid w:val="006700A0"/>
    <w:rsid w:val="006702EC"/>
    <w:rsid w:val="0067051D"/>
    <w:rsid w:val="00670792"/>
    <w:rsid w:val="006708BB"/>
    <w:rsid w:val="00670A49"/>
    <w:rsid w:val="00670E00"/>
    <w:rsid w:val="006714ED"/>
    <w:rsid w:val="00671C52"/>
    <w:rsid w:val="00671D29"/>
    <w:rsid w:val="00671E66"/>
    <w:rsid w:val="0067244D"/>
    <w:rsid w:val="00672513"/>
    <w:rsid w:val="006726E8"/>
    <w:rsid w:val="006727E3"/>
    <w:rsid w:val="006728F4"/>
    <w:rsid w:val="00672A53"/>
    <w:rsid w:val="00672BB0"/>
    <w:rsid w:val="00672BF7"/>
    <w:rsid w:val="00672C8F"/>
    <w:rsid w:val="00673071"/>
    <w:rsid w:val="0067308E"/>
    <w:rsid w:val="00673711"/>
    <w:rsid w:val="00673972"/>
    <w:rsid w:val="006739FD"/>
    <w:rsid w:val="00673A51"/>
    <w:rsid w:val="00673C7C"/>
    <w:rsid w:val="00673D16"/>
    <w:rsid w:val="0067403D"/>
    <w:rsid w:val="0067469D"/>
    <w:rsid w:val="00674830"/>
    <w:rsid w:val="00674A8E"/>
    <w:rsid w:val="00674BE5"/>
    <w:rsid w:val="00674FBF"/>
    <w:rsid w:val="006752AE"/>
    <w:rsid w:val="0067535D"/>
    <w:rsid w:val="0067569A"/>
    <w:rsid w:val="006756FD"/>
    <w:rsid w:val="00675849"/>
    <w:rsid w:val="00675A6C"/>
    <w:rsid w:val="00675F73"/>
    <w:rsid w:val="006766B4"/>
    <w:rsid w:val="006768BA"/>
    <w:rsid w:val="00676AE6"/>
    <w:rsid w:val="00676BC8"/>
    <w:rsid w:val="00677194"/>
    <w:rsid w:val="00677817"/>
    <w:rsid w:val="00677BBE"/>
    <w:rsid w:val="00677D25"/>
    <w:rsid w:val="00677EF6"/>
    <w:rsid w:val="00680022"/>
    <w:rsid w:val="006805E3"/>
    <w:rsid w:val="006806C3"/>
    <w:rsid w:val="006806F8"/>
    <w:rsid w:val="0068074E"/>
    <w:rsid w:val="00680774"/>
    <w:rsid w:val="006808FF"/>
    <w:rsid w:val="0068116C"/>
    <w:rsid w:val="00681A6B"/>
    <w:rsid w:val="00681ADA"/>
    <w:rsid w:val="00681DAE"/>
    <w:rsid w:val="00681EB2"/>
    <w:rsid w:val="00682133"/>
    <w:rsid w:val="00682159"/>
    <w:rsid w:val="006822A5"/>
    <w:rsid w:val="00682332"/>
    <w:rsid w:val="00682464"/>
    <w:rsid w:val="006824A2"/>
    <w:rsid w:val="0068264F"/>
    <w:rsid w:val="00682704"/>
    <w:rsid w:val="0068285C"/>
    <w:rsid w:val="00682A33"/>
    <w:rsid w:val="00682AB8"/>
    <w:rsid w:val="0068308B"/>
    <w:rsid w:val="006834BD"/>
    <w:rsid w:val="006834EE"/>
    <w:rsid w:val="00683590"/>
    <w:rsid w:val="006835F0"/>
    <w:rsid w:val="00683697"/>
    <w:rsid w:val="006838B7"/>
    <w:rsid w:val="00683A58"/>
    <w:rsid w:val="00683B13"/>
    <w:rsid w:val="00683DDE"/>
    <w:rsid w:val="00683FAB"/>
    <w:rsid w:val="0068402D"/>
    <w:rsid w:val="0068422C"/>
    <w:rsid w:val="00684643"/>
    <w:rsid w:val="0068465B"/>
    <w:rsid w:val="00684820"/>
    <w:rsid w:val="0068496D"/>
    <w:rsid w:val="00684FE3"/>
    <w:rsid w:val="006850F4"/>
    <w:rsid w:val="006852A6"/>
    <w:rsid w:val="0068594C"/>
    <w:rsid w:val="006859EA"/>
    <w:rsid w:val="00685F07"/>
    <w:rsid w:val="00686070"/>
    <w:rsid w:val="00686309"/>
    <w:rsid w:val="00686459"/>
    <w:rsid w:val="0068646B"/>
    <w:rsid w:val="00686864"/>
    <w:rsid w:val="00686CD1"/>
    <w:rsid w:val="00686E0B"/>
    <w:rsid w:val="00686E8D"/>
    <w:rsid w:val="00687102"/>
    <w:rsid w:val="00687557"/>
    <w:rsid w:val="0068768E"/>
    <w:rsid w:val="0068784E"/>
    <w:rsid w:val="00687859"/>
    <w:rsid w:val="00687963"/>
    <w:rsid w:val="00687D89"/>
    <w:rsid w:val="00687DB8"/>
    <w:rsid w:val="00687E80"/>
    <w:rsid w:val="0069040A"/>
    <w:rsid w:val="00690593"/>
    <w:rsid w:val="006906CD"/>
    <w:rsid w:val="006907DB"/>
    <w:rsid w:val="00690A78"/>
    <w:rsid w:val="0069105D"/>
    <w:rsid w:val="006911D5"/>
    <w:rsid w:val="00691681"/>
    <w:rsid w:val="00691773"/>
    <w:rsid w:val="0069182E"/>
    <w:rsid w:val="00691A28"/>
    <w:rsid w:val="00691DC5"/>
    <w:rsid w:val="00692237"/>
    <w:rsid w:val="00692503"/>
    <w:rsid w:val="0069272C"/>
    <w:rsid w:val="00692D51"/>
    <w:rsid w:val="00692E82"/>
    <w:rsid w:val="00692E9A"/>
    <w:rsid w:val="00693188"/>
    <w:rsid w:val="006933B8"/>
    <w:rsid w:val="0069348E"/>
    <w:rsid w:val="006936E9"/>
    <w:rsid w:val="00693A45"/>
    <w:rsid w:val="00693C08"/>
    <w:rsid w:val="00693ED8"/>
    <w:rsid w:val="00694029"/>
    <w:rsid w:val="00694038"/>
    <w:rsid w:val="00694310"/>
    <w:rsid w:val="00694ACB"/>
    <w:rsid w:val="00694CE3"/>
    <w:rsid w:val="00694D09"/>
    <w:rsid w:val="00694E37"/>
    <w:rsid w:val="00694F76"/>
    <w:rsid w:val="00695458"/>
    <w:rsid w:val="00695860"/>
    <w:rsid w:val="00695B6B"/>
    <w:rsid w:val="00695DF5"/>
    <w:rsid w:val="00695E3A"/>
    <w:rsid w:val="00695E4F"/>
    <w:rsid w:val="00695EC1"/>
    <w:rsid w:val="00696438"/>
    <w:rsid w:val="006968E9"/>
    <w:rsid w:val="00696A26"/>
    <w:rsid w:val="0069709F"/>
    <w:rsid w:val="006970A4"/>
    <w:rsid w:val="0069710A"/>
    <w:rsid w:val="006974FE"/>
    <w:rsid w:val="006975D8"/>
    <w:rsid w:val="006978C4"/>
    <w:rsid w:val="00697B0A"/>
    <w:rsid w:val="00697BB0"/>
    <w:rsid w:val="00697EE6"/>
    <w:rsid w:val="00697F55"/>
    <w:rsid w:val="00697FDD"/>
    <w:rsid w:val="006A0282"/>
    <w:rsid w:val="006A07E2"/>
    <w:rsid w:val="006A0BC0"/>
    <w:rsid w:val="006A0C44"/>
    <w:rsid w:val="006A0DCC"/>
    <w:rsid w:val="006A0E84"/>
    <w:rsid w:val="006A127F"/>
    <w:rsid w:val="006A144A"/>
    <w:rsid w:val="006A151F"/>
    <w:rsid w:val="006A155C"/>
    <w:rsid w:val="006A15E9"/>
    <w:rsid w:val="006A18E3"/>
    <w:rsid w:val="006A1C6C"/>
    <w:rsid w:val="006A1D0D"/>
    <w:rsid w:val="006A1D21"/>
    <w:rsid w:val="006A2010"/>
    <w:rsid w:val="006A216B"/>
    <w:rsid w:val="006A23A1"/>
    <w:rsid w:val="006A2438"/>
    <w:rsid w:val="006A24D9"/>
    <w:rsid w:val="006A288F"/>
    <w:rsid w:val="006A2ABB"/>
    <w:rsid w:val="006A2ACD"/>
    <w:rsid w:val="006A2B85"/>
    <w:rsid w:val="006A2D64"/>
    <w:rsid w:val="006A3275"/>
    <w:rsid w:val="006A368D"/>
    <w:rsid w:val="006A38EF"/>
    <w:rsid w:val="006A39AE"/>
    <w:rsid w:val="006A3A4F"/>
    <w:rsid w:val="006A3A7C"/>
    <w:rsid w:val="006A3B0B"/>
    <w:rsid w:val="006A3B26"/>
    <w:rsid w:val="006A3C0B"/>
    <w:rsid w:val="006A3CEF"/>
    <w:rsid w:val="006A429D"/>
    <w:rsid w:val="006A4702"/>
    <w:rsid w:val="006A472F"/>
    <w:rsid w:val="006A4951"/>
    <w:rsid w:val="006A4A8D"/>
    <w:rsid w:val="006A4D68"/>
    <w:rsid w:val="006A4D8E"/>
    <w:rsid w:val="006A4DE6"/>
    <w:rsid w:val="006A4E2D"/>
    <w:rsid w:val="006A4F75"/>
    <w:rsid w:val="006A5192"/>
    <w:rsid w:val="006A5436"/>
    <w:rsid w:val="006A59DB"/>
    <w:rsid w:val="006A59EF"/>
    <w:rsid w:val="006A5D29"/>
    <w:rsid w:val="006A5DBA"/>
    <w:rsid w:val="006A5E45"/>
    <w:rsid w:val="006A61AC"/>
    <w:rsid w:val="006A6210"/>
    <w:rsid w:val="006A6222"/>
    <w:rsid w:val="006A622E"/>
    <w:rsid w:val="006A649B"/>
    <w:rsid w:val="006A65B8"/>
    <w:rsid w:val="006A65DB"/>
    <w:rsid w:val="006A6728"/>
    <w:rsid w:val="006A6958"/>
    <w:rsid w:val="006A6F07"/>
    <w:rsid w:val="006A6FF6"/>
    <w:rsid w:val="006A7038"/>
    <w:rsid w:val="006A721C"/>
    <w:rsid w:val="006A74FE"/>
    <w:rsid w:val="006A761F"/>
    <w:rsid w:val="006A763E"/>
    <w:rsid w:val="006A764D"/>
    <w:rsid w:val="006A76AB"/>
    <w:rsid w:val="006A77B9"/>
    <w:rsid w:val="006A785B"/>
    <w:rsid w:val="006A786B"/>
    <w:rsid w:val="006A7875"/>
    <w:rsid w:val="006A7BAB"/>
    <w:rsid w:val="006A7E65"/>
    <w:rsid w:val="006A7EB1"/>
    <w:rsid w:val="006B0193"/>
    <w:rsid w:val="006B019B"/>
    <w:rsid w:val="006B0228"/>
    <w:rsid w:val="006B0467"/>
    <w:rsid w:val="006B0765"/>
    <w:rsid w:val="006B07D4"/>
    <w:rsid w:val="006B0935"/>
    <w:rsid w:val="006B0C0E"/>
    <w:rsid w:val="006B0F98"/>
    <w:rsid w:val="006B1113"/>
    <w:rsid w:val="006B123C"/>
    <w:rsid w:val="006B1422"/>
    <w:rsid w:val="006B14D7"/>
    <w:rsid w:val="006B1BCC"/>
    <w:rsid w:val="006B23E2"/>
    <w:rsid w:val="006B248F"/>
    <w:rsid w:val="006B2C40"/>
    <w:rsid w:val="006B3371"/>
    <w:rsid w:val="006B3470"/>
    <w:rsid w:val="006B3642"/>
    <w:rsid w:val="006B3B95"/>
    <w:rsid w:val="006B3F3B"/>
    <w:rsid w:val="006B4227"/>
    <w:rsid w:val="006B4806"/>
    <w:rsid w:val="006B5118"/>
    <w:rsid w:val="006B5346"/>
    <w:rsid w:val="006B54C1"/>
    <w:rsid w:val="006B5A28"/>
    <w:rsid w:val="006B60A3"/>
    <w:rsid w:val="006B6190"/>
    <w:rsid w:val="006B620D"/>
    <w:rsid w:val="006B676D"/>
    <w:rsid w:val="006B6B77"/>
    <w:rsid w:val="006B72B2"/>
    <w:rsid w:val="006B7464"/>
    <w:rsid w:val="006B782A"/>
    <w:rsid w:val="006B7835"/>
    <w:rsid w:val="006B78D8"/>
    <w:rsid w:val="006B7E98"/>
    <w:rsid w:val="006B7F2C"/>
    <w:rsid w:val="006B7F8A"/>
    <w:rsid w:val="006C00B3"/>
    <w:rsid w:val="006C02D5"/>
    <w:rsid w:val="006C07DA"/>
    <w:rsid w:val="006C07E2"/>
    <w:rsid w:val="006C0816"/>
    <w:rsid w:val="006C0917"/>
    <w:rsid w:val="006C0AE7"/>
    <w:rsid w:val="006C0BC2"/>
    <w:rsid w:val="006C0FE6"/>
    <w:rsid w:val="006C1083"/>
    <w:rsid w:val="006C170E"/>
    <w:rsid w:val="006C1748"/>
    <w:rsid w:val="006C1B7D"/>
    <w:rsid w:val="006C1C3B"/>
    <w:rsid w:val="006C1C62"/>
    <w:rsid w:val="006C1FB4"/>
    <w:rsid w:val="006C2078"/>
    <w:rsid w:val="006C2159"/>
    <w:rsid w:val="006C2663"/>
    <w:rsid w:val="006C26D4"/>
    <w:rsid w:val="006C27CD"/>
    <w:rsid w:val="006C28C0"/>
    <w:rsid w:val="006C2B51"/>
    <w:rsid w:val="006C2BE7"/>
    <w:rsid w:val="006C2C0C"/>
    <w:rsid w:val="006C2D79"/>
    <w:rsid w:val="006C2F8C"/>
    <w:rsid w:val="006C303F"/>
    <w:rsid w:val="006C3425"/>
    <w:rsid w:val="006C38E1"/>
    <w:rsid w:val="006C3921"/>
    <w:rsid w:val="006C3964"/>
    <w:rsid w:val="006C3977"/>
    <w:rsid w:val="006C3BE9"/>
    <w:rsid w:val="006C3D01"/>
    <w:rsid w:val="006C3F08"/>
    <w:rsid w:val="006C4097"/>
    <w:rsid w:val="006C4145"/>
    <w:rsid w:val="006C4272"/>
    <w:rsid w:val="006C4478"/>
    <w:rsid w:val="006C4651"/>
    <w:rsid w:val="006C47E6"/>
    <w:rsid w:val="006C490B"/>
    <w:rsid w:val="006C49A4"/>
    <w:rsid w:val="006C4C28"/>
    <w:rsid w:val="006C4F6E"/>
    <w:rsid w:val="006C5172"/>
    <w:rsid w:val="006C51E8"/>
    <w:rsid w:val="006C532B"/>
    <w:rsid w:val="006C5335"/>
    <w:rsid w:val="006C53EE"/>
    <w:rsid w:val="006C542B"/>
    <w:rsid w:val="006C548B"/>
    <w:rsid w:val="006C55BD"/>
    <w:rsid w:val="006C57CC"/>
    <w:rsid w:val="006C5917"/>
    <w:rsid w:val="006C5BB1"/>
    <w:rsid w:val="006C5C86"/>
    <w:rsid w:val="006C5DEB"/>
    <w:rsid w:val="006C6125"/>
    <w:rsid w:val="006C64B2"/>
    <w:rsid w:val="006C64FB"/>
    <w:rsid w:val="006C685A"/>
    <w:rsid w:val="006C6868"/>
    <w:rsid w:val="006C6BBF"/>
    <w:rsid w:val="006C6DD5"/>
    <w:rsid w:val="006C7037"/>
    <w:rsid w:val="006C7321"/>
    <w:rsid w:val="006C7436"/>
    <w:rsid w:val="006C784E"/>
    <w:rsid w:val="006C797E"/>
    <w:rsid w:val="006C7ADA"/>
    <w:rsid w:val="006C7B90"/>
    <w:rsid w:val="006C7BBB"/>
    <w:rsid w:val="006C7BC8"/>
    <w:rsid w:val="006C7C3B"/>
    <w:rsid w:val="006C7C3F"/>
    <w:rsid w:val="006C7D6B"/>
    <w:rsid w:val="006C7F2F"/>
    <w:rsid w:val="006C7FCE"/>
    <w:rsid w:val="006D0073"/>
    <w:rsid w:val="006D00F7"/>
    <w:rsid w:val="006D05FD"/>
    <w:rsid w:val="006D077A"/>
    <w:rsid w:val="006D0A99"/>
    <w:rsid w:val="006D0D36"/>
    <w:rsid w:val="006D0F6E"/>
    <w:rsid w:val="006D100B"/>
    <w:rsid w:val="006D1166"/>
    <w:rsid w:val="006D1544"/>
    <w:rsid w:val="006D1747"/>
    <w:rsid w:val="006D1807"/>
    <w:rsid w:val="006D1A4F"/>
    <w:rsid w:val="006D1AB7"/>
    <w:rsid w:val="006D1B5A"/>
    <w:rsid w:val="006D2188"/>
    <w:rsid w:val="006D2289"/>
    <w:rsid w:val="006D2AF4"/>
    <w:rsid w:val="006D2BC2"/>
    <w:rsid w:val="006D2C99"/>
    <w:rsid w:val="006D2D18"/>
    <w:rsid w:val="006D2FF5"/>
    <w:rsid w:val="006D3148"/>
    <w:rsid w:val="006D342E"/>
    <w:rsid w:val="006D406B"/>
    <w:rsid w:val="006D40AB"/>
    <w:rsid w:val="006D40C0"/>
    <w:rsid w:val="006D4171"/>
    <w:rsid w:val="006D4236"/>
    <w:rsid w:val="006D442C"/>
    <w:rsid w:val="006D4473"/>
    <w:rsid w:val="006D4474"/>
    <w:rsid w:val="006D44C3"/>
    <w:rsid w:val="006D4598"/>
    <w:rsid w:val="006D46B5"/>
    <w:rsid w:val="006D49A8"/>
    <w:rsid w:val="006D4EBE"/>
    <w:rsid w:val="006D4EF3"/>
    <w:rsid w:val="006D4FC3"/>
    <w:rsid w:val="006D5052"/>
    <w:rsid w:val="006D512C"/>
    <w:rsid w:val="006D536A"/>
    <w:rsid w:val="006D53DC"/>
    <w:rsid w:val="006D55F4"/>
    <w:rsid w:val="006D5907"/>
    <w:rsid w:val="006D5998"/>
    <w:rsid w:val="006D5DFC"/>
    <w:rsid w:val="006D5EC8"/>
    <w:rsid w:val="006D618C"/>
    <w:rsid w:val="006D637E"/>
    <w:rsid w:val="006D68DF"/>
    <w:rsid w:val="006D6B8D"/>
    <w:rsid w:val="006D6FBC"/>
    <w:rsid w:val="006D70B3"/>
    <w:rsid w:val="006D75A5"/>
    <w:rsid w:val="006D7A56"/>
    <w:rsid w:val="006E0110"/>
    <w:rsid w:val="006E022E"/>
    <w:rsid w:val="006E02B6"/>
    <w:rsid w:val="006E039F"/>
    <w:rsid w:val="006E0634"/>
    <w:rsid w:val="006E0681"/>
    <w:rsid w:val="006E06DE"/>
    <w:rsid w:val="006E0896"/>
    <w:rsid w:val="006E0E49"/>
    <w:rsid w:val="006E10D4"/>
    <w:rsid w:val="006E1201"/>
    <w:rsid w:val="006E1301"/>
    <w:rsid w:val="006E18AC"/>
    <w:rsid w:val="006E1A49"/>
    <w:rsid w:val="006E1D4B"/>
    <w:rsid w:val="006E1E20"/>
    <w:rsid w:val="006E2252"/>
    <w:rsid w:val="006E23FE"/>
    <w:rsid w:val="006E2813"/>
    <w:rsid w:val="006E282D"/>
    <w:rsid w:val="006E286F"/>
    <w:rsid w:val="006E2D20"/>
    <w:rsid w:val="006E3124"/>
    <w:rsid w:val="006E3209"/>
    <w:rsid w:val="006E3212"/>
    <w:rsid w:val="006E3494"/>
    <w:rsid w:val="006E368C"/>
    <w:rsid w:val="006E3866"/>
    <w:rsid w:val="006E39B1"/>
    <w:rsid w:val="006E3C53"/>
    <w:rsid w:val="006E42A8"/>
    <w:rsid w:val="006E42F5"/>
    <w:rsid w:val="006E4359"/>
    <w:rsid w:val="006E45A1"/>
    <w:rsid w:val="006E4CD6"/>
    <w:rsid w:val="006E4D28"/>
    <w:rsid w:val="006E4F18"/>
    <w:rsid w:val="006E51D2"/>
    <w:rsid w:val="006E5314"/>
    <w:rsid w:val="006E57B8"/>
    <w:rsid w:val="006E57DE"/>
    <w:rsid w:val="006E57F1"/>
    <w:rsid w:val="006E5B75"/>
    <w:rsid w:val="006E5BB1"/>
    <w:rsid w:val="006E6212"/>
    <w:rsid w:val="006E629A"/>
    <w:rsid w:val="006E64F3"/>
    <w:rsid w:val="006E6781"/>
    <w:rsid w:val="006E69A6"/>
    <w:rsid w:val="006E6A98"/>
    <w:rsid w:val="006E6B93"/>
    <w:rsid w:val="006E7080"/>
    <w:rsid w:val="006E70E4"/>
    <w:rsid w:val="006E7168"/>
    <w:rsid w:val="006E7558"/>
    <w:rsid w:val="006E7D25"/>
    <w:rsid w:val="006F055F"/>
    <w:rsid w:val="006F05FE"/>
    <w:rsid w:val="006F07F8"/>
    <w:rsid w:val="006F0BB2"/>
    <w:rsid w:val="006F0C72"/>
    <w:rsid w:val="006F0EEA"/>
    <w:rsid w:val="006F1012"/>
    <w:rsid w:val="006F160B"/>
    <w:rsid w:val="006F1647"/>
    <w:rsid w:val="006F18FC"/>
    <w:rsid w:val="006F2289"/>
    <w:rsid w:val="006F2406"/>
    <w:rsid w:val="006F2660"/>
    <w:rsid w:val="006F281B"/>
    <w:rsid w:val="006F3091"/>
    <w:rsid w:val="006F3214"/>
    <w:rsid w:val="006F3251"/>
    <w:rsid w:val="006F3388"/>
    <w:rsid w:val="006F3572"/>
    <w:rsid w:val="006F37D9"/>
    <w:rsid w:val="006F382B"/>
    <w:rsid w:val="006F3A4A"/>
    <w:rsid w:val="006F3B3A"/>
    <w:rsid w:val="006F40ED"/>
    <w:rsid w:val="006F429E"/>
    <w:rsid w:val="006F4506"/>
    <w:rsid w:val="006F477E"/>
    <w:rsid w:val="006F4F71"/>
    <w:rsid w:val="006F5577"/>
    <w:rsid w:val="006F58E0"/>
    <w:rsid w:val="006F5ACB"/>
    <w:rsid w:val="006F5B0A"/>
    <w:rsid w:val="006F5EC0"/>
    <w:rsid w:val="006F64BE"/>
    <w:rsid w:val="006F65BF"/>
    <w:rsid w:val="006F665C"/>
    <w:rsid w:val="006F6A16"/>
    <w:rsid w:val="006F6D6C"/>
    <w:rsid w:val="006F6E05"/>
    <w:rsid w:val="006F7083"/>
    <w:rsid w:val="006F7549"/>
    <w:rsid w:val="006F79FA"/>
    <w:rsid w:val="006F7B34"/>
    <w:rsid w:val="006F7BF1"/>
    <w:rsid w:val="006F7CF1"/>
    <w:rsid w:val="007001B1"/>
    <w:rsid w:val="00700802"/>
    <w:rsid w:val="007009DB"/>
    <w:rsid w:val="00700BC7"/>
    <w:rsid w:val="00700E95"/>
    <w:rsid w:val="00700F0D"/>
    <w:rsid w:val="00700FE9"/>
    <w:rsid w:val="0070101B"/>
    <w:rsid w:val="007019D3"/>
    <w:rsid w:val="00702193"/>
    <w:rsid w:val="0070278D"/>
    <w:rsid w:val="00702B90"/>
    <w:rsid w:val="00702D51"/>
    <w:rsid w:val="00702E48"/>
    <w:rsid w:val="00703118"/>
    <w:rsid w:val="007035F7"/>
    <w:rsid w:val="00703881"/>
    <w:rsid w:val="0070392C"/>
    <w:rsid w:val="00703CA1"/>
    <w:rsid w:val="00703DBA"/>
    <w:rsid w:val="00703EEE"/>
    <w:rsid w:val="00703F13"/>
    <w:rsid w:val="00704256"/>
    <w:rsid w:val="007045F9"/>
    <w:rsid w:val="0070475A"/>
    <w:rsid w:val="00704B4C"/>
    <w:rsid w:val="00704F05"/>
    <w:rsid w:val="00704F35"/>
    <w:rsid w:val="00705465"/>
    <w:rsid w:val="00705467"/>
    <w:rsid w:val="0070597F"/>
    <w:rsid w:val="00705B02"/>
    <w:rsid w:val="00705D94"/>
    <w:rsid w:val="00705EC7"/>
    <w:rsid w:val="007060B3"/>
    <w:rsid w:val="00706325"/>
    <w:rsid w:val="007069C6"/>
    <w:rsid w:val="00706B6B"/>
    <w:rsid w:val="00706BAB"/>
    <w:rsid w:val="00706BE1"/>
    <w:rsid w:val="00706CC6"/>
    <w:rsid w:val="007071B7"/>
    <w:rsid w:val="007072E0"/>
    <w:rsid w:val="0070734F"/>
    <w:rsid w:val="00707592"/>
    <w:rsid w:val="00707622"/>
    <w:rsid w:val="007076A7"/>
    <w:rsid w:val="00707837"/>
    <w:rsid w:val="00707CC4"/>
    <w:rsid w:val="00707CF5"/>
    <w:rsid w:val="00707D81"/>
    <w:rsid w:val="00710009"/>
    <w:rsid w:val="007103B2"/>
    <w:rsid w:val="00710893"/>
    <w:rsid w:val="00711051"/>
    <w:rsid w:val="0071112D"/>
    <w:rsid w:val="00711208"/>
    <w:rsid w:val="00711261"/>
    <w:rsid w:val="007113DE"/>
    <w:rsid w:val="007114DA"/>
    <w:rsid w:val="00711601"/>
    <w:rsid w:val="00711789"/>
    <w:rsid w:val="007118E3"/>
    <w:rsid w:val="00711AF9"/>
    <w:rsid w:val="00711EAD"/>
    <w:rsid w:val="00711FB9"/>
    <w:rsid w:val="007120B2"/>
    <w:rsid w:val="0071246C"/>
    <w:rsid w:val="007128CE"/>
    <w:rsid w:val="00712B6D"/>
    <w:rsid w:val="00712B73"/>
    <w:rsid w:val="00712C3A"/>
    <w:rsid w:val="00712CB2"/>
    <w:rsid w:val="00712EC2"/>
    <w:rsid w:val="00712F2F"/>
    <w:rsid w:val="007130B3"/>
    <w:rsid w:val="007131F8"/>
    <w:rsid w:val="007136B9"/>
    <w:rsid w:val="007136F8"/>
    <w:rsid w:val="00713A52"/>
    <w:rsid w:val="00713CA2"/>
    <w:rsid w:val="00713DD1"/>
    <w:rsid w:val="00713F9A"/>
    <w:rsid w:val="0071402C"/>
    <w:rsid w:val="007145F2"/>
    <w:rsid w:val="00714788"/>
    <w:rsid w:val="007148E6"/>
    <w:rsid w:val="007149D0"/>
    <w:rsid w:val="00714B9F"/>
    <w:rsid w:val="007151C2"/>
    <w:rsid w:val="007155ED"/>
    <w:rsid w:val="0071562A"/>
    <w:rsid w:val="00715CB1"/>
    <w:rsid w:val="00715EBE"/>
    <w:rsid w:val="00716134"/>
    <w:rsid w:val="0071621A"/>
    <w:rsid w:val="0071684D"/>
    <w:rsid w:val="007169D8"/>
    <w:rsid w:val="00716A6C"/>
    <w:rsid w:val="00716C8D"/>
    <w:rsid w:val="00716DA0"/>
    <w:rsid w:val="00716FEA"/>
    <w:rsid w:val="0071723B"/>
    <w:rsid w:val="007174E1"/>
    <w:rsid w:val="007176C4"/>
    <w:rsid w:val="00717742"/>
    <w:rsid w:val="007177D6"/>
    <w:rsid w:val="00717880"/>
    <w:rsid w:val="00717961"/>
    <w:rsid w:val="00717F23"/>
    <w:rsid w:val="00720314"/>
    <w:rsid w:val="00720411"/>
    <w:rsid w:val="00720560"/>
    <w:rsid w:val="0072058D"/>
    <w:rsid w:val="00720622"/>
    <w:rsid w:val="007208BF"/>
    <w:rsid w:val="0072095A"/>
    <w:rsid w:val="00720A50"/>
    <w:rsid w:val="00720B4B"/>
    <w:rsid w:val="0072104B"/>
    <w:rsid w:val="00721137"/>
    <w:rsid w:val="007214A1"/>
    <w:rsid w:val="00721529"/>
    <w:rsid w:val="00721895"/>
    <w:rsid w:val="0072197B"/>
    <w:rsid w:val="00721A65"/>
    <w:rsid w:val="00722059"/>
    <w:rsid w:val="007220D6"/>
    <w:rsid w:val="0072214A"/>
    <w:rsid w:val="007224A6"/>
    <w:rsid w:val="007224C0"/>
    <w:rsid w:val="007228B4"/>
    <w:rsid w:val="00722B83"/>
    <w:rsid w:val="00722C05"/>
    <w:rsid w:val="00722C4A"/>
    <w:rsid w:val="00722F67"/>
    <w:rsid w:val="00722F84"/>
    <w:rsid w:val="0072308E"/>
    <w:rsid w:val="007237F0"/>
    <w:rsid w:val="00723810"/>
    <w:rsid w:val="007238F5"/>
    <w:rsid w:val="00723B34"/>
    <w:rsid w:val="00723C28"/>
    <w:rsid w:val="00723CF2"/>
    <w:rsid w:val="007248F2"/>
    <w:rsid w:val="0072495F"/>
    <w:rsid w:val="007249BF"/>
    <w:rsid w:val="00724A06"/>
    <w:rsid w:val="00724A90"/>
    <w:rsid w:val="00724FE0"/>
    <w:rsid w:val="0072508B"/>
    <w:rsid w:val="007250A2"/>
    <w:rsid w:val="007251C7"/>
    <w:rsid w:val="00725451"/>
    <w:rsid w:val="00725797"/>
    <w:rsid w:val="0072592B"/>
    <w:rsid w:val="00725ED9"/>
    <w:rsid w:val="0072659A"/>
    <w:rsid w:val="007269A3"/>
    <w:rsid w:val="00726B00"/>
    <w:rsid w:val="00726B8C"/>
    <w:rsid w:val="0072710E"/>
    <w:rsid w:val="0072749C"/>
    <w:rsid w:val="00727B03"/>
    <w:rsid w:val="00727BC0"/>
    <w:rsid w:val="00727C23"/>
    <w:rsid w:val="00727CC5"/>
    <w:rsid w:val="00727D06"/>
    <w:rsid w:val="00727F81"/>
    <w:rsid w:val="00730384"/>
    <w:rsid w:val="007305FB"/>
    <w:rsid w:val="007306E1"/>
    <w:rsid w:val="007308A0"/>
    <w:rsid w:val="0073095C"/>
    <w:rsid w:val="007313DD"/>
    <w:rsid w:val="007314D9"/>
    <w:rsid w:val="00731998"/>
    <w:rsid w:val="00731B82"/>
    <w:rsid w:val="00732005"/>
    <w:rsid w:val="00732104"/>
    <w:rsid w:val="00732386"/>
    <w:rsid w:val="00732965"/>
    <w:rsid w:val="0073298C"/>
    <w:rsid w:val="00732AEA"/>
    <w:rsid w:val="00732BCF"/>
    <w:rsid w:val="007331CF"/>
    <w:rsid w:val="007333A8"/>
    <w:rsid w:val="00733C01"/>
    <w:rsid w:val="00733C7D"/>
    <w:rsid w:val="00733D53"/>
    <w:rsid w:val="0073416D"/>
    <w:rsid w:val="0073495A"/>
    <w:rsid w:val="00734F59"/>
    <w:rsid w:val="007352DA"/>
    <w:rsid w:val="0073566A"/>
    <w:rsid w:val="00735B59"/>
    <w:rsid w:val="00735E0A"/>
    <w:rsid w:val="00735E81"/>
    <w:rsid w:val="0073627E"/>
    <w:rsid w:val="0073641D"/>
    <w:rsid w:val="00736498"/>
    <w:rsid w:val="0073653F"/>
    <w:rsid w:val="007367C0"/>
    <w:rsid w:val="007367C9"/>
    <w:rsid w:val="00736A2C"/>
    <w:rsid w:val="00736F2B"/>
    <w:rsid w:val="007370C4"/>
    <w:rsid w:val="007371CF"/>
    <w:rsid w:val="007377BB"/>
    <w:rsid w:val="0073787E"/>
    <w:rsid w:val="00737A90"/>
    <w:rsid w:val="00737C7A"/>
    <w:rsid w:val="00740024"/>
    <w:rsid w:val="00740158"/>
    <w:rsid w:val="007401EB"/>
    <w:rsid w:val="007401EE"/>
    <w:rsid w:val="0074036D"/>
    <w:rsid w:val="0074061A"/>
    <w:rsid w:val="00740921"/>
    <w:rsid w:val="007409FB"/>
    <w:rsid w:val="00740AA1"/>
    <w:rsid w:val="00740B3B"/>
    <w:rsid w:val="00740BC6"/>
    <w:rsid w:val="00740C86"/>
    <w:rsid w:val="00741333"/>
    <w:rsid w:val="00741462"/>
    <w:rsid w:val="00741553"/>
    <w:rsid w:val="00741793"/>
    <w:rsid w:val="00741A87"/>
    <w:rsid w:val="00741B76"/>
    <w:rsid w:val="00741B97"/>
    <w:rsid w:val="00741CF4"/>
    <w:rsid w:val="00741FA2"/>
    <w:rsid w:val="007422F1"/>
    <w:rsid w:val="007426CF"/>
    <w:rsid w:val="00742C91"/>
    <w:rsid w:val="00742E42"/>
    <w:rsid w:val="00742F45"/>
    <w:rsid w:val="00742FC1"/>
    <w:rsid w:val="007430C7"/>
    <w:rsid w:val="0074316F"/>
    <w:rsid w:val="0074325B"/>
    <w:rsid w:val="0074363E"/>
    <w:rsid w:val="007437B7"/>
    <w:rsid w:val="0074391C"/>
    <w:rsid w:val="00743CD2"/>
    <w:rsid w:val="00743FFC"/>
    <w:rsid w:val="007441B8"/>
    <w:rsid w:val="0074469B"/>
    <w:rsid w:val="00744882"/>
    <w:rsid w:val="00744997"/>
    <w:rsid w:val="00744A70"/>
    <w:rsid w:val="00744C0A"/>
    <w:rsid w:val="00744CC7"/>
    <w:rsid w:val="00745283"/>
    <w:rsid w:val="0074582B"/>
    <w:rsid w:val="00745A21"/>
    <w:rsid w:val="00745C0C"/>
    <w:rsid w:val="00745ECE"/>
    <w:rsid w:val="0074606D"/>
    <w:rsid w:val="007460BA"/>
    <w:rsid w:val="007461C1"/>
    <w:rsid w:val="007462BF"/>
    <w:rsid w:val="00746851"/>
    <w:rsid w:val="007468E1"/>
    <w:rsid w:val="00746A2E"/>
    <w:rsid w:val="00746CC1"/>
    <w:rsid w:val="00746F44"/>
    <w:rsid w:val="0074708C"/>
    <w:rsid w:val="0074723B"/>
    <w:rsid w:val="007474CC"/>
    <w:rsid w:val="00747B44"/>
    <w:rsid w:val="00747CB5"/>
    <w:rsid w:val="00747E15"/>
    <w:rsid w:val="00747F45"/>
    <w:rsid w:val="00750A44"/>
    <w:rsid w:val="00750A48"/>
    <w:rsid w:val="00750A89"/>
    <w:rsid w:val="00750AA1"/>
    <w:rsid w:val="007510DA"/>
    <w:rsid w:val="0075119E"/>
    <w:rsid w:val="00751376"/>
    <w:rsid w:val="007513F8"/>
    <w:rsid w:val="00751C2B"/>
    <w:rsid w:val="00751E22"/>
    <w:rsid w:val="007521FE"/>
    <w:rsid w:val="00752250"/>
    <w:rsid w:val="007528F0"/>
    <w:rsid w:val="00752D25"/>
    <w:rsid w:val="0075309C"/>
    <w:rsid w:val="00753425"/>
    <w:rsid w:val="007539E5"/>
    <w:rsid w:val="00753AC2"/>
    <w:rsid w:val="00753CE1"/>
    <w:rsid w:val="00753FE9"/>
    <w:rsid w:val="007547CC"/>
    <w:rsid w:val="00754962"/>
    <w:rsid w:val="00754CD6"/>
    <w:rsid w:val="00754DD2"/>
    <w:rsid w:val="00754E8E"/>
    <w:rsid w:val="00754FC7"/>
    <w:rsid w:val="0075528A"/>
    <w:rsid w:val="007552B4"/>
    <w:rsid w:val="0075588C"/>
    <w:rsid w:val="0075595C"/>
    <w:rsid w:val="00755FBF"/>
    <w:rsid w:val="00756706"/>
    <w:rsid w:val="00756838"/>
    <w:rsid w:val="00756882"/>
    <w:rsid w:val="00756C85"/>
    <w:rsid w:val="00756ED6"/>
    <w:rsid w:val="0075702B"/>
    <w:rsid w:val="00757383"/>
    <w:rsid w:val="007574A2"/>
    <w:rsid w:val="00757704"/>
    <w:rsid w:val="007577E0"/>
    <w:rsid w:val="00757890"/>
    <w:rsid w:val="007579A3"/>
    <w:rsid w:val="00757ABD"/>
    <w:rsid w:val="00760124"/>
    <w:rsid w:val="0076042C"/>
    <w:rsid w:val="007605FF"/>
    <w:rsid w:val="0076083F"/>
    <w:rsid w:val="007608DA"/>
    <w:rsid w:val="00760A11"/>
    <w:rsid w:val="00760B23"/>
    <w:rsid w:val="00760B29"/>
    <w:rsid w:val="00760BB3"/>
    <w:rsid w:val="00760D2C"/>
    <w:rsid w:val="00760FC4"/>
    <w:rsid w:val="00761094"/>
    <w:rsid w:val="00761269"/>
    <w:rsid w:val="00761320"/>
    <w:rsid w:val="00761362"/>
    <w:rsid w:val="00761431"/>
    <w:rsid w:val="00761F0D"/>
    <w:rsid w:val="0076268D"/>
    <w:rsid w:val="00762766"/>
    <w:rsid w:val="00762946"/>
    <w:rsid w:val="00762A63"/>
    <w:rsid w:val="00762B39"/>
    <w:rsid w:val="00762CA9"/>
    <w:rsid w:val="00763055"/>
    <w:rsid w:val="0076305B"/>
    <w:rsid w:val="007633F5"/>
    <w:rsid w:val="00763517"/>
    <w:rsid w:val="0076396E"/>
    <w:rsid w:val="00763B47"/>
    <w:rsid w:val="00763DD7"/>
    <w:rsid w:val="00764054"/>
    <w:rsid w:val="00764168"/>
    <w:rsid w:val="007644F5"/>
    <w:rsid w:val="00764631"/>
    <w:rsid w:val="00764940"/>
    <w:rsid w:val="00764946"/>
    <w:rsid w:val="00764CFA"/>
    <w:rsid w:val="00764E57"/>
    <w:rsid w:val="00765137"/>
    <w:rsid w:val="00765159"/>
    <w:rsid w:val="007653B8"/>
    <w:rsid w:val="007657EB"/>
    <w:rsid w:val="00765B40"/>
    <w:rsid w:val="00765BE1"/>
    <w:rsid w:val="00765C92"/>
    <w:rsid w:val="00765EFD"/>
    <w:rsid w:val="00765F37"/>
    <w:rsid w:val="00766389"/>
    <w:rsid w:val="00766ADC"/>
    <w:rsid w:val="00766BDB"/>
    <w:rsid w:val="0076749A"/>
    <w:rsid w:val="007675E7"/>
    <w:rsid w:val="007676BB"/>
    <w:rsid w:val="0076792A"/>
    <w:rsid w:val="00767CB5"/>
    <w:rsid w:val="00767CC8"/>
    <w:rsid w:val="0077017C"/>
    <w:rsid w:val="007702FF"/>
    <w:rsid w:val="007706A7"/>
    <w:rsid w:val="0077085B"/>
    <w:rsid w:val="00770901"/>
    <w:rsid w:val="00770B64"/>
    <w:rsid w:val="00770BA5"/>
    <w:rsid w:val="00770EE8"/>
    <w:rsid w:val="00771210"/>
    <w:rsid w:val="007712D3"/>
    <w:rsid w:val="007714F8"/>
    <w:rsid w:val="007719B7"/>
    <w:rsid w:val="00771B35"/>
    <w:rsid w:val="007721CE"/>
    <w:rsid w:val="00772564"/>
    <w:rsid w:val="00772821"/>
    <w:rsid w:val="00772960"/>
    <w:rsid w:val="00772D55"/>
    <w:rsid w:val="00772E6E"/>
    <w:rsid w:val="00773031"/>
    <w:rsid w:val="0077311F"/>
    <w:rsid w:val="00773178"/>
    <w:rsid w:val="00773237"/>
    <w:rsid w:val="007732F2"/>
    <w:rsid w:val="00773438"/>
    <w:rsid w:val="00773728"/>
    <w:rsid w:val="007737E3"/>
    <w:rsid w:val="00773B46"/>
    <w:rsid w:val="00773E23"/>
    <w:rsid w:val="0077465D"/>
    <w:rsid w:val="0077470E"/>
    <w:rsid w:val="00774BC5"/>
    <w:rsid w:val="00774C54"/>
    <w:rsid w:val="007751EA"/>
    <w:rsid w:val="007754D0"/>
    <w:rsid w:val="00775A17"/>
    <w:rsid w:val="0077607C"/>
    <w:rsid w:val="007760B3"/>
    <w:rsid w:val="00776462"/>
    <w:rsid w:val="00776516"/>
    <w:rsid w:val="00776A34"/>
    <w:rsid w:val="00776A4A"/>
    <w:rsid w:val="00776B04"/>
    <w:rsid w:val="00776B24"/>
    <w:rsid w:val="00776EA0"/>
    <w:rsid w:val="0077704D"/>
    <w:rsid w:val="007770D1"/>
    <w:rsid w:val="007775DF"/>
    <w:rsid w:val="00777DD8"/>
    <w:rsid w:val="007803C0"/>
    <w:rsid w:val="00780837"/>
    <w:rsid w:val="00780902"/>
    <w:rsid w:val="00780C85"/>
    <w:rsid w:val="00780CD9"/>
    <w:rsid w:val="00780EDC"/>
    <w:rsid w:val="0078138B"/>
    <w:rsid w:val="00781665"/>
    <w:rsid w:val="00781F2F"/>
    <w:rsid w:val="00781FC1"/>
    <w:rsid w:val="0078200A"/>
    <w:rsid w:val="0078200C"/>
    <w:rsid w:val="00782185"/>
    <w:rsid w:val="0078226B"/>
    <w:rsid w:val="0078230A"/>
    <w:rsid w:val="0078237B"/>
    <w:rsid w:val="00782894"/>
    <w:rsid w:val="00782DFA"/>
    <w:rsid w:val="00783683"/>
    <w:rsid w:val="00783B47"/>
    <w:rsid w:val="00783B75"/>
    <w:rsid w:val="00783D14"/>
    <w:rsid w:val="007841EB"/>
    <w:rsid w:val="007846C0"/>
    <w:rsid w:val="00784C72"/>
    <w:rsid w:val="00784FF0"/>
    <w:rsid w:val="007856B3"/>
    <w:rsid w:val="00785737"/>
    <w:rsid w:val="00785B72"/>
    <w:rsid w:val="00785BBB"/>
    <w:rsid w:val="0078666F"/>
    <w:rsid w:val="0078668B"/>
    <w:rsid w:val="00786AA9"/>
    <w:rsid w:val="00786D5F"/>
    <w:rsid w:val="00786D6F"/>
    <w:rsid w:val="00786E25"/>
    <w:rsid w:val="00786E55"/>
    <w:rsid w:val="007872F4"/>
    <w:rsid w:val="0078768F"/>
    <w:rsid w:val="00787CA8"/>
    <w:rsid w:val="00787F79"/>
    <w:rsid w:val="00790102"/>
    <w:rsid w:val="00790927"/>
    <w:rsid w:val="007909A9"/>
    <w:rsid w:val="00790EA3"/>
    <w:rsid w:val="0079122F"/>
    <w:rsid w:val="00791407"/>
    <w:rsid w:val="00791637"/>
    <w:rsid w:val="00791680"/>
    <w:rsid w:val="0079191D"/>
    <w:rsid w:val="00791BCD"/>
    <w:rsid w:val="00791D7E"/>
    <w:rsid w:val="0079207E"/>
    <w:rsid w:val="007922C6"/>
    <w:rsid w:val="00792BA5"/>
    <w:rsid w:val="007931EB"/>
    <w:rsid w:val="00793917"/>
    <w:rsid w:val="00793C20"/>
    <w:rsid w:val="007940FF"/>
    <w:rsid w:val="007945BF"/>
    <w:rsid w:val="00794658"/>
    <w:rsid w:val="007947AE"/>
    <w:rsid w:val="0079493A"/>
    <w:rsid w:val="00794A13"/>
    <w:rsid w:val="00794E89"/>
    <w:rsid w:val="007955C4"/>
    <w:rsid w:val="00795631"/>
    <w:rsid w:val="00795984"/>
    <w:rsid w:val="00795B25"/>
    <w:rsid w:val="00795C68"/>
    <w:rsid w:val="00795C6B"/>
    <w:rsid w:val="00795CFD"/>
    <w:rsid w:val="00795E8A"/>
    <w:rsid w:val="0079626B"/>
    <w:rsid w:val="007962F8"/>
    <w:rsid w:val="00796555"/>
    <w:rsid w:val="0079670E"/>
    <w:rsid w:val="007969E1"/>
    <w:rsid w:val="00796A30"/>
    <w:rsid w:val="00796AC4"/>
    <w:rsid w:val="00796BBF"/>
    <w:rsid w:val="00796BCB"/>
    <w:rsid w:val="00796D23"/>
    <w:rsid w:val="00796E9F"/>
    <w:rsid w:val="00796FB8"/>
    <w:rsid w:val="00797023"/>
    <w:rsid w:val="0079713A"/>
    <w:rsid w:val="007973A1"/>
    <w:rsid w:val="007973E3"/>
    <w:rsid w:val="00797419"/>
    <w:rsid w:val="0079757E"/>
    <w:rsid w:val="0079779E"/>
    <w:rsid w:val="0079791B"/>
    <w:rsid w:val="00797C21"/>
    <w:rsid w:val="00797CE3"/>
    <w:rsid w:val="007A02AA"/>
    <w:rsid w:val="007A06FD"/>
    <w:rsid w:val="007A0B16"/>
    <w:rsid w:val="007A11DE"/>
    <w:rsid w:val="007A1331"/>
    <w:rsid w:val="007A1341"/>
    <w:rsid w:val="007A19B6"/>
    <w:rsid w:val="007A1C05"/>
    <w:rsid w:val="007A2392"/>
    <w:rsid w:val="007A23FE"/>
    <w:rsid w:val="007A2667"/>
    <w:rsid w:val="007A2895"/>
    <w:rsid w:val="007A2B81"/>
    <w:rsid w:val="007A2C1D"/>
    <w:rsid w:val="007A3262"/>
    <w:rsid w:val="007A32EF"/>
    <w:rsid w:val="007A3975"/>
    <w:rsid w:val="007A3D12"/>
    <w:rsid w:val="007A4099"/>
    <w:rsid w:val="007A420D"/>
    <w:rsid w:val="007A4315"/>
    <w:rsid w:val="007A4670"/>
    <w:rsid w:val="007A46BA"/>
    <w:rsid w:val="007A4731"/>
    <w:rsid w:val="007A4933"/>
    <w:rsid w:val="007A4C01"/>
    <w:rsid w:val="007A4CF6"/>
    <w:rsid w:val="007A5097"/>
    <w:rsid w:val="007A516F"/>
    <w:rsid w:val="007A55E8"/>
    <w:rsid w:val="007A57AC"/>
    <w:rsid w:val="007A585C"/>
    <w:rsid w:val="007A58E7"/>
    <w:rsid w:val="007A5DED"/>
    <w:rsid w:val="007A5E30"/>
    <w:rsid w:val="007A5F87"/>
    <w:rsid w:val="007A6311"/>
    <w:rsid w:val="007A6577"/>
    <w:rsid w:val="007A6946"/>
    <w:rsid w:val="007A69D2"/>
    <w:rsid w:val="007A6DD7"/>
    <w:rsid w:val="007A7071"/>
    <w:rsid w:val="007A71A7"/>
    <w:rsid w:val="007A71E7"/>
    <w:rsid w:val="007A744D"/>
    <w:rsid w:val="007A76BB"/>
    <w:rsid w:val="007A79AB"/>
    <w:rsid w:val="007B008D"/>
    <w:rsid w:val="007B00FB"/>
    <w:rsid w:val="007B04AD"/>
    <w:rsid w:val="007B04C9"/>
    <w:rsid w:val="007B0B65"/>
    <w:rsid w:val="007B0D69"/>
    <w:rsid w:val="007B0EAB"/>
    <w:rsid w:val="007B1078"/>
    <w:rsid w:val="007B108F"/>
    <w:rsid w:val="007B110A"/>
    <w:rsid w:val="007B116C"/>
    <w:rsid w:val="007B14D7"/>
    <w:rsid w:val="007B1650"/>
    <w:rsid w:val="007B1727"/>
    <w:rsid w:val="007B17E6"/>
    <w:rsid w:val="007B1C53"/>
    <w:rsid w:val="007B1FB9"/>
    <w:rsid w:val="007B2061"/>
    <w:rsid w:val="007B21A4"/>
    <w:rsid w:val="007B26D6"/>
    <w:rsid w:val="007B2C74"/>
    <w:rsid w:val="007B2F3C"/>
    <w:rsid w:val="007B2F4D"/>
    <w:rsid w:val="007B2F6D"/>
    <w:rsid w:val="007B3104"/>
    <w:rsid w:val="007B33F3"/>
    <w:rsid w:val="007B34D4"/>
    <w:rsid w:val="007B37E3"/>
    <w:rsid w:val="007B37EB"/>
    <w:rsid w:val="007B4036"/>
    <w:rsid w:val="007B41BF"/>
    <w:rsid w:val="007B421A"/>
    <w:rsid w:val="007B4289"/>
    <w:rsid w:val="007B4353"/>
    <w:rsid w:val="007B47F2"/>
    <w:rsid w:val="007B4ED1"/>
    <w:rsid w:val="007B4F3F"/>
    <w:rsid w:val="007B5502"/>
    <w:rsid w:val="007B5A9D"/>
    <w:rsid w:val="007B5C60"/>
    <w:rsid w:val="007B5D8D"/>
    <w:rsid w:val="007B5F12"/>
    <w:rsid w:val="007B5FA9"/>
    <w:rsid w:val="007B67E6"/>
    <w:rsid w:val="007B6960"/>
    <w:rsid w:val="007B7026"/>
    <w:rsid w:val="007B73EF"/>
    <w:rsid w:val="007B753A"/>
    <w:rsid w:val="007B7673"/>
    <w:rsid w:val="007B78A6"/>
    <w:rsid w:val="007B7ACF"/>
    <w:rsid w:val="007C0034"/>
    <w:rsid w:val="007C01A6"/>
    <w:rsid w:val="007C0224"/>
    <w:rsid w:val="007C057A"/>
    <w:rsid w:val="007C05FF"/>
    <w:rsid w:val="007C0CDD"/>
    <w:rsid w:val="007C0D54"/>
    <w:rsid w:val="007C0F8F"/>
    <w:rsid w:val="007C113B"/>
    <w:rsid w:val="007C13EF"/>
    <w:rsid w:val="007C16F7"/>
    <w:rsid w:val="007C1B38"/>
    <w:rsid w:val="007C1D87"/>
    <w:rsid w:val="007C1E2C"/>
    <w:rsid w:val="007C210D"/>
    <w:rsid w:val="007C2199"/>
    <w:rsid w:val="007C23F7"/>
    <w:rsid w:val="007C24CE"/>
    <w:rsid w:val="007C2568"/>
    <w:rsid w:val="007C25F6"/>
    <w:rsid w:val="007C2664"/>
    <w:rsid w:val="007C27C2"/>
    <w:rsid w:val="007C2918"/>
    <w:rsid w:val="007C292A"/>
    <w:rsid w:val="007C2EC4"/>
    <w:rsid w:val="007C2ED6"/>
    <w:rsid w:val="007C2F58"/>
    <w:rsid w:val="007C30F7"/>
    <w:rsid w:val="007C3197"/>
    <w:rsid w:val="007C31E4"/>
    <w:rsid w:val="007C32DE"/>
    <w:rsid w:val="007C338E"/>
    <w:rsid w:val="007C3422"/>
    <w:rsid w:val="007C342E"/>
    <w:rsid w:val="007C37E7"/>
    <w:rsid w:val="007C38DB"/>
    <w:rsid w:val="007C3AC1"/>
    <w:rsid w:val="007C3EAB"/>
    <w:rsid w:val="007C3FBE"/>
    <w:rsid w:val="007C40CA"/>
    <w:rsid w:val="007C42D9"/>
    <w:rsid w:val="007C4384"/>
    <w:rsid w:val="007C4556"/>
    <w:rsid w:val="007C4637"/>
    <w:rsid w:val="007C48A8"/>
    <w:rsid w:val="007C4C07"/>
    <w:rsid w:val="007C5031"/>
    <w:rsid w:val="007C5161"/>
    <w:rsid w:val="007C5191"/>
    <w:rsid w:val="007C5515"/>
    <w:rsid w:val="007C587D"/>
    <w:rsid w:val="007C5DFA"/>
    <w:rsid w:val="007C6303"/>
    <w:rsid w:val="007C6538"/>
    <w:rsid w:val="007C658D"/>
    <w:rsid w:val="007C6A37"/>
    <w:rsid w:val="007C6AA6"/>
    <w:rsid w:val="007C6AFF"/>
    <w:rsid w:val="007C6FF3"/>
    <w:rsid w:val="007C707D"/>
    <w:rsid w:val="007C7578"/>
    <w:rsid w:val="007C75D6"/>
    <w:rsid w:val="007C7A36"/>
    <w:rsid w:val="007C7A63"/>
    <w:rsid w:val="007C7AB9"/>
    <w:rsid w:val="007C7D56"/>
    <w:rsid w:val="007C7D8A"/>
    <w:rsid w:val="007C7E26"/>
    <w:rsid w:val="007D011F"/>
    <w:rsid w:val="007D0739"/>
    <w:rsid w:val="007D0AB5"/>
    <w:rsid w:val="007D0DBB"/>
    <w:rsid w:val="007D10C0"/>
    <w:rsid w:val="007D14D0"/>
    <w:rsid w:val="007D1794"/>
    <w:rsid w:val="007D1854"/>
    <w:rsid w:val="007D1865"/>
    <w:rsid w:val="007D1B54"/>
    <w:rsid w:val="007D1BA5"/>
    <w:rsid w:val="007D23DD"/>
    <w:rsid w:val="007D2784"/>
    <w:rsid w:val="007D27AE"/>
    <w:rsid w:val="007D29F3"/>
    <w:rsid w:val="007D2A54"/>
    <w:rsid w:val="007D2BF9"/>
    <w:rsid w:val="007D2E5E"/>
    <w:rsid w:val="007D321F"/>
    <w:rsid w:val="007D3245"/>
    <w:rsid w:val="007D3414"/>
    <w:rsid w:val="007D3558"/>
    <w:rsid w:val="007D3767"/>
    <w:rsid w:val="007D37A0"/>
    <w:rsid w:val="007D39E8"/>
    <w:rsid w:val="007D39FE"/>
    <w:rsid w:val="007D3AF8"/>
    <w:rsid w:val="007D3FA9"/>
    <w:rsid w:val="007D4331"/>
    <w:rsid w:val="007D4834"/>
    <w:rsid w:val="007D492A"/>
    <w:rsid w:val="007D497A"/>
    <w:rsid w:val="007D49FE"/>
    <w:rsid w:val="007D4A76"/>
    <w:rsid w:val="007D4ADE"/>
    <w:rsid w:val="007D4CD1"/>
    <w:rsid w:val="007D4D9A"/>
    <w:rsid w:val="007D4DEA"/>
    <w:rsid w:val="007D5288"/>
    <w:rsid w:val="007D5394"/>
    <w:rsid w:val="007D54FF"/>
    <w:rsid w:val="007D5647"/>
    <w:rsid w:val="007D56BC"/>
    <w:rsid w:val="007D5D7C"/>
    <w:rsid w:val="007D60A4"/>
    <w:rsid w:val="007D6359"/>
    <w:rsid w:val="007D6733"/>
    <w:rsid w:val="007D698F"/>
    <w:rsid w:val="007D69E9"/>
    <w:rsid w:val="007D7134"/>
    <w:rsid w:val="007D75E2"/>
    <w:rsid w:val="007D773B"/>
    <w:rsid w:val="007D791C"/>
    <w:rsid w:val="007D79B5"/>
    <w:rsid w:val="007D7C06"/>
    <w:rsid w:val="007D7C51"/>
    <w:rsid w:val="007D7E93"/>
    <w:rsid w:val="007E0144"/>
    <w:rsid w:val="007E0265"/>
    <w:rsid w:val="007E0665"/>
    <w:rsid w:val="007E0864"/>
    <w:rsid w:val="007E0A55"/>
    <w:rsid w:val="007E0E13"/>
    <w:rsid w:val="007E120F"/>
    <w:rsid w:val="007E12D2"/>
    <w:rsid w:val="007E14C8"/>
    <w:rsid w:val="007E1FB0"/>
    <w:rsid w:val="007E1FEB"/>
    <w:rsid w:val="007E2139"/>
    <w:rsid w:val="007E225B"/>
    <w:rsid w:val="007E22E5"/>
    <w:rsid w:val="007E245D"/>
    <w:rsid w:val="007E2465"/>
    <w:rsid w:val="007E264E"/>
    <w:rsid w:val="007E2813"/>
    <w:rsid w:val="007E28EF"/>
    <w:rsid w:val="007E29E8"/>
    <w:rsid w:val="007E2B14"/>
    <w:rsid w:val="007E2BBC"/>
    <w:rsid w:val="007E2BF3"/>
    <w:rsid w:val="007E2C1B"/>
    <w:rsid w:val="007E2C37"/>
    <w:rsid w:val="007E3085"/>
    <w:rsid w:val="007E311B"/>
    <w:rsid w:val="007E32FA"/>
    <w:rsid w:val="007E33A3"/>
    <w:rsid w:val="007E3672"/>
    <w:rsid w:val="007E3843"/>
    <w:rsid w:val="007E3C85"/>
    <w:rsid w:val="007E3F88"/>
    <w:rsid w:val="007E41B1"/>
    <w:rsid w:val="007E42DE"/>
    <w:rsid w:val="007E43D0"/>
    <w:rsid w:val="007E4572"/>
    <w:rsid w:val="007E48EF"/>
    <w:rsid w:val="007E4943"/>
    <w:rsid w:val="007E4959"/>
    <w:rsid w:val="007E4C87"/>
    <w:rsid w:val="007E4F18"/>
    <w:rsid w:val="007E524A"/>
    <w:rsid w:val="007E52B2"/>
    <w:rsid w:val="007E535E"/>
    <w:rsid w:val="007E540E"/>
    <w:rsid w:val="007E5445"/>
    <w:rsid w:val="007E54D8"/>
    <w:rsid w:val="007E56B2"/>
    <w:rsid w:val="007E5B68"/>
    <w:rsid w:val="007E5C82"/>
    <w:rsid w:val="007E5D00"/>
    <w:rsid w:val="007E5DD4"/>
    <w:rsid w:val="007E5DE2"/>
    <w:rsid w:val="007E5FD9"/>
    <w:rsid w:val="007E60FC"/>
    <w:rsid w:val="007E6276"/>
    <w:rsid w:val="007E6473"/>
    <w:rsid w:val="007E64C3"/>
    <w:rsid w:val="007E6671"/>
    <w:rsid w:val="007E6734"/>
    <w:rsid w:val="007E6D08"/>
    <w:rsid w:val="007E7188"/>
    <w:rsid w:val="007E7928"/>
    <w:rsid w:val="007E7C1E"/>
    <w:rsid w:val="007E7C55"/>
    <w:rsid w:val="007E7CC0"/>
    <w:rsid w:val="007E7D24"/>
    <w:rsid w:val="007E7FD6"/>
    <w:rsid w:val="007F0011"/>
    <w:rsid w:val="007F0250"/>
    <w:rsid w:val="007F0532"/>
    <w:rsid w:val="007F0684"/>
    <w:rsid w:val="007F097D"/>
    <w:rsid w:val="007F0CFB"/>
    <w:rsid w:val="007F0DBB"/>
    <w:rsid w:val="007F104F"/>
    <w:rsid w:val="007F1153"/>
    <w:rsid w:val="007F14C5"/>
    <w:rsid w:val="007F14D5"/>
    <w:rsid w:val="007F14EA"/>
    <w:rsid w:val="007F1509"/>
    <w:rsid w:val="007F189C"/>
    <w:rsid w:val="007F1AF3"/>
    <w:rsid w:val="007F2362"/>
    <w:rsid w:val="007F26A6"/>
    <w:rsid w:val="007F2999"/>
    <w:rsid w:val="007F2BE8"/>
    <w:rsid w:val="007F2C51"/>
    <w:rsid w:val="007F2F58"/>
    <w:rsid w:val="007F3192"/>
    <w:rsid w:val="007F35BD"/>
    <w:rsid w:val="007F3710"/>
    <w:rsid w:val="007F3F1A"/>
    <w:rsid w:val="007F4285"/>
    <w:rsid w:val="007F46FD"/>
    <w:rsid w:val="007F4717"/>
    <w:rsid w:val="007F48F5"/>
    <w:rsid w:val="007F4C22"/>
    <w:rsid w:val="007F4C76"/>
    <w:rsid w:val="007F4EEE"/>
    <w:rsid w:val="007F4F18"/>
    <w:rsid w:val="007F4FD6"/>
    <w:rsid w:val="007F53C2"/>
    <w:rsid w:val="007F5647"/>
    <w:rsid w:val="007F5758"/>
    <w:rsid w:val="007F5827"/>
    <w:rsid w:val="007F5CB2"/>
    <w:rsid w:val="007F5E21"/>
    <w:rsid w:val="007F5FC0"/>
    <w:rsid w:val="007F618E"/>
    <w:rsid w:val="007F61E7"/>
    <w:rsid w:val="007F62F4"/>
    <w:rsid w:val="007F64A6"/>
    <w:rsid w:val="007F6865"/>
    <w:rsid w:val="007F6A32"/>
    <w:rsid w:val="007F70E1"/>
    <w:rsid w:val="007F7567"/>
    <w:rsid w:val="007F7622"/>
    <w:rsid w:val="007F764D"/>
    <w:rsid w:val="007F76F2"/>
    <w:rsid w:val="007F7794"/>
    <w:rsid w:val="007F7960"/>
    <w:rsid w:val="007F7B00"/>
    <w:rsid w:val="007F7D00"/>
    <w:rsid w:val="007F7E21"/>
    <w:rsid w:val="007F7E48"/>
    <w:rsid w:val="00800234"/>
    <w:rsid w:val="0080035B"/>
    <w:rsid w:val="008004A6"/>
    <w:rsid w:val="00800823"/>
    <w:rsid w:val="00800AF8"/>
    <w:rsid w:val="00800B3D"/>
    <w:rsid w:val="008016CC"/>
    <w:rsid w:val="008016ED"/>
    <w:rsid w:val="00801817"/>
    <w:rsid w:val="008019FD"/>
    <w:rsid w:val="00801B03"/>
    <w:rsid w:val="00801E26"/>
    <w:rsid w:val="008022C7"/>
    <w:rsid w:val="008024F8"/>
    <w:rsid w:val="00802B4B"/>
    <w:rsid w:val="00803103"/>
    <w:rsid w:val="008031E3"/>
    <w:rsid w:val="00803409"/>
    <w:rsid w:val="0080341F"/>
    <w:rsid w:val="0080393B"/>
    <w:rsid w:val="00803FEE"/>
    <w:rsid w:val="008041EF"/>
    <w:rsid w:val="00804289"/>
    <w:rsid w:val="00804317"/>
    <w:rsid w:val="0080458C"/>
    <w:rsid w:val="0080459A"/>
    <w:rsid w:val="00804692"/>
    <w:rsid w:val="008046BB"/>
    <w:rsid w:val="0080499F"/>
    <w:rsid w:val="00804B06"/>
    <w:rsid w:val="00804E70"/>
    <w:rsid w:val="00805096"/>
    <w:rsid w:val="00805566"/>
    <w:rsid w:val="00805A06"/>
    <w:rsid w:val="00805AD7"/>
    <w:rsid w:val="00805C4F"/>
    <w:rsid w:val="00805D0B"/>
    <w:rsid w:val="00805D8F"/>
    <w:rsid w:val="00805DD4"/>
    <w:rsid w:val="00805F83"/>
    <w:rsid w:val="00806303"/>
    <w:rsid w:val="0080649A"/>
    <w:rsid w:val="008066E2"/>
    <w:rsid w:val="0080679E"/>
    <w:rsid w:val="008069C4"/>
    <w:rsid w:val="008069F2"/>
    <w:rsid w:val="00806CDF"/>
    <w:rsid w:val="00806DD5"/>
    <w:rsid w:val="00806F78"/>
    <w:rsid w:val="008074A8"/>
    <w:rsid w:val="008079FE"/>
    <w:rsid w:val="00807B0A"/>
    <w:rsid w:val="00807C3F"/>
    <w:rsid w:val="00807E08"/>
    <w:rsid w:val="008101AA"/>
    <w:rsid w:val="00810381"/>
    <w:rsid w:val="008105AB"/>
    <w:rsid w:val="00810869"/>
    <w:rsid w:val="00810B22"/>
    <w:rsid w:val="00810CB0"/>
    <w:rsid w:val="008113D1"/>
    <w:rsid w:val="00811BDC"/>
    <w:rsid w:val="00811CFE"/>
    <w:rsid w:val="00811D47"/>
    <w:rsid w:val="008123D1"/>
    <w:rsid w:val="008125FE"/>
    <w:rsid w:val="008127D9"/>
    <w:rsid w:val="00812805"/>
    <w:rsid w:val="00812A0B"/>
    <w:rsid w:val="00812D0C"/>
    <w:rsid w:val="00812D67"/>
    <w:rsid w:val="00812D7C"/>
    <w:rsid w:val="008131CA"/>
    <w:rsid w:val="008134F5"/>
    <w:rsid w:val="008135DE"/>
    <w:rsid w:val="00813737"/>
    <w:rsid w:val="00813BB3"/>
    <w:rsid w:val="00814101"/>
    <w:rsid w:val="0081423E"/>
    <w:rsid w:val="00814404"/>
    <w:rsid w:val="00814867"/>
    <w:rsid w:val="00814A5D"/>
    <w:rsid w:val="00814A7E"/>
    <w:rsid w:val="00814B13"/>
    <w:rsid w:val="00814D65"/>
    <w:rsid w:val="00814E40"/>
    <w:rsid w:val="00815238"/>
    <w:rsid w:val="00815566"/>
    <w:rsid w:val="008156C9"/>
    <w:rsid w:val="0081570B"/>
    <w:rsid w:val="00815DF8"/>
    <w:rsid w:val="00815FBA"/>
    <w:rsid w:val="008167B4"/>
    <w:rsid w:val="00816852"/>
    <w:rsid w:val="00816E29"/>
    <w:rsid w:val="00817102"/>
    <w:rsid w:val="0081719F"/>
    <w:rsid w:val="008171D9"/>
    <w:rsid w:val="00817372"/>
    <w:rsid w:val="008176E9"/>
    <w:rsid w:val="0081792C"/>
    <w:rsid w:val="00817963"/>
    <w:rsid w:val="00817A4C"/>
    <w:rsid w:val="00817F55"/>
    <w:rsid w:val="00820137"/>
    <w:rsid w:val="008206D0"/>
    <w:rsid w:val="00820EE5"/>
    <w:rsid w:val="00820EEF"/>
    <w:rsid w:val="00820F98"/>
    <w:rsid w:val="008213C0"/>
    <w:rsid w:val="008217F6"/>
    <w:rsid w:val="008218C3"/>
    <w:rsid w:val="00821B82"/>
    <w:rsid w:val="00821E49"/>
    <w:rsid w:val="008223F1"/>
    <w:rsid w:val="00822537"/>
    <w:rsid w:val="0082296D"/>
    <w:rsid w:val="00822A48"/>
    <w:rsid w:val="00822FA4"/>
    <w:rsid w:val="00823125"/>
    <w:rsid w:val="00823344"/>
    <w:rsid w:val="008234E9"/>
    <w:rsid w:val="00823890"/>
    <w:rsid w:val="008238CF"/>
    <w:rsid w:val="008239FF"/>
    <w:rsid w:val="00823A96"/>
    <w:rsid w:val="00823AE7"/>
    <w:rsid w:val="0082425C"/>
    <w:rsid w:val="0082443E"/>
    <w:rsid w:val="008245D5"/>
    <w:rsid w:val="00824738"/>
    <w:rsid w:val="008248FD"/>
    <w:rsid w:val="00824A44"/>
    <w:rsid w:val="00824C55"/>
    <w:rsid w:val="00824CEA"/>
    <w:rsid w:val="00824D6A"/>
    <w:rsid w:val="00824EBD"/>
    <w:rsid w:val="0082526C"/>
    <w:rsid w:val="0082542D"/>
    <w:rsid w:val="008254E2"/>
    <w:rsid w:val="00825614"/>
    <w:rsid w:val="008258DA"/>
    <w:rsid w:val="0082596A"/>
    <w:rsid w:val="00825E22"/>
    <w:rsid w:val="008263C7"/>
    <w:rsid w:val="00826402"/>
    <w:rsid w:val="0082640E"/>
    <w:rsid w:val="00826500"/>
    <w:rsid w:val="008269C6"/>
    <w:rsid w:val="00826EF0"/>
    <w:rsid w:val="0082745B"/>
    <w:rsid w:val="00827562"/>
    <w:rsid w:val="0082762B"/>
    <w:rsid w:val="00827803"/>
    <w:rsid w:val="00827A1F"/>
    <w:rsid w:val="00827AD1"/>
    <w:rsid w:val="00827E5E"/>
    <w:rsid w:val="0083015B"/>
    <w:rsid w:val="00830197"/>
    <w:rsid w:val="00830564"/>
    <w:rsid w:val="008307CD"/>
    <w:rsid w:val="00830C52"/>
    <w:rsid w:val="00830DA7"/>
    <w:rsid w:val="00830E9F"/>
    <w:rsid w:val="00831683"/>
    <w:rsid w:val="008317F8"/>
    <w:rsid w:val="0083185C"/>
    <w:rsid w:val="00831EBC"/>
    <w:rsid w:val="00832113"/>
    <w:rsid w:val="0083233C"/>
    <w:rsid w:val="00832593"/>
    <w:rsid w:val="008328EE"/>
    <w:rsid w:val="00832943"/>
    <w:rsid w:val="00832B48"/>
    <w:rsid w:val="00833253"/>
    <w:rsid w:val="0083325B"/>
    <w:rsid w:val="0083332C"/>
    <w:rsid w:val="00833398"/>
    <w:rsid w:val="0083356B"/>
    <w:rsid w:val="008339B1"/>
    <w:rsid w:val="00833AF9"/>
    <w:rsid w:val="00833B2B"/>
    <w:rsid w:val="00833F3D"/>
    <w:rsid w:val="00834303"/>
    <w:rsid w:val="0083430D"/>
    <w:rsid w:val="0083432F"/>
    <w:rsid w:val="00834367"/>
    <w:rsid w:val="008343F0"/>
    <w:rsid w:val="00834631"/>
    <w:rsid w:val="0083471C"/>
    <w:rsid w:val="0083477A"/>
    <w:rsid w:val="00834C13"/>
    <w:rsid w:val="008350B4"/>
    <w:rsid w:val="008351C3"/>
    <w:rsid w:val="00835C57"/>
    <w:rsid w:val="008365B8"/>
    <w:rsid w:val="008365FC"/>
    <w:rsid w:val="00836796"/>
    <w:rsid w:val="008369A9"/>
    <w:rsid w:val="00836BA4"/>
    <w:rsid w:val="00836C9D"/>
    <w:rsid w:val="00836CAE"/>
    <w:rsid w:val="008373D5"/>
    <w:rsid w:val="008373F6"/>
    <w:rsid w:val="0083747B"/>
    <w:rsid w:val="00837D36"/>
    <w:rsid w:val="00837E13"/>
    <w:rsid w:val="008401D3"/>
    <w:rsid w:val="008404A3"/>
    <w:rsid w:val="00840ADC"/>
    <w:rsid w:val="00840C99"/>
    <w:rsid w:val="00840F56"/>
    <w:rsid w:val="00841169"/>
    <w:rsid w:val="00841484"/>
    <w:rsid w:val="00841BCD"/>
    <w:rsid w:val="00841C81"/>
    <w:rsid w:val="008421C9"/>
    <w:rsid w:val="00842265"/>
    <w:rsid w:val="00842391"/>
    <w:rsid w:val="00842502"/>
    <w:rsid w:val="00842839"/>
    <w:rsid w:val="00842E52"/>
    <w:rsid w:val="00843466"/>
    <w:rsid w:val="00843653"/>
    <w:rsid w:val="00843753"/>
    <w:rsid w:val="008438BD"/>
    <w:rsid w:val="008438E3"/>
    <w:rsid w:val="00843B85"/>
    <w:rsid w:val="00843E77"/>
    <w:rsid w:val="008440C8"/>
    <w:rsid w:val="00844747"/>
    <w:rsid w:val="00844891"/>
    <w:rsid w:val="008448A7"/>
    <w:rsid w:val="00844A26"/>
    <w:rsid w:val="00844F67"/>
    <w:rsid w:val="008450A9"/>
    <w:rsid w:val="0084537E"/>
    <w:rsid w:val="008453A6"/>
    <w:rsid w:val="00845622"/>
    <w:rsid w:val="008457AC"/>
    <w:rsid w:val="00845DA5"/>
    <w:rsid w:val="00845FC4"/>
    <w:rsid w:val="008461B4"/>
    <w:rsid w:val="00846383"/>
    <w:rsid w:val="008463EA"/>
    <w:rsid w:val="00846589"/>
    <w:rsid w:val="00846770"/>
    <w:rsid w:val="0084687C"/>
    <w:rsid w:val="008468A2"/>
    <w:rsid w:val="00846A16"/>
    <w:rsid w:val="00846C58"/>
    <w:rsid w:val="00846F1C"/>
    <w:rsid w:val="00846F84"/>
    <w:rsid w:val="00847219"/>
    <w:rsid w:val="008473FB"/>
    <w:rsid w:val="00847544"/>
    <w:rsid w:val="00847631"/>
    <w:rsid w:val="00847656"/>
    <w:rsid w:val="00847750"/>
    <w:rsid w:val="008477D7"/>
    <w:rsid w:val="00847823"/>
    <w:rsid w:val="008479E9"/>
    <w:rsid w:val="00847AA3"/>
    <w:rsid w:val="00847DE1"/>
    <w:rsid w:val="0085022B"/>
    <w:rsid w:val="008502C8"/>
    <w:rsid w:val="008504CD"/>
    <w:rsid w:val="008507A2"/>
    <w:rsid w:val="008507FB"/>
    <w:rsid w:val="008508C1"/>
    <w:rsid w:val="00850C18"/>
    <w:rsid w:val="00850F0E"/>
    <w:rsid w:val="008512C3"/>
    <w:rsid w:val="0085157E"/>
    <w:rsid w:val="00851C5B"/>
    <w:rsid w:val="00851CE9"/>
    <w:rsid w:val="00851DAE"/>
    <w:rsid w:val="00851E48"/>
    <w:rsid w:val="00851E97"/>
    <w:rsid w:val="0085211E"/>
    <w:rsid w:val="0085288E"/>
    <w:rsid w:val="00852C64"/>
    <w:rsid w:val="00852E09"/>
    <w:rsid w:val="00852E94"/>
    <w:rsid w:val="00852F74"/>
    <w:rsid w:val="00852FFD"/>
    <w:rsid w:val="0085318F"/>
    <w:rsid w:val="0085336D"/>
    <w:rsid w:val="00853601"/>
    <w:rsid w:val="008536EB"/>
    <w:rsid w:val="00853982"/>
    <w:rsid w:val="00853985"/>
    <w:rsid w:val="00853DB9"/>
    <w:rsid w:val="00853E5F"/>
    <w:rsid w:val="0085404C"/>
    <w:rsid w:val="0085409C"/>
    <w:rsid w:val="008540A5"/>
    <w:rsid w:val="0085433A"/>
    <w:rsid w:val="00854366"/>
    <w:rsid w:val="0085443C"/>
    <w:rsid w:val="008544F3"/>
    <w:rsid w:val="008544F9"/>
    <w:rsid w:val="00854D1F"/>
    <w:rsid w:val="008555E2"/>
    <w:rsid w:val="00855717"/>
    <w:rsid w:val="0085585F"/>
    <w:rsid w:val="00855899"/>
    <w:rsid w:val="008559FB"/>
    <w:rsid w:val="00855A23"/>
    <w:rsid w:val="00855AAB"/>
    <w:rsid w:val="008563AD"/>
    <w:rsid w:val="0085647C"/>
    <w:rsid w:val="00856578"/>
    <w:rsid w:val="008565F5"/>
    <w:rsid w:val="0085662B"/>
    <w:rsid w:val="00856A5C"/>
    <w:rsid w:val="00856AFF"/>
    <w:rsid w:val="00856DD9"/>
    <w:rsid w:val="00856E7F"/>
    <w:rsid w:val="00856EA1"/>
    <w:rsid w:val="008573B3"/>
    <w:rsid w:val="00857462"/>
    <w:rsid w:val="0085770F"/>
    <w:rsid w:val="008579A4"/>
    <w:rsid w:val="008579D8"/>
    <w:rsid w:val="00857A24"/>
    <w:rsid w:val="00857A2E"/>
    <w:rsid w:val="008600DB"/>
    <w:rsid w:val="00860577"/>
    <w:rsid w:val="00860801"/>
    <w:rsid w:val="00860DA5"/>
    <w:rsid w:val="00861483"/>
    <w:rsid w:val="008615CE"/>
    <w:rsid w:val="0086167E"/>
    <w:rsid w:val="008618E5"/>
    <w:rsid w:val="00861ADC"/>
    <w:rsid w:val="00861C8A"/>
    <w:rsid w:val="00861F1A"/>
    <w:rsid w:val="00861FB3"/>
    <w:rsid w:val="00861FFA"/>
    <w:rsid w:val="00862408"/>
    <w:rsid w:val="0086241E"/>
    <w:rsid w:val="008625C6"/>
    <w:rsid w:val="008626C5"/>
    <w:rsid w:val="00862853"/>
    <w:rsid w:val="00862D4A"/>
    <w:rsid w:val="00862D99"/>
    <w:rsid w:val="0086305E"/>
    <w:rsid w:val="008632A2"/>
    <w:rsid w:val="008636D0"/>
    <w:rsid w:val="008637D7"/>
    <w:rsid w:val="00863830"/>
    <w:rsid w:val="00863901"/>
    <w:rsid w:val="00863B53"/>
    <w:rsid w:val="00863C07"/>
    <w:rsid w:val="00863C1D"/>
    <w:rsid w:val="008643A4"/>
    <w:rsid w:val="0086444D"/>
    <w:rsid w:val="00864609"/>
    <w:rsid w:val="00864952"/>
    <w:rsid w:val="00864DBC"/>
    <w:rsid w:val="008658DF"/>
    <w:rsid w:val="00866058"/>
    <w:rsid w:val="00866298"/>
    <w:rsid w:val="0086635D"/>
    <w:rsid w:val="0086635F"/>
    <w:rsid w:val="0086637E"/>
    <w:rsid w:val="00866388"/>
    <w:rsid w:val="00866422"/>
    <w:rsid w:val="008664EB"/>
    <w:rsid w:val="0086654C"/>
    <w:rsid w:val="00866AA2"/>
    <w:rsid w:val="00866B49"/>
    <w:rsid w:val="008670B2"/>
    <w:rsid w:val="0086728A"/>
    <w:rsid w:val="00867443"/>
    <w:rsid w:val="00867538"/>
    <w:rsid w:val="0086760F"/>
    <w:rsid w:val="008676A1"/>
    <w:rsid w:val="008679C6"/>
    <w:rsid w:val="00867C9A"/>
    <w:rsid w:val="00870065"/>
    <w:rsid w:val="00870D51"/>
    <w:rsid w:val="00871023"/>
    <w:rsid w:val="00871135"/>
    <w:rsid w:val="00871353"/>
    <w:rsid w:val="008715BE"/>
    <w:rsid w:val="00871F68"/>
    <w:rsid w:val="00871FBC"/>
    <w:rsid w:val="00871FFB"/>
    <w:rsid w:val="00872108"/>
    <w:rsid w:val="008721AE"/>
    <w:rsid w:val="0087244C"/>
    <w:rsid w:val="0087288D"/>
    <w:rsid w:val="00872C92"/>
    <w:rsid w:val="00873392"/>
    <w:rsid w:val="00874159"/>
    <w:rsid w:val="00874280"/>
    <w:rsid w:val="008742C6"/>
    <w:rsid w:val="0087452B"/>
    <w:rsid w:val="008746C4"/>
    <w:rsid w:val="0087478E"/>
    <w:rsid w:val="00874A3D"/>
    <w:rsid w:val="00874C7B"/>
    <w:rsid w:val="00874DE8"/>
    <w:rsid w:val="00874FC8"/>
    <w:rsid w:val="00874FEC"/>
    <w:rsid w:val="008750AC"/>
    <w:rsid w:val="008750CB"/>
    <w:rsid w:val="008751AF"/>
    <w:rsid w:val="008754E3"/>
    <w:rsid w:val="008754EC"/>
    <w:rsid w:val="008756E8"/>
    <w:rsid w:val="00875A04"/>
    <w:rsid w:val="00875C49"/>
    <w:rsid w:val="00875FA6"/>
    <w:rsid w:val="00876297"/>
    <w:rsid w:val="00876494"/>
    <w:rsid w:val="00876B81"/>
    <w:rsid w:val="00876DF6"/>
    <w:rsid w:val="00877090"/>
    <w:rsid w:val="008770EB"/>
    <w:rsid w:val="0087718E"/>
    <w:rsid w:val="00877439"/>
    <w:rsid w:val="00877A11"/>
    <w:rsid w:val="00880059"/>
    <w:rsid w:val="008800D9"/>
    <w:rsid w:val="0088015C"/>
    <w:rsid w:val="00880160"/>
    <w:rsid w:val="0088026D"/>
    <w:rsid w:val="00880B14"/>
    <w:rsid w:val="00880BAC"/>
    <w:rsid w:val="00880C02"/>
    <w:rsid w:val="00880D9A"/>
    <w:rsid w:val="00881033"/>
    <w:rsid w:val="00881079"/>
    <w:rsid w:val="0088179A"/>
    <w:rsid w:val="00881866"/>
    <w:rsid w:val="008818FC"/>
    <w:rsid w:val="0088216A"/>
    <w:rsid w:val="00882825"/>
    <w:rsid w:val="008828F3"/>
    <w:rsid w:val="00882EE6"/>
    <w:rsid w:val="00882F96"/>
    <w:rsid w:val="00883366"/>
    <w:rsid w:val="00883598"/>
    <w:rsid w:val="00883698"/>
    <w:rsid w:val="008838DE"/>
    <w:rsid w:val="0088403A"/>
    <w:rsid w:val="0088417C"/>
    <w:rsid w:val="0088435F"/>
    <w:rsid w:val="0088446D"/>
    <w:rsid w:val="0088464A"/>
    <w:rsid w:val="00884BAD"/>
    <w:rsid w:val="00884BC7"/>
    <w:rsid w:val="00884C47"/>
    <w:rsid w:val="00884C55"/>
    <w:rsid w:val="008854F2"/>
    <w:rsid w:val="00885770"/>
    <w:rsid w:val="0088579A"/>
    <w:rsid w:val="00885BEC"/>
    <w:rsid w:val="00886212"/>
    <w:rsid w:val="008865BF"/>
    <w:rsid w:val="008865CE"/>
    <w:rsid w:val="00886C5A"/>
    <w:rsid w:val="00886D5B"/>
    <w:rsid w:val="008874DF"/>
    <w:rsid w:val="00887885"/>
    <w:rsid w:val="008878F2"/>
    <w:rsid w:val="0089039E"/>
    <w:rsid w:val="00890A35"/>
    <w:rsid w:val="00891247"/>
    <w:rsid w:val="0089137D"/>
    <w:rsid w:val="008914D9"/>
    <w:rsid w:val="0089177A"/>
    <w:rsid w:val="008919A1"/>
    <w:rsid w:val="00891AF7"/>
    <w:rsid w:val="00891C86"/>
    <w:rsid w:val="00891DA4"/>
    <w:rsid w:val="008921BF"/>
    <w:rsid w:val="008922B2"/>
    <w:rsid w:val="00892551"/>
    <w:rsid w:val="00892724"/>
    <w:rsid w:val="0089299C"/>
    <w:rsid w:val="008932A4"/>
    <w:rsid w:val="008935C6"/>
    <w:rsid w:val="00893B04"/>
    <w:rsid w:val="00893C5F"/>
    <w:rsid w:val="00894453"/>
    <w:rsid w:val="00894776"/>
    <w:rsid w:val="008948C4"/>
    <w:rsid w:val="008948EC"/>
    <w:rsid w:val="00894959"/>
    <w:rsid w:val="00894C95"/>
    <w:rsid w:val="00894DCA"/>
    <w:rsid w:val="00894E18"/>
    <w:rsid w:val="00894EA7"/>
    <w:rsid w:val="00894EB2"/>
    <w:rsid w:val="0089513F"/>
    <w:rsid w:val="0089533A"/>
    <w:rsid w:val="008957CE"/>
    <w:rsid w:val="00895C72"/>
    <w:rsid w:val="00895DF3"/>
    <w:rsid w:val="00895FD7"/>
    <w:rsid w:val="00896004"/>
    <w:rsid w:val="00896175"/>
    <w:rsid w:val="008963A2"/>
    <w:rsid w:val="00896494"/>
    <w:rsid w:val="008966A9"/>
    <w:rsid w:val="008966F7"/>
    <w:rsid w:val="00896987"/>
    <w:rsid w:val="00896AC0"/>
    <w:rsid w:val="00896C8E"/>
    <w:rsid w:val="00896EF7"/>
    <w:rsid w:val="00897127"/>
    <w:rsid w:val="00897308"/>
    <w:rsid w:val="008975FE"/>
    <w:rsid w:val="0089775E"/>
    <w:rsid w:val="00897874"/>
    <w:rsid w:val="00897914"/>
    <w:rsid w:val="00897CBD"/>
    <w:rsid w:val="008A01D5"/>
    <w:rsid w:val="008A0817"/>
    <w:rsid w:val="008A0BAF"/>
    <w:rsid w:val="008A104A"/>
    <w:rsid w:val="008A19BA"/>
    <w:rsid w:val="008A1A32"/>
    <w:rsid w:val="008A1A5D"/>
    <w:rsid w:val="008A1F25"/>
    <w:rsid w:val="008A22B2"/>
    <w:rsid w:val="008A2417"/>
    <w:rsid w:val="008A24D6"/>
    <w:rsid w:val="008A265B"/>
    <w:rsid w:val="008A2738"/>
    <w:rsid w:val="008A2809"/>
    <w:rsid w:val="008A29F6"/>
    <w:rsid w:val="008A2AB7"/>
    <w:rsid w:val="008A2B1F"/>
    <w:rsid w:val="008A2C09"/>
    <w:rsid w:val="008A31E6"/>
    <w:rsid w:val="008A3487"/>
    <w:rsid w:val="008A34C2"/>
    <w:rsid w:val="008A34E2"/>
    <w:rsid w:val="008A359A"/>
    <w:rsid w:val="008A398F"/>
    <w:rsid w:val="008A3ED0"/>
    <w:rsid w:val="008A3ED5"/>
    <w:rsid w:val="008A3F56"/>
    <w:rsid w:val="008A3FD5"/>
    <w:rsid w:val="008A4202"/>
    <w:rsid w:val="008A44DE"/>
    <w:rsid w:val="008A45EA"/>
    <w:rsid w:val="008A46D4"/>
    <w:rsid w:val="008A47E8"/>
    <w:rsid w:val="008A4AC6"/>
    <w:rsid w:val="008A4B8D"/>
    <w:rsid w:val="008A4D34"/>
    <w:rsid w:val="008A4FA6"/>
    <w:rsid w:val="008A4FC9"/>
    <w:rsid w:val="008A55FC"/>
    <w:rsid w:val="008A563C"/>
    <w:rsid w:val="008A5737"/>
    <w:rsid w:val="008A57A2"/>
    <w:rsid w:val="008A58F3"/>
    <w:rsid w:val="008A597C"/>
    <w:rsid w:val="008A5CA6"/>
    <w:rsid w:val="008A5D3F"/>
    <w:rsid w:val="008A5FC3"/>
    <w:rsid w:val="008A646B"/>
    <w:rsid w:val="008A662A"/>
    <w:rsid w:val="008A6807"/>
    <w:rsid w:val="008A6914"/>
    <w:rsid w:val="008A69EB"/>
    <w:rsid w:val="008A6B6E"/>
    <w:rsid w:val="008A6D26"/>
    <w:rsid w:val="008A6E2E"/>
    <w:rsid w:val="008A6EC3"/>
    <w:rsid w:val="008A70B2"/>
    <w:rsid w:val="008A7169"/>
    <w:rsid w:val="008A723C"/>
    <w:rsid w:val="008A7346"/>
    <w:rsid w:val="008A7673"/>
    <w:rsid w:val="008A7991"/>
    <w:rsid w:val="008A7ED2"/>
    <w:rsid w:val="008B00CC"/>
    <w:rsid w:val="008B0407"/>
    <w:rsid w:val="008B0824"/>
    <w:rsid w:val="008B0854"/>
    <w:rsid w:val="008B0907"/>
    <w:rsid w:val="008B0913"/>
    <w:rsid w:val="008B095B"/>
    <w:rsid w:val="008B097A"/>
    <w:rsid w:val="008B159A"/>
    <w:rsid w:val="008B17F3"/>
    <w:rsid w:val="008B17FD"/>
    <w:rsid w:val="008B1B29"/>
    <w:rsid w:val="008B1B2B"/>
    <w:rsid w:val="008B1C8E"/>
    <w:rsid w:val="008B1CB9"/>
    <w:rsid w:val="008B1D03"/>
    <w:rsid w:val="008B1E83"/>
    <w:rsid w:val="008B204D"/>
    <w:rsid w:val="008B2631"/>
    <w:rsid w:val="008B2829"/>
    <w:rsid w:val="008B2A27"/>
    <w:rsid w:val="008B2C7C"/>
    <w:rsid w:val="008B2F0B"/>
    <w:rsid w:val="008B3031"/>
    <w:rsid w:val="008B30C4"/>
    <w:rsid w:val="008B353D"/>
    <w:rsid w:val="008B3B22"/>
    <w:rsid w:val="008B3C5A"/>
    <w:rsid w:val="008B3E69"/>
    <w:rsid w:val="008B3F00"/>
    <w:rsid w:val="008B4094"/>
    <w:rsid w:val="008B42E6"/>
    <w:rsid w:val="008B4487"/>
    <w:rsid w:val="008B4723"/>
    <w:rsid w:val="008B4785"/>
    <w:rsid w:val="008B4AFA"/>
    <w:rsid w:val="008B4CD3"/>
    <w:rsid w:val="008B4D62"/>
    <w:rsid w:val="008B4E26"/>
    <w:rsid w:val="008B5283"/>
    <w:rsid w:val="008B55FF"/>
    <w:rsid w:val="008B560C"/>
    <w:rsid w:val="008B56F3"/>
    <w:rsid w:val="008B58B7"/>
    <w:rsid w:val="008B5AB5"/>
    <w:rsid w:val="008B604C"/>
    <w:rsid w:val="008B6399"/>
    <w:rsid w:val="008B63B6"/>
    <w:rsid w:val="008B65F5"/>
    <w:rsid w:val="008B6630"/>
    <w:rsid w:val="008B696C"/>
    <w:rsid w:val="008B6B01"/>
    <w:rsid w:val="008B6FBF"/>
    <w:rsid w:val="008B7132"/>
    <w:rsid w:val="008B7222"/>
    <w:rsid w:val="008B7276"/>
    <w:rsid w:val="008B732C"/>
    <w:rsid w:val="008B796F"/>
    <w:rsid w:val="008B7A28"/>
    <w:rsid w:val="008B7EC6"/>
    <w:rsid w:val="008C020B"/>
    <w:rsid w:val="008C066B"/>
    <w:rsid w:val="008C094B"/>
    <w:rsid w:val="008C0DE8"/>
    <w:rsid w:val="008C0E33"/>
    <w:rsid w:val="008C110A"/>
    <w:rsid w:val="008C120C"/>
    <w:rsid w:val="008C1297"/>
    <w:rsid w:val="008C12F0"/>
    <w:rsid w:val="008C13B2"/>
    <w:rsid w:val="008C13D7"/>
    <w:rsid w:val="008C181C"/>
    <w:rsid w:val="008C1826"/>
    <w:rsid w:val="008C18B8"/>
    <w:rsid w:val="008C19A1"/>
    <w:rsid w:val="008C1B16"/>
    <w:rsid w:val="008C1E45"/>
    <w:rsid w:val="008C1F58"/>
    <w:rsid w:val="008C2288"/>
    <w:rsid w:val="008C248D"/>
    <w:rsid w:val="008C26FA"/>
    <w:rsid w:val="008C294B"/>
    <w:rsid w:val="008C307B"/>
    <w:rsid w:val="008C324D"/>
    <w:rsid w:val="008C3521"/>
    <w:rsid w:val="008C3CD5"/>
    <w:rsid w:val="008C40D5"/>
    <w:rsid w:val="008C46BD"/>
    <w:rsid w:val="008C4934"/>
    <w:rsid w:val="008C4A8B"/>
    <w:rsid w:val="008C4B44"/>
    <w:rsid w:val="008C4EA1"/>
    <w:rsid w:val="008C5869"/>
    <w:rsid w:val="008C58B7"/>
    <w:rsid w:val="008C5D5F"/>
    <w:rsid w:val="008C5F3C"/>
    <w:rsid w:val="008C606F"/>
    <w:rsid w:val="008C624C"/>
    <w:rsid w:val="008C6379"/>
    <w:rsid w:val="008C6455"/>
    <w:rsid w:val="008C6668"/>
    <w:rsid w:val="008C6D7D"/>
    <w:rsid w:val="008C7796"/>
    <w:rsid w:val="008C7B10"/>
    <w:rsid w:val="008D01B4"/>
    <w:rsid w:val="008D0268"/>
    <w:rsid w:val="008D091D"/>
    <w:rsid w:val="008D0BE0"/>
    <w:rsid w:val="008D142E"/>
    <w:rsid w:val="008D15C6"/>
    <w:rsid w:val="008D1730"/>
    <w:rsid w:val="008D1B9D"/>
    <w:rsid w:val="008D1D13"/>
    <w:rsid w:val="008D1D59"/>
    <w:rsid w:val="008D1EE2"/>
    <w:rsid w:val="008D1F08"/>
    <w:rsid w:val="008D2003"/>
    <w:rsid w:val="008D2196"/>
    <w:rsid w:val="008D231F"/>
    <w:rsid w:val="008D241D"/>
    <w:rsid w:val="008D25F7"/>
    <w:rsid w:val="008D2694"/>
    <w:rsid w:val="008D2771"/>
    <w:rsid w:val="008D2A8B"/>
    <w:rsid w:val="008D323C"/>
    <w:rsid w:val="008D342C"/>
    <w:rsid w:val="008D38D8"/>
    <w:rsid w:val="008D38DB"/>
    <w:rsid w:val="008D3B07"/>
    <w:rsid w:val="008D4162"/>
    <w:rsid w:val="008D445D"/>
    <w:rsid w:val="008D46EE"/>
    <w:rsid w:val="008D470C"/>
    <w:rsid w:val="008D4842"/>
    <w:rsid w:val="008D4992"/>
    <w:rsid w:val="008D4B7B"/>
    <w:rsid w:val="008D4D0D"/>
    <w:rsid w:val="008D4D0F"/>
    <w:rsid w:val="008D4F8A"/>
    <w:rsid w:val="008D5279"/>
    <w:rsid w:val="008D5476"/>
    <w:rsid w:val="008D59C3"/>
    <w:rsid w:val="008D5AB2"/>
    <w:rsid w:val="008D6193"/>
    <w:rsid w:val="008D61DF"/>
    <w:rsid w:val="008D65E5"/>
    <w:rsid w:val="008D6AE3"/>
    <w:rsid w:val="008D6B5F"/>
    <w:rsid w:val="008D72E4"/>
    <w:rsid w:val="008D77C8"/>
    <w:rsid w:val="008D7946"/>
    <w:rsid w:val="008D7B77"/>
    <w:rsid w:val="008E00F1"/>
    <w:rsid w:val="008E0762"/>
    <w:rsid w:val="008E0BDD"/>
    <w:rsid w:val="008E0CDA"/>
    <w:rsid w:val="008E0D2C"/>
    <w:rsid w:val="008E0E7C"/>
    <w:rsid w:val="008E1088"/>
    <w:rsid w:val="008E1236"/>
    <w:rsid w:val="008E12DF"/>
    <w:rsid w:val="008E1308"/>
    <w:rsid w:val="008E1323"/>
    <w:rsid w:val="008E161E"/>
    <w:rsid w:val="008E2037"/>
    <w:rsid w:val="008E2262"/>
    <w:rsid w:val="008E2315"/>
    <w:rsid w:val="008E26E0"/>
    <w:rsid w:val="008E2745"/>
    <w:rsid w:val="008E2CD4"/>
    <w:rsid w:val="008E2FC9"/>
    <w:rsid w:val="008E2FDC"/>
    <w:rsid w:val="008E33B4"/>
    <w:rsid w:val="008E3407"/>
    <w:rsid w:val="008E37B6"/>
    <w:rsid w:val="008E3B5B"/>
    <w:rsid w:val="008E3BB6"/>
    <w:rsid w:val="008E3C8E"/>
    <w:rsid w:val="008E3E35"/>
    <w:rsid w:val="008E4335"/>
    <w:rsid w:val="008E4471"/>
    <w:rsid w:val="008E4730"/>
    <w:rsid w:val="008E49A9"/>
    <w:rsid w:val="008E4B88"/>
    <w:rsid w:val="008E4BF8"/>
    <w:rsid w:val="008E4CC3"/>
    <w:rsid w:val="008E4E11"/>
    <w:rsid w:val="008E4E25"/>
    <w:rsid w:val="008E504D"/>
    <w:rsid w:val="008E526C"/>
    <w:rsid w:val="008E557D"/>
    <w:rsid w:val="008E5706"/>
    <w:rsid w:val="008E581A"/>
    <w:rsid w:val="008E5907"/>
    <w:rsid w:val="008E5AC4"/>
    <w:rsid w:val="008E5D01"/>
    <w:rsid w:val="008E6171"/>
    <w:rsid w:val="008E61ED"/>
    <w:rsid w:val="008E6284"/>
    <w:rsid w:val="008E62F9"/>
    <w:rsid w:val="008E63BB"/>
    <w:rsid w:val="008E64B4"/>
    <w:rsid w:val="008E64CC"/>
    <w:rsid w:val="008E6A3C"/>
    <w:rsid w:val="008E6C17"/>
    <w:rsid w:val="008E6D17"/>
    <w:rsid w:val="008E6D8B"/>
    <w:rsid w:val="008E725C"/>
    <w:rsid w:val="008E794D"/>
    <w:rsid w:val="008E7C2B"/>
    <w:rsid w:val="008E7D19"/>
    <w:rsid w:val="008E7DF5"/>
    <w:rsid w:val="008F0054"/>
    <w:rsid w:val="008F0134"/>
    <w:rsid w:val="008F0138"/>
    <w:rsid w:val="008F01F8"/>
    <w:rsid w:val="008F033E"/>
    <w:rsid w:val="008F0B7C"/>
    <w:rsid w:val="008F1110"/>
    <w:rsid w:val="008F12AB"/>
    <w:rsid w:val="008F1D81"/>
    <w:rsid w:val="008F1F15"/>
    <w:rsid w:val="008F2057"/>
    <w:rsid w:val="008F20E3"/>
    <w:rsid w:val="008F2447"/>
    <w:rsid w:val="008F24D6"/>
    <w:rsid w:val="008F26E1"/>
    <w:rsid w:val="008F2A69"/>
    <w:rsid w:val="008F2C33"/>
    <w:rsid w:val="008F2E48"/>
    <w:rsid w:val="008F2EA5"/>
    <w:rsid w:val="008F2EAA"/>
    <w:rsid w:val="008F2F0B"/>
    <w:rsid w:val="008F354A"/>
    <w:rsid w:val="008F3916"/>
    <w:rsid w:val="008F4160"/>
    <w:rsid w:val="008F4208"/>
    <w:rsid w:val="008F4366"/>
    <w:rsid w:val="008F440A"/>
    <w:rsid w:val="008F4576"/>
    <w:rsid w:val="008F462B"/>
    <w:rsid w:val="008F4637"/>
    <w:rsid w:val="008F4EF8"/>
    <w:rsid w:val="008F51F6"/>
    <w:rsid w:val="008F535C"/>
    <w:rsid w:val="008F53C3"/>
    <w:rsid w:val="008F5461"/>
    <w:rsid w:val="008F5DFD"/>
    <w:rsid w:val="008F5FDE"/>
    <w:rsid w:val="008F6242"/>
    <w:rsid w:val="008F6345"/>
    <w:rsid w:val="008F65B7"/>
    <w:rsid w:val="008F6727"/>
    <w:rsid w:val="008F676E"/>
    <w:rsid w:val="008F6920"/>
    <w:rsid w:val="008F6DD4"/>
    <w:rsid w:val="008F6E66"/>
    <w:rsid w:val="008F6F0B"/>
    <w:rsid w:val="008F6FAF"/>
    <w:rsid w:val="008F70CE"/>
    <w:rsid w:val="008F71BA"/>
    <w:rsid w:val="008F73A1"/>
    <w:rsid w:val="008F7523"/>
    <w:rsid w:val="008F7786"/>
    <w:rsid w:val="008F7A6D"/>
    <w:rsid w:val="008F7D2D"/>
    <w:rsid w:val="008F7F24"/>
    <w:rsid w:val="009000C2"/>
    <w:rsid w:val="00900112"/>
    <w:rsid w:val="00900251"/>
    <w:rsid w:val="00900853"/>
    <w:rsid w:val="00900957"/>
    <w:rsid w:val="00900BC0"/>
    <w:rsid w:val="00900CFF"/>
    <w:rsid w:val="00900D13"/>
    <w:rsid w:val="00900DFA"/>
    <w:rsid w:val="00900E1B"/>
    <w:rsid w:val="009010D3"/>
    <w:rsid w:val="00901170"/>
    <w:rsid w:val="00901248"/>
    <w:rsid w:val="00901367"/>
    <w:rsid w:val="009013C7"/>
    <w:rsid w:val="00901694"/>
    <w:rsid w:val="009017D3"/>
    <w:rsid w:val="00901943"/>
    <w:rsid w:val="00901C23"/>
    <w:rsid w:val="00902213"/>
    <w:rsid w:val="0090224F"/>
    <w:rsid w:val="009022C3"/>
    <w:rsid w:val="00902362"/>
    <w:rsid w:val="00902480"/>
    <w:rsid w:val="00902958"/>
    <w:rsid w:val="009029B9"/>
    <w:rsid w:val="00903085"/>
    <w:rsid w:val="009031DF"/>
    <w:rsid w:val="00903767"/>
    <w:rsid w:val="00903A1F"/>
    <w:rsid w:val="00903BF3"/>
    <w:rsid w:val="0090413D"/>
    <w:rsid w:val="0090441A"/>
    <w:rsid w:val="00904AFC"/>
    <w:rsid w:val="00904C0D"/>
    <w:rsid w:val="009050B8"/>
    <w:rsid w:val="00905349"/>
    <w:rsid w:val="00905419"/>
    <w:rsid w:val="00905591"/>
    <w:rsid w:val="00905D17"/>
    <w:rsid w:val="0090633A"/>
    <w:rsid w:val="009064A6"/>
    <w:rsid w:val="0090677B"/>
    <w:rsid w:val="00906816"/>
    <w:rsid w:val="009068A3"/>
    <w:rsid w:val="00906940"/>
    <w:rsid w:val="00906A5A"/>
    <w:rsid w:val="00906CC9"/>
    <w:rsid w:val="00907462"/>
    <w:rsid w:val="009075D9"/>
    <w:rsid w:val="00907B8C"/>
    <w:rsid w:val="00907C82"/>
    <w:rsid w:val="00907C96"/>
    <w:rsid w:val="00907D0A"/>
    <w:rsid w:val="009101BE"/>
    <w:rsid w:val="0091030A"/>
    <w:rsid w:val="0091061F"/>
    <w:rsid w:val="00910A48"/>
    <w:rsid w:val="00910C84"/>
    <w:rsid w:val="0091102B"/>
    <w:rsid w:val="009111A5"/>
    <w:rsid w:val="009118F1"/>
    <w:rsid w:val="00911B33"/>
    <w:rsid w:val="00911F74"/>
    <w:rsid w:val="00912192"/>
    <w:rsid w:val="00912403"/>
    <w:rsid w:val="00912704"/>
    <w:rsid w:val="0091270E"/>
    <w:rsid w:val="0091286A"/>
    <w:rsid w:val="009129B7"/>
    <w:rsid w:val="00912BC4"/>
    <w:rsid w:val="00912CFE"/>
    <w:rsid w:val="00912D68"/>
    <w:rsid w:val="009131EA"/>
    <w:rsid w:val="00913393"/>
    <w:rsid w:val="00913716"/>
    <w:rsid w:val="00913A0E"/>
    <w:rsid w:val="00913ABE"/>
    <w:rsid w:val="00913CF0"/>
    <w:rsid w:val="00913D81"/>
    <w:rsid w:val="0091409F"/>
    <w:rsid w:val="00914EAA"/>
    <w:rsid w:val="0091507A"/>
    <w:rsid w:val="009156F6"/>
    <w:rsid w:val="009157E5"/>
    <w:rsid w:val="009159D5"/>
    <w:rsid w:val="00915B75"/>
    <w:rsid w:val="00915FE8"/>
    <w:rsid w:val="00916284"/>
    <w:rsid w:val="0091634A"/>
    <w:rsid w:val="0091639B"/>
    <w:rsid w:val="009163F0"/>
    <w:rsid w:val="009165DE"/>
    <w:rsid w:val="009166F5"/>
    <w:rsid w:val="009166FF"/>
    <w:rsid w:val="00916734"/>
    <w:rsid w:val="0091689E"/>
    <w:rsid w:val="00916A64"/>
    <w:rsid w:val="00916B0D"/>
    <w:rsid w:val="00916B81"/>
    <w:rsid w:val="00916C36"/>
    <w:rsid w:val="00916DD0"/>
    <w:rsid w:val="00917181"/>
    <w:rsid w:val="0091725F"/>
    <w:rsid w:val="00917504"/>
    <w:rsid w:val="00917668"/>
    <w:rsid w:val="00917E3C"/>
    <w:rsid w:val="0092008B"/>
    <w:rsid w:val="00920472"/>
    <w:rsid w:val="009204D9"/>
    <w:rsid w:val="00920BCB"/>
    <w:rsid w:val="00920C43"/>
    <w:rsid w:val="00920C93"/>
    <w:rsid w:val="00920DEF"/>
    <w:rsid w:val="00920E3D"/>
    <w:rsid w:val="009210AF"/>
    <w:rsid w:val="009212AA"/>
    <w:rsid w:val="0092152B"/>
    <w:rsid w:val="00921667"/>
    <w:rsid w:val="0092186E"/>
    <w:rsid w:val="00921994"/>
    <w:rsid w:val="00921A59"/>
    <w:rsid w:val="00921B92"/>
    <w:rsid w:val="00922002"/>
    <w:rsid w:val="009220AB"/>
    <w:rsid w:val="0092213A"/>
    <w:rsid w:val="0092216D"/>
    <w:rsid w:val="00922409"/>
    <w:rsid w:val="0092244A"/>
    <w:rsid w:val="00922477"/>
    <w:rsid w:val="0092248E"/>
    <w:rsid w:val="009228FC"/>
    <w:rsid w:val="00922D2E"/>
    <w:rsid w:val="00922DD0"/>
    <w:rsid w:val="00922F02"/>
    <w:rsid w:val="00922F67"/>
    <w:rsid w:val="0092314F"/>
    <w:rsid w:val="009231EF"/>
    <w:rsid w:val="0092324E"/>
    <w:rsid w:val="009235BD"/>
    <w:rsid w:val="009237D0"/>
    <w:rsid w:val="009239A0"/>
    <w:rsid w:val="00923ACD"/>
    <w:rsid w:val="00923E2E"/>
    <w:rsid w:val="00923F1B"/>
    <w:rsid w:val="00923FE3"/>
    <w:rsid w:val="009246D7"/>
    <w:rsid w:val="009247D4"/>
    <w:rsid w:val="00924BCD"/>
    <w:rsid w:val="009250D7"/>
    <w:rsid w:val="009253A1"/>
    <w:rsid w:val="00925821"/>
    <w:rsid w:val="00925988"/>
    <w:rsid w:val="009259AD"/>
    <w:rsid w:val="009259F8"/>
    <w:rsid w:val="00925EF4"/>
    <w:rsid w:val="009260EB"/>
    <w:rsid w:val="00926594"/>
    <w:rsid w:val="009265DA"/>
    <w:rsid w:val="009266CF"/>
    <w:rsid w:val="009266F4"/>
    <w:rsid w:val="009268AC"/>
    <w:rsid w:val="00926E15"/>
    <w:rsid w:val="00926E21"/>
    <w:rsid w:val="00927676"/>
    <w:rsid w:val="009277FE"/>
    <w:rsid w:val="00927C8E"/>
    <w:rsid w:val="00927F1E"/>
    <w:rsid w:val="0093003F"/>
    <w:rsid w:val="009300A1"/>
    <w:rsid w:val="0093010A"/>
    <w:rsid w:val="00930363"/>
    <w:rsid w:val="0093071C"/>
    <w:rsid w:val="00930BC4"/>
    <w:rsid w:val="00930C27"/>
    <w:rsid w:val="00930C3A"/>
    <w:rsid w:val="00930CDC"/>
    <w:rsid w:val="00931900"/>
    <w:rsid w:val="00931A26"/>
    <w:rsid w:val="00931BD6"/>
    <w:rsid w:val="00931F33"/>
    <w:rsid w:val="009320BB"/>
    <w:rsid w:val="009321BB"/>
    <w:rsid w:val="009321D7"/>
    <w:rsid w:val="009321E6"/>
    <w:rsid w:val="009322BF"/>
    <w:rsid w:val="009322FD"/>
    <w:rsid w:val="00932599"/>
    <w:rsid w:val="009325E8"/>
    <w:rsid w:val="00932854"/>
    <w:rsid w:val="009328DB"/>
    <w:rsid w:val="0093315A"/>
    <w:rsid w:val="00933642"/>
    <w:rsid w:val="0093369E"/>
    <w:rsid w:val="0093388B"/>
    <w:rsid w:val="00933901"/>
    <w:rsid w:val="00933B9E"/>
    <w:rsid w:val="00933C88"/>
    <w:rsid w:val="00933FC9"/>
    <w:rsid w:val="00934667"/>
    <w:rsid w:val="00934783"/>
    <w:rsid w:val="00934C45"/>
    <w:rsid w:val="00934DCE"/>
    <w:rsid w:val="00934FDA"/>
    <w:rsid w:val="009353A1"/>
    <w:rsid w:val="009353C0"/>
    <w:rsid w:val="009354EA"/>
    <w:rsid w:val="00935753"/>
    <w:rsid w:val="009357BF"/>
    <w:rsid w:val="00935845"/>
    <w:rsid w:val="00935F88"/>
    <w:rsid w:val="0093600C"/>
    <w:rsid w:val="009363CD"/>
    <w:rsid w:val="0093649B"/>
    <w:rsid w:val="00936B92"/>
    <w:rsid w:val="00936C9C"/>
    <w:rsid w:val="0093719E"/>
    <w:rsid w:val="0093786C"/>
    <w:rsid w:val="00937AC0"/>
    <w:rsid w:val="00937B5C"/>
    <w:rsid w:val="00937BB6"/>
    <w:rsid w:val="0094063F"/>
    <w:rsid w:val="0094065A"/>
    <w:rsid w:val="009407FC"/>
    <w:rsid w:val="00940C44"/>
    <w:rsid w:val="0094105E"/>
    <w:rsid w:val="009410BA"/>
    <w:rsid w:val="009412CC"/>
    <w:rsid w:val="0094134A"/>
    <w:rsid w:val="00941392"/>
    <w:rsid w:val="00941757"/>
    <w:rsid w:val="009417E1"/>
    <w:rsid w:val="009418FC"/>
    <w:rsid w:val="00941939"/>
    <w:rsid w:val="00941A78"/>
    <w:rsid w:val="00941FC5"/>
    <w:rsid w:val="00942202"/>
    <w:rsid w:val="009422AC"/>
    <w:rsid w:val="00942324"/>
    <w:rsid w:val="00942560"/>
    <w:rsid w:val="0094261F"/>
    <w:rsid w:val="0094280C"/>
    <w:rsid w:val="00942998"/>
    <w:rsid w:val="00942A10"/>
    <w:rsid w:val="00942CBC"/>
    <w:rsid w:val="00943232"/>
    <w:rsid w:val="009433FD"/>
    <w:rsid w:val="00943418"/>
    <w:rsid w:val="00943773"/>
    <w:rsid w:val="00943D86"/>
    <w:rsid w:val="00943DB1"/>
    <w:rsid w:val="00943F32"/>
    <w:rsid w:val="009440EE"/>
    <w:rsid w:val="00944454"/>
    <w:rsid w:val="00944931"/>
    <w:rsid w:val="00944F3C"/>
    <w:rsid w:val="009452AC"/>
    <w:rsid w:val="0094539B"/>
    <w:rsid w:val="00945844"/>
    <w:rsid w:val="0094593B"/>
    <w:rsid w:val="00945A20"/>
    <w:rsid w:val="00945B09"/>
    <w:rsid w:val="00945D72"/>
    <w:rsid w:val="00945EAE"/>
    <w:rsid w:val="00946202"/>
    <w:rsid w:val="0094631B"/>
    <w:rsid w:val="00946428"/>
    <w:rsid w:val="00946561"/>
    <w:rsid w:val="0094657B"/>
    <w:rsid w:val="00946634"/>
    <w:rsid w:val="009467AB"/>
    <w:rsid w:val="00946848"/>
    <w:rsid w:val="00946AF2"/>
    <w:rsid w:val="00946DF9"/>
    <w:rsid w:val="00946F47"/>
    <w:rsid w:val="009470DC"/>
    <w:rsid w:val="00947203"/>
    <w:rsid w:val="0094724F"/>
    <w:rsid w:val="0094743B"/>
    <w:rsid w:val="009475B8"/>
    <w:rsid w:val="00947836"/>
    <w:rsid w:val="0094784B"/>
    <w:rsid w:val="00947A4B"/>
    <w:rsid w:val="00947BAE"/>
    <w:rsid w:val="00947C5C"/>
    <w:rsid w:val="00947C77"/>
    <w:rsid w:val="00947C8B"/>
    <w:rsid w:val="00950705"/>
    <w:rsid w:val="00950B86"/>
    <w:rsid w:val="00950CD8"/>
    <w:rsid w:val="00950DEF"/>
    <w:rsid w:val="00950E43"/>
    <w:rsid w:val="0095102C"/>
    <w:rsid w:val="00951909"/>
    <w:rsid w:val="009519BD"/>
    <w:rsid w:val="00951CC3"/>
    <w:rsid w:val="00951E2F"/>
    <w:rsid w:val="00951F24"/>
    <w:rsid w:val="00951F5F"/>
    <w:rsid w:val="00952280"/>
    <w:rsid w:val="0095231C"/>
    <w:rsid w:val="00952505"/>
    <w:rsid w:val="00952B2C"/>
    <w:rsid w:val="00952E98"/>
    <w:rsid w:val="00952F7E"/>
    <w:rsid w:val="00953489"/>
    <w:rsid w:val="00953635"/>
    <w:rsid w:val="00954434"/>
    <w:rsid w:val="00954785"/>
    <w:rsid w:val="00954877"/>
    <w:rsid w:val="00954A27"/>
    <w:rsid w:val="00954A65"/>
    <w:rsid w:val="00954C4E"/>
    <w:rsid w:val="00954D94"/>
    <w:rsid w:val="00954E3E"/>
    <w:rsid w:val="009550AD"/>
    <w:rsid w:val="009551C2"/>
    <w:rsid w:val="00955A0B"/>
    <w:rsid w:val="0095608D"/>
    <w:rsid w:val="00956258"/>
    <w:rsid w:val="00956280"/>
    <w:rsid w:val="009563CE"/>
    <w:rsid w:val="00956843"/>
    <w:rsid w:val="00956B2B"/>
    <w:rsid w:val="00956D43"/>
    <w:rsid w:val="00956D67"/>
    <w:rsid w:val="00956ED5"/>
    <w:rsid w:val="009570FE"/>
    <w:rsid w:val="009572D7"/>
    <w:rsid w:val="00957A57"/>
    <w:rsid w:val="00957AAF"/>
    <w:rsid w:val="00960195"/>
    <w:rsid w:val="009601AB"/>
    <w:rsid w:val="00960205"/>
    <w:rsid w:val="00960328"/>
    <w:rsid w:val="009604D3"/>
    <w:rsid w:val="009607E2"/>
    <w:rsid w:val="009609AC"/>
    <w:rsid w:val="00960AF1"/>
    <w:rsid w:val="00960FA9"/>
    <w:rsid w:val="00960FEA"/>
    <w:rsid w:val="00961093"/>
    <w:rsid w:val="00961297"/>
    <w:rsid w:val="00961618"/>
    <w:rsid w:val="009616C8"/>
    <w:rsid w:val="009617BB"/>
    <w:rsid w:val="009618D1"/>
    <w:rsid w:val="00961B94"/>
    <w:rsid w:val="00961ED2"/>
    <w:rsid w:val="009625E0"/>
    <w:rsid w:val="009626BD"/>
    <w:rsid w:val="009628EF"/>
    <w:rsid w:val="009637B5"/>
    <w:rsid w:val="00963AB0"/>
    <w:rsid w:val="0096439D"/>
    <w:rsid w:val="00964629"/>
    <w:rsid w:val="00964D21"/>
    <w:rsid w:val="00964E7E"/>
    <w:rsid w:val="009654D8"/>
    <w:rsid w:val="009655C4"/>
    <w:rsid w:val="009657B8"/>
    <w:rsid w:val="009659A8"/>
    <w:rsid w:val="00966439"/>
    <w:rsid w:val="0096647A"/>
    <w:rsid w:val="00966624"/>
    <w:rsid w:val="00966AF0"/>
    <w:rsid w:val="00966C7C"/>
    <w:rsid w:val="00966D60"/>
    <w:rsid w:val="009670A5"/>
    <w:rsid w:val="0096721E"/>
    <w:rsid w:val="0096736A"/>
    <w:rsid w:val="0096775A"/>
    <w:rsid w:val="00967B0F"/>
    <w:rsid w:val="00967C09"/>
    <w:rsid w:val="00967C64"/>
    <w:rsid w:val="00970281"/>
    <w:rsid w:val="0097057D"/>
    <w:rsid w:val="0097061D"/>
    <w:rsid w:val="00970A1E"/>
    <w:rsid w:val="00970D59"/>
    <w:rsid w:val="00970E77"/>
    <w:rsid w:val="00971051"/>
    <w:rsid w:val="00971163"/>
    <w:rsid w:val="00971320"/>
    <w:rsid w:val="00971476"/>
    <w:rsid w:val="00971B77"/>
    <w:rsid w:val="00971BCB"/>
    <w:rsid w:val="00971C4F"/>
    <w:rsid w:val="0097201C"/>
    <w:rsid w:val="00972148"/>
    <w:rsid w:val="00972477"/>
    <w:rsid w:val="00972552"/>
    <w:rsid w:val="00972597"/>
    <w:rsid w:val="00972750"/>
    <w:rsid w:val="009727CA"/>
    <w:rsid w:val="00972837"/>
    <w:rsid w:val="0097299C"/>
    <w:rsid w:val="00973766"/>
    <w:rsid w:val="0097389C"/>
    <w:rsid w:val="00973CA5"/>
    <w:rsid w:val="00974326"/>
    <w:rsid w:val="00974645"/>
    <w:rsid w:val="0097469D"/>
    <w:rsid w:val="00974DF9"/>
    <w:rsid w:val="009751D3"/>
    <w:rsid w:val="0097522F"/>
    <w:rsid w:val="00975405"/>
    <w:rsid w:val="00975561"/>
    <w:rsid w:val="0097560A"/>
    <w:rsid w:val="009757C5"/>
    <w:rsid w:val="00975C71"/>
    <w:rsid w:val="00975E5A"/>
    <w:rsid w:val="00975FEA"/>
    <w:rsid w:val="0097609C"/>
    <w:rsid w:val="00976531"/>
    <w:rsid w:val="009769DF"/>
    <w:rsid w:val="00976DE9"/>
    <w:rsid w:val="00976DF9"/>
    <w:rsid w:val="00977055"/>
    <w:rsid w:val="009771B9"/>
    <w:rsid w:val="009773DD"/>
    <w:rsid w:val="00977477"/>
    <w:rsid w:val="0097749B"/>
    <w:rsid w:val="009775B5"/>
    <w:rsid w:val="00977858"/>
    <w:rsid w:val="00977887"/>
    <w:rsid w:val="00977D4C"/>
    <w:rsid w:val="00980027"/>
    <w:rsid w:val="00980160"/>
    <w:rsid w:val="00980917"/>
    <w:rsid w:val="009809EA"/>
    <w:rsid w:val="00980BCE"/>
    <w:rsid w:val="00980C8F"/>
    <w:rsid w:val="00980D50"/>
    <w:rsid w:val="00980F00"/>
    <w:rsid w:val="00981291"/>
    <w:rsid w:val="00981384"/>
    <w:rsid w:val="009814CC"/>
    <w:rsid w:val="009816E2"/>
    <w:rsid w:val="00981B17"/>
    <w:rsid w:val="00981B95"/>
    <w:rsid w:val="00981BD9"/>
    <w:rsid w:val="00981CAF"/>
    <w:rsid w:val="00981CCA"/>
    <w:rsid w:val="00981ED7"/>
    <w:rsid w:val="00981F52"/>
    <w:rsid w:val="009822AB"/>
    <w:rsid w:val="00982BB5"/>
    <w:rsid w:val="00982EE4"/>
    <w:rsid w:val="00983005"/>
    <w:rsid w:val="009831EF"/>
    <w:rsid w:val="009831F7"/>
    <w:rsid w:val="009834E2"/>
    <w:rsid w:val="0098350D"/>
    <w:rsid w:val="009839B5"/>
    <w:rsid w:val="00983A05"/>
    <w:rsid w:val="00983C13"/>
    <w:rsid w:val="00983C18"/>
    <w:rsid w:val="00984089"/>
    <w:rsid w:val="00984155"/>
    <w:rsid w:val="009841F0"/>
    <w:rsid w:val="009842AE"/>
    <w:rsid w:val="009842C4"/>
    <w:rsid w:val="00984315"/>
    <w:rsid w:val="00984675"/>
    <w:rsid w:val="009846FF"/>
    <w:rsid w:val="009849B0"/>
    <w:rsid w:val="00984A38"/>
    <w:rsid w:val="00984B06"/>
    <w:rsid w:val="00984CC2"/>
    <w:rsid w:val="00984FFA"/>
    <w:rsid w:val="009855B1"/>
    <w:rsid w:val="009858DA"/>
    <w:rsid w:val="009859B2"/>
    <w:rsid w:val="00985D33"/>
    <w:rsid w:val="00985D47"/>
    <w:rsid w:val="00986034"/>
    <w:rsid w:val="009862F8"/>
    <w:rsid w:val="00986590"/>
    <w:rsid w:val="009867CD"/>
    <w:rsid w:val="00986F6D"/>
    <w:rsid w:val="009872FC"/>
    <w:rsid w:val="0098765E"/>
    <w:rsid w:val="0098778B"/>
    <w:rsid w:val="00987A14"/>
    <w:rsid w:val="00987C1B"/>
    <w:rsid w:val="00990103"/>
    <w:rsid w:val="00990143"/>
    <w:rsid w:val="0099037D"/>
    <w:rsid w:val="009904DF"/>
    <w:rsid w:val="0099052E"/>
    <w:rsid w:val="009907F0"/>
    <w:rsid w:val="00990815"/>
    <w:rsid w:val="00990937"/>
    <w:rsid w:val="00990BA3"/>
    <w:rsid w:val="00990E16"/>
    <w:rsid w:val="00991350"/>
    <w:rsid w:val="0099150B"/>
    <w:rsid w:val="00991AE3"/>
    <w:rsid w:val="00991F56"/>
    <w:rsid w:val="0099222D"/>
    <w:rsid w:val="0099228B"/>
    <w:rsid w:val="009924E6"/>
    <w:rsid w:val="00992567"/>
    <w:rsid w:val="00992745"/>
    <w:rsid w:val="00992BE2"/>
    <w:rsid w:val="00992C2D"/>
    <w:rsid w:val="00993142"/>
    <w:rsid w:val="00993A4C"/>
    <w:rsid w:val="00993DB1"/>
    <w:rsid w:val="00993F6A"/>
    <w:rsid w:val="0099407F"/>
    <w:rsid w:val="009940B1"/>
    <w:rsid w:val="00994427"/>
    <w:rsid w:val="00994575"/>
    <w:rsid w:val="009946C7"/>
    <w:rsid w:val="00994922"/>
    <w:rsid w:val="00994C1F"/>
    <w:rsid w:val="00994C4F"/>
    <w:rsid w:val="00994EDB"/>
    <w:rsid w:val="009950A3"/>
    <w:rsid w:val="00995450"/>
    <w:rsid w:val="0099579E"/>
    <w:rsid w:val="009957C0"/>
    <w:rsid w:val="00995F3C"/>
    <w:rsid w:val="00995F80"/>
    <w:rsid w:val="0099609F"/>
    <w:rsid w:val="00996254"/>
    <w:rsid w:val="00996396"/>
    <w:rsid w:val="0099649E"/>
    <w:rsid w:val="00996524"/>
    <w:rsid w:val="00996571"/>
    <w:rsid w:val="0099684A"/>
    <w:rsid w:val="00996DCB"/>
    <w:rsid w:val="00996EB8"/>
    <w:rsid w:val="00996ED7"/>
    <w:rsid w:val="009972D3"/>
    <w:rsid w:val="0099732C"/>
    <w:rsid w:val="00997372"/>
    <w:rsid w:val="009973D7"/>
    <w:rsid w:val="009974FF"/>
    <w:rsid w:val="00997583"/>
    <w:rsid w:val="00997862"/>
    <w:rsid w:val="00997A4F"/>
    <w:rsid w:val="00997E21"/>
    <w:rsid w:val="009A00D0"/>
    <w:rsid w:val="009A0325"/>
    <w:rsid w:val="009A0414"/>
    <w:rsid w:val="009A095A"/>
    <w:rsid w:val="009A0F10"/>
    <w:rsid w:val="009A10A7"/>
    <w:rsid w:val="009A1184"/>
    <w:rsid w:val="009A11B3"/>
    <w:rsid w:val="009A14C1"/>
    <w:rsid w:val="009A1509"/>
    <w:rsid w:val="009A1514"/>
    <w:rsid w:val="009A1633"/>
    <w:rsid w:val="009A1AD4"/>
    <w:rsid w:val="009A1B13"/>
    <w:rsid w:val="009A1D63"/>
    <w:rsid w:val="009A1E70"/>
    <w:rsid w:val="009A1EC8"/>
    <w:rsid w:val="009A2424"/>
    <w:rsid w:val="009A25AF"/>
    <w:rsid w:val="009A26B3"/>
    <w:rsid w:val="009A26B8"/>
    <w:rsid w:val="009A282D"/>
    <w:rsid w:val="009A28A3"/>
    <w:rsid w:val="009A2DBD"/>
    <w:rsid w:val="009A335A"/>
    <w:rsid w:val="009A358F"/>
    <w:rsid w:val="009A3F40"/>
    <w:rsid w:val="009A3F83"/>
    <w:rsid w:val="009A4245"/>
    <w:rsid w:val="009A4402"/>
    <w:rsid w:val="009A45BF"/>
    <w:rsid w:val="009A45F9"/>
    <w:rsid w:val="009A481C"/>
    <w:rsid w:val="009A4B85"/>
    <w:rsid w:val="009A4C68"/>
    <w:rsid w:val="009A4E12"/>
    <w:rsid w:val="009A4FB2"/>
    <w:rsid w:val="009A51F4"/>
    <w:rsid w:val="009A5239"/>
    <w:rsid w:val="009A576F"/>
    <w:rsid w:val="009A5AFB"/>
    <w:rsid w:val="009A5B4F"/>
    <w:rsid w:val="009A60B8"/>
    <w:rsid w:val="009A6432"/>
    <w:rsid w:val="009A64FC"/>
    <w:rsid w:val="009A6605"/>
    <w:rsid w:val="009A6841"/>
    <w:rsid w:val="009A693E"/>
    <w:rsid w:val="009A6FFC"/>
    <w:rsid w:val="009A7102"/>
    <w:rsid w:val="009A798C"/>
    <w:rsid w:val="009A7C5B"/>
    <w:rsid w:val="009A7E21"/>
    <w:rsid w:val="009A7F24"/>
    <w:rsid w:val="009A7F59"/>
    <w:rsid w:val="009B0068"/>
    <w:rsid w:val="009B0262"/>
    <w:rsid w:val="009B027D"/>
    <w:rsid w:val="009B0490"/>
    <w:rsid w:val="009B06FC"/>
    <w:rsid w:val="009B0A5A"/>
    <w:rsid w:val="009B0A98"/>
    <w:rsid w:val="009B126B"/>
    <w:rsid w:val="009B1531"/>
    <w:rsid w:val="009B15CB"/>
    <w:rsid w:val="009B168F"/>
    <w:rsid w:val="009B1767"/>
    <w:rsid w:val="009B1B5C"/>
    <w:rsid w:val="009B1D5A"/>
    <w:rsid w:val="009B1F58"/>
    <w:rsid w:val="009B2225"/>
    <w:rsid w:val="009B23AB"/>
    <w:rsid w:val="009B27BD"/>
    <w:rsid w:val="009B2BEC"/>
    <w:rsid w:val="009B2C89"/>
    <w:rsid w:val="009B2CF2"/>
    <w:rsid w:val="009B2D5B"/>
    <w:rsid w:val="009B2DDE"/>
    <w:rsid w:val="009B3117"/>
    <w:rsid w:val="009B3159"/>
    <w:rsid w:val="009B36FE"/>
    <w:rsid w:val="009B3845"/>
    <w:rsid w:val="009B39A5"/>
    <w:rsid w:val="009B3B13"/>
    <w:rsid w:val="009B3B15"/>
    <w:rsid w:val="009B3BC4"/>
    <w:rsid w:val="009B3EED"/>
    <w:rsid w:val="009B3F20"/>
    <w:rsid w:val="009B4019"/>
    <w:rsid w:val="009B4078"/>
    <w:rsid w:val="009B4483"/>
    <w:rsid w:val="009B45FD"/>
    <w:rsid w:val="009B5729"/>
    <w:rsid w:val="009B5C21"/>
    <w:rsid w:val="009B5D04"/>
    <w:rsid w:val="009B5E80"/>
    <w:rsid w:val="009B5FA3"/>
    <w:rsid w:val="009B6150"/>
    <w:rsid w:val="009B6363"/>
    <w:rsid w:val="009B63C8"/>
    <w:rsid w:val="009B6433"/>
    <w:rsid w:val="009B6511"/>
    <w:rsid w:val="009B663B"/>
    <w:rsid w:val="009B67B9"/>
    <w:rsid w:val="009B6825"/>
    <w:rsid w:val="009B6869"/>
    <w:rsid w:val="009B6878"/>
    <w:rsid w:val="009B6960"/>
    <w:rsid w:val="009B6DB0"/>
    <w:rsid w:val="009B6FBA"/>
    <w:rsid w:val="009B705A"/>
    <w:rsid w:val="009B712F"/>
    <w:rsid w:val="009B756B"/>
    <w:rsid w:val="009B79FB"/>
    <w:rsid w:val="009B7A81"/>
    <w:rsid w:val="009B7C90"/>
    <w:rsid w:val="009B7D58"/>
    <w:rsid w:val="009C0082"/>
    <w:rsid w:val="009C0213"/>
    <w:rsid w:val="009C0265"/>
    <w:rsid w:val="009C035D"/>
    <w:rsid w:val="009C03CF"/>
    <w:rsid w:val="009C0522"/>
    <w:rsid w:val="009C0C14"/>
    <w:rsid w:val="009C0CC6"/>
    <w:rsid w:val="009C0F15"/>
    <w:rsid w:val="009C15DF"/>
    <w:rsid w:val="009C1772"/>
    <w:rsid w:val="009C1A13"/>
    <w:rsid w:val="009C1A8B"/>
    <w:rsid w:val="009C1BCC"/>
    <w:rsid w:val="009C1CD2"/>
    <w:rsid w:val="009C20C7"/>
    <w:rsid w:val="009C2207"/>
    <w:rsid w:val="009C2471"/>
    <w:rsid w:val="009C256C"/>
    <w:rsid w:val="009C2D45"/>
    <w:rsid w:val="009C2FA0"/>
    <w:rsid w:val="009C31CA"/>
    <w:rsid w:val="009C369D"/>
    <w:rsid w:val="009C39BE"/>
    <w:rsid w:val="009C3D69"/>
    <w:rsid w:val="009C3DE2"/>
    <w:rsid w:val="009C3F5B"/>
    <w:rsid w:val="009C422B"/>
    <w:rsid w:val="009C446A"/>
    <w:rsid w:val="009C46AA"/>
    <w:rsid w:val="009C4BCC"/>
    <w:rsid w:val="009C4DF4"/>
    <w:rsid w:val="009C509A"/>
    <w:rsid w:val="009C5186"/>
    <w:rsid w:val="009C521B"/>
    <w:rsid w:val="009C5267"/>
    <w:rsid w:val="009C5A52"/>
    <w:rsid w:val="009C6AA3"/>
    <w:rsid w:val="009C6B1B"/>
    <w:rsid w:val="009C6F45"/>
    <w:rsid w:val="009C7035"/>
    <w:rsid w:val="009C7062"/>
    <w:rsid w:val="009C73BA"/>
    <w:rsid w:val="009C75B5"/>
    <w:rsid w:val="009C77FE"/>
    <w:rsid w:val="009C7BCB"/>
    <w:rsid w:val="009C7CF9"/>
    <w:rsid w:val="009D008B"/>
    <w:rsid w:val="009D00CA"/>
    <w:rsid w:val="009D0184"/>
    <w:rsid w:val="009D0317"/>
    <w:rsid w:val="009D05DD"/>
    <w:rsid w:val="009D0643"/>
    <w:rsid w:val="009D06D0"/>
    <w:rsid w:val="009D077A"/>
    <w:rsid w:val="009D087A"/>
    <w:rsid w:val="009D08B3"/>
    <w:rsid w:val="009D09DB"/>
    <w:rsid w:val="009D0B06"/>
    <w:rsid w:val="009D0E3D"/>
    <w:rsid w:val="009D1038"/>
    <w:rsid w:val="009D10F5"/>
    <w:rsid w:val="009D142D"/>
    <w:rsid w:val="009D14D9"/>
    <w:rsid w:val="009D1DC4"/>
    <w:rsid w:val="009D2213"/>
    <w:rsid w:val="009D2274"/>
    <w:rsid w:val="009D22E0"/>
    <w:rsid w:val="009D2A18"/>
    <w:rsid w:val="009D2ADD"/>
    <w:rsid w:val="009D2D55"/>
    <w:rsid w:val="009D2F8B"/>
    <w:rsid w:val="009D3160"/>
    <w:rsid w:val="009D351E"/>
    <w:rsid w:val="009D3550"/>
    <w:rsid w:val="009D36A1"/>
    <w:rsid w:val="009D37C6"/>
    <w:rsid w:val="009D3CAE"/>
    <w:rsid w:val="009D3D97"/>
    <w:rsid w:val="009D3F2F"/>
    <w:rsid w:val="009D4661"/>
    <w:rsid w:val="009D4863"/>
    <w:rsid w:val="009D4AF6"/>
    <w:rsid w:val="009D4D77"/>
    <w:rsid w:val="009D54BB"/>
    <w:rsid w:val="009D550A"/>
    <w:rsid w:val="009D5803"/>
    <w:rsid w:val="009D59E7"/>
    <w:rsid w:val="009D5A10"/>
    <w:rsid w:val="009D5D26"/>
    <w:rsid w:val="009D63CA"/>
    <w:rsid w:val="009D67E6"/>
    <w:rsid w:val="009D69D7"/>
    <w:rsid w:val="009D6D47"/>
    <w:rsid w:val="009D7049"/>
    <w:rsid w:val="009D7482"/>
    <w:rsid w:val="009D7B65"/>
    <w:rsid w:val="009E0118"/>
    <w:rsid w:val="009E0295"/>
    <w:rsid w:val="009E0792"/>
    <w:rsid w:val="009E08A2"/>
    <w:rsid w:val="009E0B5D"/>
    <w:rsid w:val="009E0C19"/>
    <w:rsid w:val="009E0C90"/>
    <w:rsid w:val="009E0E9C"/>
    <w:rsid w:val="009E1098"/>
    <w:rsid w:val="009E1499"/>
    <w:rsid w:val="009E15BD"/>
    <w:rsid w:val="009E180C"/>
    <w:rsid w:val="009E19E6"/>
    <w:rsid w:val="009E1A03"/>
    <w:rsid w:val="009E1CB0"/>
    <w:rsid w:val="009E1F2C"/>
    <w:rsid w:val="009E1F79"/>
    <w:rsid w:val="009E2000"/>
    <w:rsid w:val="009E215F"/>
    <w:rsid w:val="009E23B6"/>
    <w:rsid w:val="009E2438"/>
    <w:rsid w:val="009E2464"/>
    <w:rsid w:val="009E26E3"/>
    <w:rsid w:val="009E2C7D"/>
    <w:rsid w:val="009E320A"/>
    <w:rsid w:val="009E3645"/>
    <w:rsid w:val="009E3B7B"/>
    <w:rsid w:val="009E3E6A"/>
    <w:rsid w:val="009E3EE7"/>
    <w:rsid w:val="009E4078"/>
    <w:rsid w:val="009E42F9"/>
    <w:rsid w:val="009E45E9"/>
    <w:rsid w:val="009E477A"/>
    <w:rsid w:val="009E49B4"/>
    <w:rsid w:val="009E49FB"/>
    <w:rsid w:val="009E518A"/>
    <w:rsid w:val="009E5326"/>
    <w:rsid w:val="009E5451"/>
    <w:rsid w:val="009E55C7"/>
    <w:rsid w:val="009E5EB2"/>
    <w:rsid w:val="009E5EF7"/>
    <w:rsid w:val="009E6003"/>
    <w:rsid w:val="009E604B"/>
    <w:rsid w:val="009E637C"/>
    <w:rsid w:val="009E63DB"/>
    <w:rsid w:val="009E64F3"/>
    <w:rsid w:val="009E654C"/>
    <w:rsid w:val="009E67C0"/>
    <w:rsid w:val="009E69B8"/>
    <w:rsid w:val="009E6AAC"/>
    <w:rsid w:val="009E6F98"/>
    <w:rsid w:val="009E713E"/>
    <w:rsid w:val="009E7262"/>
    <w:rsid w:val="009E7663"/>
    <w:rsid w:val="009E7A2D"/>
    <w:rsid w:val="009E7CEB"/>
    <w:rsid w:val="009E7D56"/>
    <w:rsid w:val="009E7D98"/>
    <w:rsid w:val="009F003A"/>
    <w:rsid w:val="009F03B4"/>
    <w:rsid w:val="009F046E"/>
    <w:rsid w:val="009F05AE"/>
    <w:rsid w:val="009F0619"/>
    <w:rsid w:val="009F076B"/>
    <w:rsid w:val="009F08B3"/>
    <w:rsid w:val="009F0CDE"/>
    <w:rsid w:val="009F0D9C"/>
    <w:rsid w:val="009F0E3B"/>
    <w:rsid w:val="009F0E6B"/>
    <w:rsid w:val="009F0E7B"/>
    <w:rsid w:val="009F1E2E"/>
    <w:rsid w:val="009F1E49"/>
    <w:rsid w:val="009F21CC"/>
    <w:rsid w:val="009F22CF"/>
    <w:rsid w:val="009F237B"/>
    <w:rsid w:val="009F238A"/>
    <w:rsid w:val="009F29A6"/>
    <w:rsid w:val="009F2B03"/>
    <w:rsid w:val="009F2ED6"/>
    <w:rsid w:val="009F2FD1"/>
    <w:rsid w:val="009F3805"/>
    <w:rsid w:val="009F398C"/>
    <w:rsid w:val="009F3AF7"/>
    <w:rsid w:val="009F3B40"/>
    <w:rsid w:val="009F447A"/>
    <w:rsid w:val="009F45A3"/>
    <w:rsid w:val="009F470E"/>
    <w:rsid w:val="009F48BA"/>
    <w:rsid w:val="009F49FD"/>
    <w:rsid w:val="009F4BC1"/>
    <w:rsid w:val="009F4E45"/>
    <w:rsid w:val="009F4F9C"/>
    <w:rsid w:val="009F5189"/>
    <w:rsid w:val="009F5191"/>
    <w:rsid w:val="009F524C"/>
    <w:rsid w:val="009F59DA"/>
    <w:rsid w:val="009F6777"/>
    <w:rsid w:val="009F6B82"/>
    <w:rsid w:val="009F6C6F"/>
    <w:rsid w:val="009F6CC0"/>
    <w:rsid w:val="009F6DBB"/>
    <w:rsid w:val="009F6E86"/>
    <w:rsid w:val="009F7281"/>
    <w:rsid w:val="009F7793"/>
    <w:rsid w:val="009F78EB"/>
    <w:rsid w:val="009F7DCC"/>
    <w:rsid w:val="00A00238"/>
    <w:rsid w:val="00A0026C"/>
    <w:rsid w:val="00A0028F"/>
    <w:rsid w:val="00A00482"/>
    <w:rsid w:val="00A0050D"/>
    <w:rsid w:val="00A00974"/>
    <w:rsid w:val="00A00AA0"/>
    <w:rsid w:val="00A00AAA"/>
    <w:rsid w:val="00A00C79"/>
    <w:rsid w:val="00A00EA1"/>
    <w:rsid w:val="00A0100D"/>
    <w:rsid w:val="00A01193"/>
    <w:rsid w:val="00A012B2"/>
    <w:rsid w:val="00A01442"/>
    <w:rsid w:val="00A015BF"/>
    <w:rsid w:val="00A0180D"/>
    <w:rsid w:val="00A019DC"/>
    <w:rsid w:val="00A01A30"/>
    <w:rsid w:val="00A01BF3"/>
    <w:rsid w:val="00A01D21"/>
    <w:rsid w:val="00A02259"/>
    <w:rsid w:val="00A02598"/>
    <w:rsid w:val="00A02A6D"/>
    <w:rsid w:val="00A0307D"/>
    <w:rsid w:val="00A0335C"/>
    <w:rsid w:val="00A03369"/>
    <w:rsid w:val="00A033AD"/>
    <w:rsid w:val="00A039A6"/>
    <w:rsid w:val="00A03D2B"/>
    <w:rsid w:val="00A03DA2"/>
    <w:rsid w:val="00A03E51"/>
    <w:rsid w:val="00A03E95"/>
    <w:rsid w:val="00A03EF6"/>
    <w:rsid w:val="00A03FED"/>
    <w:rsid w:val="00A04113"/>
    <w:rsid w:val="00A04355"/>
    <w:rsid w:val="00A043EF"/>
    <w:rsid w:val="00A04CA1"/>
    <w:rsid w:val="00A051C5"/>
    <w:rsid w:val="00A05356"/>
    <w:rsid w:val="00A056FD"/>
    <w:rsid w:val="00A057E4"/>
    <w:rsid w:val="00A05FAE"/>
    <w:rsid w:val="00A061EB"/>
    <w:rsid w:val="00A06414"/>
    <w:rsid w:val="00A06470"/>
    <w:rsid w:val="00A065D6"/>
    <w:rsid w:val="00A067EA"/>
    <w:rsid w:val="00A06874"/>
    <w:rsid w:val="00A06F64"/>
    <w:rsid w:val="00A072F4"/>
    <w:rsid w:val="00A0757D"/>
    <w:rsid w:val="00A076F1"/>
    <w:rsid w:val="00A07847"/>
    <w:rsid w:val="00A07B1A"/>
    <w:rsid w:val="00A07B50"/>
    <w:rsid w:val="00A07B76"/>
    <w:rsid w:val="00A07B9A"/>
    <w:rsid w:val="00A07DE9"/>
    <w:rsid w:val="00A07F08"/>
    <w:rsid w:val="00A07FFC"/>
    <w:rsid w:val="00A10161"/>
    <w:rsid w:val="00A1051D"/>
    <w:rsid w:val="00A10CEE"/>
    <w:rsid w:val="00A10DC2"/>
    <w:rsid w:val="00A11126"/>
    <w:rsid w:val="00A11328"/>
    <w:rsid w:val="00A11892"/>
    <w:rsid w:val="00A11C08"/>
    <w:rsid w:val="00A11EE5"/>
    <w:rsid w:val="00A121AB"/>
    <w:rsid w:val="00A12265"/>
    <w:rsid w:val="00A1248B"/>
    <w:rsid w:val="00A124EA"/>
    <w:rsid w:val="00A1262F"/>
    <w:rsid w:val="00A12696"/>
    <w:rsid w:val="00A127FB"/>
    <w:rsid w:val="00A12938"/>
    <w:rsid w:val="00A129A7"/>
    <w:rsid w:val="00A129E6"/>
    <w:rsid w:val="00A13315"/>
    <w:rsid w:val="00A1336F"/>
    <w:rsid w:val="00A13BD4"/>
    <w:rsid w:val="00A13CE5"/>
    <w:rsid w:val="00A140BE"/>
    <w:rsid w:val="00A14799"/>
    <w:rsid w:val="00A149D4"/>
    <w:rsid w:val="00A14C6D"/>
    <w:rsid w:val="00A14D30"/>
    <w:rsid w:val="00A14EAD"/>
    <w:rsid w:val="00A15100"/>
    <w:rsid w:val="00A157A6"/>
    <w:rsid w:val="00A15842"/>
    <w:rsid w:val="00A159F2"/>
    <w:rsid w:val="00A15CBB"/>
    <w:rsid w:val="00A15DF9"/>
    <w:rsid w:val="00A15DFA"/>
    <w:rsid w:val="00A15FE5"/>
    <w:rsid w:val="00A16113"/>
    <w:rsid w:val="00A16302"/>
    <w:rsid w:val="00A16A9F"/>
    <w:rsid w:val="00A16AFF"/>
    <w:rsid w:val="00A17144"/>
    <w:rsid w:val="00A17444"/>
    <w:rsid w:val="00A178EA"/>
    <w:rsid w:val="00A17945"/>
    <w:rsid w:val="00A17A21"/>
    <w:rsid w:val="00A20035"/>
    <w:rsid w:val="00A202CF"/>
    <w:rsid w:val="00A208F2"/>
    <w:rsid w:val="00A20D46"/>
    <w:rsid w:val="00A213DE"/>
    <w:rsid w:val="00A2149E"/>
    <w:rsid w:val="00A21592"/>
    <w:rsid w:val="00A22274"/>
    <w:rsid w:val="00A2235A"/>
    <w:rsid w:val="00A22518"/>
    <w:rsid w:val="00A22557"/>
    <w:rsid w:val="00A22641"/>
    <w:rsid w:val="00A226B7"/>
    <w:rsid w:val="00A22791"/>
    <w:rsid w:val="00A22A5D"/>
    <w:rsid w:val="00A22F12"/>
    <w:rsid w:val="00A22F1A"/>
    <w:rsid w:val="00A22FA0"/>
    <w:rsid w:val="00A23050"/>
    <w:rsid w:val="00A23179"/>
    <w:rsid w:val="00A233CB"/>
    <w:rsid w:val="00A235D6"/>
    <w:rsid w:val="00A2386F"/>
    <w:rsid w:val="00A238AA"/>
    <w:rsid w:val="00A238DB"/>
    <w:rsid w:val="00A23C5C"/>
    <w:rsid w:val="00A23EC3"/>
    <w:rsid w:val="00A242BE"/>
    <w:rsid w:val="00A24AA7"/>
    <w:rsid w:val="00A24C24"/>
    <w:rsid w:val="00A24D37"/>
    <w:rsid w:val="00A2559E"/>
    <w:rsid w:val="00A257DD"/>
    <w:rsid w:val="00A25D41"/>
    <w:rsid w:val="00A25DD7"/>
    <w:rsid w:val="00A2619F"/>
    <w:rsid w:val="00A261E9"/>
    <w:rsid w:val="00A26395"/>
    <w:rsid w:val="00A264B5"/>
    <w:rsid w:val="00A2670E"/>
    <w:rsid w:val="00A2680F"/>
    <w:rsid w:val="00A269B6"/>
    <w:rsid w:val="00A26C49"/>
    <w:rsid w:val="00A27061"/>
    <w:rsid w:val="00A270C2"/>
    <w:rsid w:val="00A279B7"/>
    <w:rsid w:val="00A27BFE"/>
    <w:rsid w:val="00A27C17"/>
    <w:rsid w:val="00A3048C"/>
    <w:rsid w:val="00A306DC"/>
    <w:rsid w:val="00A308B7"/>
    <w:rsid w:val="00A30BBA"/>
    <w:rsid w:val="00A30C60"/>
    <w:rsid w:val="00A30CE5"/>
    <w:rsid w:val="00A30DAB"/>
    <w:rsid w:val="00A30DAC"/>
    <w:rsid w:val="00A30F1C"/>
    <w:rsid w:val="00A30F30"/>
    <w:rsid w:val="00A30FF9"/>
    <w:rsid w:val="00A31202"/>
    <w:rsid w:val="00A31319"/>
    <w:rsid w:val="00A31423"/>
    <w:rsid w:val="00A31658"/>
    <w:rsid w:val="00A316A9"/>
    <w:rsid w:val="00A31772"/>
    <w:rsid w:val="00A31951"/>
    <w:rsid w:val="00A31A01"/>
    <w:rsid w:val="00A31A12"/>
    <w:rsid w:val="00A31A2D"/>
    <w:rsid w:val="00A31B71"/>
    <w:rsid w:val="00A320D5"/>
    <w:rsid w:val="00A322F8"/>
    <w:rsid w:val="00A32472"/>
    <w:rsid w:val="00A3247A"/>
    <w:rsid w:val="00A325CF"/>
    <w:rsid w:val="00A32AC2"/>
    <w:rsid w:val="00A32D69"/>
    <w:rsid w:val="00A32DE8"/>
    <w:rsid w:val="00A3395A"/>
    <w:rsid w:val="00A33B22"/>
    <w:rsid w:val="00A33E4C"/>
    <w:rsid w:val="00A33EDC"/>
    <w:rsid w:val="00A3413B"/>
    <w:rsid w:val="00A34227"/>
    <w:rsid w:val="00A34850"/>
    <w:rsid w:val="00A349D8"/>
    <w:rsid w:val="00A34AC5"/>
    <w:rsid w:val="00A34B1C"/>
    <w:rsid w:val="00A34F7E"/>
    <w:rsid w:val="00A352B6"/>
    <w:rsid w:val="00A354A6"/>
    <w:rsid w:val="00A3579B"/>
    <w:rsid w:val="00A35D43"/>
    <w:rsid w:val="00A35EED"/>
    <w:rsid w:val="00A364F9"/>
    <w:rsid w:val="00A36682"/>
    <w:rsid w:val="00A367D3"/>
    <w:rsid w:val="00A36A8B"/>
    <w:rsid w:val="00A3715A"/>
    <w:rsid w:val="00A37319"/>
    <w:rsid w:val="00A37327"/>
    <w:rsid w:val="00A37493"/>
    <w:rsid w:val="00A377AD"/>
    <w:rsid w:val="00A37939"/>
    <w:rsid w:val="00A37B4B"/>
    <w:rsid w:val="00A40045"/>
    <w:rsid w:val="00A400BC"/>
    <w:rsid w:val="00A40176"/>
    <w:rsid w:val="00A4042C"/>
    <w:rsid w:val="00A4095D"/>
    <w:rsid w:val="00A41195"/>
    <w:rsid w:val="00A4124F"/>
    <w:rsid w:val="00A413A5"/>
    <w:rsid w:val="00A41450"/>
    <w:rsid w:val="00A41693"/>
    <w:rsid w:val="00A416A3"/>
    <w:rsid w:val="00A42484"/>
    <w:rsid w:val="00A4293B"/>
    <w:rsid w:val="00A429D2"/>
    <w:rsid w:val="00A42A46"/>
    <w:rsid w:val="00A42CB1"/>
    <w:rsid w:val="00A42D86"/>
    <w:rsid w:val="00A4324A"/>
    <w:rsid w:val="00A43259"/>
    <w:rsid w:val="00A432CF"/>
    <w:rsid w:val="00A439CD"/>
    <w:rsid w:val="00A43AD4"/>
    <w:rsid w:val="00A43F6F"/>
    <w:rsid w:val="00A441AA"/>
    <w:rsid w:val="00A443BA"/>
    <w:rsid w:val="00A4462B"/>
    <w:rsid w:val="00A447F1"/>
    <w:rsid w:val="00A44D7C"/>
    <w:rsid w:val="00A44E13"/>
    <w:rsid w:val="00A44F84"/>
    <w:rsid w:val="00A45129"/>
    <w:rsid w:val="00A4517E"/>
    <w:rsid w:val="00A452F0"/>
    <w:rsid w:val="00A45641"/>
    <w:rsid w:val="00A457F6"/>
    <w:rsid w:val="00A4582D"/>
    <w:rsid w:val="00A45AE6"/>
    <w:rsid w:val="00A45D2C"/>
    <w:rsid w:val="00A45E6D"/>
    <w:rsid w:val="00A46281"/>
    <w:rsid w:val="00A4629B"/>
    <w:rsid w:val="00A46374"/>
    <w:rsid w:val="00A4645F"/>
    <w:rsid w:val="00A46FBF"/>
    <w:rsid w:val="00A47068"/>
    <w:rsid w:val="00A47128"/>
    <w:rsid w:val="00A47516"/>
    <w:rsid w:val="00A47773"/>
    <w:rsid w:val="00A4786C"/>
    <w:rsid w:val="00A478D7"/>
    <w:rsid w:val="00A47916"/>
    <w:rsid w:val="00A47938"/>
    <w:rsid w:val="00A47A85"/>
    <w:rsid w:val="00A47B18"/>
    <w:rsid w:val="00A47C69"/>
    <w:rsid w:val="00A47CEE"/>
    <w:rsid w:val="00A50246"/>
    <w:rsid w:val="00A50544"/>
    <w:rsid w:val="00A50607"/>
    <w:rsid w:val="00A5061F"/>
    <w:rsid w:val="00A50669"/>
    <w:rsid w:val="00A50B02"/>
    <w:rsid w:val="00A50B82"/>
    <w:rsid w:val="00A50D2D"/>
    <w:rsid w:val="00A5123A"/>
    <w:rsid w:val="00A5125E"/>
    <w:rsid w:val="00A51277"/>
    <w:rsid w:val="00A51475"/>
    <w:rsid w:val="00A514BE"/>
    <w:rsid w:val="00A515D8"/>
    <w:rsid w:val="00A5164F"/>
    <w:rsid w:val="00A52000"/>
    <w:rsid w:val="00A5212D"/>
    <w:rsid w:val="00A5221B"/>
    <w:rsid w:val="00A52440"/>
    <w:rsid w:val="00A524E1"/>
    <w:rsid w:val="00A526A1"/>
    <w:rsid w:val="00A526B9"/>
    <w:rsid w:val="00A52792"/>
    <w:rsid w:val="00A5295D"/>
    <w:rsid w:val="00A529EC"/>
    <w:rsid w:val="00A52DC3"/>
    <w:rsid w:val="00A52DD4"/>
    <w:rsid w:val="00A52FBC"/>
    <w:rsid w:val="00A53ABA"/>
    <w:rsid w:val="00A54149"/>
    <w:rsid w:val="00A54158"/>
    <w:rsid w:val="00A54275"/>
    <w:rsid w:val="00A54592"/>
    <w:rsid w:val="00A54A63"/>
    <w:rsid w:val="00A54B30"/>
    <w:rsid w:val="00A54BBE"/>
    <w:rsid w:val="00A54CCB"/>
    <w:rsid w:val="00A54D91"/>
    <w:rsid w:val="00A552A0"/>
    <w:rsid w:val="00A554A0"/>
    <w:rsid w:val="00A554BA"/>
    <w:rsid w:val="00A55ADD"/>
    <w:rsid w:val="00A55BB6"/>
    <w:rsid w:val="00A55C6C"/>
    <w:rsid w:val="00A55E30"/>
    <w:rsid w:val="00A55F44"/>
    <w:rsid w:val="00A55F8C"/>
    <w:rsid w:val="00A56013"/>
    <w:rsid w:val="00A56214"/>
    <w:rsid w:val="00A569F5"/>
    <w:rsid w:val="00A56A0B"/>
    <w:rsid w:val="00A56D86"/>
    <w:rsid w:val="00A56E79"/>
    <w:rsid w:val="00A56F54"/>
    <w:rsid w:val="00A574B5"/>
    <w:rsid w:val="00A578A6"/>
    <w:rsid w:val="00A57925"/>
    <w:rsid w:val="00A57F43"/>
    <w:rsid w:val="00A57F4A"/>
    <w:rsid w:val="00A6011C"/>
    <w:rsid w:val="00A602BD"/>
    <w:rsid w:val="00A60B51"/>
    <w:rsid w:val="00A60CCB"/>
    <w:rsid w:val="00A60D4D"/>
    <w:rsid w:val="00A60DAE"/>
    <w:rsid w:val="00A60F1F"/>
    <w:rsid w:val="00A61B2A"/>
    <w:rsid w:val="00A61BAD"/>
    <w:rsid w:val="00A61BCE"/>
    <w:rsid w:val="00A61C28"/>
    <w:rsid w:val="00A61FF3"/>
    <w:rsid w:val="00A621E0"/>
    <w:rsid w:val="00A62301"/>
    <w:rsid w:val="00A623B6"/>
    <w:rsid w:val="00A623D6"/>
    <w:rsid w:val="00A625C8"/>
    <w:rsid w:val="00A62607"/>
    <w:rsid w:val="00A62608"/>
    <w:rsid w:val="00A626D6"/>
    <w:rsid w:val="00A62BCA"/>
    <w:rsid w:val="00A62D1F"/>
    <w:rsid w:val="00A633A5"/>
    <w:rsid w:val="00A63533"/>
    <w:rsid w:val="00A635EB"/>
    <w:rsid w:val="00A635F7"/>
    <w:rsid w:val="00A63627"/>
    <w:rsid w:val="00A63783"/>
    <w:rsid w:val="00A637BC"/>
    <w:rsid w:val="00A637BE"/>
    <w:rsid w:val="00A63990"/>
    <w:rsid w:val="00A63A83"/>
    <w:rsid w:val="00A63AFB"/>
    <w:rsid w:val="00A63BE5"/>
    <w:rsid w:val="00A641A3"/>
    <w:rsid w:val="00A6429F"/>
    <w:rsid w:val="00A642C3"/>
    <w:rsid w:val="00A64A21"/>
    <w:rsid w:val="00A64A95"/>
    <w:rsid w:val="00A64D53"/>
    <w:rsid w:val="00A64EBB"/>
    <w:rsid w:val="00A64F94"/>
    <w:rsid w:val="00A650AE"/>
    <w:rsid w:val="00A6545F"/>
    <w:rsid w:val="00A6561F"/>
    <w:rsid w:val="00A65724"/>
    <w:rsid w:val="00A657FC"/>
    <w:rsid w:val="00A6584A"/>
    <w:rsid w:val="00A65895"/>
    <w:rsid w:val="00A65BF4"/>
    <w:rsid w:val="00A66072"/>
    <w:rsid w:val="00A66123"/>
    <w:rsid w:val="00A661E8"/>
    <w:rsid w:val="00A66408"/>
    <w:rsid w:val="00A665AF"/>
    <w:rsid w:val="00A665C7"/>
    <w:rsid w:val="00A667FA"/>
    <w:rsid w:val="00A668EE"/>
    <w:rsid w:val="00A66985"/>
    <w:rsid w:val="00A66AE4"/>
    <w:rsid w:val="00A66BD9"/>
    <w:rsid w:val="00A66E68"/>
    <w:rsid w:val="00A6719A"/>
    <w:rsid w:val="00A671CF"/>
    <w:rsid w:val="00A67294"/>
    <w:rsid w:val="00A6730D"/>
    <w:rsid w:val="00A67807"/>
    <w:rsid w:val="00A6793E"/>
    <w:rsid w:val="00A6797D"/>
    <w:rsid w:val="00A67BB2"/>
    <w:rsid w:val="00A706B1"/>
    <w:rsid w:val="00A70E43"/>
    <w:rsid w:val="00A70EFF"/>
    <w:rsid w:val="00A71115"/>
    <w:rsid w:val="00A713C4"/>
    <w:rsid w:val="00A71F13"/>
    <w:rsid w:val="00A72282"/>
    <w:rsid w:val="00A72617"/>
    <w:rsid w:val="00A726E3"/>
    <w:rsid w:val="00A72C01"/>
    <w:rsid w:val="00A732BF"/>
    <w:rsid w:val="00A733CC"/>
    <w:rsid w:val="00A73624"/>
    <w:rsid w:val="00A736E8"/>
    <w:rsid w:val="00A737D4"/>
    <w:rsid w:val="00A73985"/>
    <w:rsid w:val="00A73A89"/>
    <w:rsid w:val="00A740C4"/>
    <w:rsid w:val="00A74355"/>
    <w:rsid w:val="00A7467D"/>
    <w:rsid w:val="00A747F9"/>
    <w:rsid w:val="00A748BE"/>
    <w:rsid w:val="00A74CAD"/>
    <w:rsid w:val="00A74D4A"/>
    <w:rsid w:val="00A74D56"/>
    <w:rsid w:val="00A74E11"/>
    <w:rsid w:val="00A74EA1"/>
    <w:rsid w:val="00A74FE4"/>
    <w:rsid w:val="00A7504D"/>
    <w:rsid w:val="00A7551D"/>
    <w:rsid w:val="00A75AA9"/>
    <w:rsid w:val="00A75AC6"/>
    <w:rsid w:val="00A75CAD"/>
    <w:rsid w:val="00A75CD7"/>
    <w:rsid w:val="00A76140"/>
    <w:rsid w:val="00A76947"/>
    <w:rsid w:val="00A769D1"/>
    <w:rsid w:val="00A76AA3"/>
    <w:rsid w:val="00A76BED"/>
    <w:rsid w:val="00A76CC2"/>
    <w:rsid w:val="00A76F28"/>
    <w:rsid w:val="00A77600"/>
    <w:rsid w:val="00A7766B"/>
    <w:rsid w:val="00A7769F"/>
    <w:rsid w:val="00A77845"/>
    <w:rsid w:val="00A77A9D"/>
    <w:rsid w:val="00A77B17"/>
    <w:rsid w:val="00A77BD3"/>
    <w:rsid w:val="00A77F4E"/>
    <w:rsid w:val="00A80047"/>
    <w:rsid w:val="00A80207"/>
    <w:rsid w:val="00A802E6"/>
    <w:rsid w:val="00A80873"/>
    <w:rsid w:val="00A80960"/>
    <w:rsid w:val="00A809E4"/>
    <w:rsid w:val="00A80BA6"/>
    <w:rsid w:val="00A80BD7"/>
    <w:rsid w:val="00A80C0D"/>
    <w:rsid w:val="00A80C31"/>
    <w:rsid w:val="00A80DBE"/>
    <w:rsid w:val="00A810CF"/>
    <w:rsid w:val="00A81359"/>
    <w:rsid w:val="00A8155A"/>
    <w:rsid w:val="00A816BC"/>
    <w:rsid w:val="00A81E72"/>
    <w:rsid w:val="00A81F8C"/>
    <w:rsid w:val="00A8215F"/>
    <w:rsid w:val="00A8229C"/>
    <w:rsid w:val="00A822CE"/>
    <w:rsid w:val="00A82702"/>
    <w:rsid w:val="00A8270D"/>
    <w:rsid w:val="00A82C62"/>
    <w:rsid w:val="00A82FEF"/>
    <w:rsid w:val="00A83160"/>
    <w:rsid w:val="00A8328A"/>
    <w:rsid w:val="00A836D4"/>
    <w:rsid w:val="00A8384B"/>
    <w:rsid w:val="00A8388D"/>
    <w:rsid w:val="00A842E8"/>
    <w:rsid w:val="00A84796"/>
    <w:rsid w:val="00A84BAA"/>
    <w:rsid w:val="00A84E78"/>
    <w:rsid w:val="00A84F8A"/>
    <w:rsid w:val="00A84FE1"/>
    <w:rsid w:val="00A8506B"/>
    <w:rsid w:val="00A855C9"/>
    <w:rsid w:val="00A856E9"/>
    <w:rsid w:val="00A861A0"/>
    <w:rsid w:val="00A86201"/>
    <w:rsid w:val="00A8639C"/>
    <w:rsid w:val="00A865AB"/>
    <w:rsid w:val="00A8666E"/>
    <w:rsid w:val="00A8670B"/>
    <w:rsid w:val="00A873C3"/>
    <w:rsid w:val="00A87459"/>
    <w:rsid w:val="00A874D3"/>
    <w:rsid w:val="00A87681"/>
    <w:rsid w:val="00A87898"/>
    <w:rsid w:val="00A8791C"/>
    <w:rsid w:val="00A87E78"/>
    <w:rsid w:val="00A900B2"/>
    <w:rsid w:val="00A9030A"/>
    <w:rsid w:val="00A903A8"/>
    <w:rsid w:val="00A904F8"/>
    <w:rsid w:val="00A90787"/>
    <w:rsid w:val="00A907CB"/>
    <w:rsid w:val="00A91108"/>
    <w:rsid w:val="00A9134C"/>
    <w:rsid w:val="00A918D9"/>
    <w:rsid w:val="00A918EE"/>
    <w:rsid w:val="00A91968"/>
    <w:rsid w:val="00A9198D"/>
    <w:rsid w:val="00A919CA"/>
    <w:rsid w:val="00A91A16"/>
    <w:rsid w:val="00A91A7C"/>
    <w:rsid w:val="00A91A84"/>
    <w:rsid w:val="00A91AF7"/>
    <w:rsid w:val="00A91B05"/>
    <w:rsid w:val="00A91DFB"/>
    <w:rsid w:val="00A91F49"/>
    <w:rsid w:val="00A92461"/>
    <w:rsid w:val="00A9278B"/>
    <w:rsid w:val="00A92EA7"/>
    <w:rsid w:val="00A92FAB"/>
    <w:rsid w:val="00A931A9"/>
    <w:rsid w:val="00A9332E"/>
    <w:rsid w:val="00A93337"/>
    <w:rsid w:val="00A933B0"/>
    <w:rsid w:val="00A934EA"/>
    <w:rsid w:val="00A938CD"/>
    <w:rsid w:val="00A938D6"/>
    <w:rsid w:val="00A939E8"/>
    <w:rsid w:val="00A93B8B"/>
    <w:rsid w:val="00A93C23"/>
    <w:rsid w:val="00A93EDF"/>
    <w:rsid w:val="00A93F25"/>
    <w:rsid w:val="00A94042"/>
    <w:rsid w:val="00A9434E"/>
    <w:rsid w:val="00A9447E"/>
    <w:rsid w:val="00A945A3"/>
    <w:rsid w:val="00A94797"/>
    <w:rsid w:val="00A94D1D"/>
    <w:rsid w:val="00A94D4B"/>
    <w:rsid w:val="00A95067"/>
    <w:rsid w:val="00A9510E"/>
    <w:rsid w:val="00A952D6"/>
    <w:rsid w:val="00A956BC"/>
    <w:rsid w:val="00A959B7"/>
    <w:rsid w:val="00A95DB1"/>
    <w:rsid w:val="00A96164"/>
    <w:rsid w:val="00A962F9"/>
    <w:rsid w:val="00A9630A"/>
    <w:rsid w:val="00A96540"/>
    <w:rsid w:val="00A967B4"/>
    <w:rsid w:val="00A96C70"/>
    <w:rsid w:val="00A96CCF"/>
    <w:rsid w:val="00A96DFC"/>
    <w:rsid w:val="00A9715E"/>
    <w:rsid w:val="00A97A3A"/>
    <w:rsid w:val="00A97DE7"/>
    <w:rsid w:val="00A97EC6"/>
    <w:rsid w:val="00AA0126"/>
    <w:rsid w:val="00AA0452"/>
    <w:rsid w:val="00AA06E4"/>
    <w:rsid w:val="00AA08D2"/>
    <w:rsid w:val="00AA09F6"/>
    <w:rsid w:val="00AA0C4E"/>
    <w:rsid w:val="00AA0E0B"/>
    <w:rsid w:val="00AA0F93"/>
    <w:rsid w:val="00AA105B"/>
    <w:rsid w:val="00AA1545"/>
    <w:rsid w:val="00AA1910"/>
    <w:rsid w:val="00AA19EA"/>
    <w:rsid w:val="00AA2102"/>
    <w:rsid w:val="00AA22FB"/>
    <w:rsid w:val="00AA235B"/>
    <w:rsid w:val="00AA2C17"/>
    <w:rsid w:val="00AA2D60"/>
    <w:rsid w:val="00AA2D75"/>
    <w:rsid w:val="00AA2E35"/>
    <w:rsid w:val="00AA3448"/>
    <w:rsid w:val="00AA35EE"/>
    <w:rsid w:val="00AA37DA"/>
    <w:rsid w:val="00AA3B98"/>
    <w:rsid w:val="00AA3E61"/>
    <w:rsid w:val="00AA3F16"/>
    <w:rsid w:val="00AA3F92"/>
    <w:rsid w:val="00AA447A"/>
    <w:rsid w:val="00AA44A9"/>
    <w:rsid w:val="00AA46C8"/>
    <w:rsid w:val="00AA4AA1"/>
    <w:rsid w:val="00AA4C40"/>
    <w:rsid w:val="00AA53E1"/>
    <w:rsid w:val="00AA56B5"/>
    <w:rsid w:val="00AA56FC"/>
    <w:rsid w:val="00AA5722"/>
    <w:rsid w:val="00AA58B4"/>
    <w:rsid w:val="00AA5A1A"/>
    <w:rsid w:val="00AA5A22"/>
    <w:rsid w:val="00AA5C9F"/>
    <w:rsid w:val="00AA5E3D"/>
    <w:rsid w:val="00AA6017"/>
    <w:rsid w:val="00AA601B"/>
    <w:rsid w:val="00AA60DE"/>
    <w:rsid w:val="00AA61AC"/>
    <w:rsid w:val="00AA6327"/>
    <w:rsid w:val="00AA63C6"/>
    <w:rsid w:val="00AA64A0"/>
    <w:rsid w:val="00AA652B"/>
    <w:rsid w:val="00AA662A"/>
    <w:rsid w:val="00AA6893"/>
    <w:rsid w:val="00AA68F5"/>
    <w:rsid w:val="00AA6964"/>
    <w:rsid w:val="00AA6B13"/>
    <w:rsid w:val="00AA6DDA"/>
    <w:rsid w:val="00AA6F33"/>
    <w:rsid w:val="00AA724D"/>
    <w:rsid w:val="00AA74C6"/>
    <w:rsid w:val="00AA7779"/>
    <w:rsid w:val="00AA77D4"/>
    <w:rsid w:val="00AA7A3A"/>
    <w:rsid w:val="00AA7AB8"/>
    <w:rsid w:val="00AA7B56"/>
    <w:rsid w:val="00AA7E91"/>
    <w:rsid w:val="00AB07DF"/>
    <w:rsid w:val="00AB083E"/>
    <w:rsid w:val="00AB08FB"/>
    <w:rsid w:val="00AB096B"/>
    <w:rsid w:val="00AB0B4E"/>
    <w:rsid w:val="00AB0E70"/>
    <w:rsid w:val="00AB0FFC"/>
    <w:rsid w:val="00AB1445"/>
    <w:rsid w:val="00AB14C1"/>
    <w:rsid w:val="00AB1634"/>
    <w:rsid w:val="00AB1636"/>
    <w:rsid w:val="00AB1890"/>
    <w:rsid w:val="00AB1B5C"/>
    <w:rsid w:val="00AB1C52"/>
    <w:rsid w:val="00AB1F01"/>
    <w:rsid w:val="00AB1F07"/>
    <w:rsid w:val="00AB1F7D"/>
    <w:rsid w:val="00AB2064"/>
    <w:rsid w:val="00AB240A"/>
    <w:rsid w:val="00AB2450"/>
    <w:rsid w:val="00AB2926"/>
    <w:rsid w:val="00AB29B9"/>
    <w:rsid w:val="00AB2FE2"/>
    <w:rsid w:val="00AB30B2"/>
    <w:rsid w:val="00AB3241"/>
    <w:rsid w:val="00AB37E6"/>
    <w:rsid w:val="00AB3826"/>
    <w:rsid w:val="00AB40A1"/>
    <w:rsid w:val="00AB417A"/>
    <w:rsid w:val="00AB41F4"/>
    <w:rsid w:val="00AB42F9"/>
    <w:rsid w:val="00AB43AD"/>
    <w:rsid w:val="00AB443D"/>
    <w:rsid w:val="00AB4660"/>
    <w:rsid w:val="00AB47A8"/>
    <w:rsid w:val="00AB4B86"/>
    <w:rsid w:val="00AB4EC9"/>
    <w:rsid w:val="00AB4F72"/>
    <w:rsid w:val="00AB4FD0"/>
    <w:rsid w:val="00AB5120"/>
    <w:rsid w:val="00AB5149"/>
    <w:rsid w:val="00AB5472"/>
    <w:rsid w:val="00AB5D0B"/>
    <w:rsid w:val="00AB5F2F"/>
    <w:rsid w:val="00AB643E"/>
    <w:rsid w:val="00AB6832"/>
    <w:rsid w:val="00AB6A43"/>
    <w:rsid w:val="00AB6C31"/>
    <w:rsid w:val="00AB6D8E"/>
    <w:rsid w:val="00AB6F8F"/>
    <w:rsid w:val="00AB6FE4"/>
    <w:rsid w:val="00AB7631"/>
    <w:rsid w:val="00AB7BCE"/>
    <w:rsid w:val="00AB7BD8"/>
    <w:rsid w:val="00AB7D01"/>
    <w:rsid w:val="00AB7DFE"/>
    <w:rsid w:val="00AC007D"/>
    <w:rsid w:val="00AC0597"/>
    <w:rsid w:val="00AC0993"/>
    <w:rsid w:val="00AC0B1D"/>
    <w:rsid w:val="00AC0EC1"/>
    <w:rsid w:val="00AC150A"/>
    <w:rsid w:val="00AC158E"/>
    <w:rsid w:val="00AC19E3"/>
    <w:rsid w:val="00AC1C76"/>
    <w:rsid w:val="00AC2018"/>
    <w:rsid w:val="00AC25D8"/>
    <w:rsid w:val="00AC28B3"/>
    <w:rsid w:val="00AC29D7"/>
    <w:rsid w:val="00AC2E4F"/>
    <w:rsid w:val="00AC2F58"/>
    <w:rsid w:val="00AC32A9"/>
    <w:rsid w:val="00AC361F"/>
    <w:rsid w:val="00AC36DD"/>
    <w:rsid w:val="00AC372B"/>
    <w:rsid w:val="00AC3762"/>
    <w:rsid w:val="00AC3A6B"/>
    <w:rsid w:val="00AC424E"/>
    <w:rsid w:val="00AC430F"/>
    <w:rsid w:val="00AC48FE"/>
    <w:rsid w:val="00AC4DC5"/>
    <w:rsid w:val="00AC4F8F"/>
    <w:rsid w:val="00AC51CC"/>
    <w:rsid w:val="00AC54AD"/>
    <w:rsid w:val="00AC566C"/>
    <w:rsid w:val="00AC5AE4"/>
    <w:rsid w:val="00AC5DA2"/>
    <w:rsid w:val="00AC61ED"/>
    <w:rsid w:val="00AC62E2"/>
    <w:rsid w:val="00AC63E1"/>
    <w:rsid w:val="00AC6491"/>
    <w:rsid w:val="00AC660A"/>
    <w:rsid w:val="00AC6976"/>
    <w:rsid w:val="00AC6A9F"/>
    <w:rsid w:val="00AC6BE4"/>
    <w:rsid w:val="00AC6CBC"/>
    <w:rsid w:val="00AC76D4"/>
    <w:rsid w:val="00AC7C2C"/>
    <w:rsid w:val="00AD02AF"/>
    <w:rsid w:val="00AD051B"/>
    <w:rsid w:val="00AD08E4"/>
    <w:rsid w:val="00AD0B03"/>
    <w:rsid w:val="00AD0DA1"/>
    <w:rsid w:val="00AD12C3"/>
    <w:rsid w:val="00AD12D7"/>
    <w:rsid w:val="00AD16E0"/>
    <w:rsid w:val="00AD16E7"/>
    <w:rsid w:val="00AD17CA"/>
    <w:rsid w:val="00AD17E7"/>
    <w:rsid w:val="00AD19B8"/>
    <w:rsid w:val="00AD1D97"/>
    <w:rsid w:val="00AD24AA"/>
    <w:rsid w:val="00AD250A"/>
    <w:rsid w:val="00AD2917"/>
    <w:rsid w:val="00AD2A51"/>
    <w:rsid w:val="00AD2B47"/>
    <w:rsid w:val="00AD2C3B"/>
    <w:rsid w:val="00AD2C5D"/>
    <w:rsid w:val="00AD2D82"/>
    <w:rsid w:val="00AD2E20"/>
    <w:rsid w:val="00AD2ECC"/>
    <w:rsid w:val="00AD3219"/>
    <w:rsid w:val="00AD3301"/>
    <w:rsid w:val="00AD3428"/>
    <w:rsid w:val="00AD4483"/>
    <w:rsid w:val="00AD4968"/>
    <w:rsid w:val="00AD4BA9"/>
    <w:rsid w:val="00AD4D2A"/>
    <w:rsid w:val="00AD525A"/>
    <w:rsid w:val="00AD52E6"/>
    <w:rsid w:val="00AD56D3"/>
    <w:rsid w:val="00AD5A53"/>
    <w:rsid w:val="00AD5D70"/>
    <w:rsid w:val="00AD5DA6"/>
    <w:rsid w:val="00AD6194"/>
    <w:rsid w:val="00AD62DD"/>
    <w:rsid w:val="00AD63B4"/>
    <w:rsid w:val="00AD69C3"/>
    <w:rsid w:val="00AD6E76"/>
    <w:rsid w:val="00AD6EA7"/>
    <w:rsid w:val="00AD718E"/>
    <w:rsid w:val="00AD7480"/>
    <w:rsid w:val="00AD74C8"/>
    <w:rsid w:val="00AD7696"/>
    <w:rsid w:val="00AD7A3A"/>
    <w:rsid w:val="00AD7F25"/>
    <w:rsid w:val="00AE061D"/>
    <w:rsid w:val="00AE0702"/>
    <w:rsid w:val="00AE121E"/>
    <w:rsid w:val="00AE13C1"/>
    <w:rsid w:val="00AE14B4"/>
    <w:rsid w:val="00AE15B0"/>
    <w:rsid w:val="00AE17A5"/>
    <w:rsid w:val="00AE1855"/>
    <w:rsid w:val="00AE1AB8"/>
    <w:rsid w:val="00AE1C79"/>
    <w:rsid w:val="00AE1EC9"/>
    <w:rsid w:val="00AE20CB"/>
    <w:rsid w:val="00AE2201"/>
    <w:rsid w:val="00AE226B"/>
    <w:rsid w:val="00AE22F6"/>
    <w:rsid w:val="00AE2474"/>
    <w:rsid w:val="00AE26CE"/>
    <w:rsid w:val="00AE2CB3"/>
    <w:rsid w:val="00AE2E4C"/>
    <w:rsid w:val="00AE2E59"/>
    <w:rsid w:val="00AE2FFD"/>
    <w:rsid w:val="00AE3030"/>
    <w:rsid w:val="00AE32CC"/>
    <w:rsid w:val="00AE33C8"/>
    <w:rsid w:val="00AE35CE"/>
    <w:rsid w:val="00AE35FE"/>
    <w:rsid w:val="00AE3672"/>
    <w:rsid w:val="00AE36B4"/>
    <w:rsid w:val="00AE379C"/>
    <w:rsid w:val="00AE37F1"/>
    <w:rsid w:val="00AE382C"/>
    <w:rsid w:val="00AE38AB"/>
    <w:rsid w:val="00AE3D27"/>
    <w:rsid w:val="00AE3D46"/>
    <w:rsid w:val="00AE40E4"/>
    <w:rsid w:val="00AE41D4"/>
    <w:rsid w:val="00AE4238"/>
    <w:rsid w:val="00AE4565"/>
    <w:rsid w:val="00AE48A4"/>
    <w:rsid w:val="00AE4A09"/>
    <w:rsid w:val="00AE4DED"/>
    <w:rsid w:val="00AE4E7B"/>
    <w:rsid w:val="00AE5298"/>
    <w:rsid w:val="00AE52CB"/>
    <w:rsid w:val="00AE535B"/>
    <w:rsid w:val="00AE5618"/>
    <w:rsid w:val="00AE58DD"/>
    <w:rsid w:val="00AE599D"/>
    <w:rsid w:val="00AE5C9D"/>
    <w:rsid w:val="00AE5E0E"/>
    <w:rsid w:val="00AE5E98"/>
    <w:rsid w:val="00AE5F08"/>
    <w:rsid w:val="00AE6143"/>
    <w:rsid w:val="00AE62C8"/>
    <w:rsid w:val="00AE62F8"/>
    <w:rsid w:val="00AE6959"/>
    <w:rsid w:val="00AE71D6"/>
    <w:rsid w:val="00AE7464"/>
    <w:rsid w:val="00AE74EE"/>
    <w:rsid w:val="00AE771B"/>
    <w:rsid w:val="00AE7DE2"/>
    <w:rsid w:val="00AF011B"/>
    <w:rsid w:val="00AF019E"/>
    <w:rsid w:val="00AF01F4"/>
    <w:rsid w:val="00AF04D5"/>
    <w:rsid w:val="00AF084A"/>
    <w:rsid w:val="00AF0C07"/>
    <w:rsid w:val="00AF0CA9"/>
    <w:rsid w:val="00AF0F6B"/>
    <w:rsid w:val="00AF10A6"/>
    <w:rsid w:val="00AF13D1"/>
    <w:rsid w:val="00AF13EF"/>
    <w:rsid w:val="00AF15F5"/>
    <w:rsid w:val="00AF164B"/>
    <w:rsid w:val="00AF1B23"/>
    <w:rsid w:val="00AF26C7"/>
    <w:rsid w:val="00AF2978"/>
    <w:rsid w:val="00AF2B7E"/>
    <w:rsid w:val="00AF2C90"/>
    <w:rsid w:val="00AF2EF4"/>
    <w:rsid w:val="00AF2F56"/>
    <w:rsid w:val="00AF3003"/>
    <w:rsid w:val="00AF32FE"/>
    <w:rsid w:val="00AF3FE7"/>
    <w:rsid w:val="00AF4046"/>
    <w:rsid w:val="00AF4122"/>
    <w:rsid w:val="00AF435F"/>
    <w:rsid w:val="00AF46C9"/>
    <w:rsid w:val="00AF478F"/>
    <w:rsid w:val="00AF4808"/>
    <w:rsid w:val="00AF502C"/>
    <w:rsid w:val="00AF510A"/>
    <w:rsid w:val="00AF5256"/>
    <w:rsid w:val="00AF5483"/>
    <w:rsid w:val="00AF58DB"/>
    <w:rsid w:val="00AF5B5D"/>
    <w:rsid w:val="00AF5CE1"/>
    <w:rsid w:val="00AF6881"/>
    <w:rsid w:val="00AF6F22"/>
    <w:rsid w:val="00AF721D"/>
    <w:rsid w:val="00AF7430"/>
    <w:rsid w:val="00AF74F5"/>
    <w:rsid w:val="00AF78C1"/>
    <w:rsid w:val="00AF7935"/>
    <w:rsid w:val="00AF7C0D"/>
    <w:rsid w:val="00AF7CA7"/>
    <w:rsid w:val="00B0012B"/>
    <w:rsid w:val="00B0053A"/>
    <w:rsid w:val="00B0078A"/>
    <w:rsid w:val="00B00944"/>
    <w:rsid w:val="00B00BC7"/>
    <w:rsid w:val="00B010BA"/>
    <w:rsid w:val="00B010C9"/>
    <w:rsid w:val="00B011FF"/>
    <w:rsid w:val="00B01776"/>
    <w:rsid w:val="00B023B8"/>
    <w:rsid w:val="00B0312A"/>
    <w:rsid w:val="00B0407C"/>
    <w:rsid w:val="00B0435B"/>
    <w:rsid w:val="00B044CB"/>
    <w:rsid w:val="00B04824"/>
    <w:rsid w:val="00B04AFB"/>
    <w:rsid w:val="00B04C7E"/>
    <w:rsid w:val="00B04D67"/>
    <w:rsid w:val="00B04E4A"/>
    <w:rsid w:val="00B05001"/>
    <w:rsid w:val="00B05039"/>
    <w:rsid w:val="00B0520E"/>
    <w:rsid w:val="00B05922"/>
    <w:rsid w:val="00B05A50"/>
    <w:rsid w:val="00B05C89"/>
    <w:rsid w:val="00B05CE1"/>
    <w:rsid w:val="00B05F28"/>
    <w:rsid w:val="00B05F4E"/>
    <w:rsid w:val="00B06092"/>
    <w:rsid w:val="00B062C9"/>
    <w:rsid w:val="00B062E2"/>
    <w:rsid w:val="00B06571"/>
    <w:rsid w:val="00B06B59"/>
    <w:rsid w:val="00B07179"/>
    <w:rsid w:val="00B07247"/>
    <w:rsid w:val="00B0738C"/>
    <w:rsid w:val="00B07597"/>
    <w:rsid w:val="00B076F5"/>
    <w:rsid w:val="00B079A1"/>
    <w:rsid w:val="00B07C80"/>
    <w:rsid w:val="00B07D09"/>
    <w:rsid w:val="00B07D9A"/>
    <w:rsid w:val="00B07DB7"/>
    <w:rsid w:val="00B10460"/>
    <w:rsid w:val="00B1088D"/>
    <w:rsid w:val="00B108F3"/>
    <w:rsid w:val="00B10F71"/>
    <w:rsid w:val="00B11241"/>
    <w:rsid w:val="00B1153C"/>
    <w:rsid w:val="00B115E5"/>
    <w:rsid w:val="00B11607"/>
    <w:rsid w:val="00B11610"/>
    <w:rsid w:val="00B11951"/>
    <w:rsid w:val="00B119C4"/>
    <w:rsid w:val="00B11BE9"/>
    <w:rsid w:val="00B11BFF"/>
    <w:rsid w:val="00B11CA1"/>
    <w:rsid w:val="00B11E34"/>
    <w:rsid w:val="00B11EE9"/>
    <w:rsid w:val="00B12075"/>
    <w:rsid w:val="00B120DE"/>
    <w:rsid w:val="00B12116"/>
    <w:rsid w:val="00B1217D"/>
    <w:rsid w:val="00B12283"/>
    <w:rsid w:val="00B12347"/>
    <w:rsid w:val="00B123E2"/>
    <w:rsid w:val="00B124EC"/>
    <w:rsid w:val="00B127EC"/>
    <w:rsid w:val="00B12831"/>
    <w:rsid w:val="00B128F6"/>
    <w:rsid w:val="00B12C39"/>
    <w:rsid w:val="00B12C7C"/>
    <w:rsid w:val="00B12FB5"/>
    <w:rsid w:val="00B12FB7"/>
    <w:rsid w:val="00B1309D"/>
    <w:rsid w:val="00B130E8"/>
    <w:rsid w:val="00B133FD"/>
    <w:rsid w:val="00B13691"/>
    <w:rsid w:val="00B1375B"/>
    <w:rsid w:val="00B137E4"/>
    <w:rsid w:val="00B137F2"/>
    <w:rsid w:val="00B13CE9"/>
    <w:rsid w:val="00B13CF8"/>
    <w:rsid w:val="00B13D46"/>
    <w:rsid w:val="00B1401F"/>
    <w:rsid w:val="00B14027"/>
    <w:rsid w:val="00B14200"/>
    <w:rsid w:val="00B1444C"/>
    <w:rsid w:val="00B14583"/>
    <w:rsid w:val="00B146EF"/>
    <w:rsid w:val="00B1472E"/>
    <w:rsid w:val="00B14928"/>
    <w:rsid w:val="00B14A15"/>
    <w:rsid w:val="00B151B0"/>
    <w:rsid w:val="00B152AC"/>
    <w:rsid w:val="00B15589"/>
    <w:rsid w:val="00B157C7"/>
    <w:rsid w:val="00B1588F"/>
    <w:rsid w:val="00B15AB0"/>
    <w:rsid w:val="00B15D46"/>
    <w:rsid w:val="00B160C4"/>
    <w:rsid w:val="00B160EA"/>
    <w:rsid w:val="00B161AE"/>
    <w:rsid w:val="00B164C9"/>
    <w:rsid w:val="00B16517"/>
    <w:rsid w:val="00B1661B"/>
    <w:rsid w:val="00B1663C"/>
    <w:rsid w:val="00B16794"/>
    <w:rsid w:val="00B169C8"/>
    <w:rsid w:val="00B169E8"/>
    <w:rsid w:val="00B16A88"/>
    <w:rsid w:val="00B16ACE"/>
    <w:rsid w:val="00B16DD7"/>
    <w:rsid w:val="00B16E14"/>
    <w:rsid w:val="00B16FB9"/>
    <w:rsid w:val="00B16FE5"/>
    <w:rsid w:val="00B1703A"/>
    <w:rsid w:val="00B17132"/>
    <w:rsid w:val="00B17798"/>
    <w:rsid w:val="00B177CC"/>
    <w:rsid w:val="00B1784E"/>
    <w:rsid w:val="00B17A78"/>
    <w:rsid w:val="00B2023A"/>
    <w:rsid w:val="00B203B0"/>
    <w:rsid w:val="00B20443"/>
    <w:rsid w:val="00B207A8"/>
    <w:rsid w:val="00B208A8"/>
    <w:rsid w:val="00B20905"/>
    <w:rsid w:val="00B20953"/>
    <w:rsid w:val="00B209D0"/>
    <w:rsid w:val="00B20AB0"/>
    <w:rsid w:val="00B20AC6"/>
    <w:rsid w:val="00B20CD2"/>
    <w:rsid w:val="00B20D31"/>
    <w:rsid w:val="00B20E13"/>
    <w:rsid w:val="00B20E3C"/>
    <w:rsid w:val="00B2119D"/>
    <w:rsid w:val="00B211C1"/>
    <w:rsid w:val="00B2120C"/>
    <w:rsid w:val="00B21AAF"/>
    <w:rsid w:val="00B21ADA"/>
    <w:rsid w:val="00B21C06"/>
    <w:rsid w:val="00B21F14"/>
    <w:rsid w:val="00B2203A"/>
    <w:rsid w:val="00B22233"/>
    <w:rsid w:val="00B222B3"/>
    <w:rsid w:val="00B22456"/>
    <w:rsid w:val="00B2272F"/>
    <w:rsid w:val="00B22A96"/>
    <w:rsid w:val="00B234FB"/>
    <w:rsid w:val="00B23605"/>
    <w:rsid w:val="00B236B5"/>
    <w:rsid w:val="00B236DE"/>
    <w:rsid w:val="00B237D1"/>
    <w:rsid w:val="00B23A4C"/>
    <w:rsid w:val="00B23A6A"/>
    <w:rsid w:val="00B23B53"/>
    <w:rsid w:val="00B23CED"/>
    <w:rsid w:val="00B2414E"/>
    <w:rsid w:val="00B24234"/>
    <w:rsid w:val="00B24352"/>
    <w:rsid w:val="00B2468B"/>
    <w:rsid w:val="00B24B45"/>
    <w:rsid w:val="00B24B71"/>
    <w:rsid w:val="00B24BE4"/>
    <w:rsid w:val="00B24C1E"/>
    <w:rsid w:val="00B24DA4"/>
    <w:rsid w:val="00B24F00"/>
    <w:rsid w:val="00B24F0C"/>
    <w:rsid w:val="00B25A24"/>
    <w:rsid w:val="00B25B10"/>
    <w:rsid w:val="00B25C7A"/>
    <w:rsid w:val="00B25D9F"/>
    <w:rsid w:val="00B25E25"/>
    <w:rsid w:val="00B25FF5"/>
    <w:rsid w:val="00B266DD"/>
    <w:rsid w:val="00B26D9D"/>
    <w:rsid w:val="00B2732A"/>
    <w:rsid w:val="00B27490"/>
    <w:rsid w:val="00B275B5"/>
    <w:rsid w:val="00B27C6D"/>
    <w:rsid w:val="00B30057"/>
    <w:rsid w:val="00B3072E"/>
    <w:rsid w:val="00B308B0"/>
    <w:rsid w:val="00B309B1"/>
    <w:rsid w:val="00B30FC6"/>
    <w:rsid w:val="00B312F5"/>
    <w:rsid w:val="00B316BA"/>
    <w:rsid w:val="00B31A6F"/>
    <w:rsid w:val="00B32023"/>
    <w:rsid w:val="00B321E3"/>
    <w:rsid w:val="00B324FD"/>
    <w:rsid w:val="00B3286D"/>
    <w:rsid w:val="00B32A76"/>
    <w:rsid w:val="00B32DDB"/>
    <w:rsid w:val="00B32EDE"/>
    <w:rsid w:val="00B3307F"/>
    <w:rsid w:val="00B3387D"/>
    <w:rsid w:val="00B33941"/>
    <w:rsid w:val="00B33B05"/>
    <w:rsid w:val="00B343EE"/>
    <w:rsid w:val="00B3462A"/>
    <w:rsid w:val="00B34888"/>
    <w:rsid w:val="00B34933"/>
    <w:rsid w:val="00B34BE6"/>
    <w:rsid w:val="00B35053"/>
    <w:rsid w:val="00B35074"/>
    <w:rsid w:val="00B350BD"/>
    <w:rsid w:val="00B35388"/>
    <w:rsid w:val="00B358F7"/>
    <w:rsid w:val="00B35907"/>
    <w:rsid w:val="00B359F4"/>
    <w:rsid w:val="00B35DB2"/>
    <w:rsid w:val="00B35EEC"/>
    <w:rsid w:val="00B35FC3"/>
    <w:rsid w:val="00B36546"/>
    <w:rsid w:val="00B36559"/>
    <w:rsid w:val="00B36830"/>
    <w:rsid w:val="00B368B4"/>
    <w:rsid w:val="00B36B2A"/>
    <w:rsid w:val="00B370CD"/>
    <w:rsid w:val="00B373DA"/>
    <w:rsid w:val="00B373EB"/>
    <w:rsid w:val="00B37A12"/>
    <w:rsid w:val="00B37C2B"/>
    <w:rsid w:val="00B37C93"/>
    <w:rsid w:val="00B400BC"/>
    <w:rsid w:val="00B40594"/>
    <w:rsid w:val="00B405E7"/>
    <w:rsid w:val="00B40928"/>
    <w:rsid w:val="00B40C93"/>
    <w:rsid w:val="00B410AA"/>
    <w:rsid w:val="00B4126A"/>
    <w:rsid w:val="00B414A7"/>
    <w:rsid w:val="00B41688"/>
    <w:rsid w:val="00B41828"/>
    <w:rsid w:val="00B418F9"/>
    <w:rsid w:val="00B41FA5"/>
    <w:rsid w:val="00B41FE8"/>
    <w:rsid w:val="00B420B3"/>
    <w:rsid w:val="00B4228F"/>
    <w:rsid w:val="00B4234E"/>
    <w:rsid w:val="00B42448"/>
    <w:rsid w:val="00B42558"/>
    <w:rsid w:val="00B4290B"/>
    <w:rsid w:val="00B42EAC"/>
    <w:rsid w:val="00B42EE6"/>
    <w:rsid w:val="00B43539"/>
    <w:rsid w:val="00B43754"/>
    <w:rsid w:val="00B437C1"/>
    <w:rsid w:val="00B43A03"/>
    <w:rsid w:val="00B43B6E"/>
    <w:rsid w:val="00B43C8D"/>
    <w:rsid w:val="00B43C95"/>
    <w:rsid w:val="00B43DA1"/>
    <w:rsid w:val="00B43E3A"/>
    <w:rsid w:val="00B43F6D"/>
    <w:rsid w:val="00B44282"/>
    <w:rsid w:val="00B44594"/>
    <w:rsid w:val="00B44739"/>
    <w:rsid w:val="00B44784"/>
    <w:rsid w:val="00B44A21"/>
    <w:rsid w:val="00B44B6A"/>
    <w:rsid w:val="00B44C21"/>
    <w:rsid w:val="00B44C3F"/>
    <w:rsid w:val="00B44DF8"/>
    <w:rsid w:val="00B451B5"/>
    <w:rsid w:val="00B4542A"/>
    <w:rsid w:val="00B459AB"/>
    <w:rsid w:val="00B45A55"/>
    <w:rsid w:val="00B45AB2"/>
    <w:rsid w:val="00B46106"/>
    <w:rsid w:val="00B4613D"/>
    <w:rsid w:val="00B461D6"/>
    <w:rsid w:val="00B461F4"/>
    <w:rsid w:val="00B46326"/>
    <w:rsid w:val="00B46343"/>
    <w:rsid w:val="00B463A2"/>
    <w:rsid w:val="00B465AE"/>
    <w:rsid w:val="00B46875"/>
    <w:rsid w:val="00B46A1A"/>
    <w:rsid w:val="00B46E37"/>
    <w:rsid w:val="00B46EE4"/>
    <w:rsid w:val="00B46FFD"/>
    <w:rsid w:val="00B47105"/>
    <w:rsid w:val="00B475CB"/>
    <w:rsid w:val="00B47A71"/>
    <w:rsid w:val="00B47EAA"/>
    <w:rsid w:val="00B5042D"/>
    <w:rsid w:val="00B507A7"/>
    <w:rsid w:val="00B50949"/>
    <w:rsid w:val="00B50A90"/>
    <w:rsid w:val="00B50B0C"/>
    <w:rsid w:val="00B50CAC"/>
    <w:rsid w:val="00B50F2E"/>
    <w:rsid w:val="00B51182"/>
    <w:rsid w:val="00B511D1"/>
    <w:rsid w:val="00B514BB"/>
    <w:rsid w:val="00B51AFF"/>
    <w:rsid w:val="00B51D25"/>
    <w:rsid w:val="00B51D4B"/>
    <w:rsid w:val="00B52249"/>
    <w:rsid w:val="00B52515"/>
    <w:rsid w:val="00B529D2"/>
    <w:rsid w:val="00B52C98"/>
    <w:rsid w:val="00B52E09"/>
    <w:rsid w:val="00B52E26"/>
    <w:rsid w:val="00B52E2B"/>
    <w:rsid w:val="00B52EEE"/>
    <w:rsid w:val="00B52F5B"/>
    <w:rsid w:val="00B5313D"/>
    <w:rsid w:val="00B53A78"/>
    <w:rsid w:val="00B53D76"/>
    <w:rsid w:val="00B5400D"/>
    <w:rsid w:val="00B54558"/>
    <w:rsid w:val="00B54739"/>
    <w:rsid w:val="00B547EC"/>
    <w:rsid w:val="00B54807"/>
    <w:rsid w:val="00B54878"/>
    <w:rsid w:val="00B54E06"/>
    <w:rsid w:val="00B54F06"/>
    <w:rsid w:val="00B55299"/>
    <w:rsid w:val="00B5564E"/>
    <w:rsid w:val="00B5568F"/>
    <w:rsid w:val="00B55719"/>
    <w:rsid w:val="00B55940"/>
    <w:rsid w:val="00B55A6A"/>
    <w:rsid w:val="00B55ABB"/>
    <w:rsid w:val="00B56016"/>
    <w:rsid w:val="00B5623A"/>
    <w:rsid w:val="00B56589"/>
    <w:rsid w:val="00B567DF"/>
    <w:rsid w:val="00B56B42"/>
    <w:rsid w:val="00B56DEF"/>
    <w:rsid w:val="00B572CA"/>
    <w:rsid w:val="00B57446"/>
    <w:rsid w:val="00B5769A"/>
    <w:rsid w:val="00B576D2"/>
    <w:rsid w:val="00B57C21"/>
    <w:rsid w:val="00B57D71"/>
    <w:rsid w:val="00B57F1F"/>
    <w:rsid w:val="00B606FF"/>
    <w:rsid w:val="00B60FAE"/>
    <w:rsid w:val="00B61057"/>
    <w:rsid w:val="00B613B8"/>
    <w:rsid w:val="00B613E6"/>
    <w:rsid w:val="00B61870"/>
    <w:rsid w:val="00B61985"/>
    <w:rsid w:val="00B61B4C"/>
    <w:rsid w:val="00B61C10"/>
    <w:rsid w:val="00B61CF6"/>
    <w:rsid w:val="00B61D96"/>
    <w:rsid w:val="00B61E89"/>
    <w:rsid w:val="00B62715"/>
    <w:rsid w:val="00B62850"/>
    <w:rsid w:val="00B628D0"/>
    <w:rsid w:val="00B62D2E"/>
    <w:rsid w:val="00B62DCA"/>
    <w:rsid w:val="00B62EC8"/>
    <w:rsid w:val="00B63353"/>
    <w:rsid w:val="00B6335F"/>
    <w:rsid w:val="00B6384B"/>
    <w:rsid w:val="00B63886"/>
    <w:rsid w:val="00B63D5F"/>
    <w:rsid w:val="00B64050"/>
    <w:rsid w:val="00B642F9"/>
    <w:rsid w:val="00B643D4"/>
    <w:rsid w:val="00B64418"/>
    <w:rsid w:val="00B64764"/>
    <w:rsid w:val="00B64848"/>
    <w:rsid w:val="00B648FE"/>
    <w:rsid w:val="00B64A21"/>
    <w:rsid w:val="00B64A80"/>
    <w:rsid w:val="00B650B8"/>
    <w:rsid w:val="00B650D3"/>
    <w:rsid w:val="00B65266"/>
    <w:rsid w:val="00B65376"/>
    <w:rsid w:val="00B653C2"/>
    <w:rsid w:val="00B655B1"/>
    <w:rsid w:val="00B65856"/>
    <w:rsid w:val="00B65931"/>
    <w:rsid w:val="00B659CB"/>
    <w:rsid w:val="00B6623A"/>
    <w:rsid w:val="00B66276"/>
    <w:rsid w:val="00B66368"/>
    <w:rsid w:val="00B665BC"/>
    <w:rsid w:val="00B6666F"/>
    <w:rsid w:val="00B6678B"/>
    <w:rsid w:val="00B669EB"/>
    <w:rsid w:val="00B66A88"/>
    <w:rsid w:val="00B66E44"/>
    <w:rsid w:val="00B670C4"/>
    <w:rsid w:val="00B670F3"/>
    <w:rsid w:val="00B6717F"/>
    <w:rsid w:val="00B67380"/>
    <w:rsid w:val="00B67495"/>
    <w:rsid w:val="00B676D4"/>
    <w:rsid w:val="00B67760"/>
    <w:rsid w:val="00B6776F"/>
    <w:rsid w:val="00B677A9"/>
    <w:rsid w:val="00B6791B"/>
    <w:rsid w:val="00B6792B"/>
    <w:rsid w:val="00B67C38"/>
    <w:rsid w:val="00B67D8A"/>
    <w:rsid w:val="00B67E58"/>
    <w:rsid w:val="00B70091"/>
    <w:rsid w:val="00B700A7"/>
    <w:rsid w:val="00B700BB"/>
    <w:rsid w:val="00B704E9"/>
    <w:rsid w:val="00B709CA"/>
    <w:rsid w:val="00B70B17"/>
    <w:rsid w:val="00B70EA2"/>
    <w:rsid w:val="00B70ECC"/>
    <w:rsid w:val="00B71723"/>
    <w:rsid w:val="00B7180A"/>
    <w:rsid w:val="00B71F71"/>
    <w:rsid w:val="00B72B29"/>
    <w:rsid w:val="00B72D94"/>
    <w:rsid w:val="00B72DD8"/>
    <w:rsid w:val="00B72F0E"/>
    <w:rsid w:val="00B73276"/>
    <w:rsid w:val="00B73321"/>
    <w:rsid w:val="00B73A93"/>
    <w:rsid w:val="00B73EA3"/>
    <w:rsid w:val="00B73F73"/>
    <w:rsid w:val="00B745E5"/>
    <w:rsid w:val="00B746BC"/>
    <w:rsid w:val="00B746CB"/>
    <w:rsid w:val="00B74858"/>
    <w:rsid w:val="00B74966"/>
    <w:rsid w:val="00B74A91"/>
    <w:rsid w:val="00B74B32"/>
    <w:rsid w:val="00B74BE7"/>
    <w:rsid w:val="00B74C6F"/>
    <w:rsid w:val="00B74E55"/>
    <w:rsid w:val="00B750C9"/>
    <w:rsid w:val="00B75420"/>
    <w:rsid w:val="00B75457"/>
    <w:rsid w:val="00B756A2"/>
    <w:rsid w:val="00B756AE"/>
    <w:rsid w:val="00B758A7"/>
    <w:rsid w:val="00B75A6E"/>
    <w:rsid w:val="00B75D2D"/>
    <w:rsid w:val="00B76932"/>
    <w:rsid w:val="00B76C70"/>
    <w:rsid w:val="00B7747E"/>
    <w:rsid w:val="00B77CA8"/>
    <w:rsid w:val="00B77F5C"/>
    <w:rsid w:val="00B80514"/>
    <w:rsid w:val="00B8057F"/>
    <w:rsid w:val="00B80B84"/>
    <w:rsid w:val="00B80C42"/>
    <w:rsid w:val="00B81198"/>
    <w:rsid w:val="00B81665"/>
    <w:rsid w:val="00B817A9"/>
    <w:rsid w:val="00B81A20"/>
    <w:rsid w:val="00B81CAD"/>
    <w:rsid w:val="00B81E90"/>
    <w:rsid w:val="00B82888"/>
    <w:rsid w:val="00B828B8"/>
    <w:rsid w:val="00B82BB7"/>
    <w:rsid w:val="00B830AD"/>
    <w:rsid w:val="00B831E2"/>
    <w:rsid w:val="00B8324B"/>
    <w:rsid w:val="00B832B8"/>
    <w:rsid w:val="00B83353"/>
    <w:rsid w:val="00B83538"/>
    <w:rsid w:val="00B836B4"/>
    <w:rsid w:val="00B83B5F"/>
    <w:rsid w:val="00B83E05"/>
    <w:rsid w:val="00B83E48"/>
    <w:rsid w:val="00B83FCE"/>
    <w:rsid w:val="00B84081"/>
    <w:rsid w:val="00B84087"/>
    <w:rsid w:val="00B841D4"/>
    <w:rsid w:val="00B841D6"/>
    <w:rsid w:val="00B8463B"/>
    <w:rsid w:val="00B846BE"/>
    <w:rsid w:val="00B84810"/>
    <w:rsid w:val="00B8495C"/>
    <w:rsid w:val="00B84AEB"/>
    <w:rsid w:val="00B850C2"/>
    <w:rsid w:val="00B8516F"/>
    <w:rsid w:val="00B8522D"/>
    <w:rsid w:val="00B85257"/>
    <w:rsid w:val="00B853C6"/>
    <w:rsid w:val="00B85905"/>
    <w:rsid w:val="00B85BD1"/>
    <w:rsid w:val="00B8610D"/>
    <w:rsid w:val="00B861FC"/>
    <w:rsid w:val="00B863F9"/>
    <w:rsid w:val="00B864D6"/>
    <w:rsid w:val="00B865C3"/>
    <w:rsid w:val="00B86727"/>
    <w:rsid w:val="00B8673A"/>
    <w:rsid w:val="00B867F9"/>
    <w:rsid w:val="00B86AA0"/>
    <w:rsid w:val="00B86B31"/>
    <w:rsid w:val="00B86B3E"/>
    <w:rsid w:val="00B87223"/>
    <w:rsid w:val="00B872AE"/>
    <w:rsid w:val="00B8734C"/>
    <w:rsid w:val="00B87499"/>
    <w:rsid w:val="00B87520"/>
    <w:rsid w:val="00B875F1"/>
    <w:rsid w:val="00B8764D"/>
    <w:rsid w:val="00B878EA"/>
    <w:rsid w:val="00B87A02"/>
    <w:rsid w:val="00B87C8C"/>
    <w:rsid w:val="00B90051"/>
    <w:rsid w:val="00B9016C"/>
    <w:rsid w:val="00B9043E"/>
    <w:rsid w:val="00B90479"/>
    <w:rsid w:val="00B90482"/>
    <w:rsid w:val="00B90D23"/>
    <w:rsid w:val="00B90E70"/>
    <w:rsid w:val="00B910CC"/>
    <w:rsid w:val="00B911F8"/>
    <w:rsid w:val="00B91224"/>
    <w:rsid w:val="00B91325"/>
    <w:rsid w:val="00B91353"/>
    <w:rsid w:val="00B921A1"/>
    <w:rsid w:val="00B92216"/>
    <w:rsid w:val="00B92279"/>
    <w:rsid w:val="00B924F4"/>
    <w:rsid w:val="00B92689"/>
    <w:rsid w:val="00B92B53"/>
    <w:rsid w:val="00B92C7A"/>
    <w:rsid w:val="00B92CCF"/>
    <w:rsid w:val="00B92F64"/>
    <w:rsid w:val="00B93192"/>
    <w:rsid w:val="00B933A0"/>
    <w:rsid w:val="00B93488"/>
    <w:rsid w:val="00B93683"/>
    <w:rsid w:val="00B93AE9"/>
    <w:rsid w:val="00B93F4E"/>
    <w:rsid w:val="00B94280"/>
    <w:rsid w:val="00B942B2"/>
    <w:rsid w:val="00B94711"/>
    <w:rsid w:val="00B9492F"/>
    <w:rsid w:val="00B94992"/>
    <w:rsid w:val="00B94A5F"/>
    <w:rsid w:val="00B94BA2"/>
    <w:rsid w:val="00B94C83"/>
    <w:rsid w:val="00B94EAF"/>
    <w:rsid w:val="00B94F9D"/>
    <w:rsid w:val="00B94FF4"/>
    <w:rsid w:val="00B952D3"/>
    <w:rsid w:val="00B9545F"/>
    <w:rsid w:val="00B95A53"/>
    <w:rsid w:val="00B960AF"/>
    <w:rsid w:val="00B96195"/>
    <w:rsid w:val="00B96492"/>
    <w:rsid w:val="00B96647"/>
    <w:rsid w:val="00B968A7"/>
    <w:rsid w:val="00B96ACD"/>
    <w:rsid w:val="00B96BC9"/>
    <w:rsid w:val="00B96E88"/>
    <w:rsid w:val="00B9709D"/>
    <w:rsid w:val="00B978EA"/>
    <w:rsid w:val="00B97D57"/>
    <w:rsid w:val="00B97F15"/>
    <w:rsid w:val="00BA0256"/>
    <w:rsid w:val="00BA0441"/>
    <w:rsid w:val="00BA050E"/>
    <w:rsid w:val="00BA06F8"/>
    <w:rsid w:val="00BA0A90"/>
    <w:rsid w:val="00BA0D41"/>
    <w:rsid w:val="00BA0E08"/>
    <w:rsid w:val="00BA107A"/>
    <w:rsid w:val="00BA11C3"/>
    <w:rsid w:val="00BA1314"/>
    <w:rsid w:val="00BA1331"/>
    <w:rsid w:val="00BA1653"/>
    <w:rsid w:val="00BA1698"/>
    <w:rsid w:val="00BA1766"/>
    <w:rsid w:val="00BA186E"/>
    <w:rsid w:val="00BA1A6D"/>
    <w:rsid w:val="00BA1AC3"/>
    <w:rsid w:val="00BA1E0D"/>
    <w:rsid w:val="00BA1E91"/>
    <w:rsid w:val="00BA2083"/>
    <w:rsid w:val="00BA2534"/>
    <w:rsid w:val="00BA2537"/>
    <w:rsid w:val="00BA2602"/>
    <w:rsid w:val="00BA2740"/>
    <w:rsid w:val="00BA2778"/>
    <w:rsid w:val="00BA29A2"/>
    <w:rsid w:val="00BA2FDB"/>
    <w:rsid w:val="00BA34AC"/>
    <w:rsid w:val="00BA377B"/>
    <w:rsid w:val="00BA3844"/>
    <w:rsid w:val="00BA3AEC"/>
    <w:rsid w:val="00BA4365"/>
    <w:rsid w:val="00BA4862"/>
    <w:rsid w:val="00BA492B"/>
    <w:rsid w:val="00BA4BF8"/>
    <w:rsid w:val="00BA4D03"/>
    <w:rsid w:val="00BA4D79"/>
    <w:rsid w:val="00BA4DAD"/>
    <w:rsid w:val="00BA52B8"/>
    <w:rsid w:val="00BA5433"/>
    <w:rsid w:val="00BA5442"/>
    <w:rsid w:val="00BA54CA"/>
    <w:rsid w:val="00BA552B"/>
    <w:rsid w:val="00BA55CA"/>
    <w:rsid w:val="00BA5793"/>
    <w:rsid w:val="00BA5990"/>
    <w:rsid w:val="00BA59D0"/>
    <w:rsid w:val="00BA5A39"/>
    <w:rsid w:val="00BA5A4E"/>
    <w:rsid w:val="00BA5B1D"/>
    <w:rsid w:val="00BA5EBB"/>
    <w:rsid w:val="00BA603B"/>
    <w:rsid w:val="00BA6326"/>
    <w:rsid w:val="00BA65BE"/>
    <w:rsid w:val="00BA67FB"/>
    <w:rsid w:val="00BA6925"/>
    <w:rsid w:val="00BA70C2"/>
    <w:rsid w:val="00BA7286"/>
    <w:rsid w:val="00BA757E"/>
    <w:rsid w:val="00BA75BA"/>
    <w:rsid w:val="00BA76A4"/>
    <w:rsid w:val="00BA781E"/>
    <w:rsid w:val="00BA782A"/>
    <w:rsid w:val="00BA7A3D"/>
    <w:rsid w:val="00BA7A46"/>
    <w:rsid w:val="00BA7D01"/>
    <w:rsid w:val="00BB009E"/>
    <w:rsid w:val="00BB0455"/>
    <w:rsid w:val="00BB06A1"/>
    <w:rsid w:val="00BB0AE5"/>
    <w:rsid w:val="00BB0C98"/>
    <w:rsid w:val="00BB1615"/>
    <w:rsid w:val="00BB18DA"/>
    <w:rsid w:val="00BB1B17"/>
    <w:rsid w:val="00BB1BC2"/>
    <w:rsid w:val="00BB23F8"/>
    <w:rsid w:val="00BB2405"/>
    <w:rsid w:val="00BB245E"/>
    <w:rsid w:val="00BB2559"/>
    <w:rsid w:val="00BB2612"/>
    <w:rsid w:val="00BB27D9"/>
    <w:rsid w:val="00BB2A9D"/>
    <w:rsid w:val="00BB2D9F"/>
    <w:rsid w:val="00BB2E08"/>
    <w:rsid w:val="00BB3A52"/>
    <w:rsid w:val="00BB417F"/>
    <w:rsid w:val="00BB4361"/>
    <w:rsid w:val="00BB43A4"/>
    <w:rsid w:val="00BB43B1"/>
    <w:rsid w:val="00BB4400"/>
    <w:rsid w:val="00BB45CF"/>
    <w:rsid w:val="00BB47EE"/>
    <w:rsid w:val="00BB49AD"/>
    <w:rsid w:val="00BB4E00"/>
    <w:rsid w:val="00BB5495"/>
    <w:rsid w:val="00BB55A9"/>
    <w:rsid w:val="00BB5908"/>
    <w:rsid w:val="00BB60E1"/>
    <w:rsid w:val="00BB62C4"/>
    <w:rsid w:val="00BB6473"/>
    <w:rsid w:val="00BB6589"/>
    <w:rsid w:val="00BB689F"/>
    <w:rsid w:val="00BB6EAB"/>
    <w:rsid w:val="00BB6F0D"/>
    <w:rsid w:val="00BB7077"/>
    <w:rsid w:val="00BB7198"/>
    <w:rsid w:val="00BB7292"/>
    <w:rsid w:val="00BB73FF"/>
    <w:rsid w:val="00BB753C"/>
    <w:rsid w:val="00BB7674"/>
    <w:rsid w:val="00BB774E"/>
    <w:rsid w:val="00BB7A28"/>
    <w:rsid w:val="00BB7A40"/>
    <w:rsid w:val="00BB7DE7"/>
    <w:rsid w:val="00BC02F5"/>
    <w:rsid w:val="00BC03F2"/>
    <w:rsid w:val="00BC0663"/>
    <w:rsid w:val="00BC066D"/>
    <w:rsid w:val="00BC0797"/>
    <w:rsid w:val="00BC097F"/>
    <w:rsid w:val="00BC1133"/>
    <w:rsid w:val="00BC1728"/>
    <w:rsid w:val="00BC17BC"/>
    <w:rsid w:val="00BC1957"/>
    <w:rsid w:val="00BC195B"/>
    <w:rsid w:val="00BC1CEC"/>
    <w:rsid w:val="00BC1DA3"/>
    <w:rsid w:val="00BC1EDD"/>
    <w:rsid w:val="00BC1EED"/>
    <w:rsid w:val="00BC2136"/>
    <w:rsid w:val="00BC2215"/>
    <w:rsid w:val="00BC2484"/>
    <w:rsid w:val="00BC2811"/>
    <w:rsid w:val="00BC2854"/>
    <w:rsid w:val="00BC28E1"/>
    <w:rsid w:val="00BC2F69"/>
    <w:rsid w:val="00BC2FD0"/>
    <w:rsid w:val="00BC2FD8"/>
    <w:rsid w:val="00BC3060"/>
    <w:rsid w:val="00BC31B5"/>
    <w:rsid w:val="00BC3347"/>
    <w:rsid w:val="00BC35D1"/>
    <w:rsid w:val="00BC3AA7"/>
    <w:rsid w:val="00BC3AB7"/>
    <w:rsid w:val="00BC3FAE"/>
    <w:rsid w:val="00BC418E"/>
    <w:rsid w:val="00BC433F"/>
    <w:rsid w:val="00BC436E"/>
    <w:rsid w:val="00BC5388"/>
    <w:rsid w:val="00BC54E7"/>
    <w:rsid w:val="00BC5734"/>
    <w:rsid w:val="00BC5735"/>
    <w:rsid w:val="00BC5AD9"/>
    <w:rsid w:val="00BC5EA9"/>
    <w:rsid w:val="00BC61ED"/>
    <w:rsid w:val="00BC65A1"/>
    <w:rsid w:val="00BC662F"/>
    <w:rsid w:val="00BC6646"/>
    <w:rsid w:val="00BC6D83"/>
    <w:rsid w:val="00BC7048"/>
    <w:rsid w:val="00BC7369"/>
    <w:rsid w:val="00BC73DC"/>
    <w:rsid w:val="00BC7525"/>
    <w:rsid w:val="00BC787F"/>
    <w:rsid w:val="00BC7A94"/>
    <w:rsid w:val="00BC7FA8"/>
    <w:rsid w:val="00BC7FD7"/>
    <w:rsid w:val="00BD0107"/>
    <w:rsid w:val="00BD0696"/>
    <w:rsid w:val="00BD0725"/>
    <w:rsid w:val="00BD0860"/>
    <w:rsid w:val="00BD0A9A"/>
    <w:rsid w:val="00BD0ADC"/>
    <w:rsid w:val="00BD0B30"/>
    <w:rsid w:val="00BD0B9F"/>
    <w:rsid w:val="00BD1184"/>
    <w:rsid w:val="00BD1304"/>
    <w:rsid w:val="00BD16A3"/>
    <w:rsid w:val="00BD17E4"/>
    <w:rsid w:val="00BD185B"/>
    <w:rsid w:val="00BD1C8D"/>
    <w:rsid w:val="00BD1CF8"/>
    <w:rsid w:val="00BD2053"/>
    <w:rsid w:val="00BD2162"/>
    <w:rsid w:val="00BD27A5"/>
    <w:rsid w:val="00BD2B8E"/>
    <w:rsid w:val="00BD2C28"/>
    <w:rsid w:val="00BD2FDB"/>
    <w:rsid w:val="00BD3124"/>
    <w:rsid w:val="00BD3487"/>
    <w:rsid w:val="00BD366B"/>
    <w:rsid w:val="00BD369E"/>
    <w:rsid w:val="00BD38AE"/>
    <w:rsid w:val="00BD3A61"/>
    <w:rsid w:val="00BD466F"/>
    <w:rsid w:val="00BD48AD"/>
    <w:rsid w:val="00BD4A01"/>
    <w:rsid w:val="00BD4ABE"/>
    <w:rsid w:val="00BD4EFD"/>
    <w:rsid w:val="00BD54C0"/>
    <w:rsid w:val="00BD56F0"/>
    <w:rsid w:val="00BD57F2"/>
    <w:rsid w:val="00BD5C66"/>
    <w:rsid w:val="00BD5E57"/>
    <w:rsid w:val="00BD61E5"/>
    <w:rsid w:val="00BD624B"/>
    <w:rsid w:val="00BD680C"/>
    <w:rsid w:val="00BD697A"/>
    <w:rsid w:val="00BD6A15"/>
    <w:rsid w:val="00BD718F"/>
    <w:rsid w:val="00BD71DB"/>
    <w:rsid w:val="00BD7380"/>
    <w:rsid w:val="00BD75E4"/>
    <w:rsid w:val="00BD77A4"/>
    <w:rsid w:val="00BD77FC"/>
    <w:rsid w:val="00BD7866"/>
    <w:rsid w:val="00BD7E4F"/>
    <w:rsid w:val="00BE000E"/>
    <w:rsid w:val="00BE01C8"/>
    <w:rsid w:val="00BE0280"/>
    <w:rsid w:val="00BE06E8"/>
    <w:rsid w:val="00BE0B54"/>
    <w:rsid w:val="00BE0C6D"/>
    <w:rsid w:val="00BE0CF8"/>
    <w:rsid w:val="00BE0D45"/>
    <w:rsid w:val="00BE0EC0"/>
    <w:rsid w:val="00BE19BE"/>
    <w:rsid w:val="00BE1C1C"/>
    <w:rsid w:val="00BE2351"/>
    <w:rsid w:val="00BE23DD"/>
    <w:rsid w:val="00BE253B"/>
    <w:rsid w:val="00BE2562"/>
    <w:rsid w:val="00BE2FF2"/>
    <w:rsid w:val="00BE30A6"/>
    <w:rsid w:val="00BE327E"/>
    <w:rsid w:val="00BE3407"/>
    <w:rsid w:val="00BE3438"/>
    <w:rsid w:val="00BE353E"/>
    <w:rsid w:val="00BE376A"/>
    <w:rsid w:val="00BE38C4"/>
    <w:rsid w:val="00BE3914"/>
    <w:rsid w:val="00BE3B59"/>
    <w:rsid w:val="00BE3D4B"/>
    <w:rsid w:val="00BE40A6"/>
    <w:rsid w:val="00BE4486"/>
    <w:rsid w:val="00BE44F3"/>
    <w:rsid w:val="00BE4B1A"/>
    <w:rsid w:val="00BE50B9"/>
    <w:rsid w:val="00BE52BC"/>
    <w:rsid w:val="00BE5387"/>
    <w:rsid w:val="00BE5693"/>
    <w:rsid w:val="00BE570E"/>
    <w:rsid w:val="00BE58D0"/>
    <w:rsid w:val="00BE60F7"/>
    <w:rsid w:val="00BE6419"/>
    <w:rsid w:val="00BE6762"/>
    <w:rsid w:val="00BE67BE"/>
    <w:rsid w:val="00BE680C"/>
    <w:rsid w:val="00BE6838"/>
    <w:rsid w:val="00BE6BEC"/>
    <w:rsid w:val="00BE6C02"/>
    <w:rsid w:val="00BE6C7C"/>
    <w:rsid w:val="00BE6CFE"/>
    <w:rsid w:val="00BE704E"/>
    <w:rsid w:val="00BE7294"/>
    <w:rsid w:val="00BE73F1"/>
    <w:rsid w:val="00BE767C"/>
    <w:rsid w:val="00BE7DD4"/>
    <w:rsid w:val="00BE7DDE"/>
    <w:rsid w:val="00BF02FF"/>
    <w:rsid w:val="00BF0730"/>
    <w:rsid w:val="00BF09D6"/>
    <w:rsid w:val="00BF0C33"/>
    <w:rsid w:val="00BF0CB5"/>
    <w:rsid w:val="00BF0E43"/>
    <w:rsid w:val="00BF1081"/>
    <w:rsid w:val="00BF10FA"/>
    <w:rsid w:val="00BF15C5"/>
    <w:rsid w:val="00BF15D2"/>
    <w:rsid w:val="00BF18C4"/>
    <w:rsid w:val="00BF1BC9"/>
    <w:rsid w:val="00BF1BE6"/>
    <w:rsid w:val="00BF1D1C"/>
    <w:rsid w:val="00BF202A"/>
    <w:rsid w:val="00BF2034"/>
    <w:rsid w:val="00BF229C"/>
    <w:rsid w:val="00BF24E9"/>
    <w:rsid w:val="00BF282D"/>
    <w:rsid w:val="00BF293F"/>
    <w:rsid w:val="00BF2EBD"/>
    <w:rsid w:val="00BF2F1E"/>
    <w:rsid w:val="00BF32C3"/>
    <w:rsid w:val="00BF35B8"/>
    <w:rsid w:val="00BF3725"/>
    <w:rsid w:val="00BF375B"/>
    <w:rsid w:val="00BF3821"/>
    <w:rsid w:val="00BF3DEF"/>
    <w:rsid w:val="00BF3E42"/>
    <w:rsid w:val="00BF4185"/>
    <w:rsid w:val="00BF42D2"/>
    <w:rsid w:val="00BF47DD"/>
    <w:rsid w:val="00BF4AF7"/>
    <w:rsid w:val="00BF4C64"/>
    <w:rsid w:val="00BF4CCB"/>
    <w:rsid w:val="00BF4EBB"/>
    <w:rsid w:val="00BF503B"/>
    <w:rsid w:val="00BF50D7"/>
    <w:rsid w:val="00BF5610"/>
    <w:rsid w:val="00BF5713"/>
    <w:rsid w:val="00BF577D"/>
    <w:rsid w:val="00BF5786"/>
    <w:rsid w:val="00BF5827"/>
    <w:rsid w:val="00BF5A95"/>
    <w:rsid w:val="00BF5AD3"/>
    <w:rsid w:val="00BF5FED"/>
    <w:rsid w:val="00BF67AF"/>
    <w:rsid w:val="00BF6B8D"/>
    <w:rsid w:val="00BF6C2C"/>
    <w:rsid w:val="00BF6E67"/>
    <w:rsid w:val="00BF6ECC"/>
    <w:rsid w:val="00BF7292"/>
    <w:rsid w:val="00BF73A2"/>
    <w:rsid w:val="00BF74AE"/>
    <w:rsid w:val="00BF75AC"/>
    <w:rsid w:val="00BF79E1"/>
    <w:rsid w:val="00BF7B28"/>
    <w:rsid w:val="00BF7B87"/>
    <w:rsid w:val="00BF7C41"/>
    <w:rsid w:val="00C0000F"/>
    <w:rsid w:val="00C000E1"/>
    <w:rsid w:val="00C00104"/>
    <w:rsid w:val="00C00196"/>
    <w:rsid w:val="00C0029A"/>
    <w:rsid w:val="00C00586"/>
    <w:rsid w:val="00C006FB"/>
    <w:rsid w:val="00C008CD"/>
    <w:rsid w:val="00C00969"/>
    <w:rsid w:val="00C009C7"/>
    <w:rsid w:val="00C00A60"/>
    <w:rsid w:val="00C00B59"/>
    <w:rsid w:val="00C00BE9"/>
    <w:rsid w:val="00C00DA4"/>
    <w:rsid w:val="00C00DB8"/>
    <w:rsid w:val="00C0133E"/>
    <w:rsid w:val="00C016C8"/>
    <w:rsid w:val="00C01A25"/>
    <w:rsid w:val="00C01C3D"/>
    <w:rsid w:val="00C01D6D"/>
    <w:rsid w:val="00C01E56"/>
    <w:rsid w:val="00C01ED1"/>
    <w:rsid w:val="00C01F3A"/>
    <w:rsid w:val="00C02443"/>
    <w:rsid w:val="00C02831"/>
    <w:rsid w:val="00C02A16"/>
    <w:rsid w:val="00C02A21"/>
    <w:rsid w:val="00C02AA4"/>
    <w:rsid w:val="00C03081"/>
    <w:rsid w:val="00C03609"/>
    <w:rsid w:val="00C03673"/>
    <w:rsid w:val="00C037F2"/>
    <w:rsid w:val="00C038E0"/>
    <w:rsid w:val="00C03B5D"/>
    <w:rsid w:val="00C03CC5"/>
    <w:rsid w:val="00C03DB7"/>
    <w:rsid w:val="00C03FC7"/>
    <w:rsid w:val="00C0401A"/>
    <w:rsid w:val="00C0407E"/>
    <w:rsid w:val="00C04122"/>
    <w:rsid w:val="00C04823"/>
    <w:rsid w:val="00C0488A"/>
    <w:rsid w:val="00C04B2F"/>
    <w:rsid w:val="00C050A0"/>
    <w:rsid w:val="00C050DC"/>
    <w:rsid w:val="00C0517A"/>
    <w:rsid w:val="00C05191"/>
    <w:rsid w:val="00C053BF"/>
    <w:rsid w:val="00C05D50"/>
    <w:rsid w:val="00C05FBA"/>
    <w:rsid w:val="00C061F8"/>
    <w:rsid w:val="00C063DB"/>
    <w:rsid w:val="00C0646A"/>
    <w:rsid w:val="00C064D0"/>
    <w:rsid w:val="00C066D5"/>
    <w:rsid w:val="00C06CA8"/>
    <w:rsid w:val="00C06D30"/>
    <w:rsid w:val="00C07024"/>
    <w:rsid w:val="00C075B0"/>
    <w:rsid w:val="00C076B2"/>
    <w:rsid w:val="00C07994"/>
    <w:rsid w:val="00C07A4C"/>
    <w:rsid w:val="00C108A0"/>
    <w:rsid w:val="00C109F3"/>
    <w:rsid w:val="00C10A81"/>
    <w:rsid w:val="00C10BBE"/>
    <w:rsid w:val="00C10C08"/>
    <w:rsid w:val="00C10F63"/>
    <w:rsid w:val="00C11127"/>
    <w:rsid w:val="00C111AC"/>
    <w:rsid w:val="00C1128F"/>
    <w:rsid w:val="00C115AE"/>
    <w:rsid w:val="00C11617"/>
    <w:rsid w:val="00C116F6"/>
    <w:rsid w:val="00C118F9"/>
    <w:rsid w:val="00C11AF9"/>
    <w:rsid w:val="00C122A8"/>
    <w:rsid w:val="00C123C8"/>
    <w:rsid w:val="00C1276E"/>
    <w:rsid w:val="00C12B65"/>
    <w:rsid w:val="00C12E58"/>
    <w:rsid w:val="00C12F1D"/>
    <w:rsid w:val="00C1303E"/>
    <w:rsid w:val="00C130D7"/>
    <w:rsid w:val="00C13459"/>
    <w:rsid w:val="00C1352E"/>
    <w:rsid w:val="00C135FE"/>
    <w:rsid w:val="00C13C54"/>
    <w:rsid w:val="00C14402"/>
    <w:rsid w:val="00C14448"/>
    <w:rsid w:val="00C145E4"/>
    <w:rsid w:val="00C1470C"/>
    <w:rsid w:val="00C14884"/>
    <w:rsid w:val="00C149DC"/>
    <w:rsid w:val="00C14E8C"/>
    <w:rsid w:val="00C15248"/>
    <w:rsid w:val="00C1530C"/>
    <w:rsid w:val="00C15449"/>
    <w:rsid w:val="00C1565A"/>
    <w:rsid w:val="00C1584D"/>
    <w:rsid w:val="00C15C7E"/>
    <w:rsid w:val="00C15D5F"/>
    <w:rsid w:val="00C16015"/>
    <w:rsid w:val="00C1604D"/>
    <w:rsid w:val="00C16081"/>
    <w:rsid w:val="00C161C5"/>
    <w:rsid w:val="00C16515"/>
    <w:rsid w:val="00C1652E"/>
    <w:rsid w:val="00C1662E"/>
    <w:rsid w:val="00C16D25"/>
    <w:rsid w:val="00C16F9B"/>
    <w:rsid w:val="00C17031"/>
    <w:rsid w:val="00C17186"/>
    <w:rsid w:val="00C17586"/>
    <w:rsid w:val="00C17867"/>
    <w:rsid w:val="00C178D7"/>
    <w:rsid w:val="00C17A01"/>
    <w:rsid w:val="00C17DE3"/>
    <w:rsid w:val="00C20079"/>
    <w:rsid w:val="00C2048A"/>
    <w:rsid w:val="00C20677"/>
    <w:rsid w:val="00C206A1"/>
    <w:rsid w:val="00C207ED"/>
    <w:rsid w:val="00C20B7B"/>
    <w:rsid w:val="00C20C5D"/>
    <w:rsid w:val="00C20C63"/>
    <w:rsid w:val="00C210AF"/>
    <w:rsid w:val="00C21477"/>
    <w:rsid w:val="00C21599"/>
    <w:rsid w:val="00C21B7B"/>
    <w:rsid w:val="00C21FB6"/>
    <w:rsid w:val="00C220D6"/>
    <w:rsid w:val="00C22691"/>
    <w:rsid w:val="00C22968"/>
    <w:rsid w:val="00C22D35"/>
    <w:rsid w:val="00C22D50"/>
    <w:rsid w:val="00C2305A"/>
    <w:rsid w:val="00C230BC"/>
    <w:rsid w:val="00C234FD"/>
    <w:rsid w:val="00C2359B"/>
    <w:rsid w:val="00C235B1"/>
    <w:rsid w:val="00C23631"/>
    <w:rsid w:val="00C23948"/>
    <w:rsid w:val="00C2395E"/>
    <w:rsid w:val="00C23D09"/>
    <w:rsid w:val="00C23D84"/>
    <w:rsid w:val="00C23E04"/>
    <w:rsid w:val="00C2416E"/>
    <w:rsid w:val="00C24AD9"/>
    <w:rsid w:val="00C24B87"/>
    <w:rsid w:val="00C24BB9"/>
    <w:rsid w:val="00C24CEE"/>
    <w:rsid w:val="00C24E68"/>
    <w:rsid w:val="00C2514F"/>
    <w:rsid w:val="00C2519D"/>
    <w:rsid w:val="00C257FC"/>
    <w:rsid w:val="00C25806"/>
    <w:rsid w:val="00C25882"/>
    <w:rsid w:val="00C25957"/>
    <w:rsid w:val="00C25A53"/>
    <w:rsid w:val="00C25B18"/>
    <w:rsid w:val="00C25D8E"/>
    <w:rsid w:val="00C26075"/>
    <w:rsid w:val="00C26D7F"/>
    <w:rsid w:val="00C26FBC"/>
    <w:rsid w:val="00C27642"/>
    <w:rsid w:val="00C27CAD"/>
    <w:rsid w:val="00C30204"/>
    <w:rsid w:val="00C30337"/>
    <w:rsid w:val="00C303AC"/>
    <w:rsid w:val="00C30A7D"/>
    <w:rsid w:val="00C30C68"/>
    <w:rsid w:val="00C30D5B"/>
    <w:rsid w:val="00C30D77"/>
    <w:rsid w:val="00C31022"/>
    <w:rsid w:val="00C3120A"/>
    <w:rsid w:val="00C31413"/>
    <w:rsid w:val="00C31534"/>
    <w:rsid w:val="00C316C0"/>
    <w:rsid w:val="00C31A24"/>
    <w:rsid w:val="00C31B36"/>
    <w:rsid w:val="00C31CA5"/>
    <w:rsid w:val="00C320C4"/>
    <w:rsid w:val="00C32439"/>
    <w:rsid w:val="00C32D38"/>
    <w:rsid w:val="00C3313D"/>
    <w:rsid w:val="00C33247"/>
    <w:rsid w:val="00C333DB"/>
    <w:rsid w:val="00C33415"/>
    <w:rsid w:val="00C3361E"/>
    <w:rsid w:val="00C33723"/>
    <w:rsid w:val="00C33760"/>
    <w:rsid w:val="00C33C84"/>
    <w:rsid w:val="00C33CEF"/>
    <w:rsid w:val="00C33EE2"/>
    <w:rsid w:val="00C33F9C"/>
    <w:rsid w:val="00C34244"/>
    <w:rsid w:val="00C342B6"/>
    <w:rsid w:val="00C3430F"/>
    <w:rsid w:val="00C34364"/>
    <w:rsid w:val="00C34464"/>
    <w:rsid w:val="00C345E3"/>
    <w:rsid w:val="00C345E9"/>
    <w:rsid w:val="00C34C86"/>
    <w:rsid w:val="00C34CDB"/>
    <w:rsid w:val="00C34F58"/>
    <w:rsid w:val="00C356AF"/>
    <w:rsid w:val="00C35A6A"/>
    <w:rsid w:val="00C35A74"/>
    <w:rsid w:val="00C35B4B"/>
    <w:rsid w:val="00C35B9E"/>
    <w:rsid w:val="00C35F62"/>
    <w:rsid w:val="00C3603B"/>
    <w:rsid w:val="00C364C5"/>
    <w:rsid w:val="00C3655A"/>
    <w:rsid w:val="00C367BE"/>
    <w:rsid w:val="00C36848"/>
    <w:rsid w:val="00C37236"/>
    <w:rsid w:val="00C37326"/>
    <w:rsid w:val="00C37482"/>
    <w:rsid w:val="00C3782F"/>
    <w:rsid w:val="00C379F8"/>
    <w:rsid w:val="00C37ABE"/>
    <w:rsid w:val="00C37BA0"/>
    <w:rsid w:val="00C4004B"/>
    <w:rsid w:val="00C40257"/>
    <w:rsid w:val="00C4040C"/>
    <w:rsid w:val="00C4060E"/>
    <w:rsid w:val="00C4078C"/>
    <w:rsid w:val="00C40851"/>
    <w:rsid w:val="00C40BAA"/>
    <w:rsid w:val="00C40D75"/>
    <w:rsid w:val="00C41561"/>
    <w:rsid w:val="00C41670"/>
    <w:rsid w:val="00C416D6"/>
    <w:rsid w:val="00C41A00"/>
    <w:rsid w:val="00C41D4A"/>
    <w:rsid w:val="00C42297"/>
    <w:rsid w:val="00C423ED"/>
    <w:rsid w:val="00C42412"/>
    <w:rsid w:val="00C4294B"/>
    <w:rsid w:val="00C42C01"/>
    <w:rsid w:val="00C42D2D"/>
    <w:rsid w:val="00C430A9"/>
    <w:rsid w:val="00C430CE"/>
    <w:rsid w:val="00C43150"/>
    <w:rsid w:val="00C43B39"/>
    <w:rsid w:val="00C43C11"/>
    <w:rsid w:val="00C43C1C"/>
    <w:rsid w:val="00C4414E"/>
    <w:rsid w:val="00C44251"/>
    <w:rsid w:val="00C44591"/>
    <w:rsid w:val="00C447DC"/>
    <w:rsid w:val="00C448EF"/>
    <w:rsid w:val="00C44BFD"/>
    <w:rsid w:val="00C44CFD"/>
    <w:rsid w:val="00C44E81"/>
    <w:rsid w:val="00C4528C"/>
    <w:rsid w:val="00C45468"/>
    <w:rsid w:val="00C4563C"/>
    <w:rsid w:val="00C4578F"/>
    <w:rsid w:val="00C4586F"/>
    <w:rsid w:val="00C45D4A"/>
    <w:rsid w:val="00C45EB3"/>
    <w:rsid w:val="00C4613D"/>
    <w:rsid w:val="00C461F7"/>
    <w:rsid w:val="00C4621A"/>
    <w:rsid w:val="00C46516"/>
    <w:rsid w:val="00C468AD"/>
    <w:rsid w:val="00C46965"/>
    <w:rsid w:val="00C46A77"/>
    <w:rsid w:val="00C46F03"/>
    <w:rsid w:val="00C47202"/>
    <w:rsid w:val="00C47390"/>
    <w:rsid w:val="00C474D0"/>
    <w:rsid w:val="00C477BB"/>
    <w:rsid w:val="00C4788B"/>
    <w:rsid w:val="00C47A2C"/>
    <w:rsid w:val="00C47F46"/>
    <w:rsid w:val="00C47F68"/>
    <w:rsid w:val="00C50297"/>
    <w:rsid w:val="00C505E9"/>
    <w:rsid w:val="00C507C4"/>
    <w:rsid w:val="00C50BB5"/>
    <w:rsid w:val="00C50D34"/>
    <w:rsid w:val="00C5109E"/>
    <w:rsid w:val="00C513B5"/>
    <w:rsid w:val="00C51479"/>
    <w:rsid w:val="00C5189A"/>
    <w:rsid w:val="00C51A9B"/>
    <w:rsid w:val="00C51B54"/>
    <w:rsid w:val="00C524AC"/>
    <w:rsid w:val="00C52652"/>
    <w:rsid w:val="00C52851"/>
    <w:rsid w:val="00C52A0A"/>
    <w:rsid w:val="00C52C29"/>
    <w:rsid w:val="00C52C76"/>
    <w:rsid w:val="00C5313B"/>
    <w:rsid w:val="00C5316E"/>
    <w:rsid w:val="00C532F2"/>
    <w:rsid w:val="00C53923"/>
    <w:rsid w:val="00C53C73"/>
    <w:rsid w:val="00C53DEA"/>
    <w:rsid w:val="00C53E4A"/>
    <w:rsid w:val="00C54367"/>
    <w:rsid w:val="00C5439E"/>
    <w:rsid w:val="00C545EE"/>
    <w:rsid w:val="00C549E7"/>
    <w:rsid w:val="00C54EA8"/>
    <w:rsid w:val="00C553C0"/>
    <w:rsid w:val="00C55913"/>
    <w:rsid w:val="00C5595F"/>
    <w:rsid w:val="00C55A45"/>
    <w:rsid w:val="00C55A9B"/>
    <w:rsid w:val="00C55BB9"/>
    <w:rsid w:val="00C55D72"/>
    <w:rsid w:val="00C55EC7"/>
    <w:rsid w:val="00C55F71"/>
    <w:rsid w:val="00C561D0"/>
    <w:rsid w:val="00C562BF"/>
    <w:rsid w:val="00C562C3"/>
    <w:rsid w:val="00C5654E"/>
    <w:rsid w:val="00C56581"/>
    <w:rsid w:val="00C566FB"/>
    <w:rsid w:val="00C567AB"/>
    <w:rsid w:val="00C567D9"/>
    <w:rsid w:val="00C56962"/>
    <w:rsid w:val="00C56A92"/>
    <w:rsid w:val="00C56B1C"/>
    <w:rsid w:val="00C56B70"/>
    <w:rsid w:val="00C56BD9"/>
    <w:rsid w:val="00C56D86"/>
    <w:rsid w:val="00C56DC1"/>
    <w:rsid w:val="00C57140"/>
    <w:rsid w:val="00C57245"/>
    <w:rsid w:val="00C5730F"/>
    <w:rsid w:val="00C57410"/>
    <w:rsid w:val="00C57B6E"/>
    <w:rsid w:val="00C57C6C"/>
    <w:rsid w:val="00C60074"/>
    <w:rsid w:val="00C60428"/>
    <w:rsid w:val="00C605E4"/>
    <w:rsid w:val="00C60659"/>
    <w:rsid w:val="00C606AB"/>
    <w:rsid w:val="00C60725"/>
    <w:rsid w:val="00C60C5E"/>
    <w:rsid w:val="00C60D5E"/>
    <w:rsid w:val="00C60E21"/>
    <w:rsid w:val="00C60ED9"/>
    <w:rsid w:val="00C610F8"/>
    <w:rsid w:val="00C61130"/>
    <w:rsid w:val="00C61186"/>
    <w:rsid w:val="00C61DEB"/>
    <w:rsid w:val="00C623CD"/>
    <w:rsid w:val="00C624A4"/>
    <w:rsid w:val="00C62726"/>
    <w:rsid w:val="00C62877"/>
    <w:rsid w:val="00C62892"/>
    <w:rsid w:val="00C62A80"/>
    <w:rsid w:val="00C62E06"/>
    <w:rsid w:val="00C62FAE"/>
    <w:rsid w:val="00C63412"/>
    <w:rsid w:val="00C63699"/>
    <w:rsid w:val="00C638B8"/>
    <w:rsid w:val="00C63955"/>
    <w:rsid w:val="00C63D78"/>
    <w:rsid w:val="00C64218"/>
    <w:rsid w:val="00C64546"/>
    <w:rsid w:val="00C64A53"/>
    <w:rsid w:val="00C64BB3"/>
    <w:rsid w:val="00C64DF8"/>
    <w:rsid w:val="00C64E0D"/>
    <w:rsid w:val="00C64F55"/>
    <w:rsid w:val="00C64F58"/>
    <w:rsid w:val="00C65189"/>
    <w:rsid w:val="00C65798"/>
    <w:rsid w:val="00C658EE"/>
    <w:rsid w:val="00C660E7"/>
    <w:rsid w:val="00C663A1"/>
    <w:rsid w:val="00C664C9"/>
    <w:rsid w:val="00C664F0"/>
    <w:rsid w:val="00C66524"/>
    <w:rsid w:val="00C66F99"/>
    <w:rsid w:val="00C67054"/>
    <w:rsid w:val="00C6714B"/>
    <w:rsid w:val="00C6731B"/>
    <w:rsid w:val="00C6751D"/>
    <w:rsid w:val="00C676ED"/>
    <w:rsid w:val="00C679D3"/>
    <w:rsid w:val="00C67CE3"/>
    <w:rsid w:val="00C67CFD"/>
    <w:rsid w:val="00C67E78"/>
    <w:rsid w:val="00C67FC0"/>
    <w:rsid w:val="00C70019"/>
    <w:rsid w:val="00C7041C"/>
    <w:rsid w:val="00C705F1"/>
    <w:rsid w:val="00C70846"/>
    <w:rsid w:val="00C70A9B"/>
    <w:rsid w:val="00C70C13"/>
    <w:rsid w:val="00C70D2C"/>
    <w:rsid w:val="00C70F38"/>
    <w:rsid w:val="00C7113A"/>
    <w:rsid w:val="00C7113B"/>
    <w:rsid w:val="00C711C6"/>
    <w:rsid w:val="00C7123B"/>
    <w:rsid w:val="00C71315"/>
    <w:rsid w:val="00C71527"/>
    <w:rsid w:val="00C71579"/>
    <w:rsid w:val="00C715BD"/>
    <w:rsid w:val="00C716E9"/>
    <w:rsid w:val="00C719B3"/>
    <w:rsid w:val="00C71CA5"/>
    <w:rsid w:val="00C720AD"/>
    <w:rsid w:val="00C7220C"/>
    <w:rsid w:val="00C72779"/>
    <w:rsid w:val="00C72A3A"/>
    <w:rsid w:val="00C72BA7"/>
    <w:rsid w:val="00C72C0A"/>
    <w:rsid w:val="00C72F38"/>
    <w:rsid w:val="00C72FF6"/>
    <w:rsid w:val="00C733EF"/>
    <w:rsid w:val="00C7351D"/>
    <w:rsid w:val="00C73AE9"/>
    <w:rsid w:val="00C73BB7"/>
    <w:rsid w:val="00C740B4"/>
    <w:rsid w:val="00C74156"/>
    <w:rsid w:val="00C74746"/>
    <w:rsid w:val="00C747A8"/>
    <w:rsid w:val="00C74C7A"/>
    <w:rsid w:val="00C74D99"/>
    <w:rsid w:val="00C74DB2"/>
    <w:rsid w:val="00C754CC"/>
    <w:rsid w:val="00C755C8"/>
    <w:rsid w:val="00C7574D"/>
    <w:rsid w:val="00C75864"/>
    <w:rsid w:val="00C7591C"/>
    <w:rsid w:val="00C7595E"/>
    <w:rsid w:val="00C765C1"/>
    <w:rsid w:val="00C766A2"/>
    <w:rsid w:val="00C766B1"/>
    <w:rsid w:val="00C7673F"/>
    <w:rsid w:val="00C76B66"/>
    <w:rsid w:val="00C76CA6"/>
    <w:rsid w:val="00C76CB8"/>
    <w:rsid w:val="00C76E0B"/>
    <w:rsid w:val="00C76F0F"/>
    <w:rsid w:val="00C76F7A"/>
    <w:rsid w:val="00C77026"/>
    <w:rsid w:val="00C771FA"/>
    <w:rsid w:val="00C773C5"/>
    <w:rsid w:val="00C775D2"/>
    <w:rsid w:val="00C77834"/>
    <w:rsid w:val="00C7793C"/>
    <w:rsid w:val="00C7796C"/>
    <w:rsid w:val="00C77B8B"/>
    <w:rsid w:val="00C77BCD"/>
    <w:rsid w:val="00C77D51"/>
    <w:rsid w:val="00C77DC7"/>
    <w:rsid w:val="00C77DD4"/>
    <w:rsid w:val="00C77F8F"/>
    <w:rsid w:val="00C77FF6"/>
    <w:rsid w:val="00C77FFA"/>
    <w:rsid w:val="00C8006C"/>
    <w:rsid w:val="00C80118"/>
    <w:rsid w:val="00C8069F"/>
    <w:rsid w:val="00C8077B"/>
    <w:rsid w:val="00C8082B"/>
    <w:rsid w:val="00C80C5B"/>
    <w:rsid w:val="00C80D02"/>
    <w:rsid w:val="00C80E79"/>
    <w:rsid w:val="00C8103F"/>
    <w:rsid w:val="00C81642"/>
    <w:rsid w:val="00C8164F"/>
    <w:rsid w:val="00C81721"/>
    <w:rsid w:val="00C81A33"/>
    <w:rsid w:val="00C81CEE"/>
    <w:rsid w:val="00C81F10"/>
    <w:rsid w:val="00C81FAF"/>
    <w:rsid w:val="00C82079"/>
    <w:rsid w:val="00C820A5"/>
    <w:rsid w:val="00C8211F"/>
    <w:rsid w:val="00C8229C"/>
    <w:rsid w:val="00C823D0"/>
    <w:rsid w:val="00C8242F"/>
    <w:rsid w:val="00C8245E"/>
    <w:rsid w:val="00C82798"/>
    <w:rsid w:val="00C82863"/>
    <w:rsid w:val="00C82907"/>
    <w:rsid w:val="00C829F2"/>
    <w:rsid w:val="00C82A69"/>
    <w:rsid w:val="00C83042"/>
    <w:rsid w:val="00C8321B"/>
    <w:rsid w:val="00C8355C"/>
    <w:rsid w:val="00C83A2C"/>
    <w:rsid w:val="00C83A42"/>
    <w:rsid w:val="00C83B45"/>
    <w:rsid w:val="00C83FEE"/>
    <w:rsid w:val="00C84143"/>
    <w:rsid w:val="00C84336"/>
    <w:rsid w:val="00C84557"/>
    <w:rsid w:val="00C84572"/>
    <w:rsid w:val="00C84949"/>
    <w:rsid w:val="00C849F0"/>
    <w:rsid w:val="00C84BFB"/>
    <w:rsid w:val="00C84D11"/>
    <w:rsid w:val="00C84DB1"/>
    <w:rsid w:val="00C84EE8"/>
    <w:rsid w:val="00C85144"/>
    <w:rsid w:val="00C85882"/>
    <w:rsid w:val="00C85A1A"/>
    <w:rsid w:val="00C85D0A"/>
    <w:rsid w:val="00C86234"/>
    <w:rsid w:val="00C86784"/>
    <w:rsid w:val="00C86CFE"/>
    <w:rsid w:val="00C871A2"/>
    <w:rsid w:val="00C8722C"/>
    <w:rsid w:val="00C872B3"/>
    <w:rsid w:val="00C87349"/>
    <w:rsid w:val="00C87647"/>
    <w:rsid w:val="00C876BB"/>
    <w:rsid w:val="00C876CC"/>
    <w:rsid w:val="00C876D3"/>
    <w:rsid w:val="00C878E3"/>
    <w:rsid w:val="00C87A4A"/>
    <w:rsid w:val="00C87C86"/>
    <w:rsid w:val="00C87D62"/>
    <w:rsid w:val="00C87FE8"/>
    <w:rsid w:val="00C90044"/>
    <w:rsid w:val="00C90094"/>
    <w:rsid w:val="00C90254"/>
    <w:rsid w:val="00C90661"/>
    <w:rsid w:val="00C90810"/>
    <w:rsid w:val="00C90DD7"/>
    <w:rsid w:val="00C90F27"/>
    <w:rsid w:val="00C90FF1"/>
    <w:rsid w:val="00C910C7"/>
    <w:rsid w:val="00C9112C"/>
    <w:rsid w:val="00C911D5"/>
    <w:rsid w:val="00C91414"/>
    <w:rsid w:val="00C91717"/>
    <w:rsid w:val="00C9174D"/>
    <w:rsid w:val="00C9196C"/>
    <w:rsid w:val="00C91B24"/>
    <w:rsid w:val="00C91BFC"/>
    <w:rsid w:val="00C91D47"/>
    <w:rsid w:val="00C92621"/>
    <w:rsid w:val="00C92687"/>
    <w:rsid w:val="00C9288E"/>
    <w:rsid w:val="00C92954"/>
    <w:rsid w:val="00C92A27"/>
    <w:rsid w:val="00C92AA2"/>
    <w:rsid w:val="00C93D73"/>
    <w:rsid w:val="00C94240"/>
    <w:rsid w:val="00C94305"/>
    <w:rsid w:val="00C9450D"/>
    <w:rsid w:val="00C94566"/>
    <w:rsid w:val="00C9474A"/>
    <w:rsid w:val="00C9486B"/>
    <w:rsid w:val="00C9492A"/>
    <w:rsid w:val="00C949A6"/>
    <w:rsid w:val="00C94A4C"/>
    <w:rsid w:val="00C94A86"/>
    <w:rsid w:val="00C94BFD"/>
    <w:rsid w:val="00C94D09"/>
    <w:rsid w:val="00C94E62"/>
    <w:rsid w:val="00C95057"/>
    <w:rsid w:val="00C95713"/>
    <w:rsid w:val="00C9578C"/>
    <w:rsid w:val="00C95BAF"/>
    <w:rsid w:val="00C95CD6"/>
    <w:rsid w:val="00C95FBD"/>
    <w:rsid w:val="00C96194"/>
    <w:rsid w:val="00C961F7"/>
    <w:rsid w:val="00C96AC0"/>
    <w:rsid w:val="00C96B0C"/>
    <w:rsid w:val="00C96C97"/>
    <w:rsid w:val="00C96CF3"/>
    <w:rsid w:val="00C96D20"/>
    <w:rsid w:val="00C96FAD"/>
    <w:rsid w:val="00C970A4"/>
    <w:rsid w:val="00C971F5"/>
    <w:rsid w:val="00C9740A"/>
    <w:rsid w:val="00C974E1"/>
    <w:rsid w:val="00C977A8"/>
    <w:rsid w:val="00C97E5E"/>
    <w:rsid w:val="00CA0521"/>
    <w:rsid w:val="00CA061C"/>
    <w:rsid w:val="00CA0628"/>
    <w:rsid w:val="00CA0BD9"/>
    <w:rsid w:val="00CA0CE4"/>
    <w:rsid w:val="00CA0D8E"/>
    <w:rsid w:val="00CA0DDC"/>
    <w:rsid w:val="00CA0F76"/>
    <w:rsid w:val="00CA1231"/>
    <w:rsid w:val="00CA1370"/>
    <w:rsid w:val="00CA13CD"/>
    <w:rsid w:val="00CA184A"/>
    <w:rsid w:val="00CA1D6C"/>
    <w:rsid w:val="00CA1F0E"/>
    <w:rsid w:val="00CA1F3D"/>
    <w:rsid w:val="00CA2142"/>
    <w:rsid w:val="00CA237D"/>
    <w:rsid w:val="00CA2580"/>
    <w:rsid w:val="00CA2986"/>
    <w:rsid w:val="00CA29ED"/>
    <w:rsid w:val="00CA2C84"/>
    <w:rsid w:val="00CA2CBF"/>
    <w:rsid w:val="00CA2DBB"/>
    <w:rsid w:val="00CA2E29"/>
    <w:rsid w:val="00CA3209"/>
    <w:rsid w:val="00CA329D"/>
    <w:rsid w:val="00CA34CA"/>
    <w:rsid w:val="00CA363A"/>
    <w:rsid w:val="00CA36DD"/>
    <w:rsid w:val="00CA3744"/>
    <w:rsid w:val="00CA37AB"/>
    <w:rsid w:val="00CA37E6"/>
    <w:rsid w:val="00CA37F9"/>
    <w:rsid w:val="00CA3815"/>
    <w:rsid w:val="00CA3AFD"/>
    <w:rsid w:val="00CA3CA5"/>
    <w:rsid w:val="00CA3CCF"/>
    <w:rsid w:val="00CA3FDD"/>
    <w:rsid w:val="00CA40E6"/>
    <w:rsid w:val="00CA48C8"/>
    <w:rsid w:val="00CA4BB0"/>
    <w:rsid w:val="00CA4DAC"/>
    <w:rsid w:val="00CA50A4"/>
    <w:rsid w:val="00CA50F9"/>
    <w:rsid w:val="00CA5667"/>
    <w:rsid w:val="00CA5B6B"/>
    <w:rsid w:val="00CA5F9B"/>
    <w:rsid w:val="00CA617D"/>
    <w:rsid w:val="00CA61C8"/>
    <w:rsid w:val="00CA63E6"/>
    <w:rsid w:val="00CA64A9"/>
    <w:rsid w:val="00CA69B4"/>
    <w:rsid w:val="00CA69F9"/>
    <w:rsid w:val="00CA6AD8"/>
    <w:rsid w:val="00CA6BE3"/>
    <w:rsid w:val="00CA6DD2"/>
    <w:rsid w:val="00CA6E53"/>
    <w:rsid w:val="00CA6F8D"/>
    <w:rsid w:val="00CA73C6"/>
    <w:rsid w:val="00CA7512"/>
    <w:rsid w:val="00CA7654"/>
    <w:rsid w:val="00CA7EA0"/>
    <w:rsid w:val="00CB0025"/>
    <w:rsid w:val="00CB00F2"/>
    <w:rsid w:val="00CB0489"/>
    <w:rsid w:val="00CB06F8"/>
    <w:rsid w:val="00CB08D2"/>
    <w:rsid w:val="00CB0AAF"/>
    <w:rsid w:val="00CB0C01"/>
    <w:rsid w:val="00CB0C25"/>
    <w:rsid w:val="00CB1610"/>
    <w:rsid w:val="00CB168B"/>
    <w:rsid w:val="00CB16C9"/>
    <w:rsid w:val="00CB174F"/>
    <w:rsid w:val="00CB1ED8"/>
    <w:rsid w:val="00CB223E"/>
    <w:rsid w:val="00CB225C"/>
    <w:rsid w:val="00CB28D6"/>
    <w:rsid w:val="00CB2A2D"/>
    <w:rsid w:val="00CB30A1"/>
    <w:rsid w:val="00CB3489"/>
    <w:rsid w:val="00CB36D1"/>
    <w:rsid w:val="00CB38A5"/>
    <w:rsid w:val="00CB3B1B"/>
    <w:rsid w:val="00CB3EAB"/>
    <w:rsid w:val="00CB40D4"/>
    <w:rsid w:val="00CB4158"/>
    <w:rsid w:val="00CB4203"/>
    <w:rsid w:val="00CB44A9"/>
    <w:rsid w:val="00CB457D"/>
    <w:rsid w:val="00CB4636"/>
    <w:rsid w:val="00CB4853"/>
    <w:rsid w:val="00CB4937"/>
    <w:rsid w:val="00CB49AF"/>
    <w:rsid w:val="00CB4A4C"/>
    <w:rsid w:val="00CB4AD8"/>
    <w:rsid w:val="00CB50F9"/>
    <w:rsid w:val="00CB54A9"/>
    <w:rsid w:val="00CB55C7"/>
    <w:rsid w:val="00CB5660"/>
    <w:rsid w:val="00CB56B0"/>
    <w:rsid w:val="00CB5B85"/>
    <w:rsid w:val="00CB5BA6"/>
    <w:rsid w:val="00CB5FBE"/>
    <w:rsid w:val="00CB6169"/>
    <w:rsid w:val="00CB62A1"/>
    <w:rsid w:val="00CB65BB"/>
    <w:rsid w:val="00CB6776"/>
    <w:rsid w:val="00CB684B"/>
    <w:rsid w:val="00CB6922"/>
    <w:rsid w:val="00CB700B"/>
    <w:rsid w:val="00CB7129"/>
    <w:rsid w:val="00CB7159"/>
    <w:rsid w:val="00CB764F"/>
    <w:rsid w:val="00CB78A6"/>
    <w:rsid w:val="00CB7905"/>
    <w:rsid w:val="00CB7D69"/>
    <w:rsid w:val="00CB7D7D"/>
    <w:rsid w:val="00CB7F6D"/>
    <w:rsid w:val="00CC0237"/>
    <w:rsid w:val="00CC02B4"/>
    <w:rsid w:val="00CC0B68"/>
    <w:rsid w:val="00CC0C14"/>
    <w:rsid w:val="00CC0E49"/>
    <w:rsid w:val="00CC0ED0"/>
    <w:rsid w:val="00CC131A"/>
    <w:rsid w:val="00CC1764"/>
    <w:rsid w:val="00CC178F"/>
    <w:rsid w:val="00CC18ED"/>
    <w:rsid w:val="00CC1994"/>
    <w:rsid w:val="00CC19D6"/>
    <w:rsid w:val="00CC1ADF"/>
    <w:rsid w:val="00CC1C71"/>
    <w:rsid w:val="00CC1F04"/>
    <w:rsid w:val="00CC2028"/>
    <w:rsid w:val="00CC2158"/>
    <w:rsid w:val="00CC2254"/>
    <w:rsid w:val="00CC238C"/>
    <w:rsid w:val="00CC23E6"/>
    <w:rsid w:val="00CC2585"/>
    <w:rsid w:val="00CC2809"/>
    <w:rsid w:val="00CC2B5C"/>
    <w:rsid w:val="00CC2CAD"/>
    <w:rsid w:val="00CC2FF5"/>
    <w:rsid w:val="00CC32D7"/>
    <w:rsid w:val="00CC3342"/>
    <w:rsid w:val="00CC33F1"/>
    <w:rsid w:val="00CC3420"/>
    <w:rsid w:val="00CC362A"/>
    <w:rsid w:val="00CC3693"/>
    <w:rsid w:val="00CC3BC0"/>
    <w:rsid w:val="00CC400A"/>
    <w:rsid w:val="00CC44E8"/>
    <w:rsid w:val="00CC45C0"/>
    <w:rsid w:val="00CC494F"/>
    <w:rsid w:val="00CC54F3"/>
    <w:rsid w:val="00CC58FB"/>
    <w:rsid w:val="00CC5A41"/>
    <w:rsid w:val="00CC6037"/>
    <w:rsid w:val="00CC624D"/>
    <w:rsid w:val="00CC6499"/>
    <w:rsid w:val="00CC64C5"/>
    <w:rsid w:val="00CC6D1C"/>
    <w:rsid w:val="00CC6EED"/>
    <w:rsid w:val="00CC707E"/>
    <w:rsid w:val="00CC7126"/>
    <w:rsid w:val="00CC7188"/>
    <w:rsid w:val="00CC73B9"/>
    <w:rsid w:val="00CC761F"/>
    <w:rsid w:val="00CC78D7"/>
    <w:rsid w:val="00CC78ED"/>
    <w:rsid w:val="00CC7C3B"/>
    <w:rsid w:val="00CC7C4C"/>
    <w:rsid w:val="00CC7D40"/>
    <w:rsid w:val="00CC7DE1"/>
    <w:rsid w:val="00CC7E21"/>
    <w:rsid w:val="00CD003E"/>
    <w:rsid w:val="00CD07C0"/>
    <w:rsid w:val="00CD081D"/>
    <w:rsid w:val="00CD0BD8"/>
    <w:rsid w:val="00CD0D63"/>
    <w:rsid w:val="00CD0ECA"/>
    <w:rsid w:val="00CD1442"/>
    <w:rsid w:val="00CD14A7"/>
    <w:rsid w:val="00CD14E6"/>
    <w:rsid w:val="00CD1968"/>
    <w:rsid w:val="00CD1C69"/>
    <w:rsid w:val="00CD1D67"/>
    <w:rsid w:val="00CD218D"/>
    <w:rsid w:val="00CD2381"/>
    <w:rsid w:val="00CD249E"/>
    <w:rsid w:val="00CD29E4"/>
    <w:rsid w:val="00CD29ED"/>
    <w:rsid w:val="00CD2A08"/>
    <w:rsid w:val="00CD2D22"/>
    <w:rsid w:val="00CD2D60"/>
    <w:rsid w:val="00CD2F42"/>
    <w:rsid w:val="00CD37B1"/>
    <w:rsid w:val="00CD3AF3"/>
    <w:rsid w:val="00CD3DDE"/>
    <w:rsid w:val="00CD3E5B"/>
    <w:rsid w:val="00CD4015"/>
    <w:rsid w:val="00CD40E3"/>
    <w:rsid w:val="00CD4946"/>
    <w:rsid w:val="00CD4AAF"/>
    <w:rsid w:val="00CD4C70"/>
    <w:rsid w:val="00CD4E4C"/>
    <w:rsid w:val="00CD4E4F"/>
    <w:rsid w:val="00CD520D"/>
    <w:rsid w:val="00CD5565"/>
    <w:rsid w:val="00CD5611"/>
    <w:rsid w:val="00CD5CCA"/>
    <w:rsid w:val="00CD5D26"/>
    <w:rsid w:val="00CD5EA5"/>
    <w:rsid w:val="00CD5F27"/>
    <w:rsid w:val="00CD5F4E"/>
    <w:rsid w:val="00CD5F59"/>
    <w:rsid w:val="00CD5F5A"/>
    <w:rsid w:val="00CD63C5"/>
    <w:rsid w:val="00CD65DC"/>
    <w:rsid w:val="00CD6BC5"/>
    <w:rsid w:val="00CD6CDA"/>
    <w:rsid w:val="00CD6D78"/>
    <w:rsid w:val="00CD6F0B"/>
    <w:rsid w:val="00CD6F97"/>
    <w:rsid w:val="00CD7046"/>
    <w:rsid w:val="00CD7115"/>
    <w:rsid w:val="00CD7116"/>
    <w:rsid w:val="00CD715F"/>
    <w:rsid w:val="00CD72ED"/>
    <w:rsid w:val="00CD757D"/>
    <w:rsid w:val="00CD761A"/>
    <w:rsid w:val="00CD76C4"/>
    <w:rsid w:val="00CD77B2"/>
    <w:rsid w:val="00CD798E"/>
    <w:rsid w:val="00CD7E7A"/>
    <w:rsid w:val="00CE03B8"/>
    <w:rsid w:val="00CE04FF"/>
    <w:rsid w:val="00CE059F"/>
    <w:rsid w:val="00CE07D0"/>
    <w:rsid w:val="00CE0A74"/>
    <w:rsid w:val="00CE116D"/>
    <w:rsid w:val="00CE11C2"/>
    <w:rsid w:val="00CE14E1"/>
    <w:rsid w:val="00CE1567"/>
    <w:rsid w:val="00CE16E6"/>
    <w:rsid w:val="00CE198C"/>
    <w:rsid w:val="00CE1B3F"/>
    <w:rsid w:val="00CE1CBE"/>
    <w:rsid w:val="00CE2244"/>
    <w:rsid w:val="00CE2C75"/>
    <w:rsid w:val="00CE2C9E"/>
    <w:rsid w:val="00CE2D4F"/>
    <w:rsid w:val="00CE2F47"/>
    <w:rsid w:val="00CE2F4D"/>
    <w:rsid w:val="00CE3510"/>
    <w:rsid w:val="00CE3A7B"/>
    <w:rsid w:val="00CE4622"/>
    <w:rsid w:val="00CE47DF"/>
    <w:rsid w:val="00CE4822"/>
    <w:rsid w:val="00CE4850"/>
    <w:rsid w:val="00CE4C83"/>
    <w:rsid w:val="00CE4CF4"/>
    <w:rsid w:val="00CE4E19"/>
    <w:rsid w:val="00CE4EEB"/>
    <w:rsid w:val="00CE5046"/>
    <w:rsid w:val="00CE520F"/>
    <w:rsid w:val="00CE522C"/>
    <w:rsid w:val="00CE52EC"/>
    <w:rsid w:val="00CE53F6"/>
    <w:rsid w:val="00CE5467"/>
    <w:rsid w:val="00CE560F"/>
    <w:rsid w:val="00CE585F"/>
    <w:rsid w:val="00CE5AD4"/>
    <w:rsid w:val="00CE60A7"/>
    <w:rsid w:val="00CE624C"/>
    <w:rsid w:val="00CE63B0"/>
    <w:rsid w:val="00CE6F8C"/>
    <w:rsid w:val="00CE6FB7"/>
    <w:rsid w:val="00CE70AF"/>
    <w:rsid w:val="00CE72BA"/>
    <w:rsid w:val="00CE7637"/>
    <w:rsid w:val="00CE79B8"/>
    <w:rsid w:val="00CE7B1E"/>
    <w:rsid w:val="00CF0175"/>
    <w:rsid w:val="00CF0777"/>
    <w:rsid w:val="00CF0807"/>
    <w:rsid w:val="00CF0816"/>
    <w:rsid w:val="00CF082C"/>
    <w:rsid w:val="00CF0A4D"/>
    <w:rsid w:val="00CF0A8B"/>
    <w:rsid w:val="00CF0BF8"/>
    <w:rsid w:val="00CF0CB3"/>
    <w:rsid w:val="00CF0CB9"/>
    <w:rsid w:val="00CF0DA8"/>
    <w:rsid w:val="00CF0F54"/>
    <w:rsid w:val="00CF0FB1"/>
    <w:rsid w:val="00CF1091"/>
    <w:rsid w:val="00CF1302"/>
    <w:rsid w:val="00CF133D"/>
    <w:rsid w:val="00CF1612"/>
    <w:rsid w:val="00CF17A4"/>
    <w:rsid w:val="00CF1AC4"/>
    <w:rsid w:val="00CF1AF5"/>
    <w:rsid w:val="00CF218B"/>
    <w:rsid w:val="00CF21D1"/>
    <w:rsid w:val="00CF225F"/>
    <w:rsid w:val="00CF23E4"/>
    <w:rsid w:val="00CF29E4"/>
    <w:rsid w:val="00CF2A10"/>
    <w:rsid w:val="00CF2AE5"/>
    <w:rsid w:val="00CF2FAD"/>
    <w:rsid w:val="00CF3900"/>
    <w:rsid w:val="00CF39C9"/>
    <w:rsid w:val="00CF3A62"/>
    <w:rsid w:val="00CF3B19"/>
    <w:rsid w:val="00CF40CA"/>
    <w:rsid w:val="00CF4483"/>
    <w:rsid w:val="00CF4502"/>
    <w:rsid w:val="00CF4AE7"/>
    <w:rsid w:val="00CF4B9B"/>
    <w:rsid w:val="00CF4F7F"/>
    <w:rsid w:val="00CF51AE"/>
    <w:rsid w:val="00CF5690"/>
    <w:rsid w:val="00CF5764"/>
    <w:rsid w:val="00CF580F"/>
    <w:rsid w:val="00CF5B1C"/>
    <w:rsid w:val="00CF5D82"/>
    <w:rsid w:val="00CF5E88"/>
    <w:rsid w:val="00CF624B"/>
    <w:rsid w:val="00CF6251"/>
    <w:rsid w:val="00CF64D3"/>
    <w:rsid w:val="00CF6658"/>
    <w:rsid w:val="00CF6887"/>
    <w:rsid w:val="00CF6962"/>
    <w:rsid w:val="00CF6B35"/>
    <w:rsid w:val="00CF6BB5"/>
    <w:rsid w:val="00CF6C0C"/>
    <w:rsid w:val="00CF6C9A"/>
    <w:rsid w:val="00CF6E70"/>
    <w:rsid w:val="00CF7742"/>
    <w:rsid w:val="00CF7CCC"/>
    <w:rsid w:val="00D004A8"/>
    <w:rsid w:val="00D008B7"/>
    <w:rsid w:val="00D00A80"/>
    <w:rsid w:val="00D00A96"/>
    <w:rsid w:val="00D00D27"/>
    <w:rsid w:val="00D01403"/>
    <w:rsid w:val="00D0174A"/>
    <w:rsid w:val="00D0193C"/>
    <w:rsid w:val="00D01A7C"/>
    <w:rsid w:val="00D01BEA"/>
    <w:rsid w:val="00D01C87"/>
    <w:rsid w:val="00D01ED3"/>
    <w:rsid w:val="00D01F40"/>
    <w:rsid w:val="00D021C8"/>
    <w:rsid w:val="00D024BD"/>
    <w:rsid w:val="00D028D2"/>
    <w:rsid w:val="00D02936"/>
    <w:rsid w:val="00D02C79"/>
    <w:rsid w:val="00D02D0E"/>
    <w:rsid w:val="00D02D7A"/>
    <w:rsid w:val="00D03029"/>
    <w:rsid w:val="00D0314E"/>
    <w:rsid w:val="00D041C8"/>
    <w:rsid w:val="00D041D5"/>
    <w:rsid w:val="00D044CD"/>
    <w:rsid w:val="00D0460B"/>
    <w:rsid w:val="00D048BE"/>
    <w:rsid w:val="00D048E9"/>
    <w:rsid w:val="00D04928"/>
    <w:rsid w:val="00D049F8"/>
    <w:rsid w:val="00D05001"/>
    <w:rsid w:val="00D058C8"/>
    <w:rsid w:val="00D05B91"/>
    <w:rsid w:val="00D065A0"/>
    <w:rsid w:val="00D0665C"/>
    <w:rsid w:val="00D06962"/>
    <w:rsid w:val="00D06EA5"/>
    <w:rsid w:val="00D06EF9"/>
    <w:rsid w:val="00D071BD"/>
    <w:rsid w:val="00D07274"/>
    <w:rsid w:val="00D072AA"/>
    <w:rsid w:val="00D072CC"/>
    <w:rsid w:val="00D0733C"/>
    <w:rsid w:val="00D07415"/>
    <w:rsid w:val="00D078A0"/>
    <w:rsid w:val="00D07902"/>
    <w:rsid w:val="00D07A25"/>
    <w:rsid w:val="00D07B06"/>
    <w:rsid w:val="00D07B38"/>
    <w:rsid w:val="00D07F94"/>
    <w:rsid w:val="00D100E0"/>
    <w:rsid w:val="00D1012C"/>
    <w:rsid w:val="00D10A23"/>
    <w:rsid w:val="00D10B66"/>
    <w:rsid w:val="00D10CD6"/>
    <w:rsid w:val="00D10F4C"/>
    <w:rsid w:val="00D1115C"/>
    <w:rsid w:val="00D1123E"/>
    <w:rsid w:val="00D11465"/>
    <w:rsid w:val="00D116B0"/>
    <w:rsid w:val="00D11799"/>
    <w:rsid w:val="00D119BC"/>
    <w:rsid w:val="00D11CA4"/>
    <w:rsid w:val="00D12424"/>
    <w:rsid w:val="00D1279A"/>
    <w:rsid w:val="00D12B45"/>
    <w:rsid w:val="00D13121"/>
    <w:rsid w:val="00D13284"/>
    <w:rsid w:val="00D13328"/>
    <w:rsid w:val="00D134A5"/>
    <w:rsid w:val="00D13AE0"/>
    <w:rsid w:val="00D13F67"/>
    <w:rsid w:val="00D14348"/>
    <w:rsid w:val="00D144C3"/>
    <w:rsid w:val="00D147A6"/>
    <w:rsid w:val="00D14B11"/>
    <w:rsid w:val="00D14B38"/>
    <w:rsid w:val="00D14BE3"/>
    <w:rsid w:val="00D14C24"/>
    <w:rsid w:val="00D15415"/>
    <w:rsid w:val="00D15527"/>
    <w:rsid w:val="00D1580A"/>
    <w:rsid w:val="00D15868"/>
    <w:rsid w:val="00D15BFD"/>
    <w:rsid w:val="00D15C3A"/>
    <w:rsid w:val="00D15CA1"/>
    <w:rsid w:val="00D15E86"/>
    <w:rsid w:val="00D16073"/>
    <w:rsid w:val="00D16406"/>
    <w:rsid w:val="00D1666C"/>
    <w:rsid w:val="00D16915"/>
    <w:rsid w:val="00D169B2"/>
    <w:rsid w:val="00D16A21"/>
    <w:rsid w:val="00D16C08"/>
    <w:rsid w:val="00D16E70"/>
    <w:rsid w:val="00D17034"/>
    <w:rsid w:val="00D171F6"/>
    <w:rsid w:val="00D171F8"/>
    <w:rsid w:val="00D1794F"/>
    <w:rsid w:val="00D17B1F"/>
    <w:rsid w:val="00D17B5C"/>
    <w:rsid w:val="00D17E61"/>
    <w:rsid w:val="00D17EE0"/>
    <w:rsid w:val="00D20288"/>
    <w:rsid w:val="00D205D6"/>
    <w:rsid w:val="00D2071C"/>
    <w:rsid w:val="00D20748"/>
    <w:rsid w:val="00D20AC9"/>
    <w:rsid w:val="00D20C7E"/>
    <w:rsid w:val="00D2111A"/>
    <w:rsid w:val="00D2124F"/>
    <w:rsid w:val="00D2135D"/>
    <w:rsid w:val="00D2139F"/>
    <w:rsid w:val="00D214C8"/>
    <w:rsid w:val="00D214E5"/>
    <w:rsid w:val="00D2165B"/>
    <w:rsid w:val="00D216D6"/>
    <w:rsid w:val="00D217A5"/>
    <w:rsid w:val="00D2195D"/>
    <w:rsid w:val="00D21C13"/>
    <w:rsid w:val="00D21EA8"/>
    <w:rsid w:val="00D220F6"/>
    <w:rsid w:val="00D22144"/>
    <w:rsid w:val="00D221AB"/>
    <w:rsid w:val="00D22288"/>
    <w:rsid w:val="00D223A4"/>
    <w:rsid w:val="00D22665"/>
    <w:rsid w:val="00D227CE"/>
    <w:rsid w:val="00D22B11"/>
    <w:rsid w:val="00D22EEB"/>
    <w:rsid w:val="00D22EEF"/>
    <w:rsid w:val="00D22F62"/>
    <w:rsid w:val="00D23005"/>
    <w:rsid w:val="00D2314F"/>
    <w:rsid w:val="00D2315A"/>
    <w:rsid w:val="00D23603"/>
    <w:rsid w:val="00D23BEE"/>
    <w:rsid w:val="00D23C0F"/>
    <w:rsid w:val="00D2415F"/>
    <w:rsid w:val="00D24515"/>
    <w:rsid w:val="00D249EE"/>
    <w:rsid w:val="00D24A96"/>
    <w:rsid w:val="00D24B53"/>
    <w:rsid w:val="00D24D25"/>
    <w:rsid w:val="00D24DD6"/>
    <w:rsid w:val="00D24DEA"/>
    <w:rsid w:val="00D253E8"/>
    <w:rsid w:val="00D2542F"/>
    <w:rsid w:val="00D25538"/>
    <w:rsid w:val="00D25CAF"/>
    <w:rsid w:val="00D2616D"/>
    <w:rsid w:val="00D2628C"/>
    <w:rsid w:val="00D265E9"/>
    <w:rsid w:val="00D26A3A"/>
    <w:rsid w:val="00D26B21"/>
    <w:rsid w:val="00D26BE7"/>
    <w:rsid w:val="00D26C4A"/>
    <w:rsid w:val="00D2739F"/>
    <w:rsid w:val="00D2752A"/>
    <w:rsid w:val="00D27805"/>
    <w:rsid w:val="00D2782D"/>
    <w:rsid w:val="00D278A3"/>
    <w:rsid w:val="00D27B81"/>
    <w:rsid w:val="00D27BD1"/>
    <w:rsid w:val="00D27C70"/>
    <w:rsid w:val="00D27F1A"/>
    <w:rsid w:val="00D3020A"/>
    <w:rsid w:val="00D30473"/>
    <w:rsid w:val="00D30605"/>
    <w:rsid w:val="00D30C2F"/>
    <w:rsid w:val="00D30D85"/>
    <w:rsid w:val="00D30DF0"/>
    <w:rsid w:val="00D30F48"/>
    <w:rsid w:val="00D31334"/>
    <w:rsid w:val="00D3135E"/>
    <w:rsid w:val="00D313C8"/>
    <w:rsid w:val="00D3171D"/>
    <w:rsid w:val="00D3172C"/>
    <w:rsid w:val="00D3186A"/>
    <w:rsid w:val="00D319EC"/>
    <w:rsid w:val="00D31A17"/>
    <w:rsid w:val="00D31BD6"/>
    <w:rsid w:val="00D31D31"/>
    <w:rsid w:val="00D31E51"/>
    <w:rsid w:val="00D3259C"/>
    <w:rsid w:val="00D32681"/>
    <w:rsid w:val="00D3287A"/>
    <w:rsid w:val="00D32A6E"/>
    <w:rsid w:val="00D32FD8"/>
    <w:rsid w:val="00D3304C"/>
    <w:rsid w:val="00D3392C"/>
    <w:rsid w:val="00D339A6"/>
    <w:rsid w:val="00D33BC2"/>
    <w:rsid w:val="00D33C2B"/>
    <w:rsid w:val="00D33C8A"/>
    <w:rsid w:val="00D33CE8"/>
    <w:rsid w:val="00D34106"/>
    <w:rsid w:val="00D34167"/>
    <w:rsid w:val="00D342F3"/>
    <w:rsid w:val="00D344CA"/>
    <w:rsid w:val="00D344F9"/>
    <w:rsid w:val="00D3461E"/>
    <w:rsid w:val="00D347B3"/>
    <w:rsid w:val="00D349D0"/>
    <w:rsid w:val="00D34CDC"/>
    <w:rsid w:val="00D35996"/>
    <w:rsid w:val="00D359C4"/>
    <w:rsid w:val="00D35A20"/>
    <w:rsid w:val="00D35D0E"/>
    <w:rsid w:val="00D35FC5"/>
    <w:rsid w:val="00D36178"/>
    <w:rsid w:val="00D36387"/>
    <w:rsid w:val="00D36691"/>
    <w:rsid w:val="00D36ADD"/>
    <w:rsid w:val="00D36EBA"/>
    <w:rsid w:val="00D37309"/>
    <w:rsid w:val="00D37469"/>
    <w:rsid w:val="00D378CD"/>
    <w:rsid w:val="00D378E8"/>
    <w:rsid w:val="00D37B0B"/>
    <w:rsid w:val="00D37D12"/>
    <w:rsid w:val="00D37DC8"/>
    <w:rsid w:val="00D37E3B"/>
    <w:rsid w:val="00D37E96"/>
    <w:rsid w:val="00D407B6"/>
    <w:rsid w:val="00D4083D"/>
    <w:rsid w:val="00D40918"/>
    <w:rsid w:val="00D41339"/>
    <w:rsid w:val="00D4161B"/>
    <w:rsid w:val="00D41700"/>
    <w:rsid w:val="00D419F9"/>
    <w:rsid w:val="00D41C25"/>
    <w:rsid w:val="00D41C40"/>
    <w:rsid w:val="00D41C7B"/>
    <w:rsid w:val="00D41E22"/>
    <w:rsid w:val="00D41E81"/>
    <w:rsid w:val="00D41F18"/>
    <w:rsid w:val="00D41FFE"/>
    <w:rsid w:val="00D4215E"/>
    <w:rsid w:val="00D423BC"/>
    <w:rsid w:val="00D426A7"/>
    <w:rsid w:val="00D42F4C"/>
    <w:rsid w:val="00D43094"/>
    <w:rsid w:val="00D430F1"/>
    <w:rsid w:val="00D43429"/>
    <w:rsid w:val="00D4361C"/>
    <w:rsid w:val="00D43689"/>
    <w:rsid w:val="00D43A13"/>
    <w:rsid w:val="00D43A1E"/>
    <w:rsid w:val="00D43BF3"/>
    <w:rsid w:val="00D43D61"/>
    <w:rsid w:val="00D44158"/>
    <w:rsid w:val="00D4417C"/>
    <w:rsid w:val="00D4422B"/>
    <w:rsid w:val="00D44377"/>
    <w:rsid w:val="00D44579"/>
    <w:rsid w:val="00D44B9B"/>
    <w:rsid w:val="00D44CE3"/>
    <w:rsid w:val="00D44DDF"/>
    <w:rsid w:val="00D44F28"/>
    <w:rsid w:val="00D45288"/>
    <w:rsid w:val="00D4546A"/>
    <w:rsid w:val="00D4579E"/>
    <w:rsid w:val="00D45874"/>
    <w:rsid w:val="00D45AAA"/>
    <w:rsid w:val="00D462E7"/>
    <w:rsid w:val="00D46461"/>
    <w:rsid w:val="00D46493"/>
    <w:rsid w:val="00D464C1"/>
    <w:rsid w:val="00D464DE"/>
    <w:rsid w:val="00D46568"/>
    <w:rsid w:val="00D46ABB"/>
    <w:rsid w:val="00D46B0C"/>
    <w:rsid w:val="00D46F48"/>
    <w:rsid w:val="00D47181"/>
    <w:rsid w:val="00D47510"/>
    <w:rsid w:val="00D47525"/>
    <w:rsid w:val="00D47C67"/>
    <w:rsid w:val="00D47F2D"/>
    <w:rsid w:val="00D47FAC"/>
    <w:rsid w:val="00D500EF"/>
    <w:rsid w:val="00D50404"/>
    <w:rsid w:val="00D504A2"/>
    <w:rsid w:val="00D5060E"/>
    <w:rsid w:val="00D5062B"/>
    <w:rsid w:val="00D5079B"/>
    <w:rsid w:val="00D507E7"/>
    <w:rsid w:val="00D5097A"/>
    <w:rsid w:val="00D50D1F"/>
    <w:rsid w:val="00D50E53"/>
    <w:rsid w:val="00D50EAA"/>
    <w:rsid w:val="00D50F1A"/>
    <w:rsid w:val="00D50FBC"/>
    <w:rsid w:val="00D510EA"/>
    <w:rsid w:val="00D51389"/>
    <w:rsid w:val="00D513C0"/>
    <w:rsid w:val="00D514C7"/>
    <w:rsid w:val="00D51512"/>
    <w:rsid w:val="00D5166A"/>
    <w:rsid w:val="00D5181A"/>
    <w:rsid w:val="00D518A2"/>
    <w:rsid w:val="00D51AE4"/>
    <w:rsid w:val="00D5242F"/>
    <w:rsid w:val="00D524AD"/>
    <w:rsid w:val="00D524CF"/>
    <w:rsid w:val="00D525AA"/>
    <w:rsid w:val="00D5299B"/>
    <w:rsid w:val="00D52A42"/>
    <w:rsid w:val="00D52B1E"/>
    <w:rsid w:val="00D530E6"/>
    <w:rsid w:val="00D531C4"/>
    <w:rsid w:val="00D5322E"/>
    <w:rsid w:val="00D53248"/>
    <w:rsid w:val="00D533E5"/>
    <w:rsid w:val="00D53522"/>
    <w:rsid w:val="00D5397C"/>
    <w:rsid w:val="00D53E80"/>
    <w:rsid w:val="00D542D5"/>
    <w:rsid w:val="00D543C0"/>
    <w:rsid w:val="00D54437"/>
    <w:rsid w:val="00D54495"/>
    <w:rsid w:val="00D544D5"/>
    <w:rsid w:val="00D54C8A"/>
    <w:rsid w:val="00D54EA3"/>
    <w:rsid w:val="00D54F00"/>
    <w:rsid w:val="00D550D8"/>
    <w:rsid w:val="00D55310"/>
    <w:rsid w:val="00D5548A"/>
    <w:rsid w:val="00D558F5"/>
    <w:rsid w:val="00D55953"/>
    <w:rsid w:val="00D55ADC"/>
    <w:rsid w:val="00D55EB4"/>
    <w:rsid w:val="00D55F94"/>
    <w:rsid w:val="00D56343"/>
    <w:rsid w:val="00D563B3"/>
    <w:rsid w:val="00D566CF"/>
    <w:rsid w:val="00D567DD"/>
    <w:rsid w:val="00D568BC"/>
    <w:rsid w:val="00D56914"/>
    <w:rsid w:val="00D56923"/>
    <w:rsid w:val="00D56946"/>
    <w:rsid w:val="00D56FB4"/>
    <w:rsid w:val="00D576E7"/>
    <w:rsid w:val="00D5779F"/>
    <w:rsid w:val="00D5789F"/>
    <w:rsid w:val="00D5791F"/>
    <w:rsid w:val="00D57A73"/>
    <w:rsid w:val="00D57CB6"/>
    <w:rsid w:val="00D57CC6"/>
    <w:rsid w:val="00D57CDA"/>
    <w:rsid w:val="00D57DAC"/>
    <w:rsid w:val="00D57E7C"/>
    <w:rsid w:val="00D57F38"/>
    <w:rsid w:val="00D60021"/>
    <w:rsid w:val="00D600A0"/>
    <w:rsid w:val="00D60343"/>
    <w:rsid w:val="00D60373"/>
    <w:rsid w:val="00D604F1"/>
    <w:rsid w:val="00D6050E"/>
    <w:rsid w:val="00D605F8"/>
    <w:rsid w:val="00D607D5"/>
    <w:rsid w:val="00D60CA2"/>
    <w:rsid w:val="00D60DF0"/>
    <w:rsid w:val="00D61079"/>
    <w:rsid w:val="00D61577"/>
    <w:rsid w:val="00D6181E"/>
    <w:rsid w:val="00D61BFA"/>
    <w:rsid w:val="00D61D13"/>
    <w:rsid w:val="00D61E88"/>
    <w:rsid w:val="00D61FF0"/>
    <w:rsid w:val="00D62539"/>
    <w:rsid w:val="00D62710"/>
    <w:rsid w:val="00D628E7"/>
    <w:rsid w:val="00D6294B"/>
    <w:rsid w:val="00D62D20"/>
    <w:rsid w:val="00D62DE2"/>
    <w:rsid w:val="00D62E5C"/>
    <w:rsid w:val="00D63D7D"/>
    <w:rsid w:val="00D63F2F"/>
    <w:rsid w:val="00D6422B"/>
    <w:rsid w:val="00D642B8"/>
    <w:rsid w:val="00D644A2"/>
    <w:rsid w:val="00D64970"/>
    <w:rsid w:val="00D64CD4"/>
    <w:rsid w:val="00D65189"/>
    <w:rsid w:val="00D651F0"/>
    <w:rsid w:val="00D65249"/>
    <w:rsid w:val="00D6529C"/>
    <w:rsid w:val="00D6548C"/>
    <w:rsid w:val="00D6582B"/>
    <w:rsid w:val="00D658A1"/>
    <w:rsid w:val="00D65A4D"/>
    <w:rsid w:val="00D65A6B"/>
    <w:rsid w:val="00D6610B"/>
    <w:rsid w:val="00D66214"/>
    <w:rsid w:val="00D66738"/>
    <w:rsid w:val="00D66959"/>
    <w:rsid w:val="00D6695E"/>
    <w:rsid w:val="00D66C76"/>
    <w:rsid w:val="00D66C91"/>
    <w:rsid w:val="00D66DEF"/>
    <w:rsid w:val="00D6700E"/>
    <w:rsid w:val="00D67496"/>
    <w:rsid w:val="00D679DB"/>
    <w:rsid w:val="00D67AA7"/>
    <w:rsid w:val="00D67C8B"/>
    <w:rsid w:val="00D67E53"/>
    <w:rsid w:val="00D67F34"/>
    <w:rsid w:val="00D700B2"/>
    <w:rsid w:val="00D702F2"/>
    <w:rsid w:val="00D7031D"/>
    <w:rsid w:val="00D704C7"/>
    <w:rsid w:val="00D705C5"/>
    <w:rsid w:val="00D70A3D"/>
    <w:rsid w:val="00D70B0C"/>
    <w:rsid w:val="00D70DC6"/>
    <w:rsid w:val="00D70FB3"/>
    <w:rsid w:val="00D71076"/>
    <w:rsid w:val="00D71111"/>
    <w:rsid w:val="00D7121A"/>
    <w:rsid w:val="00D713E2"/>
    <w:rsid w:val="00D715B9"/>
    <w:rsid w:val="00D715D5"/>
    <w:rsid w:val="00D716C1"/>
    <w:rsid w:val="00D717F0"/>
    <w:rsid w:val="00D71905"/>
    <w:rsid w:val="00D71BC6"/>
    <w:rsid w:val="00D71C80"/>
    <w:rsid w:val="00D71EAF"/>
    <w:rsid w:val="00D71EE4"/>
    <w:rsid w:val="00D72275"/>
    <w:rsid w:val="00D727A0"/>
    <w:rsid w:val="00D728A7"/>
    <w:rsid w:val="00D729F8"/>
    <w:rsid w:val="00D72E21"/>
    <w:rsid w:val="00D73571"/>
    <w:rsid w:val="00D735A0"/>
    <w:rsid w:val="00D7364B"/>
    <w:rsid w:val="00D73A3E"/>
    <w:rsid w:val="00D73B71"/>
    <w:rsid w:val="00D73EB9"/>
    <w:rsid w:val="00D73F74"/>
    <w:rsid w:val="00D73FBE"/>
    <w:rsid w:val="00D73FE6"/>
    <w:rsid w:val="00D74058"/>
    <w:rsid w:val="00D7425C"/>
    <w:rsid w:val="00D749AE"/>
    <w:rsid w:val="00D74B07"/>
    <w:rsid w:val="00D74BDE"/>
    <w:rsid w:val="00D755D3"/>
    <w:rsid w:val="00D75784"/>
    <w:rsid w:val="00D75826"/>
    <w:rsid w:val="00D75B56"/>
    <w:rsid w:val="00D75CBD"/>
    <w:rsid w:val="00D76022"/>
    <w:rsid w:val="00D76333"/>
    <w:rsid w:val="00D76423"/>
    <w:rsid w:val="00D76490"/>
    <w:rsid w:val="00D764D4"/>
    <w:rsid w:val="00D765FA"/>
    <w:rsid w:val="00D7662E"/>
    <w:rsid w:val="00D76DE4"/>
    <w:rsid w:val="00D76E41"/>
    <w:rsid w:val="00D76F11"/>
    <w:rsid w:val="00D77130"/>
    <w:rsid w:val="00D77186"/>
    <w:rsid w:val="00D774F5"/>
    <w:rsid w:val="00D7757D"/>
    <w:rsid w:val="00D77D55"/>
    <w:rsid w:val="00D77D6F"/>
    <w:rsid w:val="00D77D72"/>
    <w:rsid w:val="00D80327"/>
    <w:rsid w:val="00D80375"/>
    <w:rsid w:val="00D803C1"/>
    <w:rsid w:val="00D8059C"/>
    <w:rsid w:val="00D8072C"/>
    <w:rsid w:val="00D807CA"/>
    <w:rsid w:val="00D80BD7"/>
    <w:rsid w:val="00D80C23"/>
    <w:rsid w:val="00D80FA1"/>
    <w:rsid w:val="00D81051"/>
    <w:rsid w:val="00D8115F"/>
    <w:rsid w:val="00D81376"/>
    <w:rsid w:val="00D817C6"/>
    <w:rsid w:val="00D81B72"/>
    <w:rsid w:val="00D81C24"/>
    <w:rsid w:val="00D8220C"/>
    <w:rsid w:val="00D8222E"/>
    <w:rsid w:val="00D82B7F"/>
    <w:rsid w:val="00D82FB8"/>
    <w:rsid w:val="00D82FD3"/>
    <w:rsid w:val="00D82FE8"/>
    <w:rsid w:val="00D83153"/>
    <w:rsid w:val="00D835C5"/>
    <w:rsid w:val="00D83701"/>
    <w:rsid w:val="00D838ED"/>
    <w:rsid w:val="00D83A6B"/>
    <w:rsid w:val="00D83B8E"/>
    <w:rsid w:val="00D83D1F"/>
    <w:rsid w:val="00D8428E"/>
    <w:rsid w:val="00D84331"/>
    <w:rsid w:val="00D844D6"/>
    <w:rsid w:val="00D847F1"/>
    <w:rsid w:val="00D8490F"/>
    <w:rsid w:val="00D84A31"/>
    <w:rsid w:val="00D84A75"/>
    <w:rsid w:val="00D84CE6"/>
    <w:rsid w:val="00D84E83"/>
    <w:rsid w:val="00D85241"/>
    <w:rsid w:val="00D85301"/>
    <w:rsid w:val="00D853B1"/>
    <w:rsid w:val="00D85600"/>
    <w:rsid w:val="00D857A3"/>
    <w:rsid w:val="00D85A3E"/>
    <w:rsid w:val="00D85DF6"/>
    <w:rsid w:val="00D85E0D"/>
    <w:rsid w:val="00D85FD4"/>
    <w:rsid w:val="00D85FE1"/>
    <w:rsid w:val="00D86084"/>
    <w:rsid w:val="00D860A4"/>
    <w:rsid w:val="00D8619D"/>
    <w:rsid w:val="00D8636E"/>
    <w:rsid w:val="00D86556"/>
    <w:rsid w:val="00D866E8"/>
    <w:rsid w:val="00D867A1"/>
    <w:rsid w:val="00D867B5"/>
    <w:rsid w:val="00D86904"/>
    <w:rsid w:val="00D86937"/>
    <w:rsid w:val="00D86C03"/>
    <w:rsid w:val="00D86C80"/>
    <w:rsid w:val="00D86EB2"/>
    <w:rsid w:val="00D87061"/>
    <w:rsid w:val="00D87089"/>
    <w:rsid w:val="00D874B0"/>
    <w:rsid w:val="00D87740"/>
    <w:rsid w:val="00D87A07"/>
    <w:rsid w:val="00D87A35"/>
    <w:rsid w:val="00D87A38"/>
    <w:rsid w:val="00D87BC9"/>
    <w:rsid w:val="00D87D38"/>
    <w:rsid w:val="00D87E96"/>
    <w:rsid w:val="00D9015D"/>
    <w:rsid w:val="00D9029E"/>
    <w:rsid w:val="00D9051E"/>
    <w:rsid w:val="00D9069A"/>
    <w:rsid w:val="00D9081D"/>
    <w:rsid w:val="00D90AEB"/>
    <w:rsid w:val="00D90C75"/>
    <w:rsid w:val="00D90F99"/>
    <w:rsid w:val="00D9101B"/>
    <w:rsid w:val="00D913A2"/>
    <w:rsid w:val="00D91676"/>
    <w:rsid w:val="00D9186B"/>
    <w:rsid w:val="00D91B62"/>
    <w:rsid w:val="00D91B79"/>
    <w:rsid w:val="00D91D4D"/>
    <w:rsid w:val="00D91E9C"/>
    <w:rsid w:val="00D92252"/>
    <w:rsid w:val="00D9236F"/>
    <w:rsid w:val="00D92DB5"/>
    <w:rsid w:val="00D93055"/>
    <w:rsid w:val="00D93282"/>
    <w:rsid w:val="00D93560"/>
    <w:rsid w:val="00D93596"/>
    <w:rsid w:val="00D93945"/>
    <w:rsid w:val="00D93946"/>
    <w:rsid w:val="00D93A92"/>
    <w:rsid w:val="00D93DB3"/>
    <w:rsid w:val="00D93E97"/>
    <w:rsid w:val="00D9417A"/>
    <w:rsid w:val="00D94354"/>
    <w:rsid w:val="00D94506"/>
    <w:rsid w:val="00D9457E"/>
    <w:rsid w:val="00D94905"/>
    <w:rsid w:val="00D94931"/>
    <w:rsid w:val="00D949DC"/>
    <w:rsid w:val="00D94F8C"/>
    <w:rsid w:val="00D95099"/>
    <w:rsid w:val="00D954CD"/>
    <w:rsid w:val="00D95552"/>
    <w:rsid w:val="00D95602"/>
    <w:rsid w:val="00D9575E"/>
    <w:rsid w:val="00D95CA4"/>
    <w:rsid w:val="00D95DDF"/>
    <w:rsid w:val="00D95E82"/>
    <w:rsid w:val="00D960E8"/>
    <w:rsid w:val="00D960EA"/>
    <w:rsid w:val="00D9643C"/>
    <w:rsid w:val="00D964F2"/>
    <w:rsid w:val="00D9654D"/>
    <w:rsid w:val="00D9688A"/>
    <w:rsid w:val="00D968C6"/>
    <w:rsid w:val="00D9693F"/>
    <w:rsid w:val="00D96A34"/>
    <w:rsid w:val="00D96D22"/>
    <w:rsid w:val="00D96D89"/>
    <w:rsid w:val="00D96F72"/>
    <w:rsid w:val="00D970CD"/>
    <w:rsid w:val="00D970E5"/>
    <w:rsid w:val="00D972A3"/>
    <w:rsid w:val="00D97412"/>
    <w:rsid w:val="00D97462"/>
    <w:rsid w:val="00D97E1C"/>
    <w:rsid w:val="00DA01C2"/>
    <w:rsid w:val="00DA0519"/>
    <w:rsid w:val="00DA0996"/>
    <w:rsid w:val="00DA0C3E"/>
    <w:rsid w:val="00DA0C8A"/>
    <w:rsid w:val="00DA0D76"/>
    <w:rsid w:val="00DA0EC5"/>
    <w:rsid w:val="00DA130F"/>
    <w:rsid w:val="00DA1A66"/>
    <w:rsid w:val="00DA1ABB"/>
    <w:rsid w:val="00DA1B86"/>
    <w:rsid w:val="00DA2319"/>
    <w:rsid w:val="00DA2389"/>
    <w:rsid w:val="00DA245D"/>
    <w:rsid w:val="00DA277D"/>
    <w:rsid w:val="00DA28F8"/>
    <w:rsid w:val="00DA2AA7"/>
    <w:rsid w:val="00DA324E"/>
    <w:rsid w:val="00DA377B"/>
    <w:rsid w:val="00DA3A5D"/>
    <w:rsid w:val="00DA3B52"/>
    <w:rsid w:val="00DA3BC3"/>
    <w:rsid w:val="00DA3BEF"/>
    <w:rsid w:val="00DA3C07"/>
    <w:rsid w:val="00DA3D01"/>
    <w:rsid w:val="00DA3E04"/>
    <w:rsid w:val="00DA3E97"/>
    <w:rsid w:val="00DA4398"/>
    <w:rsid w:val="00DA47ED"/>
    <w:rsid w:val="00DA497E"/>
    <w:rsid w:val="00DA4CB3"/>
    <w:rsid w:val="00DA4ED9"/>
    <w:rsid w:val="00DA53ED"/>
    <w:rsid w:val="00DA5487"/>
    <w:rsid w:val="00DA55F3"/>
    <w:rsid w:val="00DA573E"/>
    <w:rsid w:val="00DA57B2"/>
    <w:rsid w:val="00DA57FE"/>
    <w:rsid w:val="00DA5B31"/>
    <w:rsid w:val="00DA5BA4"/>
    <w:rsid w:val="00DA5F45"/>
    <w:rsid w:val="00DA606A"/>
    <w:rsid w:val="00DA62F2"/>
    <w:rsid w:val="00DA6452"/>
    <w:rsid w:val="00DA6962"/>
    <w:rsid w:val="00DA6CD0"/>
    <w:rsid w:val="00DA6D5E"/>
    <w:rsid w:val="00DA6DFB"/>
    <w:rsid w:val="00DA6FF2"/>
    <w:rsid w:val="00DA700C"/>
    <w:rsid w:val="00DA7220"/>
    <w:rsid w:val="00DA7252"/>
    <w:rsid w:val="00DA72D5"/>
    <w:rsid w:val="00DA73D6"/>
    <w:rsid w:val="00DA7588"/>
    <w:rsid w:val="00DA75DB"/>
    <w:rsid w:val="00DA772A"/>
    <w:rsid w:val="00DA7965"/>
    <w:rsid w:val="00DA7CC9"/>
    <w:rsid w:val="00DA7F33"/>
    <w:rsid w:val="00DB021E"/>
    <w:rsid w:val="00DB064A"/>
    <w:rsid w:val="00DB07E6"/>
    <w:rsid w:val="00DB0BA1"/>
    <w:rsid w:val="00DB0E58"/>
    <w:rsid w:val="00DB114C"/>
    <w:rsid w:val="00DB19E4"/>
    <w:rsid w:val="00DB1DCA"/>
    <w:rsid w:val="00DB2084"/>
    <w:rsid w:val="00DB26C8"/>
    <w:rsid w:val="00DB2840"/>
    <w:rsid w:val="00DB2977"/>
    <w:rsid w:val="00DB2A95"/>
    <w:rsid w:val="00DB2D74"/>
    <w:rsid w:val="00DB2F73"/>
    <w:rsid w:val="00DB2FFB"/>
    <w:rsid w:val="00DB330F"/>
    <w:rsid w:val="00DB366E"/>
    <w:rsid w:val="00DB36CD"/>
    <w:rsid w:val="00DB3875"/>
    <w:rsid w:val="00DB3AAD"/>
    <w:rsid w:val="00DB3B41"/>
    <w:rsid w:val="00DB3BE2"/>
    <w:rsid w:val="00DB3EEE"/>
    <w:rsid w:val="00DB44AF"/>
    <w:rsid w:val="00DB4585"/>
    <w:rsid w:val="00DB45A5"/>
    <w:rsid w:val="00DB46C3"/>
    <w:rsid w:val="00DB4A64"/>
    <w:rsid w:val="00DB4C10"/>
    <w:rsid w:val="00DB4DAD"/>
    <w:rsid w:val="00DB547B"/>
    <w:rsid w:val="00DB563E"/>
    <w:rsid w:val="00DB57DE"/>
    <w:rsid w:val="00DB5A5D"/>
    <w:rsid w:val="00DB5B45"/>
    <w:rsid w:val="00DB5EB5"/>
    <w:rsid w:val="00DB621A"/>
    <w:rsid w:val="00DB6A95"/>
    <w:rsid w:val="00DB6CC8"/>
    <w:rsid w:val="00DB6D8F"/>
    <w:rsid w:val="00DB6EEC"/>
    <w:rsid w:val="00DB71AF"/>
    <w:rsid w:val="00DB7519"/>
    <w:rsid w:val="00DB75DE"/>
    <w:rsid w:val="00DB7627"/>
    <w:rsid w:val="00DB762A"/>
    <w:rsid w:val="00DB7B2E"/>
    <w:rsid w:val="00DB7B30"/>
    <w:rsid w:val="00DB7E46"/>
    <w:rsid w:val="00DB7F3D"/>
    <w:rsid w:val="00DC00BE"/>
    <w:rsid w:val="00DC00CF"/>
    <w:rsid w:val="00DC011F"/>
    <w:rsid w:val="00DC019F"/>
    <w:rsid w:val="00DC044F"/>
    <w:rsid w:val="00DC0935"/>
    <w:rsid w:val="00DC09D4"/>
    <w:rsid w:val="00DC0CF8"/>
    <w:rsid w:val="00DC0D68"/>
    <w:rsid w:val="00DC0F10"/>
    <w:rsid w:val="00DC0F48"/>
    <w:rsid w:val="00DC1132"/>
    <w:rsid w:val="00DC1288"/>
    <w:rsid w:val="00DC1434"/>
    <w:rsid w:val="00DC175F"/>
    <w:rsid w:val="00DC1DCE"/>
    <w:rsid w:val="00DC2050"/>
    <w:rsid w:val="00DC2133"/>
    <w:rsid w:val="00DC2236"/>
    <w:rsid w:val="00DC255C"/>
    <w:rsid w:val="00DC27CA"/>
    <w:rsid w:val="00DC2E18"/>
    <w:rsid w:val="00DC31BE"/>
    <w:rsid w:val="00DC3647"/>
    <w:rsid w:val="00DC3941"/>
    <w:rsid w:val="00DC3CC1"/>
    <w:rsid w:val="00DC3EE5"/>
    <w:rsid w:val="00DC3FFD"/>
    <w:rsid w:val="00DC437C"/>
    <w:rsid w:val="00DC44B0"/>
    <w:rsid w:val="00DC4627"/>
    <w:rsid w:val="00DC479B"/>
    <w:rsid w:val="00DC4B56"/>
    <w:rsid w:val="00DC4BD9"/>
    <w:rsid w:val="00DC4C49"/>
    <w:rsid w:val="00DC4E9F"/>
    <w:rsid w:val="00DC5006"/>
    <w:rsid w:val="00DC5134"/>
    <w:rsid w:val="00DC5166"/>
    <w:rsid w:val="00DC5916"/>
    <w:rsid w:val="00DC5AFE"/>
    <w:rsid w:val="00DC5F90"/>
    <w:rsid w:val="00DC63B6"/>
    <w:rsid w:val="00DC63BD"/>
    <w:rsid w:val="00DC63C3"/>
    <w:rsid w:val="00DC64BE"/>
    <w:rsid w:val="00DC69C6"/>
    <w:rsid w:val="00DC727C"/>
    <w:rsid w:val="00DC740E"/>
    <w:rsid w:val="00DC745C"/>
    <w:rsid w:val="00DC77ED"/>
    <w:rsid w:val="00DC7908"/>
    <w:rsid w:val="00DC7A20"/>
    <w:rsid w:val="00DC7B52"/>
    <w:rsid w:val="00DC7E2F"/>
    <w:rsid w:val="00DC7E50"/>
    <w:rsid w:val="00DC7F5C"/>
    <w:rsid w:val="00DD001F"/>
    <w:rsid w:val="00DD03B3"/>
    <w:rsid w:val="00DD0515"/>
    <w:rsid w:val="00DD06E7"/>
    <w:rsid w:val="00DD0866"/>
    <w:rsid w:val="00DD09F8"/>
    <w:rsid w:val="00DD11BE"/>
    <w:rsid w:val="00DD129C"/>
    <w:rsid w:val="00DD1421"/>
    <w:rsid w:val="00DD143D"/>
    <w:rsid w:val="00DD1501"/>
    <w:rsid w:val="00DD1860"/>
    <w:rsid w:val="00DD18DE"/>
    <w:rsid w:val="00DD1A0A"/>
    <w:rsid w:val="00DD1AA5"/>
    <w:rsid w:val="00DD1DAD"/>
    <w:rsid w:val="00DD20D9"/>
    <w:rsid w:val="00DD2218"/>
    <w:rsid w:val="00DD222C"/>
    <w:rsid w:val="00DD22FB"/>
    <w:rsid w:val="00DD25E3"/>
    <w:rsid w:val="00DD2D85"/>
    <w:rsid w:val="00DD2D8E"/>
    <w:rsid w:val="00DD2F0D"/>
    <w:rsid w:val="00DD2FAE"/>
    <w:rsid w:val="00DD30F9"/>
    <w:rsid w:val="00DD31C9"/>
    <w:rsid w:val="00DD32E1"/>
    <w:rsid w:val="00DD3CD4"/>
    <w:rsid w:val="00DD41D6"/>
    <w:rsid w:val="00DD49A4"/>
    <w:rsid w:val="00DD5005"/>
    <w:rsid w:val="00DD5125"/>
    <w:rsid w:val="00DD5307"/>
    <w:rsid w:val="00DD530D"/>
    <w:rsid w:val="00DD541C"/>
    <w:rsid w:val="00DD55CD"/>
    <w:rsid w:val="00DD5779"/>
    <w:rsid w:val="00DD58E6"/>
    <w:rsid w:val="00DD5904"/>
    <w:rsid w:val="00DD5914"/>
    <w:rsid w:val="00DD59A4"/>
    <w:rsid w:val="00DD5AB3"/>
    <w:rsid w:val="00DD5C30"/>
    <w:rsid w:val="00DD5EF2"/>
    <w:rsid w:val="00DD609A"/>
    <w:rsid w:val="00DD6104"/>
    <w:rsid w:val="00DD62EE"/>
    <w:rsid w:val="00DD64D1"/>
    <w:rsid w:val="00DD69B0"/>
    <w:rsid w:val="00DD69CE"/>
    <w:rsid w:val="00DD6C00"/>
    <w:rsid w:val="00DD71E1"/>
    <w:rsid w:val="00DD7659"/>
    <w:rsid w:val="00DD7C20"/>
    <w:rsid w:val="00DD7FB2"/>
    <w:rsid w:val="00DE01B9"/>
    <w:rsid w:val="00DE021B"/>
    <w:rsid w:val="00DE035F"/>
    <w:rsid w:val="00DE08BA"/>
    <w:rsid w:val="00DE0A85"/>
    <w:rsid w:val="00DE0AA4"/>
    <w:rsid w:val="00DE0C16"/>
    <w:rsid w:val="00DE0E90"/>
    <w:rsid w:val="00DE0EED"/>
    <w:rsid w:val="00DE1098"/>
    <w:rsid w:val="00DE10B3"/>
    <w:rsid w:val="00DE1501"/>
    <w:rsid w:val="00DE15E0"/>
    <w:rsid w:val="00DE17FC"/>
    <w:rsid w:val="00DE1B14"/>
    <w:rsid w:val="00DE1BB2"/>
    <w:rsid w:val="00DE1DFE"/>
    <w:rsid w:val="00DE1E33"/>
    <w:rsid w:val="00DE1F72"/>
    <w:rsid w:val="00DE23B9"/>
    <w:rsid w:val="00DE27F7"/>
    <w:rsid w:val="00DE2A58"/>
    <w:rsid w:val="00DE2B90"/>
    <w:rsid w:val="00DE2D5F"/>
    <w:rsid w:val="00DE2DFF"/>
    <w:rsid w:val="00DE3097"/>
    <w:rsid w:val="00DE3108"/>
    <w:rsid w:val="00DE3153"/>
    <w:rsid w:val="00DE32D2"/>
    <w:rsid w:val="00DE33DE"/>
    <w:rsid w:val="00DE3419"/>
    <w:rsid w:val="00DE37F1"/>
    <w:rsid w:val="00DE38C5"/>
    <w:rsid w:val="00DE3953"/>
    <w:rsid w:val="00DE3E5B"/>
    <w:rsid w:val="00DE41F9"/>
    <w:rsid w:val="00DE445C"/>
    <w:rsid w:val="00DE456A"/>
    <w:rsid w:val="00DE47DC"/>
    <w:rsid w:val="00DE4869"/>
    <w:rsid w:val="00DE4AA9"/>
    <w:rsid w:val="00DE4B5F"/>
    <w:rsid w:val="00DE4D85"/>
    <w:rsid w:val="00DE5B46"/>
    <w:rsid w:val="00DE6088"/>
    <w:rsid w:val="00DE6942"/>
    <w:rsid w:val="00DE69C7"/>
    <w:rsid w:val="00DE6B87"/>
    <w:rsid w:val="00DE6BA9"/>
    <w:rsid w:val="00DE6C16"/>
    <w:rsid w:val="00DE6CEB"/>
    <w:rsid w:val="00DE6D6A"/>
    <w:rsid w:val="00DE7156"/>
    <w:rsid w:val="00DE71C3"/>
    <w:rsid w:val="00DE72AC"/>
    <w:rsid w:val="00DE7482"/>
    <w:rsid w:val="00DE7550"/>
    <w:rsid w:val="00DE763F"/>
    <w:rsid w:val="00DE79AE"/>
    <w:rsid w:val="00DE79F1"/>
    <w:rsid w:val="00DE7A6D"/>
    <w:rsid w:val="00DE7B4D"/>
    <w:rsid w:val="00DE7D91"/>
    <w:rsid w:val="00DE7DF9"/>
    <w:rsid w:val="00DE7E74"/>
    <w:rsid w:val="00DF0123"/>
    <w:rsid w:val="00DF034E"/>
    <w:rsid w:val="00DF0468"/>
    <w:rsid w:val="00DF04AE"/>
    <w:rsid w:val="00DF0519"/>
    <w:rsid w:val="00DF05EA"/>
    <w:rsid w:val="00DF0727"/>
    <w:rsid w:val="00DF09EA"/>
    <w:rsid w:val="00DF0ABD"/>
    <w:rsid w:val="00DF0BDD"/>
    <w:rsid w:val="00DF0F15"/>
    <w:rsid w:val="00DF10C0"/>
    <w:rsid w:val="00DF146D"/>
    <w:rsid w:val="00DF1575"/>
    <w:rsid w:val="00DF15A5"/>
    <w:rsid w:val="00DF1674"/>
    <w:rsid w:val="00DF1724"/>
    <w:rsid w:val="00DF1894"/>
    <w:rsid w:val="00DF1C8A"/>
    <w:rsid w:val="00DF2177"/>
    <w:rsid w:val="00DF267E"/>
    <w:rsid w:val="00DF26EC"/>
    <w:rsid w:val="00DF29D9"/>
    <w:rsid w:val="00DF2B30"/>
    <w:rsid w:val="00DF2B39"/>
    <w:rsid w:val="00DF2DF0"/>
    <w:rsid w:val="00DF2F39"/>
    <w:rsid w:val="00DF3484"/>
    <w:rsid w:val="00DF385E"/>
    <w:rsid w:val="00DF4070"/>
    <w:rsid w:val="00DF40F7"/>
    <w:rsid w:val="00DF4180"/>
    <w:rsid w:val="00DF455B"/>
    <w:rsid w:val="00DF49D4"/>
    <w:rsid w:val="00DF4A7D"/>
    <w:rsid w:val="00DF4E9D"/>
    <w:rsid w:val="00DF5163"/>
    <w:rsid w:val="00DF51DD"/>
    <w:rsid w:val="00DF52CD"/>
    <w:rsid w:val="00DF5EA0"/>
    <w:rsid w:val="00DF605F"/>
    <w:rsid w:val="00DF6195"/>
    <w:rsid w:val="00DF61DE"/>
    <w:rsid w:val="00DF6281"/>
    <w:rsid w:val="00DF6378"/>
    <w:rsid w:val="00DF6391"/>
    <w:rsid w:val="00DF6416"/>
    <w:rsid w:val="00DF666A"/>
    <w:rsid w:val="00DF669B"/>
    <w:rsid w:val="00DF66CC"/>
    <w:rsid w:val="00DF68C5"/>
    <w:rsid w:val="00DF773A"/>
    <w:rsid w:val="00DF7AE7"/>
    <w:rsid w:val="00DF7F64"/>
    <w:rsid w:val="00E00080"/>
    <w:rsid w:val="00E0019A"/>
    <w:rsid w:val="00E010CC"/>
    <w:rsid w:val="00E012FE"/>
    <w:rsid w:val="00E01627"/>
    <w:rsid w:val="00E0168F"/>
    <w:rsid w:val="00E0170C"/>
    <w:rsid w:val="00E01848"/>
    <w:rsid w:val="00E023CE"/>
    <w:rsid w:val="00E02A42"/>
    <w:rsid w:val="00E030DA"/>
    <w:rsid w:val="00E03215"/>
    <w:rsid w:val="00E032E0"/>
    <w:rsid w:val="00E03345"/>
    <w:rsid w:val="00E03704"/>
    <w:rsid w:val="00E037DF"/>
    <w:rsid w:val="00E037F1"/>
    <w:rsid w:val="00E03A11"/>
    <w:rsid w:val="00E03A5D"/>
    <w:rsid w:val="00E03B42"/>
    <w:rsid w:val="00E03F9A"/>
    <w:rsid w:val="00E040A8"/>
    <w:rsid w:val="00E04476"/>
    <w:rsid w:val="00E04527"/>
    <w:rsid w:val="00E049E0"/>
    <w:rsid w:val="00E04C31"/>
    <w:rsid w:val="00E04D11"/>
    <w:rsid w:val="00E04E1D"/>
    <w:rsid w:val="00E04F05"/>
    <w:rsid w:val="00E050FD"/>
    <w:rsid w:val="00E052F6"/>
    <w:rsid w:val="00E05353"/>
    <w:rsid w:val="00E0570A"/>
    <w:rsid w:val="00E05710"/>
    <w:rsid w:val="00E057A2"/>
    <w:rsid w:val="00E05A3C"/>
    <w:rsid w:val="00E05AA3"/>
    <w:rsid w:val="00E05B39"/>
    <w:rsid w:val="00E05CC7"/>
    <w:rsid w:val="00E05FFB"/>
    <w:rsid w:val="00E06158"/>
    <w:rsid w:val="00E06720"/>
    <w:rsid w:val="00E06733"/>
    <w:rsid w:val="00E06C06"/>
    <w:rsid w:val="00E06C13"/>
    <w:rsid w:val="00E06D34"/>
    <w:rsid w:val="00E06D4F"/>
    <w:rsid w:val="00E07144"/>
    <w:rsid w:val="00E07387"/>
    <w:rsid w:val="00E075FF"/>
    <w:rsid w:val="00E076F4"/>
    <w:rsid w:val="00E0791F"/>
    <w:rsid w:val="00E079D9"/>
    <w:rsid w:val="00E07A5F"/>
    <w:rsid w:val="00E07DE9"/>
    <w:rsid w:val="00E07DEF"/>
    <w:rsid w:val="00E1018F"/>
    <w:rsid w:val="00E10207"/>
    <w:rsid w:val="00E10641"/>
    <w:rsid w:val="00E113A7"/>
    <w:rsid w:val="00E115AE"/>
    <w:rsid w:val="00E11640"/>
    <w:rsid w:val="00E11799"/>
    <w:rsid w:val="00E11A67"/>
    <w:rsid w:val="00E11F5D"/>
    <w:rsid w:val="00E12112"/>
    <w:rsid w:val="00E1274E"/>
    <w:rsid w:val="00E1279D"/>
    <w:rsid w:val="00E127E8"/>
    <w:rsid w:val="00E12AC0"/>
    <w:rsid w:val="00E13118"/>
    <w:rsid w:val="00E134CE"/>
    <w:rsid w:val="00E13654"/>
    <w:rsid w:val="00E13906"/>
    <w:rsid w:val="00E13F69"/>
    <w:rsid w:val="00E140C7"/>
    <w:rsid w:val="00E141F9"/>
    <w:rsid w:val="00E142D5"/>
    <w:rsid w:val="00E143DA"/>
    <w:rsid w:val="00E1451B"/>
    <w:rsid w:val="00E14914"/>
    <w:rsid w:val="00E14924"/>
    <w:rsid w:val="00E14CC1"/>
    <w:rsid w:val="00E14DDD"/>
    <w:rsid w:val="00E1504B"/>
    <w:rsid w:val="00E15082"/>
    <w:rsid w:val="00E150BD"/>
    <w:rsid w:val="00E1538E"/>
    <w:rsid w:val="00E15435"/>
    <w:rsid w:val="00E1563E"/>
    <w:rsid w:val="00E15660"/>
    <w:rsid w:val="00E15A75"/>
    <w:rsid w:val="00E15B6A"/>
    <w:rsid w:val="00E161AD"/>
    <w:rsid w:val="00E161F9"/>
    <w:rsid w:val="00E16343"/>
    <w:rsid w:val="00E1639C"/>
    <w:rsid w:val="00E16668"/>
    <w:rsid w:val="00E166EF"/>
    <w:rsid w:val="00E16C18"/>
    <w:rsid w:val="00E16EE7"/>
    <w:rsid w:val="00E16FC3"/>
    <w:rsid w:val="00E16FE4"/>
    <w:rsid w:val="00E17108"/>
    <w:rsid w:val="00E17487"/>
    <w:rsid w:val="00E17885"/>
    <w:rsid w:val="00E17AD0"/>
    <w:rsid w:val="00E17C56"/>
    <w:rsid w:val="00E17D0C"/>
    <w:rsid w:val="00E17F53"/>
    <w:rsid w:val="00E203F1"/>
    <w:rsid w:val="00E204E9"/>
    <w:rsid w:val="00E20B76"/>
    <w:rsid w:val="00E20FF4"/>
    <w:rsid w:val="00E2102C"/>
    <w:rsid w:val="00E210EE"/>
    <w:rsid w:val="00E211D0"/>
    <w:rsid w:val="00E212F9"/>
    <w:rsid w:val="00E21587"/>
    <w:rsid w:val="00E2166D"/>
    <w:rsid w:val="00E216A8"/>
    <w:rsid w:val="00E21BC2"/>
    <w:rsid w:val="00E21CE9"/>
    <w:rsid w:val="00E2200C"/>
    <w:rsid w:val="00E222BF"/>
    <w:rsid w:val="00E227D4"/>
    <w:rsid w:val="00E227F6"/>
    <w:rsid w:val="00E2280D"/>
    <w:rsid w:val="00E2281A"/>
    <w:rsid w:val="00E22ABA"/>
    <w:rsid w:val="00E22B90"/>
    <w:rsid w:val="00E22B96"/>
    <w:rsid w:val="00E23310"/>
    <w:rsid w:val="00E23A0F"/>
    <w:rsid w:val="00E23C3D"/>
    <w:rsid w:val="00E23D4D"/>
    <w:rsid w:val="00E23E30"/>
    <w:rsid w:val="00E2408F"/>
    <w:rsid w:val="00E243FE"/>
    <w:rsid w:val="00E24466"/>
    <w:rsid w:val="00E2484A"/>
    <w:rsid w:val="00E24859"/>
    <w:rsid w:val="00E248C1"/>
    <w:rsid w:val="00E2493B"/>
    <w:rsid w:val="00E24974"/>
    <w:rsid w:val="00E24FF5"/>
    <w:rsid w:val="00E25054"/>
    <w:rsid w:val="00E2505F"/>
    <w:rsid w:val="00E25264"/>
    <w:rsid w:val="00E25299"/>
    <w:rsid w:val="00E255C8"/>
    <w:rsid w:val="00E25820"/>
    <w:rsid w:val="00E25864"/>
    <w:rsid w:val="00E25C2B"/>
    <w:rsid w:val="00E25ED1"/>
    <w:rsid w:val="00E26257"/>
    <w:rsid w:val="00E263D4"/>
    <w:rsid w:val="00E2670F"/>
    <w:rsid w:val="00E267B1"/>
    <w:rsid w:val="00E269D5"/>
    <w:rsid w:val="00E26A9D"/>
    <w:rsid w:val="00E26B53"/>
    <w:rsid w:val="00E26D2B"/>
    <w:rsid w:val="00E26DA0"/>
    <w:rsid w:val="00E27423"/>
    <w:rsid w:val="00E27604"/>
    <w:rsid w:val="00E2764C"/>
    <w:rsid w:val="00E27665"/>
    <w:rsid w:val="00E27A11"/>
    <w:rsid w:val="00E27FE0"/>
    <w:rsid w:val="00E305C3"/>
    <w:rsid w:val="00E307C4"/>
    <w:rsid w:val="00E307CC"/>
    <w:rsid w:val="00E30902"/>
    <w:rsid w:val="00E3095C"/>
    <w:rsid w:val="00E30962"/>
    <w:rsid w:val="00E30A1A"/>
    <w:rsid w:val="00E30ACE"/>
    <w:rsid w:val="00E30DEE"/>
    <w:rsid w:val="00E311D2"/>
    <w:rsid w:val="00E31A4D"/>
    <w:rsid w:val="00E31B62"/>
    <w:rsid w:val="00E31C78"/>
    <w:rsid w:val="00E31F35"/>
    <w:rsid w:val="00E32449"/>
    <w:rsid w:val="00E324FA"/>
    <w:rsid w:val="00E3271A"/>
    <w:rsid w:val="00E32B5E"/>
    <w:rsid w:val="00E32D16"/>
    <w:rsid w:val="00E32DDF"/>
    <w:rsid w:val="00E32EF1"/>
    <w:rsid w:val="00E32F7E"/>
    <w:rsid w:val="00E33167"/>
    <w:rsid w:val="00E3360F"/>
    <w:rsid w:val="00E33A79"/>
    <w:rsid w:val="00E33B97"/>
    <w:rsid w:val="00E33CCA"/>
    <w:rsid w:val="00E33F86"/>
    <w:rsid w:val="00E340E5"/>
    <w:rsid w:val="00E34169"/>
    <w:rsid w:val="00E3447C"/>
    <w:rsid w:val="00E34525"/>
    <w:rsid w:val="00E34A79"/>
    <w:rsid w:val="00E34B6D"/>
    <w:rsid w:val="00E35006"/>
    <w:rsid w:val="00E350BD"/>
    <w:rsid w:val="00E35208"/>
    <w:rsid w:val="00E352F6"/>
    <w:rsid w:val="00E357EC"/>
    <w:rsid w:val="00E35A82"/>
    <w:rsid w:val="00E35EF3"/>
    <w:rsid w:val="00E366F8"/>
    <w:rsid w:val="00E3677D"/>
    <w:rsid w:val="00E3696C"/>
    <w:rsid w:val="00E36A2E"/>
    <w:rsid w:val="00E36F5A"/>
    <w:rsid w:val="00E37385"/>
    <w:rsid w:val="00E3755D"/>
    <w:rsid w:val="00E37568"/>
    <w:rsid w:val="00E376B7"/>
    <w:rsid w:val="00E37791"/>
    <w:rsid w:val="00E37AAC"/>
    <w:rsid w:val="00E37BAF"/>
    <w:rsid w:val="00E37F1B"/>
    <w:rsid w:val="00E37F8F"/>
    <w:rsid w:val="00E400FF"/>
    <w:rsid w:val="00E40448"/>
    <w:rsid w:val="00E406E1"/>
    <w:rsid w:val="00E40C12"/>
    <w:rsid w:val="00E40D1D"/>
    <w:rsid w:val="00E40D1F"/>
    <w:rsid w:val="00E412B2"/>
    <w:rsid w:val="00E41932"/>
    <w:rsid w:val="00E419D0"/>
    <w:rsid w:val="00E41B1D"/>
    <w:rsid w:val="00E41F97"/>
    <w:rsid w:val="00E41FC7"/>
    <w:rsid w:val="00E420F2"/>
    <w:rsid w:val="00E426E3"/>
    <w:rsid w:val="00E428D1"/>
    <w:rsid w:val="00E4290C"/>
    <w:rsid w:val="00E4333A"/>
    <w:rsid w:val="00E43432"/>
    <w:rsid w:val="00E434A3"/>
    <w:rsid w:val="00E434EE"/>
    <w:rsid w:val="00E4371E"/>
    <w:rsid w:val="00E437DB"/>
    <w:rsid w:val="00E438D7"/>
    <w:rsid w:val="00E43983"/>
    <w:rsid w:val="00E43AE3"/>
    <w:rsid w:val="00E43DF6"/>
    <w:rsid w:val="00E43ED5"/>
    <w:rsid w:val="00E44061"/>
    <w:rsid w:val="00E44130"/>
    <w:rsid w:val="00E44287"/>
    <w:rsid w:val="00E442D5"/>
    <w:rsid w:val="00E4440C"/>
    <w:rsid w:val="00E4444C"/>
    <w:rsid w:val="00E4478B"/>
    <w:rsid w:val="00E44810"/>
    <w:rsid w:val="00E4491C"/>
    <w:rsid w:val="00E44E7A"/>
    <w:rsid w:val="00E45453"/>
    <w:rsid w:val="00E456EF"/>
    <w:rsid w:val="00E45AD4"/>
    <w:rsid w:val="00E463E8"/>
    <w:rsid w:val="00E46CF6"/>
    <w:rsid w:val="00E46DA0"/>
    <w:rsid w:val="00E470EE"/>
    <w:rsid w:val="00E472E8"/>
    <w:rsid w:val="00E47955"/>
    <w:rsid w:val="00E47C4F"/>
    <w:rsid w:val="00E47F82"/>
    <w:rsid w:val="00E50097"/>
    <w:rsid w:val="00E500D9"/>
    <w:rsid w:val="00E500FB"/>
    <w:rsid w:val="00E5010E"/>
    <w:rsid w:val="00E50529"/>
    <w:rsid w:val="00E506E6"/>
    <w:rsid w:val="00E506F9"/>
    <w:rsid w:val="00E50EF3"/>
    <w:rsid w:val="00E5142D"/>
    <w:rsid w:val="00E5156B"/>
    <w:rsid w:val="00E518A1"/>
    <w:rsid w:val="00E51B41"/>
    <w:rsid w:val="00E51FB4"/>
    <w:rsid w:val="00E52368"/>
    <w:rsid w:val="00E52546"/>
    <w:rsid w:val="00E525C7"/>
    <w:rsid w:val="00E526FF"/>
    <w:rsid w:val="00E52864"/>
    <w:rsid w:val="00E528B1"/>
    <w:rsid w:val="00E52908"/>
    <w:rsid w:val="00E52CFD"/>
    <w:rsid w:val="00E5373D"/>
    <w:rsid w:val="00E53743"/>
    <w:rsid w:val="00E53785"/>
    <w:rsid w:val="00E539FC"/>
    <w:rsid w:val="00E53A5B"/>
    <w:rsid w:val="00E53B3E"/>
    <w:rsid w:val="00E53CF8"/>
    <w:rsid w:val="00E53D8D"/>
    <w:rsid w:val="00E53E6B"/>
    <w:rsid w:val="00E54500"/>
    <w:rsid w:val="00E548CD"/>
    <w:rsid w:val="00E54983"/>
    <w:rsid w:val="00E54AA6"/>
    <w:rsid w:val="00E54AD3"/>
    <w:rsid w:val="00E54AFE"/>
    <w:rsid w:val="00E54BEA"/>
    <w:rsid w:val="00E55251"/>
    <w:rsid w:val="00E55423"/>
    <w:rsid w:val="00E55463"/>
    <w:rsid w:val="00E55B24"/>
    <w:rsid w:val="00E55C19"/>
    <w:rsid w:val="00E55CC9"/>
    <w:rsid w:val="00E55E11"/>
    <w:rsid w:val="00E55FF2"/>
    <w:rsid w:val="00E560B7"/>
    <w:rsid w:val="00E562CA"/>
    <w:rsid w:val="00E563C4"/>
    <w:rsid w:val="00E564B3"/>
    <w:rsid w:val="00E56702"/>
    <w:rsid w:val="00E56DD6"/>
    <w:rsid w:val="00E576AF"/>
    <w:rsid w:val="00E5772A"/>
    <w:rsid w:val="00E57EAD"/>
    <w:rsid w:val="00E600D4"/>
    <w:rsid w:val="00E60134"/>
    <w:rsid w:val="00E60162"/>
    <w:rsid w:val="00E60434"/>
    <w:rsid w:val="00E606B2"/>
    <w:rsid w:val="00E607E9"/>
    <w:rsid w:val="00E60ADB"/>
    <w:rsid w:val="00E60BF0"/>
    <w:rsid w:val="00E60D98"/>
    <w:rsid w:val="00E61215"/>
    <w:rsid w:val="00E619D4"/>
    <w:rsid w:val="00E61A2C"/>
    <w:rsid w:val="00E61A57"/>
    <w:rsid w:val="00E61C01"/>
    <w:rsid w:val="00E62280"/>
    <w:rsid w:val="00E62301"/>
    <w:rsid w:val="00E62444"/>
    <w:rsid w:val="00E6269C"/>
    <w:rsid w:val="00E627D4"/>
    <w:rsid w:val="00E6280A"/>
    <w:rsid w:val="00E6299A"/>
    <w:rsid w:val="00E62EE9"/>
    <w:rsid w:val="00E630E2"/>
    <w:rsid w:val="00E63BDF"/>
    <w:rsid w:val="00E63C92"/>
    <w:rsid w:val="00E63E8B"/>
    <w:rsid w:val="00E643ED"/>
    <w:rsid w:val="00E643FD"/>
    <w:rsid w:val="00E644FD"/>
    <w:rsid w:val="00E645B5"/>
    <w:rsid w:val="00E64CB7"/>
    <w:rsid w:val="00E64E67"/>
    <w:rsid w:val="00E6524D"/>
    <w:rsid w:val="00E6556E"/>
    <w:rsid w:val="00E656EC"/>
    <w:rsid w:val="00E65954"/>
    <w:rsid w:val="00E65B46"/>
    <w:rsid w:val="00E65D70"/>
    <w:rsid w:val="00E65D80"/>
    <w:rsid w:val="00E65E5F"/>
    <w:rsid w:val="00E6601C"/>
    <w:rsid w:val="00E66644"/>
    <w:rsid w:val="00E668BE"/>
    <w:rsid w:val="00E66929"/>
    <w:rsid w:val="00E673C1"/>
    <w:rsid w:val="00E67BB5"/>
    <w:rsid w:val="00E67C75"/>
    <w:rsid w:val="00E67D09"/>
    <w:rsid w:val="00E701FB"/>
    <w:rsid w:val="00E7051B"/>
    <w:rsid w:val="00E7080C"/>
    <w:rsid w:val="00E70AAE"/>
    <w:rsid w:val="00E70CEC"/>
    <w:rsid w:val="00E7104C"/>
    <w:rsid w:val="00E7143A"/>
    <w:rsid w:val="00E71A41"/>
    <w:rsid w:val="00E71B53"/>
    <w:rsid w:val="00E71D69"/>
    <w:rsid w:val="00E722C8"/>
    <w:rsid w:val="00E7238B"/>
    <w:rsid w:val="00E72470"/>
    <w:rsid w:val="00E72553"/>
    <w:rsid w:val="00E72742"/>
    <w:rsid w:val="00E7278B"/>
    <w:rsid w:val="00E72DE0"/>
    <w:rsid w:val="00E72E16"/>
    <w:rsid w:val="00E72FE1"/>
    <w:rsid w:val="00E73445"/>
    <w:rsid w:val="00E73458"/>
    <w:rsid w:val="00E73756"/>
    <w:rsid w:val="00E73BAE"/>
    <w:rsid w:val="00E73E93"/>
    <w:rsid w:val="00E73F07"/>
    <w:rsid w:val="00E740A5"/>
    <w:rsid w:val="00E740C0"/>
    <w:rsid w:val="00E7424D"/>
    <w:rsid w:val="00E7428C"/>
    <w:rsid w:val="00E742F2"/>
    <w:rsid w:val="00E7467A"/>
    <w:rsid w:val="00E74778"/>
    <w:rsid w:val="00E74A4E"/>
    <w:rsid w:val="00E74ADC"/>
    <w:rsid w:val="00E74C87"/>
    <w:rsid w:val="00E74CCC"/>
    <w:rsid w:val="00E75113"/>
    <w:rsid w:val="00E75128"/>
    <w:rsid w:val="00E75345"/>
    <w:rsid w:val="00E75933"/>
    <w:rsid w:val="00E75A93"/>
    <w:rsid w:val="00E75ABE"/>
    <w:rsid w:val="00E76197"/>
    <w:rsid w:val="00E76273"/>
    <w:rsid w:val="00E7634F"/>
    <w:rsid w:val="00E768EF"/>
    <w:rsid w:val="00E76E2F"/>
    <w:rsid w:val="00E76E69"/>
    <w:rsid w:val="00E7795E"/>
    <w:rsid w:val="00E77B11"/>
    <w:rsid w:val="00E77D58"/>
    <w:rsid w:val="00E77FAD"/>
    <w:rsid w:val="00E80064"/>
    <w:rsid w:val="00E806D1"/>
    <w:rsid w:val="00E806E1"/>
    <w:rsid w:val="00E807AA"/>
    <w:rsid w:val="00E80BA1"/>
    <w:rsid w:val="00E80C86"/>
    <w:rsid w:val="00E81D94"/>
    <w:rsid w:val="00E8217B"/>
    <w:rsid w:val="00E823D5"/>
    <w:rsid w:val="00E82580"/>
    <w:rsid w:val="00E82743"/>
    <w:rsid w:val="00E82839"/>
    <w:rsid w:val="00E82CAC"/>
    <w:rsid w:val="00E82D77"/>
    <w:rsid w:val="00E82D88"/>
    <w:rsid w:val="00E83296"/>
    <w:rsid w:val="00E832EB"/>
    <w:rsid w:val="00E837FB"/>
    <w:rsid w:val="00E838A1"/>
    <w:rsid w:val="00E83AD6"/>
    <w:rsid w:val="00E83D3D"/>
    <w:rsid w:val="00E83EA5"/>
    <w:rsid w:val="00E83EF5"/>
    <w:rsid w:val="00E83EFC"/>
    <w:rsid w:val="00E83FDD"/>
    <w:rsid w:val="00E844BE"/>
    <w:rsid w:val="00E844FE"/>
    <w:rsid w:val="00E8458C"/>
    <w:rsid w:val="00E8469E"/>
    <w:rsid w:val="00E84914"/>
    <w:rsid w:val="00E84F5D"/>
    <w:rsid w:val="00E8506F"/>
    <w:rsid w:val="00E85674"/>
    <w:rsid w:val="00E85BBA"/>
    <w:rsid w:val="00E85CBC"/>
    <w:rsid w:val="00E85E6E"/>
    <w:rsid w:val="00E860E1"/>
    <w:rsid w:val="00E86110"/>
    <w:rsid w:val="00E86146"/>
    <w:rsid w:val="00E862EE"/>
    <w:rsid w:val="00E86405"/>
    <w:rsid w:val="00E8644E"/>
    <w:rsid w:val="00E867F7"/>
    <w:rsid w:val="00E86E8D"/>
    <w:rsid w:val="00E8700A"/>
    <w:rsid w:val="00E87679"/>
    <w:rsid w:val="00E87697"/>
    <w:rsid w:val="00E878C8"/>
    <w:rsid w:val="00E87935"/>
    <w:rsid w:val="00E87EDE"/>
    <w:rsid w:val="00E9022E"/>
    <w:rsid w:val="00E90299"/>
    <w:rsid w:val="00E9048A"/>
    <w:rsid w:val="00E90C97"/>
    <w:rsid w:val="00E90CCF"/>
    <w:rsid w:val="00E90D77"/>
    <w:rsid w:val="00E90F59"/>
    <w:rsid w:val="00E912A0"/>
    <w:rsid w:val="00E913BC"/>
    <w:rsid w:val="00E916A5"/>
    <w:rsid w:val="00E91754"/>
    <w:rsid w:val="00E917FC"/>
    <w:rsid w:val="00E91BC7"/>
    <w:rsid w:val="00E91EE6"/>
    <w:rsid w:val="00E91F08"/>
    <w:rsid w:val="00E91F3D"/>
    <w:rsid w:val="00E91FA1"/>
    <w:rsid w:val="00E92002"/>
    <w:rsid w:val="00E9208C"/>
    <w:rsid w:val="00E922CC"/>
    <w:rsid w:val="00E92561"/>
    <w:rsid w:val="00E92D43"/>
    <w:rsid w:val="00E92E17"/>
    <w:rsid w:val="00E9353A"/>
    <w:rsid w:val="00E936C2"/>
    <w:rsid w:val="00E938EF"/>
    <w:rsid w:val="00E9393A"/>
    <w:rsid w:val="00E93AE7"/>
    <w:rsid w:val="00E94129"/>
    <w:rsid w:val="00E9428D"/>
    <w:rsid w:val="00E9480F"/>
    <w:rsid w:val="00E94B30"/>
    <w:rsid w:val="00E94C0E"/>
    <w:rsid w:val="00E9513D"/>
    <w:rsid w:val="00E9526C"/>
    <w:rsid w:val="00E953C9"/>
    <w:rsid w:val="00E95812"/>
    <w:rsid w:val="00E95930"/>
    <w:rsid w:val="00E95B46"/>
    <w:rsid w:val="00E961FC"/>
    <w:rsid w:val="00E962D5"/>
    <w:rsid w:val="00E96380"/>
    <w:rsid w:val="00E964AF"/>
    <w:rsid w:val="00E965B7"/>
    <w:rsid w:val="00E9675D"/>
    <w:rsid w:val="00E9692D"/>
    <w:rsid w:val="00E96A25"/>
    <w:rsid w:val="00E96C1E"/>
    <w:rsid w:val="00E97080"/>
    <w:rsid w:val="00E972C8"/>
    <w:rsid w:val="00E97A57"/>
    <w:rsid w:val="00E97AFF"/>
    <w:rsid w:val="00E97E15"/>
    <w:rsid w:val="00EA02ED"/>
    <w:rsid w:val="00EA06D6"/>
    <w:rsid w:val="00EA085F"/>
    <w:rsid w:val="00EA0DF4"/>
    <w:rsid w:val="00EA0F96"/>
    <w:rsid w:val="00EA0FDA"/>
    <w:rsid w:val="00EA10E8"/>
    <w:rsid w:val="00EA119D"/>
    <w:rsid w:val="00EA1636"/>
    <w:rsid w:val="00EA1661"/>
    <w:rsid w:val="00EA1883"/>
    <w:rsid w:val="00EA19C4"/>
    <w:rsid w:val="00EA1DC3"/>
    <w:rsid w:val="00EA1E32"/>
    <w:rsid w:val="00EA1F1A"/>
    <w:rsid w:val="00EA2340"/>
    <w:rsid w:val="00EA2446"/>
    <w:rsid w:val="00EA2816"/>
    <w:rsid w:val="00EA2BDE"/>
    <w:rsid w:val="00EA2BFE"/>
    <w:rsid w:val="00EA2E9F"/>
    <w:rsid w:val="00EA2EF7"/>
    <w:rsid w:val="00EA3430"/>
    <w:rsid w:val="00EA34A4"/>
    <w:rsid w:val="00EA354E"/>
    <w:rsid w:val="00EA3555"/>
    <w:rsid w:val="00EA392E"/>
    <w:rsid w:val="00EA396A"/>
    <w:rsid w:val="00EA3A65"/>
    <w:rsid w:val="00EA3A99"/>
    <w:rsid w:val="00EA3EF9"/>
    <w:rsid w:val="00EA3F33"/>
    <w:rsid w:val="00EA4A24"/>
    <w:rsid w:val="00EA4C2F"/>
    <w:rsid w:val="00EA4C53"/>
    <w:rsid w:val="00EA4D4A"/>
    <w:rsid w:val="00EA505C"/>
    <w:rsid w:val="00EA50F5"/>
    <w:rsid w:val="00EA51A6"/>
    <w:rsid w:val="00EA56F9"/>
    <w:rsid w:val="00EA63E2"/>
    <w:rsid w:val="00EA643D"/>
    <w:rsid w:val="00EA6936"/>
    <w:rsid w:val="00EA6A32"/>
    <w:rsid w:val="00EA6A69"/>
    <w:rsid w:val="00EA6B28"/>
    <w:rsid w:val="00EA6D8A"/>
    <w:rsid w:val="00EA710D"/>
    <w:rsid w:val="00EA76B2"/>
    <w:rsid w:val="00EA76CE"/>
    <w:rsid w:val="00EA788C"/>
    <w:rsid w:val="00EA7B03"/>
    <w:rsid w:val="00EB009B"/>
    <w:rsid w:val="00EB0277"/>
    <w:rsid w:val="00EB030E"/>
    <w:rsid w:val="00EB0322"/>
    <w:rsid w:val="00EB05B0"/>
    <w:rsid w:val="00EB0A95"/>
    <w:rsid w:val="00EB0DE6"/>
    <w:rsid w:val="00EB0F11"/>
    <w:rsid w:val="00EB0FCF"/>
    <w:rsid w:val="00EB1223"/>
    <w:rsid w:val="00EB1510"/>
    <w:rsid w:val="00EB1558"/>
    <w:rsid w:val="00EB17D8"/>
    <w:rsid w:val="00EB184F"/>
    <w:rsid w:val="00EB190E"/>
    <w:rsid w:val="00EB1FDA"/>
    <w:rsid w:val="00EB23C5"/>
    <w:rsid w:val="00EB23CF"/>
    <w:rsid w:val="00EB291D"/>
    <w:rsid w:val="00EB2B33"/>
    <w:rsid w:val="00EB2C4B"/>
    <w:rsid w:val="00EB2C6C"/>
    <w:rsid w:val="00EB2ED9"/>
    <w:rsid w:val="00EB3195"/>
    <w:rsid w:val="00EB3258"/>
    <w:rsid w:val="00EB3428"/>
    <w:rsid w:val="00EB35CF"/>
    <w:rsid w:val="00EB3968"/>
    <w:rsid w:val="00EB3A11"/>
    <w:rsid w:val="00EB3C1F"/>
    <w:rsid w:val="00EB4096"/>
    <w:rsid w:val="00EB41A0"/>
    <w:rsid w:val="00EB42E8"/>
    <w:rsid w:val="00EB4333"/>
    <w:rsid w:val="00EB44AF"/>
    <w:rsid w:val="00EB4559"/>
    <w:rsid w:val="00EB48B5"/>
    <w:rsid w:val="00EB49A8"/>
    <w:rsid w:val="00EB4A0E"/>
    <w:rsid w:val="00EB540B"/>
    <w:rsid w:val="00EB5551"/>
    <w:rsid w:val="00EB5679"/>
    <w:rsid w:val="00EB574B"/>
    <w:rsid w:val="00EB5944"/>
    <w:rsid w:val="00EB5B5B"/>
    <w:rsid w:val="00EB5C60"/>
    <w:rsid w:val="00EB5D3F"/>
    <w:rsid w:val="00EB5DEF"/>
    <w:rsid w:val="00EB5FEC"/>
    <w:rsid w:val="00EB61FD"/>
    <w:rsid w:val="00EB6548"/>
    <w:rsid w:val="00EB68D4"/>
    <w:rsid w:val="00EB6D3A"/>
    <w:rsid w:val="00EB71A8"/>
    <w:rsid w:val="00EB7611"/>
    <w:rsid w:val="00EB7EC6"/>
    <w:rsid w:val="00EC046D"/>
    <w:rsid w:val="00EC0565"/>
    <w:rsid w:val="00EC0A15"/>
    <w:rsid w:val="00EC0CAA"/>
    <w:rsid w:val="00EC0EDB"/>
    <w:rsid w:val="00EC11A8"/>
    <w:rsid w:val="00EC17E4"/>
    <w:rsid w:val="00EC1AC5"/>
    <w:rsid w:val="00EC1FE5"/>
    <w:rsid w:val="00EC21BF"/>
    <w:rsid w:val="00EC2435"/>
    <w:rsid w:val="00EC293C"/>
    <w:rsid w:val="00EC2C65"/>
    <w:rsid w:val="00EC30FD"/>
    <w:rsid w:val="00EC31C7"/>
    <w:rsid w:val="00EC359C"/>
    <w:rsid w:val="00EC35C9"/>
    <w:rsid w:val="00EC3649"/>
    <w:rsid w:val="00EC3664"/>
    <w:rsid w:val="00EC3947"/>
    <w:rsid w:val="00EC3948"/>
    <w:rsid w:val="00EC3A6E"/>
    <w:rsid w:val="00EC3AEF"/>
    <w:rsid w:val="00EC3C91"/>
    <w:rsid w:val="00EC412C"/>
    <w:rsid w:val="00EC4769"/>
    <w:rsid w:val="00EC48A0"/>
    <w:rsid w:val="00EC49DC"/>
    <w:rsid w:val="00EC4A5B"/>
    <w:rsid w:val="00EC4ECC"/>
    <w:rsid w:val="00EC566D"/>
    <w:rsid w:val="00EC5B82"/>
    <w:rsid w:val="00EC5E0B"/>
    <w:rsid w:val="00EC61C6"/>
    <w:rsid w:val="00EC6281"/>
    <w:rsid w:val="00EC69E5"/>
    <w:rsid w:val="00EC6C5D"/>
    <w:rsid w:val="00EC7274"/>
    <w:rsid w:val="00EC734E"/>
    <w:rsid w:val="00EC73AC"/>
    <w:rsid w:val="00EC747E"/>
    <w:rsid w:val="00EC74D7"/>
    <w:rsid w:val="00EC75FC"/>
    <w:rsid w:val="00EC7600"/>
    <w:rsid w:val="00EC76E9"/>
    <w:rsid w:val="00EC78B5"/>
    <w:rsid w:val="00EC7B97"/>
    <w:rsid w:val="00EC7C22"/>
    <w:rsid w:val="00EC7DD5"/>
    <w:rsid w:val="00ED0142"/>
    <w:rsid w:val="00ED01BC"/>
    <w:rsid w:val="00ED02DA"/>
    <w:rsid w:val="00ED058B"/>
    <w:rsid w:val="00ED06EE"/>
    <w:rsid w:val="00ED073E"/>
    <w:rsid w:val="00ED0B80"/>
    <w:rsid w:val="00ED0EA9"/>
    <w:rsid w:val="00ED0FFA"/>
    <w:rsid w:val="00ED110B"/>
    <w:rsid w:val="00ED130F"/>
    <w:rsid w:val="00ED13DD"/>
    <w:rsid w:val="00ED151B"/>
    <w:rsid w:val="00ED154B"/>
    <w:rsid w:val="00ED16BC"/>
    <w:rsid w:val="00ED18BE"/>
    <w:rsid w:val="00ED1934"/>
    <w:rsid w:val="00ED1B9A"/>
    <w:rsid w:val="00ED1F4A"/>
    <w:rsid w:val="00ED2225"/>
    <w:rsid w:val="00ED2374"/>
    <w:rsid w:val="00ED2446"/>
    <w:rsid w:val="00ED24E8"/>
    <w:rsid w:val="00ED251A"/>
    <w:rsid w:val="00ED2584"/>
    <w:rsid w:val="00ED29FA"/>
    <w:rsid w:val="00ED2D50"/>
    <w:rsid w:val="00ED2EBD"/>
    <w:rsid w:val="00ED2FFA"/>
    <w:rsid w:val="00ED3797"/>
    <w:rsid w:val="00ED38E3"/>
    <w:rsid w:val="00ED3CCD"/>
    <w:rsid w:val="00ED3D24"/>
    <w:rsid w:val="00ED3D43"/>
    <w:rsid w:val="00ED4243"/>
    <w:rsid w:val="00ED42D7"/>
    <w:rsid w:val="00ED42E7"/>
    <w:rsid w:val="00ED433C"/>
    <w:rsid w:val="00ED45C8"/>
    <w:rsid w:val="00ED476B"/>
    <w:rsid w:val="00ED4A30"/>
    <w:rsid w:val="00ED4F5A"/>
    <w:rsid w:val="00ED50AB"/>
    <w:rsid w:val="00ED5832"/>
    <w:rsid w:val="00ED5965"/>
    <w:rsid w:val="00ED5C10"/>
    <w:rsid w:val="00ED5C55"/>
    <w:rsid w:val="00ED5C65"/>
    <w:rsid w:val="00ED5D3A"/>
    <w:rsid w:val="00ED5E61"/>
    <w:rsid w:val="00ED6355"/>
    <w:rsid w:val="00ED638B"/>
    <w:rsid w:val="00ED6407"/>
    <w:rsid w:val="00ED6484"/>
    <w:rsid w:val="00ED66F5"/>
    <w:rsid w:val="00ED6B2C"/>
    <w:rsid w:val="00ED702D"/>
    <w:rsid w:val="00ED72F0"/>
    <w:rsid w:val="00ED7301"/>
    <w:rsid w:val="00ED7338"/>
    <w:rsid w:val="00ED7368"/>
    <w:rsid w:val="00ED76A6"/>
    <w:rsid w:val="00ED7818"/>
    <w:rsid w:val="00EE020C"/>
    <w:rsid w:val="00EE0257"/>
    <w:rsid w:val="00EE04F5"/>
    <w:rsid w:val="00EE0676"/>
    <w:rsid w:val="00EE0957"/>
    <w:rsid w:val="00EE097E"/>
    <w:rsid w:val="00EE0A83"/>
    <w:rsid w:val="00EE0BEF"/>
    <w:rsid w:val="00EE0CA6"/>
    <w:rsid w:val="00EE0F04"/>
    <w:rsid w:val="00EE1358"/>
    <w:rsid w:val="00EE1505"/>
    <w:rsid w:val="00EE1610"/>
    <w:rsid w:val="00EE16B3"/>
    <w:rsid w:val="00EE1706"/>
    <w:rsid w:val="00EE19D3"/>
    <w:rsid w:val="00EE1EA4"/>
    <w:rsid w:val="00EE1F49"/>
    <w:rsid w:val="00EE236E"/>
    <w:rsid w:val="00EE24D6"/>
    <w:rsid w:val="00EE251A"/>
    <w:rsid w:val="00EE2523"/>
    <w:rsid w:val="00EE2688"/>
    <w:rsid w:val="00EE2692"/>
    <w:rsid w:val="00EE26C4"/>
    <w:rsid w:val="00EE26ED"/>
    <w:rsid w:val="00EE28F9"/>
    <w:rsid w:val="00EE29B4"/>
    <w:rsid w:val="00EE2C9C"/>
    <w:rsid w:val="00EE3247"/>
    <w:rsid w:val="00EE3409"/>
    <w:rsid w:val="00EE3564"/>
    <w:rsid w:val="00EE3886"/>
    <w:rsid w:val="00EE39D1"/>
    <w:rsid w:val="00EE3B56"/>
    <w:rsid w:val="00EE3D02"/>
    <w:rsid w:val="00EE3DD5"/>
    <w:rsid w:val="00EE3E9D"/>
    <w:rsid w:val="00EE3ECF"/>
    <w:rsid w:val="00EE3F27"/>
    <w:rsid w:val="00EE4001"/>
    <w:rsid w:val="00EE4022"/>
    <w:rsid w:val="00EE40C4"/>
    <w:rsid w:val="00EE4205"/>
    <w:rsid w:val="00EE4335"/>
    <w:rsid w:val="00EE4481"/>
    <w:rsid w:val="00EE44E9"/>
    <w:rsid w:val="00EE4728"/>
    <w:rsid w:val="00EE577A"/>
    <w:rsid w:val="00EE5A2F"/>
    <w:rsid w:val="00EE5EF9"/>
    <w:rsid w:val="00EE631E"/>
    <w:rsid w:val="00EE64C9"/>
    <w:rsid w:val="00EE66DF"/>
    <w:rsid w:val="00EE6884"/>
    <w:rsid w:val="00EE706A"/>
    <w:rsid w:val="00EE71A1"/>
    <w:rsid w:val="00EE7437"/>
    <w:rsid w:val="00EE75FD"/>
    <w:rsid w:val="00EE767E"/>
    <w:rsid w:val="00EE797A"/>
    <w:rsid w:val="00EE7BAB"/>
    <w:rsid w:val="00EE7D6E"/>
    <w:rsid w:val="00EF0072"/>
    <w:rsid w:val="00EF038E"/>
    <w:rsid w:val="00EF04BB"/>
    <w:rsid w:val="00EF0A26"/>
    <w:rsid w:val="00EF0D53"/>
    <w:rsid w:val="00EF13F9"/>
    <w:rsid w:val="00EF1797"/>
    <w:rsid w:val="00EF1941"/>
    <w:rsid w:val="00EF19EA"/>
    <w:rsid w:val="00EF1A79"/>
    <w:rsid w:val="00EF1BF4"/>
    <w:rsid w:val="00EF1C66"/>
    <w:rsid w:val="00EF1C77"/>
    <w:rsid w:val="00EF2359"/>
    <w:rsid w:val="00EF2440"/>
    <w:rsid w:val="00EF24A1"/>
    <w:rsid w:val="00EF2535"/>
    <w:rsid w:val="00EF26A2"/>
    <w:rsid w:val="00EF2F34"/>
    <w:rsid w:val="00EF3174"/>
    <w:rsid w:val="00EF3319"/>
    <w:rsid w:val="00EF33BA"/>
    <w:rsid w:val="00EF36AD"/>
    <w:rsid w:val="00EF3818"/>
    <w:rsid w:val="00EF3EBA"/>
    <w:rsid w:val="00EF3FA8"/>
    <w:rsid w:val="00EF4167"/>
    <w:rsid w:val="00EF47AF"/>
    <w:rsid w:val="00EF492E"/>
    <w:rsid w:val="00EF4A61"/>
    <w:rsid w:val="00EF4B9B"/>
    <w:rsid w:val="00EF4CC4"/>
    <w:rsid w:val="00EF4CCD"/>
    <w:rsid w:val="00EF4D0E"/>
    <w:rsid w:val="00EF4E90"/>
    <w:rsid w:val="00EF4F79"/>
    <w:rsid w:val="00EF5351"/>
    <w:rsid w:val="00EF54A4"/>
    <w:rsid w:val="00EF55ED"/>
    <w:rsid w:val="00EF5602"/>
    <w:rsid w:val="00EF5640"/>
    <w:rsid w:val="00EF5B94"/>
    <w:rsid w:val="00EF5BBB"/>
    <w:rsid w:val="00EF5DF2"/>
    <w:rsid w:val="00EF60B7"/>
    <w:rsid w:val="00EF60C2"/>
    <w:rsid w:val="00EF64F6"/>
    <w:rsid w:val="00EF66DC"/>
    <w:rsid w:val="00EF690A"/>
    <w:rsid w:val="00EF6D2E"/>
    <w:rsid w:val="00EF6E88"/>
    <w:rsid w:val="00EF6F6F"/>
    <w:rsid w:val="00EF7190"/>
    <w:rsid w:val="00EF7A63"/>
    <w:rsid w:val="00EF7B21"/>
    <w:rsid w:val="00EF7C97"/>
    <w:rsid w:val="00EF7F88"/>
    <w:rsid w:val="00EF7FD5"/>
    <w:rsid w:val="00F000D1"/>
    <w:rsid w:val="00F000E4"/>
    <w:rsid w:val="00F00469"/>
    <w:rsid w:val="00F00821"/>
    <w:rsid w:val="00F00BF1"/>
    <w:rsid w:val="00F00E70"/>
    <w:rsid w:val="00F00F19"/>
    <w:rsid w:val="00F01035"/>
    <w:rsid w:val="00F01102"/>
    <w:rsid w:val="00F01172"/>
    <w:rsid w:val="00F0127B"/>
    <w:rsid w:val="00F013D6"/>
    <w:rsid w:val="00F018CA"/>
    <w:rsid w:val="00F01A35"/>
    <w:rsid w:val="00F01BB7"/>
    <w:rsid w:val="00F01BFE"/>
    <w:rsid w:val="00F01FCC"/>
    <w:rsid w:val="00F0213A"/>
    <w:rsid w:val="00F021AF"/>
    <w:rsid w:val="00F021F2"/>
    <w:rsid w:val="00F021F8"/>
    <w:rsid w:val="00F02629"/>
    <w:rsid w:val="00F0266A"/>
    <w:rsid w:val="00F02769"/>
    <w:rsid w:val="00F0283B"/>
    <w:rsid w:val="00F02B52"/>
    <w:rsid w:val="00F02C86"/>
    <w:rsid w:val="00F02E3F"/>
    <w:rsid w:val="00F02F6C"/>
    <w:rsid w:val="00F0301D"/>
    <w:rsid w:val="00F0326C"/>
    <w:rsid w:val="00F03367"/>
    <w:rsid w:val="00F03442"/>
    <w:rsid w:val="00F03489"/>
    <w:rsid w:val="00F03717"/>
    <w:rsid w:val="00F0394B"/>
    <w:rsid w:val="00F039CE"/>
    <w:rsid w:val="00F03F84"/>
    <w:rsid w:val="00F04203"/>
    <w:rsid w:val="00F04704"/>
    <w:rsid w:val="00F04A7A"/>
    <w:rsid w:val="00F04B31"/>
    <w:rsid w:val="00F04F23"/>
    <w:rsid w:val="00F04F9C"/>
    <w:rsid w:val="00F04FBE"/>
    <w:rsid w:val="00F0500D"/>
    <w:rsid w:val="00F0546F"/>
    <w:rsid w:val="00F05630"/>
    <w:rsid w:val="00F057CC"/>
    <w:rsid w:val="00F05A10"/>
    <w:rsid w:val="00F05ADC"/>
    <w:rsid w:val="00F05B12"/>
    <w:rsid w:val="00F05EBA"/>
    <w:rsid w:val="00F062DD"/>
    <w:rsid w:val="00F06429"/>
    <w:rsid w:val="00F06572"/>
    <w:rsid w:val="00F06A3C"/>
    <w:rsid w:val="00F06D25"/>
    <w:rsid w:val="00F06D9E"/>
    <w:rsid w:val="00F06DCC"/>
    <w:rsid w:val="00F06EE1"/>
    <w:rsid w:val="00F07104"/>
    <w:rsid w:val="00F071B7"/>
    <w:rsid w:val="00F07C0C"/>
    <w:rsid w:val="00F07CB1"/>
    <w:rsid w:val="00F10611"/>
    <w:rsid w:val="00F1079E"/>
    <w:rsid w:val="00F10FDE"/>
    <w:rsid w:val="00F11063"/>
    <w:rsid w:val="00F111FF"/>
    <w:rsid w:val="00F11271"/>
    <w:rsid w:val="00F112FD"/>
    <w:rsid w:val="00F11595"/>
    <w:rsid w:val="00F11722"/>
    <w:rsid w:val="00F11922"/>
    <w:rsid w:val="00F11B27"/>
    <w:rsid w:val="00F11DAA"/>
    <w:rsid w:val="00F11E5F"/>
    <w:rsid w:val="00F1221B"/>
    <w:rsid w:val="00F123DA"/>
    <w:rsid w:val="00F123FD"/>
    <w:rsid w:val="00F1241C"/>
    <w:rsid w:val="00F12532"/>
    <w:rsid w:val="00F12593"/>
    <w:rsid w:val="00F1259C"/>
    <w:rsid w:val="00F1273C"/>
    <w:rsid w:val="00F12797"/>
    <w:rsid w:val="00F12A05"/>
    <w:rsid w:val="00F12ADC"/>
    <w:rsid w:val="00F12D81"/>
    <w:rsid w:val="00F136C6"/>
    <w:rsid w:val="00F13A9A"/>
    <w:rsid w:val="00F13B53"/>
    <w:rsid w:val="00F13B6F"/>
    <w:rsid w:val="00F140BE"/>
    <w:rsid w:val="00F14282"/>
    <w:rsid w:val="00F143B1"/>
    <w:rsid w:val="00F144A3"/>
    <w:rsid w:val="00F14505"/>
    <w:rsid w:val="00F14735"/>
    <w:rsid w:val="00F147C0"/>
    <w:rsid w:val="00F14E5C"/>
    <w:rsid w:val="00F1508C"/>
    <w:rsid w:val="00F15149"/>
    <w:rsid w:val="00F15490"/>
    <w:rsid w:val="00F1587A"/>
    <w:rsid w:val="00F15BF1"/>
    <w:rsid w:val="00F15D4A"/>
    <w:rsid w:val="00F15DE9"/>
    <w:rsid w:val="00F16039"/>
    <w:rsid w:val="00F16141"/>
    <w:rsid w:val="00F16144"/>
    <w:rsid w:val="00F16249"/>
    <w:rsid w:val="00F16523"/>
    <w:rsid w:val="00F1657E"/>
    <w:rsid w:val="00F17341"/>
    <w:rsid w:val="00F17440"/>
    <w:rsid w:val="00F1766F"/>
    <w:rsid w:val="00F17770"/>
    <w:rsid w:val="00F17B28"/>
    <w:rsid w:val="00F17BF2"/>
    <w:rsid w:val="00F2033B"/>
    <w:rsid w:val="00F2068A"/>
    <w:rsid w:val="00F206CA"/>
    <w:rsid w:val="00F20756"/>
    <w:rsid w:val="00F2093F"/>
    <w:rsid w:val="00F209F5"/>
    <w:rsid w:val="00F20E16"/>
    <w:rsid w:val="00F21518"/>
    <w:rsid w:val="00F21526"/>
    <w:rsid w:val="00F21AEE"/>
    <w:rsid w:val="00F21C1B"/>
    <w:rsid w:val="00F21F10"/>
    <w:rsid w:val="00F22111"/>
    <w:rsid w:val="00F22171"/>
    <w:rsid w:val="00F2223E"/>
    <w:rsid w:val="00F223C3"/>
    <w:rsid w:val="00F224AB"/>
    <w:rsid w:val="00F22525"/>
    <w:rsid w:val="00F2283D"/>
    <w:rsid w:val="00F22C6B"/>
    <w:rsid w:val="00F22D0F"/>
    <w:rsid w:val="00F22DAE"/>
    <w:rsid w:val="00F23996"/>
    <w:rsid w:val="00F2414E"/>
    <w:rsid w:val="00F241F7"/>
    <w:rsid w:val="00F2421C"/>
    <w:rsid w:val="00F24F0B"/>
    <w:rsid w:val="00F2598B"/>
    <w:rsid w:val="00F25A32"/>
    <w:rsid w:val="00F25A3A"/>
    <w:rsid w:val="00F25B55"/>
    <w:rsid w:val="00F25CC8"/>
    <w:rsid w:val="00F261D1"/>
    <w:rsid w:val="00F263A7"/>
    <w:rsid w:val="00F26589"/>
    <w:rsid w:val="00F26641"/>
    <w:rsid w:val="00F2674D"/>
    <w:rsid w:val="00F268E2"/>
    <w:rsid w:val="00F268EB"/>
    <w:rsid w:val="00F268FF"/>
    <w:rsid w:val="00F26F24"/>
    <w:rsid w:val="00F26F72"/>
    <w:rsid w:val="00F27066"/>
    <w:rsid w:val="00F270E2"/>
    <w:rsid w:val="00F275ED"/>
    <w:rsid w:val="00F279E7"/>
    <w:rsid w:val="00F27BD3"/>
    <w:rsid w:val="00F27C80"/>
    <w:rsid w:val="00F27DDF"/>
    <w:rsid w:val="00F27EEF"/>
    <w:rsid w:val="00F30083"/>
    <w:rsid w:val="00F30329"/>
    <w:rsid w:val="00F3095F"/>
    <w:rsid w:val="00F30A04"/>
    <w:rsid w:val="00F30A09"/>
    <w:rsid w:val="00F30C50"/>
    <w:rsid w:val="00F30CA7"/>
    <w:rsid w:val="00F30E4D"/>
    <w:rsid w:val="00F310B7"/>
    <w:rsid w:val="00F31209"/>
    <w:rsid w:val="00F31972"/>
    <w:rsid w:val="00F31985"/>
    <w:rsid w:val="00F31A38"/>
    <w:rsid w:val="00F31A9C"/>
    <w:rsid w:val="00F31B1E"/>
    <w:rsid w:val="00F31CCC"/>
    <w:rsid w:val="00F31CE4"/>
    <w:rsid w:val="00F3231F"/>
    <w:rsid w:val="00F3242A"/>
    <w:rsid w:val="00F32526"/>
    <w:rsid w:val="00F3287B"/>
    <w:rsid w:val="00F32A18"/>
    <w:rsid w:val="00F32A19"/>
    <w:rsid w:val="00F32A7B"/>
    <w:rsid w:val="00F32C8E"/>
    <w:rsid w:val="00F32E52"/>
    <w:rsid w:val="00F32F1E"/>
    <w:rsid w:val="00F32F63"/>
    <w:rsid w:val="00F33517"/>
    <w:rsid w:val="00F3375F"/>
    <w:rsid w:val="00F338FB"/>
    <w:rsid w:val="00F33A71"/>
    <w:rsid w:val="00F33C88"/>
    <w:rsid w:val="00F33EEB"/>
    <w:rsid w:val="00F33F8B"/>
    <w:rsid w:val="00F34181"/>
    <w:rsid w:val="00F3425C"/>
    <w:rsid w:val="00F344C3"/>
    <w:rsid w:val="00F345BB"/>
    <w:rsid w:val="00F346D2"/>
    <w:rsid w:val="00F34888"/>
    <w:rsid w:val="00F34952"/>
    <w:rsid w:val="00F34AE2"/>
    <w:rsid w:val="00F35016"/>
    <w:rsid w:val="00F35054"/>
    <w:rsid w:val="00F351E7"/>
    <w:rsid w:val="00F35276"/>
    <w:rsid w:val="00F359AD"/>
    <w:rsid w:val="00F35AED"/>
    <w:rsid w:val="00F36183"/>
    <w:rsid w:val="00F36221"/>
    <w:rsid w:val="00F3634B"/>
    <w:rsid w:val="00F36422"/>
    <w:rsid w:val="00F36437"/>
    <w:rsid w:val="00F364C3"/>
    <w:rsid w:val="00F366F0"/>
    <w:rsid w:val="00F368ED"/>
    <w:rsid w:val="00F369D6"/>
    <w:rsid w:val="00F36A4B"/>
    <w:rsid w:val="00F36B1C"/>
    <w:rsid w:val="00F36C32"/>
    <w:rsid w:val="00F36E1B"/>
    <w:rsid w:val="00F37631"/>
    <w:rsid w:val="00F37709"/>
    <w:rsid w:val="00F37A61"/>
    <w:rsid w:val="00F37AAA"/>
    <w:rsid w:val="00F401F5"/>
    <w:rsid w:val="00F4037C"/>
    <w:rsid w:val="00F4088E"/>
    <w:rsid w:val="00F40927"/>
    <w:rsid w:val="00F4094D"/>
    <w:rsid w:val="00F409F8"/>
    <w:rsid w:val="00F40A0C"/>
    <w:rsid w:val="00F40B02"/>
    <w:rsid w:val="00F40CFB"/>
    <w:rsid w:val="00F40FCC"/>
    <w:rsid w:val="00F411CC"/>
    <w:rsid w:val="00F411FF"/>
    <w:rsid w:val="00F418A5"/>
    <w:rsid w:val="00F41983"/>
    <w:rsid w:val="00F419AC"/>
    <w:rsid w:val="00F41AD6"/>
    <w:rsid w:val="00F41F8C"/>
    <w:rsid w:val="00F42098"/>
    <w:rsid w:val="00F42271"/>
    <w:rsid w:val="00F42299"/>
    <w:rsid w:val="00F426D2"/>
    <w:rsid w:val="00F428F7"/>
    <w:rsid w:val="00F42D1C"/>
    <w:rsid w:val="00F42D21"/>
    <w:rsid w:val="00F42DFE"/>
    <w:rsid w:val="00F42E3A"/>
    <w:rsid w:val="00F42E97"/>
    <w:rsid w:val="00F434FA"/>
    <w:rsid w:val="00F43628"/>
    <w:rsid w:val="00F43659"/>
    <w:rsid w:val="00F436CD"/>
    <w:rsid w:val="00F4376A"/>
    <w:rsid w:val="00F43801"/>
    <w:rsid w:val="00F439D9"/>
    <w:rsid w:val="00F439F9"/>
    <w:rsid w:val="00F43D84"/>
    <w:rsid w:val="00F440B6"/>
    <w:rsid w:val="00F44299"/>
    <w:rsid w:val="00F445BE"/>
    <w:rsid w:val="00F446F8"/>
    <w:rsid w:val="00F447E0"/>
    <w:rsid w:val="00F44A9E"/>
    <w:rsid w:val="00F44EBF"/>
    <w:rsid w:val="00F450A3"/>
    <w:rsid w:val="00F45127"/>
    <w:rsid w:val="00F459AA"/>
    <w:rsid w:val="00F45A76"/>
    <w:rsid w:val="00F45DD2"/>
    <w:rsid w:val="00F464E2"/>
    <w:rsid w:val="00F46515"/>
    <w:rsid w:val="00F46C9A"/>
    <w:rsid w:val="00F46FE4"/>
    <w:rsid w:val="00F474EB"/>
    <w:rsid w:val="00F47804"/>
    <w:rsid w:val="00F47B0B"/>
    <w:rsid w:val="00F47E8C"/>
    <w:rsid w:val="00F47FB0"/>
    <w:rsid w:val="00F50115"/>
    <w:rsid w:val="00F5045C"/>
    <w:rsid w:val="00F504FE"/>
    <w:rsid w:val="00F50613"/>
    <w:rsid w:val="00F50765"/>
    <w:rsid w:val="00F50E05"/>
    <w:rsid w:val="00F50EA4"/>
    <w:rsid w:val="00F50FA6"/>
    <w:rsid w:val="00F51430"/>
    <w:rsid w:val="00F51511"/>
    <w:rsid w:val="00F51EDF"/>
    <w:rsid w:val="00F52181"/>
    <w:rsid w:val="00F522A5"/>
    <w:rsid w:val="00F525E5"/>
    <w:rsid w:val="00F52779"/>
    <w:rsid w:val="00F52B5A"/>
    <w:rsid w:val="00F52CB3"/>
    <w:rsid w:val="00F52D8B"/>
    <w:rsid w:val="00F53925"/>
    <w:rsid w:val="00F53AA9"/>
    <w:rsid w:val="00F53C73"/>
    <w:rsid w:val="00F53DAD"/>
    <w:rsid w:val="00F54230"/>
    <w:rsid w:val="00F54255"/>
    <w:rsid w:val="00F54335"/>
    <w:rsid w:val="00F544AE"/>
    <w:rsid w:val="00F544E0"/>
    <w:rsid w:val="00F54596"/>
    <w:rsid w:val="00F54A48"/>
    <w:rsid w:val="00F54E05"/>
    <w:rsid w:val="00F54ED4"/>
    <w:rsid w:val="00F54EDE"/>
    <w:rsid w:val="00F55309"/>
    <w:rsid w:val="00F55475"/>
    <w:rsid w:val="00F5556F"/>
    <w:rsid w:val="00F55D5B"/>
    <w:rsid w:val="00F55D66"/>
    <w:rsid w:val="00F56416"/>
    <w:rsid w:val="00F5654C"/>
    <w:rsid w:val="00F56705"/>
    <w:rsid w:val="00F56721"/>
    <w:rsid w:val="00F56D8E"/>
    <w:rsid w:val="00F5716E"/>
    <w:rsid w:val="00F572DC"/>
    <w:rsid w:val="00F57C14"/>
    <w:rsid w:val="00F602F3"/>
    <w:rsid w:val="00F61005"/>
    <w:rsid w:val="00F6130E"/>
    <w:rsid w:val="00F6180E"/>
    <w:rsid w:val="00F619AF"/>
    <w:rsid w:val="00F619F9"/>
    <w:rsid w:val="00F624B9"/>
    <w:rsid w:val="00F62734"/>
    <w:rsid w:val="00F628B9"/>
    <w:rsid w:val="00F63315"/>
    <w:rsid w:val="00F6340F"/>
    <w:rsid w:val="00F6341D"/>
    <w:rsid w:val="00F63540"/>
    <w:rsid w:val="00F6372B"/>
    <w:rsid w:val="00F63805"/>
    <w:rsid w:val="00F638F8"/>
    <w:rsid w:val="00F63A0D"/>
    <w:rsid w:val="00F63BD7"/>
    <w:rsid w:val="00F63D3F"/>
    <w:rsid w:val="00F63FEC"/>
    <w:rsid w:val="00F6400F"/>
    <w:rsid w:val="00F64144"/>
    <w:rsid w:val="00F6423A"/>
    <w:rsid w:val="00F64307"/>
    <w:rsid w:val="00F64405"/>
    <w:rsid w:val="00F6451B"/>
    <w:rsid w:val="00F6480D"/>
    <w:rsid w:val="00F649BA"/>
    <w:rsid w:val="00F64AD2"/>
    <w:rsid w:val="00F64C5C"/>
    <w:rsid w:val="00F6523D"/>
    <w:rsid w:val="00F652C5"/>
    <w:rsid w:val="00F6563C"/>
    <w:rsid w:val="00F658C8"/>
    <w:rsid w:val="00F65BEC"/>
    <w:rsid w:val="00F65C79"/>
    <w:rsid w:val="00F65E2C"/>
    <w:rsid w:val="00F66308"/>
    <w:rsid w:val="00F6638E"/>
    <w:rsid w:val="00F665EB"/>
    <w:rsid w:val="00F666F1"/>
    <w:rsid w:val="00F66870"/>
    <w:rsid w:val="00F66C13"/>
    <w:rsid w:val="00F66D41"/>
    <w:rsid w:val="00F66DE6"/>
    <w:rsid w:val="00F67119"/>
    <w:rsid w:val="00F675F6"/>
    <w:rsid w:val="00F679CD"/>
    <w:rsid w:val="00F67BB0"/>
    <w:rsid w:val="00F67FE7"/>
    <w:rsid w:val="00F70212"/>
    <w:rsid w:val="00F70278"/>
    <w:rsid w:val="00F7047C"/>
    <w:rsid w:val="00F70547"/>
    <w:rsid w:val="00F70548"/>
    <w:rsid w:val="00F705A6"/>
    <w:rsid w:val="00F70913"/>
    <w:rsid w:val="00F70C7F"/>
    <w:rsid w:val="00F70CDB"/>
    <w:rsid w:val="00F70D11"/>
    <w:rsid w:val="00F71091"/>
    <w:rsid w:val="00F711F3"/>
    <w:rsid w:val="00F7179A"/>
    <w:rsid w:val="00F71891"/>
    <w:rsid w:val="00F718CF"/>
    <w:rsid w:val="00F71985"/>
    <w:rsid w:val="00F71D0C"/>
    <w:rsid w:val="00F7210E"/>
    <w:rsid w:val="00F72173"/>
    <w:rsid w:val="00F721AD"/>
    <w:rsid w:val="00F721CD"/>
    <w:rsid w:val="00F72228"/>
    <w:rsid w:val="00F724EA"/>
    <w:rsid w:val="00F7272A"/>
    <w:rsid w:val="00F72874"/>
    <w:rsid w:val="00F7287F"/>
    <w:rsid w:val="00F72B70"/>
    <w:rsid w:val="00F72E1E"/>
    <w:rsid w:val="00F72F49"/>
    <w:rsid w:val="00F7304F"/>
    <w:rsid w:val="00F73558"/>
    <w:rsid w:val="00F735F4"/>
    <w:rsid w:val="00F73B0F"/>
    <w:rsid w:val="00F73C16"/>
    <w:rsid w:val="00F73D5A"/>
    <w:rsid w:val="00F73FA4"/>
    <w:rsid w:val="00F7416D"/>
    <w:rsid w:val="00F745D0"/>
    <w:rsid w:val="00F7481C"/>
    <w:rsid w:val="00F74A49"/>
    <w:rsid w:val="00F74CF2"/>
    <w:rsid w:val="00F74FD1"/>
    <w:rsid w:val="00F75784"/>
    <w:rsid w:val="00F7592A"/>
    <w:rsid w:val="00F75BD8"/>
    <w:rsid w:val="00F75C9B"/>
    <w:rsid w:val="00F75ECC"/>
    <w:rsid w:val="00F76322"/>
    <w:rsid w:val="00F76330"/>
    <w:rsid w:val="00F76455"/>
    <w:rsid w:val="00F766FD"/>
    <w:rsid w:val="00F76759"/>
    <w:rsid w:val="00F76BA7"/>
    <w:rsid w:val="00F76D48"/>
    <w:rsid w:val="00F76D8E"/>
    <w:rsid w:val="00F76E5D"/>
    <w:rsid w:val="00F770FE"/>
    <w:rsid w:val="00F77127"/>
    <w:rsid w:val="00F77163"/>
    <w:rsid w:val="00F77727"/>
    <w:rsid w:val="00F77826"/>
    <w:rsid w:val="00F779CB"/>
    <w:rsid w:val="00F77F67"/>
    <w:rsid w:val="00F80658"/>
    <w:rsid w:val="00F809B2"/>
    <w:rsid w:val="00F80FB9"/>
    <w:rsid w:val="00F81062"/>
    <w:rsid w:val="00F8196E"/>
    <w:rsid w:val="00F81D79"/>
    <w:rsid w:val="00F8210C"/>
    <w:rsid w:val="00F823FF"/>
    <w:rsid w:val="00F8268E"/>
    <w:rsid w:val="00F826F5"/>
    <w:rsid w:val="00F827E9"/>
    <w:rsid w:val="00F83002"/>
    <w:rsid w:val="00F83315"/>
    <w:rsid w:val="00F834EE"/>
    <w:rsid w:val="00F839A1"/>
    <w:rsid w:val="00F839D4"/>
    <w:rsid w:val="00F83E63"/>
    <w:rsid w:val="00F83F15"/>
    <w:rsid w:val="00F841C3"/>
    <w:rsid w:val="00F84266"/>
    <w:rsid w:val="00F84510"/>
    <w:rsid w:val="00F845CA"/>
    <w:rsid w:val="00F84897"/>
    <w:rsid w:val="00F84A7D"/>
    <w:rsid w:val="00F84F0B"/>
    <w:rsid w:val="00F84FAD"/>
    <w:rsid w:val="00F8502D"/>
    <w:rsid w:val="00F85121"/>
    <w:rsid w:val="00F8564D"/>
    <w:rsid w:val="00F85B71"/>
    <w:rsid w:val="00F85E23"/>
    <w:rsid w:val="00F8622B"/>
    <w:rsid w:val="00F8630E"/>
    <w:rsid w:val="00F8664C"/>
    <w:rsid w:val="00F86B61"/>
    <w:rsid w:val="00F86EB7"/>
    <w:rsid w:val="00F86EF9"/>
    <w:rsid w:val="00F86EFC"/>
    <w:rsid w:val="00F87187"/>
    <w:rsid w:val="00F87375"/>
    <w:rsid w:val="00F875A6"/>
    <w:rsid w:val="00F87BEF"/>
    <w:rsid w:val="00F87EAE"/>
    <w:rsid w:val="00F87F3A"/>
    <w:rsid w:val="00F90180"/>
    <w:rsid w:val="00F903BA"/>
    <w:rsid w:val="00F9058B"/>
    <w:rsid w:val="00F90695"/>
    <w:rsid w:val="00F90A84"/>
    <w:rsid w:val="00F90AEB"/>
    <w:rsid w:val="00F90C39"/>
    <w:rsid w:val="00F90D5E"/>
    <w:rsid w:val="00F90D9C"/>
    <w:rsid w:val="00F911B9"/>
    <w:rsid w:val="00F911CD"/>
    <w:rsid w:val="00F912A7"/>
    <w:rsid w:val="00F912F6"/>
    <w:rsid w:val="00F914DD"/>
    <w:rsid w:val="00F916B6"/>
    <w:rsid w:val="00F917FA"/>
    <w:rsid w:val="00F919BD"/>
    <w:rsid w:val="00F91AB5"/>
    <w:rsid w:val="00F91C21"/>
    <w:rsid w:val="00F9204A"/>
    <w:rsid w:val="00F9207B"/>
    <w:rsid w:val="00F924A3"/>
    <w:rsid w:val="00F92652"/>
    <w:rsid w:val="00F927DB"/>
    <w:rsid w:val="00F92CD8"/>
    <w:rsid w:val="00F92CFC"/>
    <w:rsid w:val="00F93302"/>
    <w:rsid w:val="00F9346A"/>
    <w:rsid w:val="00F93498"/>
    <w:rsid w:val="00F93617"/>
    <w:rsid w:val="00F93629"/>
    <w:rsid w:val="00F936DB"/>
    <w:rsid w:val="00F93747"/>
    <w:rsid w:val="00F93825"/>
    <w:rsid w:val="00F93B00"/>
    <w:rsid w:val="00F93BE8"/>
    <w:rsid w:val="00F93C1C"/>
    <w:rsid w:val="00F94087"/>
    <w:rsid w:val="00F9420C"/>
    <w:rsid w:val="00F94541"/>
    <w:rsid w:val="00F94885"/>
    <w:rsid w:val="00F95199"/>
    <w:rsid w:val="00F95535"/>
    <w:rsid w:val="00F956F2"/>
    <w:rsid w:val="00F95A3D"/>
    <w:rsid w:val="00F95BCA"/>
    <w:rsid w:val="00F95BD4"/>
    <w:rsid w:val="00F95BE1"/>
    <w:rsid w:val="00F95C73"/>
    <w:rsid w:val="00F95C8F"/>
    <w:rsid w:val="00F960F3"/>
    <w:rsid w:val="00F96131"/>
    <w:rsid w:val="00F963F0"/>
    <w:rsid w:val="00F967E4"/>
    <w:rsid w:val="00F96DEB"/>
    <w:rsid w:val="00F96E0C"/>
    <w:rsid w:val="00F9766A"/>
    <w:rsid w:val="00F976A1"/>
    <w:rsid w:val="00F97C51"/>
    <w:rsid w:val="00F97C76"/>
    <w:rsid w:val="00FA018A"/>
    <w:rsid w:val="00FA01CC"/>
    <w:rsid w:val="00FA034C"/>
    <w:rsid w:val="00FA0562"/>
    <w:rsid w:val="00FA088A"/>
    <w:rsid w:val="00FA09C1"/>
    <w:rsid w:val="00FA0C4B"/>
    <w:rsid w:val="00FA130B"/>
    <w:rsid w:val="00FA16B2"/>
    <w:rsid w:val="00FA186D"/>
    <w:rsid w:val="00FA1ABA"/>
    <w:rsid w:val="00FA1B84"/>
    <w:rsid w:val="00FA1D0A"/>
    <w:rsid w:val="00FA1D3B"/>
    <w:rsid w:val="00FA1DB9"/>
    <w:rsid w:val="00FA1F6D"/>
    <w:rsid w:val="00FA2139"/>
    <w:rsid w:val="00FA25C0"/>
    <w:rsid w:val="00FA2734"/>
    <w:rsid w:val="00FA2906"/>
    <w:rsid w:val="00FA2928"/>
    <w:rsid w:val="00FA2B56"/>
    <w:rsid w:val="00FA2CCA"/>
    <w:rsid w:val="00FA2CF1"/>
    <w:rsid w:val="00FA2D41"/>
    <w:rsid w:val="00FA2DCD"/>
    <w:rsid w:val="00FA2F20"/>
    <w:rsid w:val="00FA2FB7"/>
    <w:rsid w:val="00FA30B7"/>
    <w:rsid w:val="00FA3226"/>
    <w:rsid w:val="00FA33BD"/>
    <w:rsid w:val="00FA346F"/>
    <w:rsid w:val="00FA3596"/>
    <w:rsid w:val="00FA3649"/>
    <w:rsid w:val="00FA3698"/>
    <w:rsid w:val="00FA3913"/>
    <w:rsid w:val="00FA39D5"/>
    <w:rsid w:val="00FA3CD0"/>
    <w:rsid w:val="00FA3DBF"/>
    <w:rsid w:val="00FA3E40"/>
    <w:rsid w:val="00FA3EB8"/>
    <w:rsid w:val="00FA426F"/>
    <w:rsid w:val="00FA42B4"/>
    <w:rsid w:val="00FA43FE"/>
    <w:rsid w:val="00FA4714"/>
    <w:rsid w:val="00FA47A5"/>
    <w:rsid w:val="00FA4975"/>
    <w:rsid w:val="00FA4B93"/>
    <w:rsid w:val="00FA4BB6"/>
    <w:rsid w:val="00FA4FCB"/>
    <w:rsid w:val="00FA549E"/>
    <w:rsid w:val="00FA557A"/>
    <w:rsid w:val="00FA57CA"/>
    <w:rsid w:val="00FA5914"/>
    <w:rsid w:val="00FA6198"/>
    <w:rsid w:val="00FA6298"/>
    <w:rsid w:val="00FA6410"/>
    <w:rsid w:val="00FA65D2"/>
    <w:rsid w:val="00FA663C"/>
    <w:rsid w:val="00FA66D2"/>
    <w:rsid w:val="00FA6722"/>
    <w:rsid w:val="00FA678D"/>
    <w:rsid w:val="00FA67B8"/>
    <w:rsid w:val="00FA6A0B"/>
    <w:rsid w:val="00FA6E3B"/>
    <w:rsid w:val="00FA6F38"/>
    <w:rsid w:val="00FA754C"/>
    <w:rsid w:val="00FA78EE"/>
    <w:rsid w:val="00FA7D28"/>
    <w:rsid w:val="00FA7E25"/>
    <w:rsid w:val="00FB0121"/>
    <w:rsid w:val="00FB02D8"/>
    <w:rsid w:val="00FB038B"/>
    <w:rsid w:val="00FB0646"/>
    <w:rsid w:val="00FB06DB"/>
    <w:rsid w:val="00FB08AD"/>
    <w:rsid w:val="00FB09F1"/>
    <w:rsid w:val="00FB0A90"/>
    <w:rsid w:val="00FB0B89"/>
    <w:rsid w:val="00FB0E17"/>
    <w:rsid w:val="00FB0ED8"/>
    <w:rsid w:val="00FB0FC5"/>
    <w:rsid w:val="00FB1653"/>
    <w:rsid w:val="00FB16B8"/>
    <w:rsid w:val="00FB1DDB"/>
    <w:rsid w:val="00FB21AC"/>
    <w:rsid w:val="00FB22A0"/>
    <w:rsid w:val="00FB23A5"/>
    <w:rsid w:val="00FB2426"/>
    <w:rsid w:val="00FB2435"/>
    <w:rsid w:val="00FB2578"/>
    <w:rsid w:val="00FB285C"/>
    <w:rsid w:val="00FB2B1C"/>
    <w:rsid w:val="00FB2C36"/>
    <w:rsid w:val="00FB2EA5"/>
    <w:rsid w:val="00FB3095"/>
    <w:rsid w:val="00FB320A"/>
    <w:rsid w:val="00FB3565"/>
    <w:rsid w:val="00FB3710"/>
    <w:rsid w:val="00FB3927"/>
    <w:rsid w:val="00FB3AE9"/>
    <w:rsid w:val="00FB3B25"/>
    <w:rsid w:val="00FB3DAA"/>
    <w:rsid w:val="00FB3DE5"/>
    <w:rsid w:val="00FB4230"/>
    <w:rsid w:val="00FB4364"/>
    <w:rsid w:val="00FB4AD6"/>
    <w:rsid w:val="00FB51EE"/>
    <w:rsid w:val="00FB53E3"/>
    <w:rsid w:val="00FB54D3"/>
    <w:rsid w:val="00FB58FC"/>
    <w:rsid w:val="00FB5A75"/>
    <w:rsid w:val="00FB5BA5"/>
    <w:rsid w:val="00FB678A"/>
    <w:rsid w:val="00FB685A"/>
    <w:rsid w:val="00FB72CC"/>
    <w:rsid w:val="00FB7323"/>
    <w:rsid w:val="00FB7503"/>
    <w:rsid w:val="00FB7557"/>
    <w:rsid w:val="00FB75B0"/>
    <w:rsid w:val="00FB7615"/>
    <w:rsid w:val="00FB7FDC"/>
    <w:rsid w:val="00FC04EC"/>
    <w:rsid w:val="00FC05E0"/>
    <w:rsid w:val="00FC074B"/>
    <w:rsid w:val="00FC0792"/>
    <w:rsid w:val="00FC089E"/>
    <w:rsid w:val="00FC09A3"/>
    <w:rsid w:val="00FC0D19"/>
    <w:rsid w:val="00FC0EC8"/>
    <w:rsid w:val="00FC11DD"/>
    <w:rsid w:val="00FC1451"/>
    <w:rsid w:val="00FC1832"/>
    <w:rsid w:val="00FC1A5D"/>
    <w:rsid w:val="00FC1AB3"/>
    <w:rsid w:val="00FC1CDC"/>
    <w:rsid w:val="00FC1CE1"/>
    <w:rsid w:val="00FC1E14"/>
    <w:rsid w:val="00FC1F3F"/>
    <w:rsid w:val="00FC2112"/>
    <w:rsid w:val="00FC238F"/>
    <w:rsid w:val="00FC2497"/>
    <w:rsid w:val="00FC2517"/>
    <w:rsid w:val="00FC2841"/>
    <w:rsid w:val="00FC292D"/>
    <w:rsid w:val="00FC2ACD"/>
    <w:rsid w:val="00FC2BD3"/>
    <w:rsid w:val="00FC2DD8"/>
    <w:rsid w:val="00FC2FED"/>
    <w:rsid w:val="00FC3505"/>
    <w:rsid w:val="00FC354F"/>
    <w:rsid w:val="00FC3B32"/>
    <w:rsid w:val="00FC3C4A"/>
    <w:rsid w:val="00FC3D8C"/>
    <w:rsid w:val="00FC3DEA"/>
    <w:rsid w:val="00FC3E1F"/>
    <w:rsid w:val="00FC3E55"/>
    <w:rsid w:val="00FC41DC"/>
    <w:rsid w:val="00FC4411"/>
    <w:rsid w:val="00FC4445"/>
    <w:rsid w:val="00FC4538"/>
    <w:rsid w:val="00FC45F7"/>
    <w:rsid w:val="00FC4615"/>
    <w:rsid w:val="00FC48B5"/>
    <w:rsid w:val="00FC4A0A"/>
    <w:rsid w:val="00FC4AA2"/>
    <w:rsid w:val="00FC4B8E"/>
    <w:rsid w:val="00FC4DB6"/>
    <w:rsid w:val="00FC4EC9"/>
    <w:rsid w:val="00FC5280"/>
    <w:rsid w:val="00FC5352"/>
    <w:rsid w:val="00FC54CD"/>
    <w:rsid w:val="00FC5986"/>
    <w:rsid w:val="00FC59BB"/>
    <w:rsid w:val="00FC5C10"/>
    <w:rsid w:val="00FC60FE"/>
    <w:rsid w:val="00FC611A"/>
    <w:rsid w:val="00FC63CE"/>
    <w:rsid w:val="00FC64FF"/>
    <w:rsid w:val="00FC65F0"/>
    <w:rsid w:val="00FC680C"/>
    <w:rsid w:val="00FC6890"/>
    <w:rsid w:val="00FC690B"/>
    <w:rsid w:val="00FC69E4"/>
    <w:rsid w:val="00FC6BAB"/>
    <w:rsid w:val="00FC6BC4"/>
    <w:rsid w:val="00FC720E"/>
    <w:rsid w:val="00FC7250"/>
    <w:rsid w:val="00FC7CAE"/>
    <w:rsid w:val="00FC7D72"/>
    <w:rsid w:val="00FC7DBA"/>
    <w:rsid w:val="00FC7F77"/>
    <w:rsid w:val="00FD01ED"/>
    <w:rsid w:val="00FD0480"/>
    <w:rsid w:val="00FD0A7B"/>
    <w:rsid w:val="00FD0C13"/>
    <w:rsid w:val="00FD0C88"/>
    <w:rsid w:val="00FD0FC9"/>
    <w:rsid w:val="00FD1082"/>
    <w:rsid w:val="00FD122F"/>
    <w:rsid w:val="00FD1276"/>
    <w:rsid w:val="00FD1433"/>
    <w:rsid w:val="00FD1709"/>
    <w:rsid w:val="00FD1927"/>
    <w:rsid w:val="00FD19B7"/>
    <w:rsid w:val="00FD1C4C"/>
    <w:rsid w:val="00FD1DB7"/>
    <w:rsid w:val="00FD1E0D"/>
    <w:rsid w:val="00FD20CF"/>
    <w:rsid w:val="00FD2167"/>
    <w:rsid w:val="00FD2244"/>
    <w:rsid w:val="00FD225C"/>
    <w:rsid w:val="00FD2458"/>
    <w:rsid w:val="00FD2497"/>
    <w:rsid w:val="00FD266E"/>
    <w:rsid w:val="00FD2946"/>
    <w:rsid w:val="00FD29F9"/>
    <w:rsid w:val="00FD3323"/>
    <w:rsid w:val="00FD3501"/>
    <w:rsid w:val="00FD3511"/>
    <w:rsid w:val="00FD3613"/>
    <w:rsid w:val="00FD36E5"/>
    <w:rsid w:val="00FD37C8"/>
    <w:rsid w:val="00FD389E"/>
    <w:rsid w:val="00FD3D49"/>
    <w:rsid w:val="00FD3D67"/>
    <w:rsid w:val="00FD3E9E"/>
    <w:rsid w:val="00FD4042"/>
    <w:rsid w:val="00FD40AE"/>
    <w:rsid w:val="00FD41A4"/>
    <w:rsid w:val="00FD4247"/>
    <w:rsid w:val="00FD4442"/>
    <w:rsid w:val="00FD4938"/>
    <w:rsid w:val="00FD51D6"/>
    <w:rsid w:val="00FD53E6"/>
    <w:rsid w:val="00FD5413"/>
    <w:rsid w:val="00FD566A"/>
    <w:rsid w:val="00FD5683"/>
    <w:rsid w:val="00FD59A3"/>
    <w:rsid w:val="00FD59CB"/>
    <w:rsid w:val="00FD5B83"/>
    <w:rsid w:val="00FD5C63"/>
    <w:rsid w:val="00FD5C94"/>
    <w:rsid w:val="00FD5F84"/>
    <w:rsid w:val="00FD645C"/>
    <w:rsid w:val="00FD652A"/>
    <w:rsid w:val="00FD65A6"/>
    <w:rsid w:val="00FD6796"/>
    <w:rsid w:val="00FD680E"/>
    <w:rsid w:val="00FD6896"/>
    <w:rsid w:val="00FD6906"/>
    <w:rsid w:val="00FD6B8A"/>
    <w:rsid w:val="00FD6C0F"/>
    <w:rsid w:val="00FD6CE6"/>
    <w:rsid w:val="00FD6D31"/>
    <w:rsid w:val="00FD6FFE"/>
    <w:rsid w:val="00FD740A"/>
    <w:rsid w:val="00FD75F5"/>
    <w:rsid w:val="00FD78D1"/>
    <w:rsid w:val="00FD7A0B"/>
    <w:rsid w:val="00FD7FE6"/>
    <w:rsid w:val="00FE0444"/>
    <w:rsid w:val="00FE0549"/>
    <w:rsid w:val="00FE077B"/>
    <w:rsid w:val="00FE0911"/>
    <w:rsid w:val="00FE0BB4"/>
    <w:rsid w:val="00FE0D16"/>
    <w:rsid w:val="00FE0DAD"/>
    <w:rsid w:val="00FE0E44"/>
    <w:rsid w:val="00FE109A"/>
    <w:rsid w:val="00FE1335"/>
    <w:rsid w:val="00FE15F7"/>
    <w:rsid w:val="00FE19D0"/>
    <w:rsid w:val="00FE21F9"/>
    <w:rsid w:val="00FE2547"/>
    <w:rsid w:val="00FE25DA"/>
    <w:rsid w:val="00FE2645"/>
    <w:rsid w:val="00FE2781"/>
    <w:rsid w:val="00FE2931"/>
    <w:rsid w:val="00FE2C51"/>
    <w:rsid w:val="00FE3160"/>
    <w:rsid w:val="00FE31A5"/>
    <w:rsid w:val="00FE3244"/>
    <w:rsid w:val="00FE346D"/>
    <w:rsid w:val="00FE370E"/>
    <w:rsid w:val="00FE3857"/>
    <w:rsid w:val="00FE3A14"/>
    <w:rsid w:val="00FE3E1C"/>
    <w:rsid w:val="00FE42D8"/>
    <w:rsid w:val="00FE4498"/>
    <w:rsid w:val="00FE479E"/>
    <w:rsid w:val="00FE495D"/>
    <w:rsid w:val="00FE4E36"/>
    <w:rsid w:val="00FE4E54"/>
    <w:rsid w:val="00FE5440"/>
    <w:rsid w:val="00FE546E"/>
    <w:rsid w:val="00FE54C0"/>
    <w:rsid w:val="00FE5898"/>
    <w:rsid w:val="00FE5C48"/>
    <w:rsid w:val="00FE5C65"/>
    <w:rsid w:val="00FE5DCC"/>
    <w:rsid w:val="00FE63FF"/>
    <w:rsid w:val="00FE66AA"/>
    <w:rsid w:val="00FE68CA"/>
    <w:rsid w:val="00FE6C9F"/>
    <w:rsid w:val="00FE6E4B"/>
    <w:rsid w:val="00FE7568"/>
    <w:rsid w:val="00FE7571"/>
    <w:rsid w:val="00FE7618"/>
    <w:rsid w:val="00FE77FB"/>
    <w:rsid w:val="00FE7838"/>
    <w:rsid w:val="00FE78E1"/>
    <w:rsid w:val="00FE7A1F"/>
    <w:rsid w:val="00FE7F34"/>
    <w:rsid w:val="00FE7F56"/>
    <w:rsid w:val="00FF032B"/>
    <w:rsid w:val="00FF0473"/>
    <w:rsid w:val="00FF0A55"/>
    <w:rsid w:val="00FF0FBA"/>
    <w:rsid w:val="00FF1175"/>
    <w:rsid w:val="00FF117E"/>
    <w:rsid w:val="00FF1245"/>
    <w:rsid w:val="00FF157B"/>
    <w:rsid w:val="00FF16C8"/>
    <w:rsid w:val="00FF177B"/>
    <w:rsid w:val="00FF193F"/>
    <w:rsid w:val="00FF1B23"/>
    <w:rsid w:val="00FF1C51"/>
    <w:rsid w:val="00FF1C95"/>
    <w:rsid w:val="00FF21E7"/>
    <w:rsid w:val="00FF2385"/>
    <w:rsid w:val="00FF256A"/>
    <w:rsid w:val="00FF2614"/>
    <w:rsid w:val="00FF2BA0"/>
    <w:rsid w:val="00FF2BCD"/>
    <w:rsid w:val="00FF2DF5"/>
    <w:rsid w:val="00FF3011"/>
    <w:rsid w:val="00FF304F"/>
    <w:rsid w:val="00FF3426"/>
    <w:rsid w:val="00FF3454"/>
    <w:rsid w:val="00FF35B1"/>
    <w:rsid w:val="00FF3842"/>
    <w:rsid w:val="00FF4011"/>
    <w:rsid w:val="00FF4096"/>
    <w:rsid w:val="00FF4192"/>
    <w:rsid w:val="00FF4235"/>
    <w:rsid w:val="00FF4268"/>
    <w:rsid w:val="00FF42DD"/>
    <w:rsid w:val="00FF4369"/>
    <w:rsid w:val="00FF4514"/>
    <w:rsid w:val="00FF45CE"/>
    <w:rsid w:val="00FF4716"/>
    <w:rsid w:val="00FF47EE"/>
    <w:rsid w:val="00FF4953"/>
    <w:rsid w:val="00FF49B4"/>
    <w:rsid w:val="00FF4CA0"/>
    <w:rsid w:val="00FF4CC2"/>
    <w:rsid w:val="00FF5035"/>
    <w:rsid w:val="00FF5158"/>
    <w:rsid w:val="00FF571C"/>
    <w:rsid w:val="00FF5CD4"/>
    <w:rsid w:val="00FF5F76"/>
    <w:rsid w:val="00FF603A"/>
    <w:rsid w:val="00FF60C5"/>
    <w:rsid w:val="00FF6165"/>
    <w:rsid w:val="00FF624F"/>
    <w:rsid w:val="00FF62D4"/>
    <w:rsid w:val="00FF6364"/>
    <w:rsid w:val="00FF6469"/>
    <w:rsid w:val="00FF6520"/>
    <w:rsid w:val="00FF65EE"/>
    <w:rsid w:val="00FF66B8"/>
    <w:rsid w:val="00FF6863"/>
    <w:rsid w:val="00FF741E"/>
    <w:rsid w:val="00FF75F4"/>
    <w:rsid w:val="00FF76DF"/>
    <w:rsid w:val="00FF7CFA"/>
    <w:rsid w:val="00FF7EDC"/>
    <w:rsid w:val="00FF7E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6193"/>
    <o:shapelayout v:ext="edit">
      <o:idmap v:ext="edit" data="1"/>
    </o:shapelayout>
  </w:shapeDefaults>
  <w:decimalSymbol w:val="."/>
  <w:listSeparator w:val=","/>
  <w14:docId w14:val="0C63A2A4"/>
  <w15:docId w15:val="{B4182B6A-9EBA-492A-A89C-05D77516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288" w:lineRule="auto"/>
        <w:ind w:left="1702" w:right="374" w:hanging="851"/>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43F6F"/>
  </w:style>
  <w:style w:type="paragraph" w:styleId="Heading1">
    <w:name w:val="heading 1"/>
    <w:basedOn w:val="Normal"/>
    <w:next w:val="Normal"/>
    <w:link w:val="Heading1Char"/>
    <w:uiPriority w:val="1"/>
    <w:qFormat/>
    <w:rsid w:val="00281800"/>
    <w:pPr>
      <w:autoSpaceDE w:val="0"/>
      <w:autoSpaceDN w:val="0"/>
      <w:adjustRightInd w:val="0"/>
      <w:spacing w:after="0" w:line="240" w:lineRule="auto"/>
      <w:ind w:left="821" w:hanging="360"/>
      <w:outlineLvl w:val="0"/>
    </w:pPr>
    <w:rPr>
      <w:rFonts w:ascii="Tahoma" w:hAnsi="Tahoma" w:cs="Tahoma"/>
      <w:sz w:val="24"/>
      <w:szCs w:val="24"/>
    </w:rPr>
  </w:style>
  <w:style w:type="paragraph" w:styleId="Heading2">
    <w:name w:val="heading 2"/>
    <w:basedOn w:val="Normal"/>
    <w:next w:val="Normal"/>
    <w:link w:val="Heading2Char"/>
    <w:uiPriority w:val="9"/>
    <w:unhideWhenUsed/>
    <w:qFormat/>
    <w:rsid w:val="00C917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8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171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171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9171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9171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C917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917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284"/>
    <w:pPr>
      <w:ind w:left="721"/>
    </w:pPr>
  </w:style>
  <w:style w:type="paragraph" w:styleId="Header">
    <w:name w:val="header"/>
    <w:basedOn w:val="Normal"/>
    <w:link w:val="HeaderChar"/>
    <w:uiPriority w:val="99"/>
    <w:unhideWhenUsed/>
    <w:rsid w:val="00A43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6F"/>
  </w:style>
  <w:style w:type="paragraph" w:styleId="Footer">
    <w:name w:val="footer"/>
    <w:basedOn w:val="Normal"/>
    <w:link w:val="FooterChar"/>
    <w:uiPriority w:val="99"/>
    <w:unhideWhenUsed/>
    <w:rsid w:val="00A43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6F"/>
  </w:style>
  <w:style w:type="table" w:styleId="TableGrid">
    <w:name w:val="Table Grid"/>
    <w:basedOn w:val="TableNormal"/>
    <w:uiPriority w:val="39"/>
    <w:locked/>
    <w:rsid w:val="00A4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locked/>
    <w:rsid w:val="00922477"/>
  </w:style>
  <w:style w:type="paragraph" w:styleId="BalloonText">
    <w:name w:val="Balloon Text"/>
    <w:basedOn w:val="Normal"/>
    <w:link w:val="BalloonTextChar"/>
    <w:uiPriority w:val="99"/>
    <w:semiHidden/>
    <w:unhideWhenUsed/>
    <w:rsid w:val="007E5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B68"/>
    <w:rPr>
      <w:rFonts w:ascii="Segoe UI" w:hAnsi="Segoe UI" w:cs="Segoe UI"/>
      <w:sz w:val="18"/>
      <w:szCs w:val="18"/>
    </w:rPr>
  </w:style>
  <w:style w:type="character" w:customStyle="1" w:styleId="legaddition5">
    <w:name w:val="legaddition5"/>
    <w:basedOn w:val="DefaultParagraphFont"/>
    <w:locked/>
    <w:rsid w:val="0059306B"/>
  </w:style>
  <w:style w:type="paragraph" w:customStyle="1" w:styleId="Default">
    <w:name w:val="Default"/>
    <w:link w:val="DefaultChar"/>
    <w:locked/>
    <w:rsid w:val="002330A2"/>
    <w:pPr>
      <w:autoSpaceDE w:val="0"/>
      <w:autoSpaceDN w:val="0"/>
      <w:adjustRightInd w:val="0"/>
      <w:spacing w:after="0" w:line="240" w:lineRule="auto"/>
    </w:pPr>
    <w:rPr>
      <w:rFonts w:ascii="GOBDB K+ Helvetica Neue" w:hAnsi="GOBDB K+ Helvetica Neue" w:cs="GOBDB K+ Helvetica Neue"/>
      <w:color w:val="000000"/>
      <w:sz w:val="24"/>
      <w:szCs w:val="24"/>
    </w:rPr>
  </w:style>
  <w:style w:type="paragraph" w:styleId="BodyText">
    <w:name w:val="Body Text"/>
    <w:basedOn w:val="Normal"/>
    <w:link w:val="BodyTextChar"/>
    <w:uiPriority w:val="1"/>
    <w:qFormat/>
    <w:rsid w:val="006B1BCC"/>
    <w:pPr>
      <w:autoSpaceDE w:val="0"/>
      <w:autoSpaceDN w:val="0"/>
      <w:adjustRightInd w:val="0"/>
      <w:spacing w:after="0" w:line="240" w:lineRule="auto"/>
      <w:ind w:left="40"/>
    </w:pPr>
    <w:rPr>
      <w:rFonts w:ascii="Tahoma" w:hAnsi="Tahoma" w:cs="Tahoma"/>
      <w:sz w:val="24"/>
      <w:szCs w:val="24"/>
    </w:rPr>
  </w:style>
  <w:style w:type="character" w:customStyle="1" w:styleId="BodyTextChar">
    <w:name w:val="Body Text Char"/>
    <w:basedOn w:val="DefaultParagraphFont"/>
    <w:link w:val="BodyText"/>
    <w:uiPriority w:val="1"/>
    <w:rsid w:val="006B1BCC"/>
    <w:rPr>
      <w:rFonts w:ascii="Tahoma" w:hAnsi="Tahoma" w:cs="Tahoma"/>
      <w:sz w:val="24"/>
      <w:szCs w:val="24"/>
    </w:rPr>
  </w:style>
  <w:style w:type="character" w:styleId="Hyperlink">
    <w:name w:val="Hyperlink"/>
    <w:basedOn w:val="DefaultParagraphFont"/>
    <w:uiPriority w:val="99"/>
    <w:unhideWhenUsed/>
    <w:rsid w:val="00B211C1"/>
    <w:rPr>
      <w:color w:val="0563C1" w:themeColor="hyperlink"/>
      <w:u w:val="single"/>
    </w:rPr>
  </w:style>
  <w:style w:type="character" w:styleId="FollowedHyperlink">
    <w:name w:val="FollowedHyperlink"/>
    <w:basedOn w:val="DefaultParagraphFont"/>
    <w:uiPriority w:val="99"/>
    <w:semiHidden/>
    <w:unhideWhenUsed/>
    <w:rsid w:val="00B211C1"/>
    <w:rPr>
      <w:color w:val="954F72" w:themeColor="followedHyperlink"/>
      <w:u w:val="single"/>
    </w:rPr>
  </w:style>
  <w:style w:type="character" w:customStyle="1" w:styleId="Heading1Char">
    <w:name w:val="Heading 1 Char"/>
    <w:basedOn w:val="DefaultParagraphFont"/>
    <w:link w:val="Heading1"/>
    <w:uiPriority w:val="99"/>
    <w:rsid w:val="00281800"/>
    <w:rPr>
      <w:rFonts w:ascii="Tahoma" w:hAnsi="Tahoma" w:cs="Tahoma"/>
      <w:sz w:val="24"/>
      <w:szCs w:val="24"/>
    </w:rPr>
  </w:style>
  <w:style w:type="paragraph" w:customStyle="1" w:styleId="TableParagraph">
    <w:name w:val="Table Paragraph"/>
    <w:basedOn w:val="Normal"/>
    <w:uiPriority w:val="1"/>
    <w:qFormat/>
    <w:locked/>
    <w:rsid w:val="00281800"/>
    <w:pPr>
      <w:autoSpaceDE w:val="0"/>
      <w:autoSpaceDN w:val="0"/>
      <w:adjustRightInd w:val="0"/>
      <w:spacing w:after="0" w:line="240" w:lineRule="auto"/>
    </w:pPr>
    <w:rPr>
      <w:rFonts w:ascii="Times New Roman" w:hAnsi="Times New Roman" w:cs="Times New Roman"/>
      <w:sz w:val="24"/>
      <w:szCs w:val="24"/>
    </w:rPr>
  </w:style>
  <w:style w:type="character" w:customStyle="1" w:styleId="legamendingtext">
    <w:name w:val="legamendingtext"/>
    <w:basedOn w:val="DefaultParagraphFont"/>
    <w:locked/>
    <w:rsid w:val="00847750"/>
  </w:style>
  <w:style w:type="character" w:styleId="CommentReference">
    <w:name w:val="annotation reference"/>
    <w:basedOn w:val="DefaultParagraphFont"/>
    <w:uiPriority w:val="99"/>
    <w:semiHidden/>
    <w:unhideWhenUsed/>
    <w:rsid w:val="00493E35"/>
    <w:rPr>
      <w:sz w:val="16"/>
      <w:szCs w:val="16"/>
    </w:rPr>
  </w:style>
  <w:style w:type="paragraph" w:styleId="CommentText">
    <w:name w:val="annotation text"/>
    <w:basedOn w:val="Normal"/>
    <w:link w:val="CommentTextChar"/>
    <w:uiPriority w:val="99"/>
    <w:semiHidden/>
    <w:unhideWhenUsed/>
    <w:rsid w:val="00493E35"/>
    <w:pPr>
      <w:spacing w:line="240" w:lineRule="auto"/>
    </w:pPr>
    <w:rPr>
      <w:sz w:val="20"/>
      <w:szCs w:val="20"/>
    </w:rPr>
  </w:style>
  <w:style w:type="character" w:customStyle="1" w:styleId="CommentTextChar">
    <w:name w:val="Comment Text Char"/>
    <w:basedOn w:val="DefaultParagraphFont"/>
    <w:link w:val="CommentText"/>
    <w:uiPriority w:val="99"/>
    <w:semiHidden/>
    <w:rsid w:val="00493E35"/>
    <w:rPr>
      <w:sz w:val="20"/>
      <w:szCs w:val="20"/>
    </w:rPr>
  </w:style>
  <w:style w:type="character" w:customStyle="1" w:styleId="Heading3Char">
    <w:name w:val="Heading 3 Char"/>
    <w:basedOn w:val="DefaultParagraphFont"/>
    <w:link w:val="Heading3"/>
    <w:uiPriority w:val="9"/>
    <w:rsid w:val="008828F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828F3"/>
    <w:pPr>
      <w:spacing w:before="100" w:beforeAutospacing="1" w:after="100" w:afterAutospacing="1" w:line="240" w:lineRule="auto"/>
      <w:ind w:left="0" w:right="0" w:firstLine="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C1451"/>
    <w:rPr>
      <w:i/>
      <w:iCs/>
    </w:rPr>
  </w:style>
  <w:style w:type="paragraph" w:styleId="CommentSubject">
    <w:name w:val="annotation subject"/>
    <w:basedOn w:val="CommentText"/>
    <w:next w:val="CommentText"/>
    <w:link w:val="CommentSubjectChar"/>
    <w:uiPriority w:val="99"/>
    <w:semiHidden/>
    <w:unhideWhenUsed/>
    <w:rsid w:val="00E420F2"/>
    <w:rPr>
      <w:b/>
      <w:bCs/>
    </w:rPr>
  </w:style>
  <w:style w:type="character" w:customStyle="1" w:styleId="CommentSubjectChar">
    <w:name w:val="Comment Subject Char"/>
    <w:basedOn w:val="CommentTextChar"/>
    <w:link w:val="CommentSubject"/>
    <w:uiPriority w:val="99"/>
    <w:semiHidden/>
    <w:rsid w:val="00E420F2"/>
    <w:rPr>
      <w:b/>
      <w:bCs/>
      <w:sz w:val="20"/>
      <w:szCs w:val="20"/>
    </w:rPr>
  </w:style>
  <w:style w:type="character" w:customStyle="1" w:styleId="apple-converted-space">
    <w:name w:val="apple-converted-space"/>
    <w:basedOn w:val="DefaultParagraphFont"/>
    <w:locked/>
    <w:rsid w:val="008E62F9"/>
  </w:style>
  <w:style w:type="character" w:customStyle="1" w:styleId="Heading2Char">
    <w:name w:val="Heading 2 Char"/>
    <w:basedOn w:val="DefaultParagraphFont"/>
    <w:link w:val="Heading2"/>
    <w:uiPriority w:val="9"/>
    <w:rsid w:val="00C9171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C9171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9171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9171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9171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C917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91717"/>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C91717"/>
    <w:pPr>
      <w:ind w:left="283" w:hanging="283"/>
      <w:contextualSpacing/>
    </w:pPr>
  </w:style>
  <w:style w:type="paragraph" w:styleId="List2">
    <w:name w:val="List 2"/>
    <w:basedOn w:val="Normal"/>
    <w:uiPriority w:val="99"/>
    <w:unhideWhenUsed/>
    <w:rsid w:val="00C91717"/>
    <w:pPr>
      <w:ind w:left="566" w:hanging="283"/>
      <w:contextualSpacing/>
    </w:pPr>
  </w:style>
  <w:style w:type="paragraph" w:styleId="List3">
    <w:name w:val="List 3"/>
    <w:basedOn w:val="Normal"/>
    <w:uiPriority w:val="99"/>
    <w:unhideWhenUsed/>
    <w:rsid w:val="00C91717"/>
    <w:pPr>
      <w:ind w:left="849" w:hanging="283"/>
      <w:contextualSpacing/>
    </w:pPr>
  </w:style>
  <w:style w:type="paragraph" w:styleId="List4">
    <w:name w:val="List 4"/>
    <w:basedOn w:val="Normal"/>
    <w:uiPriority w:val="99"/>
    <w:unhideWhenUsed/>
    <w:rsid w:val="00C91717"/>
    <w:pPr>
      <w:ind w:left="1132" w:hanging="283"/>
      <w:contextualSpacing/>
    </w:pPr>
  </w:style>
  <w:style w:type="paragraph" w:styleId="List5">
    <w:name w:val="List 5"/>
    <w:basedOn w:val="Normal"/>
    <w:uiPriority w:val="99"/>
    <w:unhideWhenUsed/>
    <w:rsid w:val="00C91717"/>
    <w:pPr>
      <w:ind w:left="1415" w:hanging="283"/>
      <w:contextualSpacing/>
    </w:pPr>
  </w:style>
  <w:style w:type="paragraph" w:styleId="Date">
    <w:name w:val="Date"/>
    <w:basedOn w:val="Normal"/>
    <w:next w:val="Normal"/>
    <w:link w:val="DateChar"/>
    <w:uiPriority w:val="99"/>
    <w:unhideWhenUsed/>
    <w:rsid w:val="00C91717"/>
  </w:style>
  <w:style w:type="character" w:customStyle="1" w:styleId="DateChar">
    <w:name w:val="Date Char"/>
    <w:basedOn w:val="DefaultParagraphFont"/>
    <w:link w:val="Date"/>
    <w:uiPriority w:val="99"/>
    <w:rsid w:val="00C91717"/>
  </w:style>
  <w:style w:type="paragraph" w:styleId="Title">
    <w:name w:val="Title"/>
    <w:basedOn w:val="Normal"/>
    <w:next w:val="Normal"/>
    <w:link w:val="TitleChar"/>
    <w:uiPriority w:val="10"/>
    <w:qFormat/>
    <w:rsid w:val="00C917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717"/>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iPriority w:val="99"/>
    <w:unhideWhenUsed/>
    <w:rsid w:val="00C91717"/>
    <w:pPr>
      <w:spacing w:after="120"/>
      <w:ind w:left="283"/>
    </w:pPr>
  </w:style>
  <w:style w:type="character" w:customStyle="1" w:styleId="BodyTextIndentChar">
    <w:name w:val="Body Text Indent Char"/>
    <w:basedOn w:val="DefaultParagraphFont"/>
    <w:link w:val="BodyTextIndent"/>
    <w:uiPriority w:val="99"/>
    <w:rsid w:val="00C91717"/>
  </w:style>
  <w:style w:type="paragraph" w:styleId="Subtitle">
    <w:name w:val="Subtitle"/>
    <w:basedOn w:val="Normal"/>
    <w:next w:val="Normal"/>
    <w:link w:val="SubtitleChar"/>
    <w:uiPriority w:val="11"/>
    <w:qFormat/>
    <w:rsid w:val="00C91717"/>
    <w:pPr>
      <w:numPr>
        <w:ilvl w:val="1"/>
      </w:numPr>
      <w:spacing w:after="160"/>
      <w:ind w:left="1702" w:hanging="851"/>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1717"/>
    <w:rPr>
      <w:rFonts w:eastAsiaTheme="minorEastAsia"/>
      <w:color w:val="5A5A5A" w:themeColor="text1" w:themeTint="A5"/>
      <w:spacing w:val="15"/>
    </w:rPr>
  </w:style>
  <w:style w:type="paragraph" w:styleId="BodyTextFirstIndent2">
    <w:name w:val="Body Text First Indent 2"/>
    <w:basedOn w:val="BodyTextIndent"/>
    <w:link w:val="BodyTextFirstIndent2Char"/>
    <w:uiPriority w:val="99"/>
    <w:unhideWhenUsed/>
    <w:rsid w:val="00C91717"/>
    <w:pPr>
      <w:spacing w:after="240"/>
      <w:ind w:left="360" w:firstLine="360"/>
    </w:pPr>
  </w:style>
  <w:style w:type="character" w:customStyle="1" w:styleId="BodyTextFirstIndent2Char">
    <w:name w:val="Body Text First Indent 2 Char"/>
    <w:basedOn w:val="BodyTextIndentChar"/>
    <w:link w:val="BodyTextFirstIndent2"/>
    <w:uiPriority w:val="99"/>
    <w:rsid w:val="00C91717"/>
  </w:style>
  <w:style w:type="paragraph" w:customStyle="1" w:styleId="legclearfix">
    <w:name w:val="legclearfix"/>
    <w:basedOn w:val="Normal"/>
    <w:locked/>
    <w:rsid w:val="009101BE"/>
    <w:pPr>
      <w:spacing w:before="100" w:beforeAutospacing="1" w:after="100" w:afterAutospacing="1" w:line="240" w:lineRule="auto"/>
      <w:ind w:left="0" w:right="0" w:firstLine="0"/>
    </w:pPr>
    <w:rPr>
      <w:rFonts w:ascii="Times New Roman" w:eastAsia="Times New Roman" w:hAnsi="Times New Roman" w:cs="Times New Roman"/>
      <w:sz w:val="24"/>
      <w:szCs w:val="24"/>
      <w:lang w:eastAsia="en-GB"/>
    </w:rPr>
  </w:style>
  <w:style w:type="character" w:customStyle="1" w:styleId="legds">
    <w:name w:val="legds"/>
    <w:basedOn w:val="DefaultParagraphFont"/>
    <w:locked/>
    <w:rsid w:val="009101BE"/>
  </w:style>
  <w:style w:type="character" w:styleId="Strong">
    <w:name w:val="Strong"/>
    <w:basedOn w:val="DefaultParagraphFont"/>
    <w:uiPriority w:val="22"/>
    <w:qFormat/>
    <w:rsid w:val="00BF67AF"/>
    <w:rPr>
      <w:b/>
      <w:bCs/>
    </w:rPr>
  </w:style>
  <w:style w:type="paragraph" w:styleId="TOCHeading">
    <w:name w:val="TOC Heading"/>
    <w:basedOn w:val="Heading1"/>
    <w:next w:val="Normal"/>
    <w:uiPriority w:val="39"/>
    <w:unhideWhenUsed/>
    <w:qFormat/>
    <w:rsid w:val="00413D17"/>
    <w:pPr>
      <w:keepNext/>
      <w:keepLines/>
      <w:autoSpaceDE/>
      <w:autoSpaceDN/>
      <w:adjustRightInd/>
      <w:spacing w:before="240" w:line="259" w:lineRule="auto"/>
      <w:ind w:left="0" w:right="0" w:firstLine="0"/>
      <w:outlineLvl w:val="9"/>
    </w:pPr>
    <w:rPr>
      <w:rFonts w:asciiTheme="majorHAnsi" w:eastAsiaTheme="majorEastAsia" w:hAnsiTheme="majorHAnsi" w:cstheme="majorBidi"/>
      <w:color w:val="2E74B5" w:themeColor="accent1" w:themeShade="BF"/>
      <w:sz w:val="32"/>
      <w:szCs w:val="32"/>
      <w:lang w:val="en-US"/>
    </w:rPr>
  </w:style>
  <w:style w:type="paragraph" w:styleId="TOC2">
    <w:name w:val="toc 2"/>
    <w:basedOn w:val="Normal"/>
    <w:next w:val="Normal"/>
    <w:autoRedefine/>
    <w:uiPriority w:val="39"/>
    <w:unhideWhenUsed/>
    <w:rsid w:val="00037BBA"/>
    <w:pPr>
      <w:tabs>
        <w:tab w:val="left" w:pos="851"/>
        <w:tab w:val="right" w:leader="dot" w:pos="9402"/>
      </w:tabs>
      <w:spacing w:after="100" w:line="259" w:lineRule="auto"/>
      <w:ind w:left="220" w:right="0" w:firstLine="0"/>
    </w:pPr>
    <w:rPr>
      <w:rFonts w:eastAsiaTheme="minorEastAsia" w:cs="Times New Roman"/>
      <w:lang w:val="en-US"/>
    </w:rPr>
  </w:style>
  <w:style w:type="paragraph" w:styleId="TOC1">
    <w:name w:val="toc 1"/>
    <w:basedOn w:val="Normal"/>
    <w:next w:val="Normal"/>
    <w:autoRedefine/>
    <w:uiPriority w:val="39"/>
    <w:unhideWhenUsed/>
    <w:rsid w:val="00D524AD"/>
    <w:pPr>
      <w:tabs>
        <w:tab w:val="left" w:pos="660"/>
        <w:tab w:val="right" w:leader="dot" w:pos="9402"/>
      </w:tabs>
      <w:spacing w:after="100" w:line="259" w:lineRule="auto"/>
      <w:ind w:left="0" w:right="0" w:firstLine="0"/>
    </w:pPr>
    <w:rPr>
      <w:rFonts w:ascii="Arial" w:eastAsiaTheme="minorEastAsia" w:hAnsi="Arial" w:cs="Arial"/>
      <w:b/>
      <w:noProof/>
      <w:lang w:val="en-US"/>
    </w:rPr>
  </w:style>
  <w:style w:type="paragraph" w:styleId="TOC3">
    <w:name w:val="toc 3"/>
    <w:basedOn w:val="Normal"/>
    <w:next w:val="Normal"/>
    <w:autoRedefine/>
    <w:uiPriority w:val="39"/>
    <w:unhideWhenUsed/>
    <w:rsid w:val="0088015C"/>
    <w:pPr>
      <w:spacing w:after="100" w:line="259" w:lineRule="auto"/>
      <w:ind w:left="440" w:right="0" w:firstLine="0"/>
    </w:pPr>
    <w:rPr>
      <w:rFonts w:eastAsiaTheme="minorEastAsia" w:cs="Times New Roman"/>
      <w:lang w:val="en-US"/>
    </w:rPr>
  </w:style>
  <w:style w:type="paragraph" w:styleId="NoSpacing">
    <w:name w:val="No Spacing"/>
    <w:uiPriority w:val="1"/>
    <w:qFormat/>
    <w:rsid w:val="00240C94"/>
    <w:pPr>
      <w:spacing w:after="0" w:line="240" w:lineRule="auto"/>
    </w:pPr>
  </w:style>
  <w:style w:type="character" w:customStyle="1" w:styleId="UnresolvedMention1">
    <w:name w:val="Unresolved Mention1"/>
    <w:basedOn w:val="DefaultParagraphFont"/>
    <w:uiPriority w:val="99"/>
    <w:semiHidden/>
    <w:unhideWhenUsed/>
    <w:locked/>
    <w:rsid w:val="00262816"/>
    <w:rPr>
      <w:color w:val="808080"/>
      <w:shd w:val="clear" w:color="auto" w:fill="E6E6E6"/>
    </w:rPr>
  </w:style>
  <w:style w:type="character" w:customStyle="1" w:styleId="DefaultChar">
    <w:name w:val="Default Char"/>
    <w:link w:val="Default"/>
    <w:locked/>
    <w:rsid w:val="004B751C"/>
    <w:rPr>
      <w:rFonts w:ascii="GOBDB K+ Helvetica Neue" w:hAnsi="GOBDB K+ Helvetica Neue" w:cs="GOBDB K+ Helvetica Neue"/>
      <w:color w:val="000000"/>
      <w:sz w:val="24"/>
      <w:szCs w:val="24"/>
    </w:rPr>
  </w:style>
  <w:style w:type="character" w:customStyle="1" w:styleId="glossary-term">
    <w:name w:val="glossary-term"/>
    <w:basedOn w:val="DefaultParagraphFont"/>
    <w:locked/>
    <w:rsid w:val="0029743A"/>
  </w:style>
  <w:style w:type="character" w:styleId="UnresolvedMention">
    <w:name w:val="Unresolved Mention"/>
    <w:basedOn w:val="DefaultParagraphFont"/>
    <w:uiPriority w:val="99"/>
    <w:semiHidden/>
    <w:unhideWhenUsed/>
    <w:rsid w:val="00303442"/>
    <w:rPr>
      <w:color w:val="605E5C"/>
      <w:shd w:val="clear" w:color="auto" w:fill="E1DFDD"/>
    </w:rPr>
  </w:style>
  <w:style w:type="paragraph" w:styleId="FootnoteText">
    <w:name w:val="footnote text"/>
    <w:basedOn w:val="Normal"/>
    <w:link w:val="FootnoteTextChar"/>
    <w:uiPriority w:val="99"/>
    <w:unhideWhenUsed/>
    <w:rsid w:val="00720560"/>
    <w:pPr>
      <w:spacing w:after="0" w:line="240" w:lineRule="auto"/>
    </w:pPr>
    <w:rPr>
      <w:sz w:val="20"/>
      <w:szCs w:val="20"/>
    </w:rPr>
  </w:style>
  <w:style w:type="character" w:customStyle="1" w:styleId="FootnoteTextChar">
    <w:name w:val="Footnote Text Char"/>
    <w:basedOn w:val="DefaultParagraphFont"/>
    <w:link w:val="FootnoteText"/>
    <w:uiPriority w:val="99"/>
    <w:rsid w:val="00720560"/>
    <w:rPr>
      <w:sz w:val="20"/>
      <w:szCs w:val="20"/>
    </w:rPr>
  </w:style>
  <w:style w:type="character" w:styleId="FootnoteReference">
    <w:name w:val="footnote reference"/>
    <w:basedOn w:val="DefaultParagraphFont"/>
    <w:uiPriority w:val="99"/>
    <w:semiHidden/>
    <w:unhideWhenUsed/>
    <w:rsid w:val="00720560"/>
    <w:rPr>
      <w:vertAlign w:val="superscript"/>
    </w:rPr>
  </w:style>
  <w:style w:type="paragraph" w:styleId="Revision">
    <w:name w:val="Revision"/>
    <w:hidden/>
    <w:uiPriority w:val="99"/>
    <w:semiHidden/>
    <w:rsid w:val="0038579D"/>
    <w:pPr>
      <w:spacing w:after="0" w:line="240" w:lineRule="auto"/>
      <w:ind w:left="0" w:right="0" w:firstLine="0"/>
    </w:pPr>
  </w:style>
  <w:style w:type="character" w:customStyle="1" w:styleId="None">
    <w:name w:val="None"/>
    <w:locked/>
    <w:rsid w:val="006A59DB"/>
  </w:style>
  <w:style w:type="table" w:styleId="PlainTable1">
    <w:name w:val="Plain Table 1"/>
    <w:basedOn w:val="TableNormal"/>
    <w:uiPriority w:val="41"/>
    <w:locked/>
    <w:rsid w:val="00A64A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6464">
      <w:bodyDiv w:val="1"/>
      <w:marLeft w:val="0"/>
      <w:marRight w:val="0"/>
      <w:marTop w:val="0"/>
      <w:marBottom w:val="0"/>
      <w:divBdr>
        <w:top w:val="none" w:sz="0" w:space="0" w:color="auto"/>
        <w:left w:val="none" w:sz="0" w:space="0" w:color="auto"/>
        <w:bottom w:val="none" w:sz="0" w:space="0" w:color="auto"/>
        <w:right w:val="none" w:sz="0" w:space="0" w:color="auto"/>
      </w:divBdr>
      <w:divsChild>
        <w:div w:id="1296179105">
          <w:marLeft w:val="0"/>
          <w:marRight w:val="0"/>
          <w:marTop w:val="0"/>
          <w:marBottom w:val="0"/>
          <w:divBdr>
            <w:top w:val="none" w:sz="0" w:space="0" w:color="auto"/>
            <w:left w:val="none" w:sz="0" w:space="0" w:color="auto"/>
            <w:bottom w:val="none" w:sz="0" w:space="0" w:color="auto"/>
            <w:right w:val="none" w:sz="0" w:space="0" w:color="auto"/>
          </w:divBdr>
        </w:div>
        <w:div w:id="1318531489">
          <w:marLeft w:val="0"/>
          <w:marRight w:val="0"/>
          <w:marTop w:val="0"/>
          <w:marBottom w:val="0"/>
          <w:divBdr>
            <w:top w:val="none" w:sz="0" w:space="0" w:color="auto"/>
            <w:left w:val="none" w:sz="0" w:space="0" w:color="auto"/>
            <w:bottom w:val="none" w:sz="0" w:space="0" w:color="auto"/>
            <w:right w:val="none" w:sz="0" w:space="0" w:color="auto"/>
          </w:divBdr>
        </w:div>
        <w:div w:id="1424378437">
          <w:marLeft w:val="0"/>
          <w:marRight w:val="0"/>
          <w:marTop w:val="0"/>
          <w:marBottom w:val="0"/>
          <w:divBdr>
            <w:top w:val="none" w:sz="0" w:space="0" w:color="auto"/>
            <w:left w:val="none" w:sz="0" w:space="0" w:color="auto"/>
            <w:bottom w:val="none" w:sz="0" w:space="0" w:color="auto"/>
            <w:right w:val="none" w:sz="0" w:space="0" w:color="auto"/>
          </w:divBdr>
        </w:div>
        <w:div w:id="2077165477">
          <w:marLeft w:val="0"/>
          <w:marRight w:val="0"/>
          <w:marTop w:val="0"/>
          <w:marBottom w:val="0"/>
          <w:divBdr>
            <w:top w:val="none" w:sz="0" w:space="0" w:color="auto"/>
            <w:left w:val="none" w:sz="0" w:space="0" w:color="auto"/>
            <w:bottom w:val="none" w:sz="0" w:space="0" w:color="auto"/>
            <w:right w:val="none" w:sz="0" w:space="0" w:color="auto"/>
          </w:divBdr>
        </w:div>
      </w:divsChild>
    </w:div>
    <w:div w:id="207184327">
      <w:bodyDiv w:val="1"/>
      <w:marLeft w:val="0"/>
      <w:marRight w:val="0"/>
      <w:marTop w:val="0"/>
      <w:marBottom w:val="0"/>
      <w:divBdr>
        <w:top w:val="none" w:sz="0" w:space="0" w:color="auto"/>
        <w:left w:val="none" w:sz="0" w:space="0" w:color="auto"/>
        <w:bottom w:val="none" w:sz="0" w:space="0" w:color="auto"/>
        <w:right w:val="none" w:sz="0" w:space="0" w:color="auto"/>
      </w:divBdr>
    </w:div>
    <w:div w:id="318464607">
      <w:bodyDiv w:val="1"/>
      <w:marLeft w:val="0"/>
      <w:marRight w:val="0"/>
      <w:marTop w:val="0"/>
      <w:marBottom w:val="0"/>
      <w:divBdr>
        <w:top w:val="none" w:sz="0" w:space="0" w:color="auto"/>
        <w:left w:val="none" w:sz="0" w:space="0" w:color="auto"/>
        <w:bottom w:val="none" w:sz="0" w:space="0" w:color="auto"/>
        <w:right w:val="none" w:sz="0" w:space="0" w:color="auto"/>
      </w:divBdr>
      <w:divsChild>
        <w:div w:id="1994067222">
          <w:marLeft w:val="0"/>
          <w:marRight w:val="0"/>
          <w:marTop w:val="0"/>
          <w:marBottom w:val="0"/>
          <w:divBdr>
            <w:top w:val="none" w:sz="0" w:space="0" w:color="auto"/>
            <w:left w:val="none" w:sz="0" w:space="0" w:color="auto"/>
            <w:bottom w:val="none" w:sz="0" w:space="0" w:color="auto"/>
            <w:right w:val="none" w:sz="0" w:space="0" w:color="auto"/>
          </w:divBdr>
        </w:div>
      </w:divsChild>
    </w:div>
    <w:div w:id="469175510">
      <w:bodyDiv w:val="1"/>
      <w:marLeft w:val="0"/>
      <w:marRight w:val="0"/>
      <w:marTop w:val="0"/>
      <w:marBottom w:val="0"/>
      <w:divBdr>
        <w:top w:val="none" w:sz="0" w:space="0" w:color="auto"/>
        <w:left w:val="none" w:sz="0" w:space="0" w:color="auto"/>
        <w:bottom w:val="none" w:sz="0" w:space="0" w:color="auto"/>
        <w:right w:val="none" w:sz="0" w:space="0" w:color="auto"/>
      </w:divBdr>
    </w:div>
    <w:div w:id="607857137">
      <w:bodyDiv w:val="1"/>
      <w:marLeft w:val="0"/>
      <w:marRight w:val="0"/>
      <w:marTop w:val="0"/>
      <w:marBottom w:val="0"/>
      <w:divBdr>
        <w:top w:val="none" w:sz="0" w:space="0" w:color="auto"/>
        <w:left w:val="none" w:sz="0" w:space="0" w:color="auto"/>
        <w:bottom w:val="none" w:sz="0" w:space="0" w:color="auto"/>
        <w:right w:val="none" w:sz="0" w:space="0" w:color="auto"/>
      </w:divBdr>
    </w:div>
    <w:div w:id="706490803">
      <w:bodyDiv w:val="1"/>
      <w:marLeft w:val="0"/>
      <w:marRight w:val="0"/>
      <w:marTop w:val="0"/>
      <w:marBottom w:val="0"/>
      <w:divBdr>
        <w:top w:val="none" w:sz="0" w:space="0" w:color="auto"/>
        <w:left w:val="none" w:sz="0" w:space="0" w:color="auto"/>
        <w:bottom w:val="none" w:sz="0" w:space="0" w:color="auto"/>
        <w:right w:val="none" w:sz="0" w:space="0" w:color="auto"/>
      </w:divBdr>
    </w:div>
    <w:div w:id="725228660">
      <w:bodyDiv w:val="1"/>
      <w:marLeft w:val="0"/>
      <w:marRight w:val="0"/>
      <w:marTop w:val="0"/>
      <w:marBottom w:val="0"/>
      <w:divBdr>
        <w:top w:val="none" w:sz="0" w:space="0" w:color="auto"/>
        <w:left w:val="none" w:sz="0" w:space="0" w:color="auto"/>
        <w:bottom w:val="none" w:sz="0" w:space="0" w:color="auto"/>
        <w:right w:val="none" w:sz="0" w:space="0" w:color="auto"/>
      </w:divBdr>
    </w:div>
    <w:div w:id="775363957">
      <w:bodyDiv w:val="1"/>
      <w:marLeft w:val="0"/>
      <w:marRight w:val="0"/>
      <w:marTop w:val="0"/>
      <w:marBottom w:val="0"/>
      <w:divBdr>
        <w:top w:val="none" w:sz="0" w:space="0" w:color="auto"/>
        <w:left w:val="none" w:sz="0" w:space="0" w:color="auto"/>
        <w:bottom w:val="none" w:sz="0" w:space="0" w:color="auto"/>
        <w:right w:val="none" w:sz="0" w:space="0" w:color="auto"/>
      </w:divBdr>
    </w:div>
    <w:div w:id="865949584">
      <w:bodyDiv w:val="1"/>
      <w:marLeft w:val="0"/>
      <w:marRight w:val="0"/>
      <w:marTop w:val="0"/>
      <w:marBottom w:val="0"/>
      <w:divBdr>
        <w:top w:val="none" w:sz="0" w:space="0" w:color="auto"/>
        <w:left w:val="none" w:sz="0" w:space="0" w:color="auto"/>
        <w:bottom w:val="none" w:sz="0" w:space="0" w:color="auto"/>
        <w:right w:val="none" w:sz="0" w:space="0" w:color="auto"/>
      </w:divBdr>
    </w:div>
    <w:div w:id="925842590">
      <w:bodyDiv w:val="1"/>
      <w:marLeft w:val="0"/>
      <w:marRight w:val="0"/>
      <w:marTop w:val="0"/>
      <w:marBottom w:val="0"/>
      <w:divBdr>
        <w:top w:val="none" w:sz="0" w:space="0" w:color="auto"/>
        <w:left w:val="none" w:sz="0" w:space="0" w:color="auto"/>
        <w:bottom w:val="none" w:sz="0" w:space="0" w:color="auto"/>
        <w:right w:val="none" w:sz="0" w:space="0" w:color="auto"/>
      </w:divBdr>
    </w:div>
    <w:div w:id="1004895654">
      <w:bodyDiv w:val="1"/>
      <w:marLeft w:val="0"/>
      <w:marRight w:val="0"/>
      <w:marTop w:val="0"/>
      <w:marBottom w:val="0"/>
      <w:divBdr>
        <w:top w:val="none" w:sz="0" w:space="0" w:color="auto"/>
        <w:left w:val="none" w:sz="0" w:space="0" w:color="auto"/>
        <w:bottom w:val="none" w:sz="0" w:space="0" w:color="auto"/>
        <w:right w:val="none" w:sz="0" w:space="0" w:color="auto"/>
      </w:divBdr>
    </w:div>
    <w:div w:id="1161891525">
      <w:bodyDiv w:val="1"/>
      <w:marLeft w:val="0"/>
      <w:marRight w:val="0"/>
      <w:marTop w:val="0"/>
      <w:marBottom w:val="0"/>
      <w:divBdr>
        <w:top w:val="none" w:sz="0" w:space="0" w:color="auto"/>
        <w:left w:val="none" w:sz="0" w:space="0" w:color="auto"/>
        <w:bottom w:val="none" w:sz="0" w:space="0" w:color="auto"/>
        <w:right w:val="none" w:sz="0" w:space="0" w:color="auto"/>
      </w:divBdr>
    </w:div>
    <w:div w:id="1192961593">
      <w:bodyDiv w:val="1"/>
      <w:marLeft w:val="0"/>
      <w:marRight w:val="0"/>
      <w:marTop w:val="0"/>
      <w:marBottom w:val="0"/>
      <w:divBdr>
        <w:top w:val="none" w:sz="0" w:space="0" w:color="auto"/>
        <w:left w:val="none" w:sz="0" w:space="0" w:color="auto"/>
        <w:bottom w:val="none" w:sz="0" w:space="0" w:color="auto"/>
        <w:right w:val="none" w:sz="0" w:space="0" w:color="auto"/>
      </w:divBdr>
      <w:divsChild>
        <w:div w:id="755321413">
          <w:marLeft w:val="0"/>
          <w:marRight w:val="0"/>
          <w:marTop w:val="0"/>
          <w:marBottom w:val="0"/>
          <w:divBdr>
            <w:top w:val="none" w:sz="0" w:space="0" w:color="auto"/>
            <w:left w:val="none" w:sz="0" w:space="0" w:color="auto"/>
            <w:bottom w:val="none" w:sz="0" w:space="0" w:color="auto"/>
            <w:right w:val="none" w:sz="0" w:space="0" w:color="auto"/>
          </w:divBdr>
        </w:div>
      </w:divsChild>
    </w:div>
    <w:div w:id="1275407547">
      <w:bodyDiv w:val="1"/>
      <w:marLeft w:val="0"/>
      <w:marRight w:val="0"/>
      <w:marTop w:val="0"/>
      <w:marBottom w:val="0"/>
      <w:divBdr>
        <w:top w:val="none" w:sz="0" w:space="0" w:color="auto"/>
        <w:left w:val="none" w:sz="0" w:space="0" w:color="auto"/>
        <w:bottom w:val="none" w:sz="0" w:space="0" w:color="auto"/>
        <w:right w:val="none" w:sz="0" w:space="0" w:color="auto"/>
      </w:divBdr>
    </w:div>
    <w:div w:id="1280061995">
      <w:bodyDiv w:val="1"/>
      <w:marLeft w:val="0"/>
      <w:marRight w:val="0"/>
      <w:marTop w:val="0"/>
      <w:marBottom w:val="0"/>
      <w:divBdr>
        <w:top w:val="none" w:sz="0" w:space="0" w:color="auto"/>
        <w:left w:val="none" w:sz="0" w:space="0" w:color="auto"/>
        <w:bottom w:val="none" w:sz="0" w:space="0" w:color="auto"/>
        <w:right w:val="none" w:sz="0" w:space="0" w:color="auto"/>
      </w:divBdr>
    </w:div>
    <w:div w:id="1286497701">
      <w:bodyDiv w:val="1"/>
      <w:marLeft w:val="0"/>
      <w:marRight w:val="0"/>
      <w:marTop w:val="0"/>
      <w:marBottom w:val="0"/>
      <w:divBdr>
        <w:top w:val="none" w:sz="0" w:space="0" w:color="auto"/>
        <w:left w:val="none" w:sz="0" w:space="0" w:color="auto"/>
        <w:bottom w:val="none" w:sz="0" w:space="0" w:color="auto"/>
        <w:right w:val="none" w:sz="0" w:space="0" w:color="auto"/>
      </w:divBdr>
    </w:div>
    <w:div w:id="1325664022">
      <w:bodyDiv w:val="1"/>
      <w:marLeft w:val="0"/>
      <w:marRight w:val="0"/>
      <w:marTop w:val="0"/>
      <w:marBottom w:val="0"/>
      <w:divBdr>
        <w:top w:val="none" w:sz="0" w:space="0" w:color="auto"/>
        <w:left w:val="none" w:sz="0" w:space="0" w:color="auto"/>
        <w:bottom w:val="none" w:sz="0" w:space="0" w:color="auto"/>
        <w:right w:val="none" w:sz="0" w:space="0" w:color="auto"/>
      </w:divBdr>
    </w:div>
    <w:div w:id="1338117547">
      <w:bodyDiv w:val="1"/>
      <w:marLeft w:val="0"/>
      <w:marRight w:val="0"/>
      <w:marTop w:val="0"/>
      <w:marBottom w:val="0"/>
      <w:divBdr>
        <w:top w:val="none" w:sz="0" w:space="0" w:color="auto"/>
        <w:left w:val="none" w:sz="0" w:space="0" w:color="auto"/>
        <w:bottom w:val="none" w:sz="0" w:space="0" w:color="auto"/>
        <w:right w:val="none" w:sz="0" w:space="0" w:color="auto"/>
      </w:divBdr>
    </w:div>
    <w:div w:id="1380664654">
      <w:bodyDiv w:val="1"/>
      <w:marLeft w:val="0"/>
      <w:marRight w:val="0"/>
      <w:marTop w:val="0"/>
      <w:marBottom w:val="0"/>
      <w:divBdr>
        <w:top w:val="none" w:sz="0" w:space="0" w:color="auto"/>
        <w:left w:val="none" w:sz="0" w:space="0" w:color="auto"/>
        <w:bottom w:val="none" w:sz="0" w:space="0" w:color="auto"/>
        <w:right w:val="none" w:sz="0" w:space="0" w:color="auto"/>
      </w:divBdr>
      <w:divsChild>
        <w:div w:id="1569219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146439">
              <w:marLeft w:val="0"/>
              <w:marRight w:val="0"/>
              <w:marTop w:val="0"/>
              <w:marBottom w:val="0"/>
              <w:divBdr>
                <w:top w:val="none" w:sz="0" w:space="0" w:color="auto"/>
                <w:left w:val="none" w:sz="0" w:space="0" w:color="auto"/>
                <w:bottom w:val="none" w:sz="0" w:space="0" w:color="auto"/>
                <w:right w:val="none" w:sz="0" w:space="0" w:color="auto"/>
              </w:divBdr>
              <w:divsChild>
                <w:div w:id="582681997">
                  <w:marLeft w:val="0"/>
                  <w:marRight w:val="0"/>
                  <w:marTop w:val="0"/>
                  <w:marBottom w:val="0"/>
                  <w:divBdr>
                    <w:top w:val="none" w:sz="0" w:space="0" w:color="auto"/>
                    <w:left w:val="none" w:sz="0" w:space="0" w:color="auto"/>
                    <w:bottom w:val="none" w:sz="0" w:space="0" w:color="auto"/>
                    <w:right w:val="none" w:sz="0" w:space="0" w:color="auto"/>
                  </w:divBdr>
                  <w:divsChild>
                    <w:div w:id="1156411844">
                      <w:marLeft w:val="0"/>
                      <w:marRight w:val="0"/>
                      <w:marTop w:val="0"/>
                      <w:marBottom w:val="0"/>
                      <w:divBdr>
                        <w:top w:val="none" w:sz="0" w:space="0" w:color="auto"/>
                        <w:left w:val="none" w:sz="0" w:space="0" w:color="auto"/>
                        <w:bottom w:val="none" w:sz="0" w:space="0" w:color="auto"/>
                        <w:right w:val="none" w:sz="0" w:space="0" w:color="auto"/>
                      </w:divBdr>
                      <w:divsChild>
                        <w:div w:id="491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920065">
      <w:bodyDiv w:val="1"/>
      <w:marLeft w:val="0"/>
      <w:marRight w:val="0"/>
      <w:marTop w:val="0"/>
      <w:marBottom w:val="0"/>
      <w:divBdr>
        <w:top w:val="none" w:sz="0" w:space="0" w:color="auto"/>
        <w:left w:val="none" w:sz="0" w:space="0" w:color="auto"/>
        <w:bottom w:val="none" w:sz="0" w:space="0" w:color="auto"/>
        <w:right w:val="none" w:sz="0" w:space="0" w:color="auto"/>
      </w:divBdr>
    </w:div>
    <w:div w:id="1541631568">
      <w:bodyDiv w:val="1"/>
      <w:marLeft w:val="0"/>
      <w:marRight w:val="0"/>
      <w:marTop w:val="0"/>
      <w:marBottom w:val="0"/>
      <w:divBdr>
        <w:top w:val="none" w:sz="0" w:space="0" w:color="auto"/>
        <w:left w:val="none" w:sz="0" w:space="0" w:color="auto"/>
        <w:bottom w:val="none" w:sz="0" w:space="0" w:color="auto"/>
        <w:right w:val="none" w:sz="0" w:space="0" w:color="auto"/>
      </w:divBdr>
    </w:div>
    <w:div w:id="1614894779">
      <w:bodyDiv w:val="1"/>
      <w:marLeft w:val="0"/>
      <w:marRight w:val="0"/>
      <w:marTop w:val="0"/>
      <w:marBottom w:val="0"/>
      <w:divBdr>
        <w:top w:val="none" w:sz="0" w:space="0" w:color="auto"/>
        <w:left w:val="none" w:sz="0" w:space="0" w:color="auto"/>
        <w:bottom w:val="none" w:sz="0" w:space="0" w:color="auto"/>
        <w:right w:val="none" w:sz="0" w:space="0" w:color="auto"/>
      </w:divBdr>
    </w:div>
    <w:div w:id="1686591066">
      <w:bodyDiv w:val="1"/>
      <w:marLeft w:val="0"/>
      <w:marRight w:val="0"/>
      <w:marTop w:val="0"/>
      <w:marBottom w:val="0"/>
      <w:divBdr>
        <w:top w:val="none" w:sz="0" w:space="0" w:color="auto"/>
        <w:left w:val="none" w:sz="0" w:space="0" w:color="auto"/>
        <w:bottom w:val="none" w:sz="0" w:space="0" w:color="auto"/>
        <w:right w:val="none" w:sz="0" w:space="0" w:color="auto"/>
      </w:divBdr>
    </w:div>
    <w:div w:id="1697195961">
      <w:bodyDiv w:val="1"/>
      <w:marLeft w:val="0"/>
      <w:marRight w:val="0"/>
      <w:marTop w:val="0"/>
      <w:marBottom w:val="0"/>
      <w:divBdr>
        <w:top w:val="none" w:sz="0" w:space="0" w:color="auto"/>
        <w:left w:val="none" w:sz="0" w:space="0" w:color="auto"/>
        <w:bottom w:val="none" w:sz="0" w:space="0" w:color="auto"/>
        <w:right w:val="none" w:sz="0" w:space="0" w:color="auto"/>
      </w:divBdr>
    </w:div>
    <w:div w:id="1701465947">
      <w:bodyDiv w:val="1"/>
      <w:marLeft w:val="0"/>
      <w:marRight w:val="0"/>
      <w:marTop w:val="0"/>
      <w:marBottom w:val="0"/>
      <w:divBdr>
        <w:top w:val="none" w:sz="0" w:space="0" w:color="auto"/>
        <w:left w:val="none" w:sz="0" w:space="0" w:color="auto"/>
        <w:bottom w:val="none" w:sz="0" w:space="0" w:color="auto"/>
        <w:right w:val="none" w:sz="0" w:space="0" w:color="auto"/>
      </w:divBdr>
    </w:div>
    <w:div w:id="1709646253">
      <w:bodyDiv w:val="1"/>
      <w:marLeft w:val="0"/>
      <w:marRight w:val="0"/>
      <w:marTop w:val="0"/>
      <w:marBottom w:val="0"/>
      <w:divBdr>
        <w:top w:val="none" w:sz="0" w:space="0" w:color="auto"/>
        <w:left w:val="none" w:sz="0" w:space="0" w:color="auto"/>
        <w:bottom w:val="none" w:sz="0" w:space="0" w:color="auto"/>
        <w:right w:val="none" w:sz="0" w:space="0" w:color="auto"/>
      </w:divBdr>
    </w:div>
    <w:div w:id="1870070235">
      <w:bodyDiv w:val="1"/>
      <w:marLeft w:val="0"/>
      <w:marRight w:val="0"/>
      <w:marTop w:val="0"/>
      <w:marBottom w:val="0"/>
      <w:divBdr>
        <w:top w:val="none" w:sz="0" w:space="0" w:color="auto"/>
        <w:left w:val="none" w:sz="0" w:space="0" w:color="auto"/>
        <w:bottom w:val="none" w:sz="0" w:space="0" w:color="auto"/>
        <w:right w:val="none" w:sz="0" w:space="0" w:color="auto"/>
      </w:divBdr>
    </w:div>
    <w:div w:id="1924295975">
      <w:bodyDiv w:val="1"/>
      <w:marLeft w:val="0"/>
      <w:marRight w:val="0"/>
      <w:marTop w:val="0"/>
      <w:marBottom w:val="0"/>
      <w:divBdr>
        <w:top w:val="none" w:sz="0" w:space="0" w:color="auto"/>
        <w:left w:val="none" w:sz="0" w:space="0" w:color="auto"/>
        <w:bottom w:val="none" w:sz="0" w:space="0" w:color="auto"/>
        <w:right w:val="none" w:sz="0" w:space="0" w:color="auto"/>
      </w:divBdr>
    </w:div>
    <w:div w:id="1933971359">
      <w:bodyDiv w:val="1"/>
      <w:marLeft w:val="0"/>
      <w:marRight w:val="0"/>
      <w:marTop w:val="0"/>
      <w:marBottom w:val="0"/>
      <w:divBdr>
        <w:top w:val="none" w:sz="0" w:space="0" w:color="auto"/>
        <w:left w:val="none" w:sz="0" w:space="0" w:color="auto"/>
        <w:bottom w:val="none" w:sz="0" w:space="0" w:color="auto"/>
        <w:right w:val="none" w:sz="0" w:space="0" w:color="auto"/>
      </w:divBdr>
    </w:div>
    <w:div w:id="21092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eetec.co.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fresno.ucsf.edu/pediatrics/downloads/edinburghscale.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slation.gov.uk/ukpga/1997/40/section/5"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pga/1997/40/section/5" TargetMode="External"/><Relationship Id="rId20" Type="http://schemas.openxmlformats.org/officeDocument/2006/relationships/hyperlink" Target="https://www.changegrowlive.org/" TargetMode="External"/><Relationship Id="rId29" Type="http://schemas.openxmlformats.org/officeDocument/2006/relationships/hyperlink" Target="https://assets.publishing.service.gov.uk/government/uploads/system/uploads/attachment_data/file/575361/DVDS_guidance_FINAL_v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omensaid.ie/assets/files/pdf/jane_monckton_smith_powerpoint_2018_compatibility_mod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freedomprogramme.co.uk/"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wwmcrc.co.uk/document/Page/Integrated%20Domestic%20Abuse%20Programme.pdf"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afelives.org.uk/sites/default/files/resources/Risk%2C%20threat%20and%20toxic%20trio.pdf"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patient.info/doctor/emotionally-unstable-personality-disorder" TargetMode="External"/><Relationship Id="rId2" Type="http://schemas.openxmlformats.org/officeDocument/2006/relationships/hyperlink" Target="https://lrsb.org.uk/uploads/engaging-resistant-challenging-and-complex-families-(research-in-practice).pdf" TargetMode="External"/><Relationship Id="rId1" Type="http://schemas.openxmlformats.org/officeDocument/2006/relationships/hyperlink" Target="https://pdfs.semanticscholar.org/b87f/ba324bd96d83fe1dc892ace1eede3822b92e.pdf" TargetMode="External"/><Relationship Id="rId4" Type="http://schemas.openxmlformats.org/officeDocument/2006/relationships/hyperlink" Target="http://www.ncbi.nlm.nih.gov/entrez/query.fcgi?cmd=Retrieve&amp;db=PubMed&amp;dopt=Abstract&amp;list_uids=21195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848E9-29B5-49DC-AB50-84CD4F29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23405</Words>
  <Characters>133412</Characters>
  <Application>Microsoft Office Word</Application>
  <DocSecurity>12</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Pearce</dc:creator>
  <cp:keywords/>
  <dc:description/>
  <cp:lastModifiedBy>cadwallader, amie</cp:lastModifiedBy>
  <cp:revision>2</cp:revision>
  <cp:lastPrinted>2021-09-15T11:06:00Z</cp:lastPrinted>
  <dcterms:created xsi:type="dcterms:W3CDTF">2021-09-17T10:39:00Z</dcterms:created>
  <dcterms:modified xsi:type="dcterms:W3CDTF">2021-09-17T10:39:00Z</dcterms:modified>
</cp:coreProperties>
</file>