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CBCF" w14:textId="77777777" w:rsidR="00C267A7" w:rsidRDefault="0069491C">
      <w:pPr>
        <w:pStyle w:val="Heading1"/>
        <w:spacing w:before="188"/>
        <w:ind w:right="103"/>
      </w:pPr>
      <w:r>
        <w:rPr>
          <w:noProof/>
        </w:rPr>
        <w:drawing>
          <wp:inline distT="0" distB="0" distL="0" distR="0" wp14:anchorId="4586CC05" wp14:editId="48E443A1">
            <wp:extent cx="1345818" cy="790816"/>
            <wp:effectExtent l="0" t="0" r="6985" b="9525"/>
            <wp:docPr id="1" name="image1.jpeg" descr="DfE Detailed 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818" cy="79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Department for Education</w:t>
      </w:r>
      <w:r>
        <w:rPr>
          <w:spacing w:val="-64"/>
        </w:rPr>
        <w:t xml:space="preserve"> </w:t>
      </w:r>
      <w:r>
        <w:t>Sanctuary</w:t>
      </w:r>
      <w:r>
        <w:rPr>
          <w:spacing w:val="13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Great Smith Street</w:t>
      </w:r>
      <w:r>
        <w:rPr>
          <w:spacing w:val="1"/>
        </w:rPr>
        <w:t xml:space="preserve"> </w:t>
      </w:r>
      <w:r>
        <w:t>London</w:t>
      </w:r>
    </w:p>
    <w:p w14:paraId="4586CBD0" w14:textId="77777777" w:rsidR="00C267A7" w:rsidRDefault="0069491C">
      <w:pPr>
        <w:ind w:left="6566"/>
        <w:rPr>
          <w:b/>
          <w:sz w:val="24"/>
        </w:rPr>
      </w:pPr>
      <w:r>
        <w:rPr>
          <w:b/>
          <w:sz w:val="24"/>
        </w:rPr>
        <w:t>SW1P 3BT</w:t>
      </w:r>
    </w:p>
    <w:p w14:paraId="4586CBD1" w14:textId="77777777" w:rsidR="00C267A7" w:rsidRDefault="00C267A7">
      <w:pPr>
        <w:pStyle w:val="BodyText"/>
        <w:ind w:left="0"/>
        <w:rPr>
          <w:b/>
          <w:sz w:val="20"/>
        </w:rPr>
      </w:pPr>
    </w:p>
    <w:p w14:paraId="4586CBD2" w14:textId="77777777" w:rsidR="00C267A7" w:rsidRDefault="00C267A7">
      <w:pPr>
        <w:pStyle w:val="BodyText"/>
        <w:ind w:left="0"/>
        <w:rPr>
          <w:b/>
          <w:sz w:val="20"/>
        </w:rPr>
      </w:pPr>
    </w:p>
    <w:p w14:paraId="4586CBD3" w14:textId="77777777" w:rsidR="00C267A7" w:rsidRDefault="00C267A7">
      <w:pPr>
        <w:pStyle w:val="BodyText"/>
        <w:spacing w:before="10"/>
        <w:ind w:left="0"/>
        <w:rPr>
          <w:b/>
          <w:sz w:val="15"/>
        </w:rPr>
      </w:pPr>
    </w:p>
    <w:p w14:paraId="4586CBD4" w14:textId="77777777" w:rsidR="00C267A7" w:rsidRDefault="0069491C">
      <w:pPr>
        <w:pStyle w:val="BodyText"/>
        <w:spacing w:before="92"/>
        <w:ind w:left="123" w:right="3951"/>
      </w:pPr>
      <w:r>
        <w:t xml:space="preserve">Dr Lee-Anne </w:t>
      </w:r>
      <w:proofErr w:type="spellStart"/>
      <w:r>
        <w:t>Farach</w:t>
      </w:r>
      <w:proofErr w:type="spellEnd"/>
      <w:r>
        <w:t>, Director of Children’s Services</w:t>
      </w:r>
      <w:r>
        <w:rPr>
          <w:spacing w:val="-64"/>
        </w:rPr>
        <w:t xml:space="preserve"> </w:t>
      </w:r>
      <w:r>
        <w:t>Paula</w:t>
      </w:r>
      <w:r>
        <w:rPr>
          <w:spacing w:val="-3"/>
        </w:rPr>
        <w:t xml:space="preserve"> </w:t>
      </w:r>
      <w:r>
        <w:t>Wilkins,</w:t>
      </w:r>
      <w:r>
        <w:rPr>
          <w:spacing w:val="1"/>
        </w:rPr>
        <w:t xml:space="preserve"> </w:t>
      </w:r>
      <w:r>
        <w:t>Chief Officer, CCG</w:t>
      </w:r>
    </w:p>
    <w:p w14:paraId="4586CBD5" w14:textId="77777777" w:rsidR="00C267A7" w:rsidRDefault="00C267A7">
      <w:pPr>
        <w:pStyle w:val="BodyText"/>
        <w:ind w:left="0"/>
        <w:rPr>
          <w:sz w:val="16"/>
        </w:rPr>
      </w:pPr>
    </w:p>
    <w:p w14:paraId="4586CBD6" w14:textId="77777777" w:rsidR="00C267A7" w:rsidRDefault="0069491C">
      <w:pPr>
        <w:pStyle w:val="BodyText"/>
        <w:spacing w:before="92"/>
        <w:ind w:left="0" w:right="200"/>
        <w:jc w:val="right"/>
      </w:pPr>
      <w:r>
        <w:t>5th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2021</w:t>
      </w:r>
    </w:p>
    <w:p w14:paraId="4586CBD7" w14:textId="77777777" w:rsidR="00C267A7" w:rsidRDefault="0069491C">
      <w:pPr>
        <w:pStyle w:val="Heading1"/>
        <w:spacing w:before="120"/>
        <w:ind w:left="123"/>
      </w:pPr>
      <w:r>
        <w:rPr>
          <w:spacing w:val="-1"/>
        </w:rPr>
        <w:t>LA SEND</w:t>
      </w:r>
      <w:r>
        <w:rPr>
          <w:spacing w:val="-20"/>
        </w:rPr>
        <w:t xml:space="preserve"> </w:t>
      </w:r>
      <w:r>
        <w:rPr>
          <w:spacing w:val="-1"/>
        </w:rPr>
        <w:t xml:space="preserve">Revisit: </w:t>
      </w:r>
      <w:r>
        <w:t>Ceasing Formal APP Reviews</w:t>
      </w:r>
    </w:p>
    <w:p w14:paraId="4586CBD8" w14:textId="77777777" w:rsidR="00C267A7" w:rsidRDefault="00C267A7">
      <w:pPr>
        <w:pStyle w:val="BodyText"/>
        <w:spacing w:before="10"/>
        <w:ind w:left="0"/>
        <w:rPr>
          <w:b/>
          <w:sz w:val="20"/>
        </w:rPr>
      </w:pPr>
    </w:p>
    <w:p w14:paraId="4586CBD9" w14:textId="77777777" w:rsidR="00C267A7" w:rsidRDefault="0069491C">
      <w:pPr>
        <w:pStyle w:val="BodyText"/>
        <w:spacing w:before="1"/>
        <w:ind w:left="123"/>
      </w:pPr>
      <w:r>
        <w:t>Dear</w:t>
      </w:r>
      <w:r>
        <w:rPr>
          <w:spacing w:val="-2"/>
        </w:rPr>
        <w:t xml:space="preserve"> </w:t>
      </w:r>
      <w:r>
        <w:t>Lee-Anne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Paula,</w:t>
      </w:r>
    </w:p>
    <w:p w14:paraId="4586CBDA" w14:textId="77777777" w:rsidR="00C267A7" w:rsidRDefault="0069491C">
      <w:pPr>
        <w:pStyle w:val="BodyText"/>
        <w:spacing w:before="120"/>
        <w:ind w:left="133" w:right="325"/>
      </w:pPr>
      <w:r>
        <w:t>Thank you to you and your team and partners for meeting with me and my colleagues;</w:t>
      </w:r>
      <w:r>
        <w:rPr>
          <w:spacing w:val="-64"/>
        </w:rPr>
        <w:t xml:space="preserve"> </w:t>
      </w:r>
      <w:r>
        <w:t xml:space="preserve">Liz Flaherty, SEND Adviser, Andre </w:t>
      </w:r>
      <w:proofErr w:type="spellStart"/>
      <w:r>
        <w:t>Imich</w:t>
      </w:r>
      <w:proofErr w:type="spellEnd"/>
      <w:r>
        <w:t>, SEND professional Adviser, Emma Brown,</w:t>
      </w:r>
      <w:r>
        <w:rPr>
          <w:spacing w:val="1"/>
        </w:rPr>
        <w:t xml:space="preserve"> </w:t>
      </w:r>
      <w:r>
        <w:t>Case Lead and Jacqui Stillwell and Natal</w:t>
      </w:r>
      <w:r>
        <w:t>ie Warman, NHS England Improvement</w:t>
      </w:r>
      <w:r>
        <w:rPr>
          <w:spacing w:val="1"/>
        </w:rPr>
        <w:t xml:space="preserve"> </w:t>
      </w:r>
      <w:r>
        <w:t>Advisers, on 20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"/>
          <w:position w:val="8"/>
          <w:sz w:val="16"/>
        </w:rPr>
        <w:t xml:space="preserve"> </w:t>
      </w:r>
      <w:r>
        <w:t>September to review the progress you have made against your</w:t>
      </w:r>
      <w:r>
        <w:rPr>
          <w:spacing w:val="1"/>
        </w:rPr>
        <w:t xml:space="preserve"> </w:t>
      </w:r>
      <w:r>
        <w:t>Accelerated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(APP)</w:t>
      </w:r>
      <w:r>
        <w:rPr>
          <w:spacing w:val="-1"/>
        </w:rPr>
        <w:t xml:space="preserve"> </w:t>
      </w:r>
      <w:r>
        <w:t>over the</w:t>
      </w:r>
      <w:r>
        <w:rPr>
          <w:spacing w:val="-2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six months.</w:t>
      </w:r>
    </w:p>
    <w:p w14:paraId="4586CBDB" w14:textId="77777777" w:rsidR="00C267A7" w:rsidRDefault="0069491C">
      <w:pPr>
        <w:pStyle w:val="BodyText"/>
        <w:spacing w:before="115"/>
        <w:ind w:left="133" w:right="565"/>
      </w:pPr>
      <w:r>
        <w:t>I was very pleased to hear of the clear and sustained progress against the activity i</w:t>
      </w:r>
      <w:r>
        <w:t>n</w:t>
      </w:r>
      <w:r>
        <w:rPr>
          <w:spacing w:val="-64"/>
        </w:rPr>
        <w:t xml:space="preserve"> </w:t>
      </w:r>
      <w:r>
        <w:t>your APP and that there is sufficient evidence that your work is having a positive</w:t>
      </w:r>
      <w:r>
        <w:rPr>
          <w:spacing w:val="1"/>
        </w:rPr>
        <w:t xml:space="preserve"> </w:t>
      </w:r>
      <w:r>
        <w:t>impact.</w:t>
      </w:r>
    </w:p>
    <w:p w14:paraId="4586CBDC" w14:textId="77777777" w:rsidR="00C267A7" w:rsidRDefault="0069491C">
      <w:pPr>
        <w:pStyle w:val="BodyText"/>
        <w:spacing w:before="120"/>
        <w:ind w:left="133" w:right="615"/>
        <w:jc w:val="both"/>
      </w:pPr>
      <w:r>
        <w:t>In your APP, agreed with the department and NHS England, the key areas of focus,</w:t>
      </w:r>
      <w:r>
        <w:rPr>
          <w:spacing w:val="-64"/>
        </w:rPr>
        <w:t xml:space="preserve"> </w:t>
      </w:r>
      <w:r>
        <w:t>based on the issues highlighted in your Ofsted and Care Quality Commission revisit</w:t>
      </w:r>
      <w:r>
        <w:rPr>
          <w:spacing w:val="-6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dated February</w:t>
      </w:r>
      <w:r>
        <w:rPr>
          <w:spacing w:val="-3"/>
        </w:rPr>
        <w:t xml:space="preserve"> </w:t>
      </w:r>
      <w:r>
        <w:t>2020, included:</w:t>
      </w:r>
    </w:p>
    <w:p w14:paraId="4586CBDD" w14:textId="77777777" w:rsidR="00C267A7" w:rsidRDefault="0069491C">
      <w:pPr>
        <w:pStyle w:val="ListParagraph"/>
        <w:numPr>
          <w:ilvl w:val="0"/>
          <w:numId w:val="3"/>
        </w:numPr>
        <w:tabs>
          <w:tab w:val="left" w:pos="854"/>
        </w:tabs>
        <w:spacing w:before="120"/>
        <w:ind w:right="526"/>
        <w:rPr>
          <w:sz w:val="24"/>
        </w:rPr>
      </w:pPr>
      <w:r>
        <w:rPr>
          <w:sz w:val="24"/>
        </w:rPr>
        <w:t>The lack of a clearly communicated strategy that is understood and shared by</w:t>
      </w:r>
      <w:r>
        <w:rPr>
          <w:spacing w:val="-64"/>
          <w:sz w:val="24"/>
        </w:rPr>
        <w:t xml:space="preserve"> </w:t>
      </w:r>
      <w:r>
        <w:rPr>
          <w:sz w:val="24"/>
        </w:rPr>
        <w:t>leaders</w:t>
      </w:r>
      <w:r>
        <w:rPr>
          <w:spacing w:val="-4"/>
          <w:sz w:val="24"/>
        </w:rPr>
        <w:t xml:space="preserve"> </w:t>
      </w:r>
      <w:r>
        <w:rPr>
          <w:sz w:val="24"/>
        </w:rPr>
        <w:t>across the area.</w:t>
      </w:r>
    </w:p>
    <w:p w14:paraId="4586CBDE" w14:textId="77777777" w:rsidR="00C267A7" w:rsidRDefault="0069491C">
      <w:pPr>
        <w:pStyle w:val="ListParagraph"/>
        <w:numPr>
          <w:ilvl w:val="0"/>
          <w:numId w:val="3"/>
        </w:numPr>
        <w:tabs>
          <w:tab w:val="left" w:pos="854"/>
        </w:tabs>
        <w:ind w:right="47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CCG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education providers.</w:t>
      </w:r>
    </w:p>
    <w:p w14:paraId="4586CBDF" w14:textId="77777777" w:rsidR="00C267A7" w:rsidRDefault="0069491C">
      <w:pPr>
        <w:pStyle w:val="ListParagraph"/>
        <w:numPr>
          <w:ilvl w:val="0"/>
          <w:numId w:val="3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EHC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acceptable.</w:t>
      </w:r>
    </w:p>
    <w:p w14:paraId="4586CBE0" w14:textId="77777777" w:rsidR="00C267A7" w:rsidRDefault="00C267A7">
      <w:pPr>
        <w:pStyle w:val="BodyText"/>
        <w:ind w:left="0"/>
      </w:pPr>
    </w:p>
    <w:p w14:paraId="4586CBE1" w14:textId="77777777" w:rsidR="00C267A7" w:rsidRDefault="0069491C">
      <w:pPr>
        <w:pStyle w:val="BodyText"/>
        <w:spacing w:line="259" w:lineRule="auto"/>
        <w:ind w:left="133" w:right="364"/>
      </w:pPr>
      <w:r>
        <w:t>You had two areas of focus remaining following the APP progress review meeting in</w:t>
      </w:r>
      <w:r>
        <w:rPr>
          <w:spacing w:val="1"/>
        </w:rPr>
        <w:t xml:space="preserve"> </w:t>
      </w:r>
      <w:r>
        <w:t>January 2021, where it was agreed that the loca</w:t>
      </w:r>
      <w:r>
        <w:t>l area had made sufficient progress in</w:t>
      </w:r>
      <w:r>
        <w:rPr>
          <w:spacing w:val="-64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</w:t>
      </w:r>
      <w:r>
        <w:rPr>
          <w:spacing w:val="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 weakness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EHC</w:t>
      </w:r>
      <w:r>
        <w:rPr>
          <w:spacing w:val="-3"/>
        </w:rPr>
        <w:t xml:space="preserve"> </w:t>
      </w:r>
      <w:r>
        <w:t>plans.</w:t>
      </w:r>
    </w:p>
    <w:p w14:paraId="4586CBE2" w14:textId="77777777" w:rsidR="00C267A7" w:rsidRDefault="0069491C">
      <w:pPr>
        <w:pStyle w:val="BodyText"/>
        <w:spacing w:before="160"/>
        <w:ind w:left="133"/>
        <w:jc w:val="both"/>
      </w:pP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remaining,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were:</w:t>
      </w:r>
    </w:p>
    <w:p w14:paraId="4586CBE3" w14:textId="77777777" w:rsidR="00C267A7" w:rsidRDefault="0069491C">
      <w:pPr>
        <w:pStyle w:val="ListParagraph"/>
        <w:numPr>
          <w:ilvl w:val="0"/>
          <w:numId w:val="2"/>
        </w:numPr>
        <w:tabs>
          <w:tab w:val="left" w:pos="499"/>
        </w:tabs>
        <w:spacing w:before="182" w:line="259" w:lineRule="auto"/>
        <w:ind w:right="469"/>
        <w:rPr>
          <w:sz w:val="24"/>
        </w:rPr>
      </w:pPr>
      <w:r>
        <w:rPr>
          <w:sz w:val="24"/>
        </w:rPr>
        <w:t>That the local area needed to provide further evidence of the impact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plan in effectively improving leaders understanding of the strategy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 strategy was</w:t>
      </w:r>
      <w:r>
        <w:rPr>
          <w:spacing w:val="-1"/>
          <w:sz w:val="24"/>
        </w:rPr>
        <w:t xml:space="preserve"> </w:t>
      </w:r>
      <w:r>
        <w:rPr>
          <w:sz w:val="24"/>
        </w:rPr>
        <w:t>shared by</w:t>
      </w:r>
      <w:r>
        <w:rPr>
          <w:spacing w:val="-3"/>
          <w:sz w:val="24"/>
        </w:rPr>
        <w:t xml:space="preserve"> </w:t>
      </w:r>
      <w:r>
        <w:rPr>
          <w:sz w:val="24"/>
        </w:rPr>
        <w:t>leaders 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4586CBE4" w14:textId="77777777" w:rsidR="00C267A7" w:rsidRDefault="0069491C">
      <w:pPr>
        <w:pStyle w:val="ListParagraph"/>
        <w:numPr>
          <w:ilvl w:val="0"/>
          <w:numId w:val="2"/>
        </w:numPr>
        <w:tabs>
          <w:tab w:val="left" w:pos="499"/>
        </w:tabs>
        <w:spacing w:line="259" w:lineRule="auto"/>
        <w:ind w:right="973"/>
        <w:rPr>
          <w:sz w:val="24"/>
        </w:rPr>
      </w:pPr>
      <w:r>
        <w:rPr>
          <w:sz w:val="24"/>
        </w:rPr>
        <w:t xml:space="preserve">Further evidence was required on the </w:t>
      </w:r>
      <w:r>
        <w:rPr>
          <w:sz w:val="24"/>
        </w:rPr>
        <w:t>improved strategic leadership between</w:t>
      </w:r>
      <w:r>
        <w:rPr>
          <w:spacing w:val="-64"/>
          <w:sz w:val="24"/>
        </w:rPr>
        <w:t xml:space="preserve"> </w:t>
      </w:r>
      <w:r>
        <w:rPr>
          <w:sz w:val="24"/>
        </w:rPr>
        <w:t>partners.</w:t>
      </w:r>
    </w:p>
    <w:p w14:paraId="4586CBE5" w14:textId="77777777" w:rsidR="00C267A7" w:rsidRDefault="0069491C">
      <w:pPr>
        <w:pStyle w:val="BodyText"/>
        <w:spacing w:before="119" w:line="259" w:lineRule="auto"/>
        <w:ind w:left="138" w:right="1427"/>
      </w:pPr>
      <w:r>
        <w:t>There was a particular interest in hearing directly from education and parent</w:t>
      </w:r>
      <w:r>
        <w:rPr>
          <w:spacing w:val="-64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on both</w:t>
      </w:r>
      <w:r>
        <w:rPr>
          <w:spacing w:val="1"/>
        </w:rPr>
        <w:t xml:space="preserve"> </w:t>
      </w:r>
      <w:r>
        <w:t>points.</w:t>
      </w:r>
    </w:p>
    <w:p w14:paraId="4586CBE6" w14:textId="77777777" w:rsidR="00C267A7" w:rsidRDefault="0069491C">
      <w:pPr>
        <w:pStyle w:val="BodyText"/>
        <w:spacing w:before="121"/>
        <w:ind w:left="123" w:right="668"/>
      </w:pPr>
      <w:r>
        <w:t>Both in your documentation and during the progress review meeting, you have now</w:t>
      </w:r>
      <w:r>
        <w:rPr>
          <w:spacing w:val="-64"/>
        </w:rPr>
        <w:t xml:space="preserve"> </w:t>
      </w:r>
      <w:r>
        <w:lastRenderedPageBreak/>
        <w:t>been</w:t>
      </w:r>
      <w:r>
        <w:rPr>
          <w:spacing w:val="-1"/>
        </w:rPr>
        <w:t xml:space="preserve"> </w:t>
      </w:r>
      <w:r>
        <w:t>able to</w:t>
      </w:r>
      <w:r>
        <w:rPr>
          <w:spacing w:val="-3"/>
        </w:rPr>
        <w:t xml:space="preserve"> </w:t>
      </w:r>
      <w:r>
        <w:t>demon</w:t>
      </w:r>
      <w:r>
        <w:t>strate</w:t>
      </w:r>
      <w:r>
        <w:rPr>
          <w:spacing w:val="5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 sustained</w:t>
      </w:r>
      <w:r>
        <w:rPr>
          <w:spacing w:val="-1"/>
        </w:rPr>
        <w:t xml:space="preserve"> </w:t>
      </w:r>
      <w:r>
        <w:t>progress.</w:t>
      </w:r>
    </w:p>
    <w:p w14:paraId="4586CBE7" w14:textId="77777777" w:rsidR="00C267A7" w:rsidRDefault="00C267A7">
      <w:pPr>
        <w:sectPr w:rsidR="00C267A7">
          <w:type w:val="continuous"/>
          <w:pgSz w:w="11910" w:h="16840"/>
          <w:pgMar w:top="1580" w:right="1100" w:bottom="280" w:left="1180" w:header="720" w:footer="720" w:gutter="0"/>
          <w:cols w:space="720"/>
        </w:sectPr>
      </w:pPr>
    </w:p>
    <w:p w14:paraId="4586CBE8" w14:textId="77777777" w:rsidR="00C267A7" w:rsidRDefault="0069491C">
      <w:pPr>
        <w:pStyle w:val="BodyText"/>
        <w:spacing w:before="75"/>
        <w:ind w:left="123"/>
        <w:jc w:val="both"/>
      </w:pPr>
      <w:r>
        <w:lastRenderedPageBreak/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that:</w:t>
      </w:r>
    </w:p>
    <w:p w14:paraId="4586CBE9" w14:textId="77777777" w:rsidR="00C267A7" w:rsidRDefault="0069491C">
      <w:pPr>
        <w:pStyle w:val="ListParagraph"/>
        <w:numPr>
          <w:ilvl w:val="1"/>
          <w:numId w:val="2"/>
        </w:numPr>
        <w:tabs>
          <w:tab w:val="left" w:pos="844"/>
        </w:tabs>
        <w:spacing w:before="120"/>
        <w:ind w:right="434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There is a clearly communicated strategy, </w:t>
      </w:r>
      <w:proofErr w:type="gramStart"/>
      <w:r>
        <w:rPr>
          <w:sz w:val="24"/>
        </w:rPr>
        <w:t>understood</w:t>
      </w:r>
      <w:proofErr w:type="gramEnd"/>
      <w:r>
        <w:rPr>
          <w:sz w:val="24"/>
        </w:rPr>
        <w:t xml:space="preserve"> and shared, and a clear</w:t>
      </w:r>
      <w:r>
        <w:rPr>
          <w:spacing w:val="-64"/>
          <w:sz w:val="24"/>
        </w:rPr>
        <w:t xml:space="preserve"> </w:t>
      </w:r>
      <w:r>
        <w:rPr>
          <w:sz w:val="24"/>
        </w:rPr>
        <w:t>intent to maintain this high level of communication when the new strategy goes</w:t>
      </w:r>
      <w:r>
        <w:rPr>
          <w:spacing w:val="-65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for consultation</w:t>
      </w:r>
    </w:p>
    <w:p w14:paraId="4586CBEA" w14:textId="77777777" w:rsidR="00C267A7" w:rsidRDefault="0069491C">
      <w:pPr>
        <w:pStyle w:val="ListParagraph"/>
        <w:numPr>
          <w:ilvl w:val="1"/>
          <w:numId w:val="2"/>
        </w:numPr>
        <w:tabs>
          <w:tab w:val="left" w:pos="844"/>
        </w:tabs>
        <w:ind w:right="404"/>
        <w:jc w:val="both"/>
        <w:rPr>
          <w:rFonts w:ascii="Wingdings" w:hAnsi="Wingdings"/>
          <w:sz w:val="24"/>
        </w:rPr>
      </w:pPr>
      <w:r>
        <w:rPr>
          <w:sz w:val="24"/>
        </w:rPr>
        <w:t>From their perspective, school and education providers were positive about the</w:t>
      </w:r>
      <w:r>
        <w:rPr>
          <w:spacing w:val="-64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</w:p>
    <w:p w14:paraId="4586CBEB" w14:textId="77777777" w:rsidR="00C267A7" w:rsidRDefault="0069491C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ind w:right="381"/>
        <w:rPr>
          <w:rFonts w:ascii="Wingdings" w:hAnsi="Wingdings"/>
          <w:sz w:val="24"/>
        </w:rPr>
      </w:pPr>
      <w:r>
        <w:rPr>
          <w:sz w:val="24"/>
        </w:rPr>
        <w:t>The PCF demonstrated their understanding of the strategy and acknowledged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(although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recognise</w:t>
      </w:r>
      <w:r>
        <w:rPr>
          <w:spacing w:val="-6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as being 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overall strategy)</w:t>
      </w:r>
    </w:p>
    <w:p w14:paraId="4586CBEC" w14:textId="77777777" w:rsidR="00C267A7" w:rsidRDefault="00C267A7">
      <w:pPr>
        <w:pStyle w:val="BodyText"/>
        <w:ind w:left="0"/>
      </w:pPr>
    </w:p>
    <w:p w14:paraId="4586CBED" w14:textId="77777777" w:rsidR="00C267A7" w:rsidRDefault="0069491C">
      <w:pPr>
        <w:pStyle w:val="BodyText"/>
        <w:ind w:left="123"/>
        <w:jc w:val="both"/>
      </w:pPr>
      <w:r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that:</w:t>
      </w:r>
    </w:p>
    <w:p w14:paraId="4586CBEE" w14:textId="77777777" w:rsidR="00C267A7" w:rsidRDefault="00C267A7">
      <w:pPr>
        <w:pStyle w:val="BodyText"/>
        <w:spacing w:before="1"/>
        <w:ind w:left="0"/>
        <w:rPr>
          <w:sz w:val="22"/>
        </w:rPr>
      </w:pPr>
    </w:p>
    <w:p w14:paraId="4586CBEF" w14:textId="77777777" w:rsidR="00C267A7" w:rsidRDefault="0069491C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spacing w:before="1"/>
        <w:ind w:right="312"/>
        <w:rPr>
          <w:rFonts w:ascii="Wingdings" w:hAnsi="Wingdings"/>
        </w:rPr>
      </w:pPr>
      <w:r>
        <w:rPr>
          <w:sz w:val="24"/>
        </w:rPr>
        <w:t>Leaders across the area fully understand and have a shared willingness to work</w:t>
      </w:r>
      <w:r>
        <w:rPr>
          <w:spacing w:val="-64"/>
          <w:sz w:val="24"/>
        </w:rPr>
        <w:t xml:space="preserve"> </w:t>
      </w:r>
      <w:r>
        <w:rPr>
          <w:sz w:val="24"/>
        </w:rPr>
        <w:t>together</w:t>
      </w:r>
      <w:r>
        <w:rPr>
          <w:spacing w:val="-1"/>
          <w:sz w:val="24"/>
        </w:rPr>
        <w:t xml:space="preserve"> </w:t>
      </w:r>
      <w:r>
        <w:rPr>
          <w:sz w:val="24"/>
        </w:rPr>
        <w:t>to embed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strategy</w:t>
      </w:r>
      <w:r>
        <w:rPr>
          <w:spacing w:val="-2"/>
          <w:sz w:val="24"/>
        </w:rPr>
        <w:t xml:space="preserve"> </w:t>
      </w:r>
      <w:r>
        <w:rPr>
          <w:sz w:val="24"/>
        </w:rPr>
        <w:t>across the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Medway.</w:t>
      </w:r>
    </w:p>
    <w:p w14:paraId="4586CBF0" w14:textId="77777777" w:rsidR="00C267A7" w:rsidRDefault="0069491C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ind w:right="620"/>
        <w:rPr>
          <w:rFonts w:ascii="Wingdings" w:hAnsi="Wingdings"/>
        </w:rPr>
      </w:pPr>
      <w:r>
        <w:rPr>
          <w:sz w:val="24"/>
        </w:rPr>
        <w:t>There are strong systems in place that underpin the assertion that leadership</w:t>
      </w:r>
      <w:r>
        <w:rPr>
          <w:spacing w:val="-65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partners is</w:t>
      </w:r>
      <w:r>
        <w:rPr>
          <w:spacing w:val="2"/>
          <w:sz w:val="24"/>
        </w:rPr>
        <w:t xml:space="preserve"> </w:t>
      </w:r>
      <w:r>
        <w:rPr>
          <w:sz w:val="24"/>
        </w:rPr>
        <w:t>sufficiently im</w:t>
      </w:r>
      <w:r>
        <w:rPr>
          <w:sz w:val="24"/>
        </w:rPr>
        <w:t>proved.</w:t>
      </w:r>
    </w:p>
    <w:p w14:paraId="4586CBF1" w14:textId="77777777" w:rsidR="00C267A7" w:rsidRDefault="0069491C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ind w:right="647"/>
        <w:rPr>
          <w:rFonts w:ascii="Wingdings" w:hAnsi="Wingdings"/>
        </w:rPr>
      </w:pPr>
      <w:r>
        <w:rPr>
          <w:sz w:val="24"/>
        </w:rPr>
        <w:t>Schools and education providers were positive about the improvements from</w:t>
      </w:r>
      <w:r>
        <w:rPr>
          <w:spacing w:val="-65"/>
          <w:sz w:val="24"/>
        </w:rPr>
        <w:t xml:space="preserve"> </w:t>
      </w:r>
      <w:r>
        <w:rPr>
          <w:sz w:val="24"/>
        </w:rPr>
        <w:t>their perspectives on strategic leadership between partners, in particular the</w:t>
      </w:r>
      <w:r>
        <w:rPr>
          <w:spacing w:val="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 leaders</w:t>
      </w:r>
      <w:r>
        <w:rPr>
          <w:spacing w:val="2"/>
          <w:sz w:val="24"/>
        </w:rPr>
        <w:t xml:space="preserve"> </w:t>
      </w:r>
      <w:r>
        <w:rPr>
          <w:sz w:val="24"/>
        </w:rPr>
        <w:t>across the SEND</w:t>
      </w:r>
      <w:r>
        <w:rPr>
          <w:spacing w:val="-2"/>
          <w:sz w:val="24"/>
        </w:rPr>
        <w:t xml:space="preserve"> </w:t>
      </w:r>
      <w:r>
        <w:rPr>
          <w:sz w:val="24"/>
        </w:rPr>
        <w:t>service.</w:t>
      </w:r>
    </w:p>
    <w:p w14:paraId="4586CBF2" w14:textId="77777777" w:rsidR="00C267A7" w:rsidRDefault="0069491C">
      <w:pPr>
        <w:pStyle w:val="ListParagraph"/>
        <w:numPr>
          <w:ilvl w:val="1"/>
          <w:numId w:val="2"/>
        </w:numPr>
        <w:tabs>
          <w:tab w:val="left" w:pos="843"/>
          <w:tab w:val="left" w:pos="844"/>
        </w:tabs>
        <w:ind w:right="564"/>
        <w:rPr>
          <w:rFonts w:ascii="Wingdings" w:hAnsi="Wingdings"/>
        </w:rPr>
      </w:pPr>
      <w:r>
        <w:rPr>
          <w:sz w:val="24"/>
        </w:rPr>
        <w:t xml:space="preserve">Education, Health, Parents, the Local </w:t>
      </w:r>
      <w:proofErr w:type="gramStart"/>
      <w:r>
        <w:rPr>
          <w:sz w:val="24"/>
        </w:rPr>
        <w:t>Authori</w:t>
      </w:r>
      <w:r>
        <w:rPr>
          <w:sz w:val="24"/>
        </w:rPr>
        <w:t>ty</w:t>
      </w:r>
      <w:proofErr w:type="gramEnd"/>
      <w:r>
        <w:rPr>
          <w:sz w:val="24"/>
        </w:rPr>
        <w:t xml:space="preserve"> and the council are working</w:t>
      </w:r>
      <w:r>
        <w:rPr>
          <w:spacing w:val="1"/>
          <w:sz w:val="24"/>
        </w:rPr>
        <w:t xml:space="preserve"> </w:t>
      </w:r>
      <w:r>
        <w:rPr>
          <w:sz w:val="24"/>
        </w:rPr>
        <w:t>more effectively to ensure actions taken have a positive impact on the lives of</w:t>
      </w:r>
      <w:r>
        <w:rPr>
          <w:spacing w:val="-64"/>
          <w:sz w:val="24"/>
        </w:rPr>
        <w:t xml:space="preserve"> </w:t>
      </w:r>
      <w:r>
        <w:rPr>
          <w:sz w:val="24"/>
        </w:rPr>
        <w:t>Children and Young People</w:t>
      </w:r>
      <w:r>
        <w:rPr>
          <w:spacing w:val="1"/>
          <w:sz w:val="24"/>
        </w:rPr>
        <w:t xml:space="preserve"> </w:t>
      </w:r>
      <w:r>
        <w:rPr>
          <w:sz w:val="24"/>
        </w:rPr>
        <w:t>with SEND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Medway.</w:t>
      </w:r>
    </w:p>
    <w:p w14:paraId="4586CBF3" w14:textId="77777777" w:rsidR="00C267A7" w:rsidRDefault="0069491C">
      <w:pPr>
        <w:pStyle w:val="BodyText"/>
        <w:spacing w:before="120"/>
        <w:ind w:left="133" w:right="845"/>
      </w:pPr>
      <w:r>
        <w:t>This clear and sustained progress means that we no longer need to continue with</w:t>
      </w:r>
      <w:r>
        <w:rPr>
          <w:spacing w:val="-6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monitoring.</w:t>
      </w:r>
    </w:p>
    <w:p w14:paraId="4586CBF4" w14:textId="77777777" w:rsidR="00C267A7" w:rsidRDefault="0069491C">
      <w:pPr>
        <w:pStyle w:val="BodyText"/>
        <w:spacing w:before="121"/>
        <w:ind w:left="133" w:right="206"/>
      </w:pPr>
      <w:r>
        <w:t>I know that this positive result comes as the result of a great deal of commitment and</w:t>
      </w:r>
      <w:r>
        <w:rPr>
          <w:spacing w:val="1"/>
        </w:rPr>
        <w:t xml:space="preserve"> </w:t>
      </w:r>
      <w:r>
        <w:t>hard work on the part of the Local Authority, the Clinical Commissioning Group, families</w:t>
      </w:r>
      <w:r>
        <w:rPr>
          <w:spacing w:val="-6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front-line</w:t>
      </w:r>
      <w:r>
        <w:rPr>
          <w:spacing w:val="4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across</w:t>
      </w:r>
      <w:r>
        <w:rPr>
          <w:spacing w:val="4"/>
        </w:rPr>
        <w:t xml:space="preserve"> </w:t>
      </w:r>
      <w:r>
        <w:t>education,</w:t>
      </w:r>
      <w:r>
        <w:rPr>
          <w:spacing w:val="4"/>
        </w:rPr>
        <w:t xml:space="preserve"> </w:t>
      </w:r>
      <w:proofErr w:type="gramStart"/>
      <w:r>
        <w:t>health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care.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thank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for all that you are doing to support some of the most vulnerable children and young</w:t>
      </w:r>
      <w:r>
        <w:rPr>
          <w:spacing w:val="1"/>
        </w:rPr>
        <w:t xml:space="preserve"> </w:t>
      </w:r>
      <w:r>
        <w:t>people in society, and to congratulate you on the progress you have made. Please do</w:t>
      </w:r>
      <w:r>
        <w:rPr>
          <w:spacing w:val="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successes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ac</w:t>
      </w:r>
      <w:r>
        <w:t>hieved.</w:t>
      </w:r>
    </w:p>
    <w:p w14:paraId="4586CBF5" w14:textId="77777777" w:rsidR="00C267A7" w:rsidRDefault="0069491C">
      <w:pPr>
        <w:pStyle w:val="BodyText"/>
        <w:spacing w:before="120"/>
        <w:ind w:left="133" w:right="165"/>
      </w:pPr>
      <w:r>
        <w:t>As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you</w:t>
      </w:r>
      <w:r>
        <w:rPr>
          <w:spacing w:val="-63"/>
        </w:rPr>
        <w:t xml:space="preserve"> </w:t>
      </w:r>
      <w:r>
        <w:t>will continue to receive support and challenge from your SEND and NHSE Advisers,</w:t>
      </w:r>
      <w:r>
        <w:rPr>
          <w:spacing w:val="1"/>
        </w:rPr>
        <w:t xml:space="preserve"> </w:t>
      </w:r>
      <w:r>
        <w:t>who will wish to assure themselves on an ongoing basis that you are managing to</w:t>
      </w:r>
      <w:r>
        <w:rPr>
          <w:spacing w:val="1"/>
        </w:rPr>
        <w:t xml:space="preserve"> </w:t>
      </w:r>
      <w:r>
        <w:t>sustain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made.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we</w:t>
      </w:r>
      <w:proofErr w:type="gramEnd"/>
      <w:r>
        <w:rPr>
          <w:spacing w:val="-1"/>
        </w:rPr>
        <w:t xml:space="preserve"> </w:t>
      </w:r>
      <w:r>
        <w:t>are interested</w:t>
      </w:r>
      <w:r>
        <w:rPr>
          <w:spacing w:val="-1"/>
        </w:rPr>
        <w:t xml:space="preserve"> </w:t>
      </w:r>
      <w:r>
        <w:t>in following progress</w:t>
      </w:r>
      <w:r>
        <w:rPr>
          <w:spacing w:val="-1"/>
        </w:rPr>
        <w:t xml:space="preserve"> </w:t>
      </w:r>
      <w:r>
        <w:t>on:</w:t>
      </w:r>
    </w:p>
    <w:p w14:paraId="4586CBF6" w14:textId="77777777" w:rsidR="00C267A7" w:rsidRDefault="0069491C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20"/>
        <w:ind w:hanging="361"/>
        <w:rPr>
          <w:rFonts w:ascii="Symbol" w:hAnsi="Symbol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</w:t>
      </w: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PCF, including:</w:t>
      </w:r>
    </w:p>
    <w:p w14:paraId="4586CBF7" w14:textId="77777777" w:rsidR="00C267A7" w:rsidRDefault="0069491C">
      <w:pPr>
        <w:pStyle w:val="ListParagraph"/>
        <w:numPr>
          <w:ilvl w:val="1"/>
          <w:numId w:val="1"/>
        </w:numPr>
        <w:tabs>
          <w:tab w:val="left" w:pos="1564"/>
        </w:tabs>
        <w:spacing w:before="8" w:line="230" w:lineRule="auto"/>
        <w:ind w:right="379"/>
        <w:rPr>
          <w:sz w:val="24"/>
        </w:rPr>
      </w:pPr>
      <w:r>
        <w:rPr>
          <w:sz w:val="24"/>
        </w:rPr>
        <w:t>strategies for reporting back to parents relating to confidential responses</w:t>
      </w:r>
      <w:r>
        <w:rPr>
          <w:spacing w:val="-64"/>
          <w:sz w:val="24"/>
        </w:rPr>
        <w:t xml:space="preserve"> </w:t>
      </w:r>
      <w:r>
        <w:rPr>
          <w:sz w:val="24"/>
        </w:rPr>
        <w:t>from strategic leadership meetings and responses given by strategic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</w:p>
    <w:p w14:paraId="4586CBF8" w14:textId="77777777" w:rsidR="00C267A7" w:rsidRDefault="0069491C">
      <w:pPr>
        <w:pStyle w:val="ListParagraph"/>
        <w:numPr>
          <w:ilvl w:val="1"/>
          <w:numId w:val="1"/>
        </w:numPr>
        <w:tabs>
          <w:tab w:val="left" w:pos="1564"/>
        </w:tabs>
        <w:spacing w:before="18" w:line="223" w:lineRule="auto"/>
        <w:ind w:right="1527"/>
        <w:rPr>
          <w:sz w:val="24"/>
        </w:rPr>
      </w:pPr>
      <w:r>
        <w:rPr>
          <w:sz w:val="24"/>
        </w:rPr>
        <w:t>leadership support to enable the PCF to help the local area to</w:t>
      </w:r>
      <w:r>
        <w:rPr>
          <w:spacing w:val="-65"/>
          <w:sz w:val="24"/>
        </w:rPr>
        <w:t xml:space="preserve"> </w:t>
      </w:r>
      <w:r>
        <w:rPr>
          <w:sz w:val="24"/>
        </w:rPr>
        <w:t>commun</w:t>
      </w:r>
      <w:r>
        <w:rPr>
          <w:sz w:val="24"/>
        </w:rPr>
        <w:t>icate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strategy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with all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</w:p>
    <w:p w14:paraId="4586CBF9" w14:textId="77777777" w:rsidR="00C267A7" w:rsidRDefault="0069491C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2"/>
        <w:ind w:right="306"/>
        <w:rPr>
          <w:rFonts w:ascii="Symbol" w:hAnsi="Symbol"/>
          <w:sz w:val="24"/>
        </w:rPr>
      </w:pPr>
      <w:r>
        <w:rPr>
          <w:sz w:val="24"/>
        </w:rPr>
        <w:t>How the role of SENDIAS supports the roll out of the communication around the</w:t>
      </w:r>
      <w:r>
        <w:rPr>
          <w:spacing w:val="-64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</w:p>
    <w:p w14:paraId="4586CBFA" w14:textId="77777777" w:rsidR="00C267A7" w:rsidRDefault="0069491C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ind w:right="618"/>
        <w:rPr>
          <w:rFonts w:ascii="Symbol" w:hAnsi="Symbol"/>
          <w:sz w:val="24"/>
        </w:rPr>
      </w:pPr>
      <w:r>
        <w:rPr>
          <w:sz w:val="24"/>
        </w:rPr>
        <w:t>The minimisation of any potential confusion around the communication of the</w:t>
      </w:r>
      <w:r>
        <w:rPr>
          <w:spacing w:val="-64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5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strategy</w:t>
      </w:r>
    </w:p>
    <w:p w14:paraId="4586CBFB" w14:textId="77777777" w:rsidR="00C267A7" w:rsidRDefault="0069491C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ind w:right="882"/>
        <w:rPr>
          <w:rFonts w:ascii="Symbol" w:hAnsi="Symbol"/>
          <w:sz w:val="24"/>
        </w:rPr>
      </w:pPr>
      <w:r>
        <w:rPr>
          <w:sz w:val="24"/>
        </w:rPr>
        <w:t>How to maximise any opportunities to fully utilise expertise of the special</w:t>
      </w:r>
      <w:r>
        <w:rPr>
          <w:spacing w:val="1"/>
          <w:sz w:val="24"/>
        </w:rPr>
        <w:t xml:space="preserve"> </w:t>
      </w:r>
      <w:r>
        <w:rPr>
          <w:sz w:val="24"/>
        </w:rPr>
        <w:t>schools’ leadership teams in the co-production of the new strategy and the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mainstream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on SEND</w:t>
      </w:r>
    </w:p>
    <w:p w14:paraId="4586CBFC" w14:textId="77777777" w:rsidR="00C267A7" w:rsidRDefault="0069491C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sz w:val="24"/>
        </w:rPr>
        <w:t>Co-production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schools,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established</w:t>
      </w:r>
    </w:p>
    <w:p w14:paraId="4586CBFD" w14:textId="77777777" w:rsidR="00C267A7" w:rsidRDefault="00C267A7">
      <w:pPr>
        <w:spacing w:line="290" w:lineRule="exact"/>
        <w:rPr>
          <w:rFonts w:ascii="Symbol" w:hAnsi="Symbol"/>
          <w:sz w:val="24"/>
        </w:rPr>
        <w:sectPr w:rsidR="00C267A7">
          <w:pgSz w:w="11910" w:h="16840"/>
          <w:pgMar w:top="1040" w:right="1100" w:bottom="280" w:left="1180" w:header="720" w:footer="720" w:gutter="0"/>
          <w:cols w:space="720"/>
        </w:sectPr>
      </w:pPr>
    </w:p>
    <w:p w14:paraId="4586CBFE" w14:textId="77777777" w:rsidR="00C267A7" w:rsidRDefault="0069491C">
      <w:pPr>
        <w:pStyle w:val="BodyText"/>
        <w:spacing w:before="75"/>
        <w:ind w:left="133" w:right="890"/>
        <w:jc w:val="both"/>
      </w:pPr>
      <w:r>
        <w:lastRenderedPageBreak/>
        <w:t>The department will also keep your situation under review and retains the right to</w:t>
      </w:r>
      <w:r>
        <w:rPr>
          <w:spacing w:val="-64"/>
        </w:rPr>
        <w:t xml:space="preserve"> </w:t>
      </w:r>
      <w:r>
        <w:t>request updates on strands of activity in the APP or to reinstate more regular and</w:t>
      </w:r>
      <w:r>
        <w:rPr>
          <w:spacing w:val="-65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reviews should the</w:t>
      </w:r>
      <w:r>
        <w:t xml:space="preserve"> need</w:t>
      </w:r>
      <w:r>
        <w:rPr>
          <w:spacing w:val="-2"/>
        </w:rPr>
        <w:t xml:space="preserve"> </w:t>
      </w:r>
      <w:r>
        <w:t>arise.</w:t>
      </w:r>
    </w:p>
    <w:p w14:paraId="4586CBFF" w14:textId="77777777" w:rsidR="00C267A7" w:rsidRDefault="0069491C">
      <w:pPr>
        <w:pStyle w:val="BodyText"/>
        <w:spacing w:before="120"/>
        <w:ind w:left="133" w:right="1052" w:hanging="10"/>
      </w:pPr>
      <w:r>
        <w:t>Please contact Emma Brown (</w:t>
      </w:r>
      <w:hyperlink r:id="rId6">
        <w:r>
          <w:rPr>
            <w:color w:val="0000FF"/>
            <w:u w:val="single" w:color="0000FF"/>
          </w:rPr>
          <w:t>emma.brown@education.gov.uk</w:t>
        </w:r>
      </w:hyperlink>
      <w:r>
        <w:t>) if you have any</w:t>
      </w:r>
      <w:r>
        <w:rPr>
          <w:spacing w:val="-6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 would like</w:t>
      </w:r>
      <w:r>
        <w:rPr>
          <w:spacing w:val="-3"/>
        </w:rPr>
        <w:t xml:space="preserve"> </w:t>
      </w:r>
      <w:r>
        <w:t>to discuss this</w:t>
      </w:r>
      <w:r>
        <w:rPr>
          <w:spacing w:val="-3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further.</w:t>
      </w:r>
    </w:p>
    <w:p w14:paraId="4586CC00" w14:textId="77777777" w:rsidR="00C267A7" w:rsidRDefault="0069491C">
      <w:pPr>
        <w:pStyle w:val="BodyText"/>
        <w:spacing w:before="120"/>
        <w:ind w:left="123" w:right="522"/>
      </w:pPr>
      <w:r>
        <w:t>I am copying this email to Councillor Alan Jarrett, Leader of the Council; Neil Davies,</w:t>
      </w:r>
      <w:r>
        <w:rPr>
          <w:spacing w:val="-64"/>
        </w:rPr>
        <w:t xml:space="preserve"> </w:t>
      </w:r>
      <w:r>
        <w:t xml:space="preserve">Chief Executive, Josie Iles, Cabinet Member for Children’s Services, Lisa </w:t>
      </w:r>
      <w:proofErr w:type="spellStart"/>
      <w:r>
        <w:t>Scarrott</w:t>
      </w:r>
      <w:proofErr w:type="spellEnd"/>
      <w:r>
        <w:t>,</w:t>
      </w:r>
      <w:r>
        <w:rPr>
          <w:spacing w:val="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Carer Forum,</w:t>
      </w:r>
      <w:r>
        <w:rPr>
          <w:spacing w:val="2"/>
        </w:rPr>
        <w:t xml:space="preserve"> </w:t>
      </w:r>
      <w:r>
        <w:t>and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MPs in</w:t>
      </w:r>
      <w:r>
        <w:rPr>
          <w:spacing w:val="-1"/>
        </w:rPr>
        <w:t xml:space="preserve"> </w:t>
      </w:r>
      <w:r>
        <w:t>the local</w:t>
      </w:r>
      <w:r>
        <w:rPr>
          <w:spacing w:val="-1"/>
        </w:rPr>
        <w:t xml:space="preserve"> </w:t>
      </w:r>
      <w:r>
        <w:t>area.</w:t>
      </w:r>
    </w:p>
    <w:p w14:paraId="4586CC01" w14:textId="77777777" w:rsidR="00C267A7" w:rsidRDefault="0069491C">
      <w:pPr>
        <w:pStyle w:val="BodyText"/>
        <w:spacing w:before="120"/>
        <w:ind w:left="123"/>
      </w:pPr>
      <w:r>
        <w:t>Yours</w:t>
      </w:r>
      <w:r>
        <w:rPr>
          <w:spacing w:val="-3"/>
        </w:rPr>
        <w:t xml:space="preserve"> </w:t>
      </w:r>
      <w:r>
        <w:t>si</w:t>
      </w:r>
      <w:r>
        <w:t>ncerely,</w:t>
      </w:r>
    </w:p>
    <w:p w14:paraId="4586CC02" w14:textId="77777777" w:rsidR="00C267A7" w:rsidRDefault="0069491C">
      <w:pPr>
        <w:pStyle w:val="BodyText"/>
        <w:spacing w:before="4"/>
        <w:ind w:left="0"/>
        <w:rPr>
          <w:sz w:val="8"/>
        </w:rPr>
      </w:pPr>
      <w:r>
        <w:rPr>
          <w:noProof/>
        </w:rPr>
        <w:drawing>
          <wp:inline distT="0" distB="0" distL="0" distR="0" wp14:anchorId="4586CC07" wp14:editId="57951E91">
            <wp:extent cx="1137906" cy="461009"/>
            <wp:effectExtent l="0" t="0" r="5715" b="0"/>
            <wp:docPr id="3" name="image2.jpeg" descr="Signature for Heather Campbell, Regional Lead, SEND Improvement and Operations Division, Department for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Signature for Heather Campbell, Regional Lead, SEND Improvement and Operations Division, Department for Educ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06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6CC03" w14:textId="77777777" w:rsidR="00C267A7" w:rsidRDefault="0069491C">
      <w:pPr>
        <w:pStyle w:val="BodyText"/>
        <w:spacing w:before="114"/>
        <w:ind w:left="123" w:right="7552"/>
      </w:pPr>
      <w:r>
        <w:t>Heather Campbell</w:t>
      </w:r>
      <w:r>
        <w:rPr>
          <w:spacing w:val="-6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Lead</w:t>
      </w:r>
    </w:p>
    <w:p w14:paraId="4586CC04" w14:textId="77777777" w:rsidR="00C267A7" w:rsidRDefault="0069491C">
      <w:pPr>
        <w:pStyle w:val="BodyText"/>
        <w:ind w:left="123" w:right="4738"/>
      </w:pPr>
      <w:r>
        <w:t>SEND Improvement and Operations Division</w:t>
      </w:r>
      <w:r>
        <w:rPr>
          <w:spacing w:val="-6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(DfE)</w:t>
      </w:r>
    </w:p>
    <w:sectPr w:rsidR="00C267A7">
      <w:pgSz w:w="11910" w:h="16840"/>
      <w:pgMar w:top="1040" w:right="11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A92"/>
    <w:multiLevelType w:val="hybridMultilevel"/>
    <w:tmpl w:val="076C2E0A"/>
    <w:lvl w:ilvl="0" w:tplc="88CA2A4E">
      <w:start w:val="1"/>
      <w:numFmt w:val="lowerLetter"/>
      <w:lvlText w:val="%1)"/>
      <w:lvlJc w:val="left"/>
      <w:pPr>
        <w:ind w:left="4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78749338">
      <w:numFmt w:val="bullet"/>
      <w:lvlText w:val=""/>
      <w:lvlJc w:val="left"/>
      <w:pPr>
        <w:ind w:left="843" w:hanging="360"/>
      </w:pPr>
      <w:rPr>
        <w:rFonts w:ascii="Wingdings" w:eastAsia="Wingdings" w:hAnsi="Wingdings" w:cs="Wingdings" w:hint="default"/>
        <w:w w:val="100"/>
        <w:lang w:val="en-GB" w:eastAsia="en-US" w:bidi="ar-SA"/>
      </w:rPr>
    </w:lvl>
    <w:lvl w:ilvl="2" w:tplc="73EC9684">
      <w:numFmt w:val="bullet"/>
      <w:lvlText w:val="•"/>
      <w:lvlJc w:val="left"/>
      <w:pPr>
        <w:ind w:left="1816" w:hanging="360"/>
      </w:pPr>
      <w:rPr>
        <w:rFonts w:hint="default"/>
        <w:lang w:val="en-GB" w:eastAsia="en-US" w:bidi="ar-SA"/>
      </w:rPr>
    </w:lvl>
    <w:lvl w:ilvl="3" w:tplc="B66CF9FA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4" w:tplc="845671C4">
      <w:numFmt w:val="bullet"/>
      <w:lvlText w:val="•"/>
      <w:lvlJc w:val="left"/>
      <w:pPr>
        <w:ind w:left="3768" w:hanging="360"/>
      </w:pPr>
      <w:rPr>
        <w:rFonts w:hint="default"/>
        <w:lang w:val="en-GB" w:eastAsia="en-US" w:bidi="ar-SA"/>
      </w:rPr>
    </w:lvl>
    <w:lvl w:ilvl="5" w:tplc="EE54B286">
      <w:numFmt w:val="bullet"/>
      <w:lvlText w:val="•"/>
      <w:lvlJc w:val="left"/>
      <w:pPr>
        <w:ind w:left="4745" w:hanging="360"/>
      </w:pPr>
      <w:rPr>
        <w:rFonts w:hint="default"/>
        <w:lang w:val="en-GB" w:eastAsia="en-US" w:bidi="ar-SA"/>
      </w:rPr>
    </w:lvl>
    <w:lvl w:ilvl="6" w:tplc="6C74220A">
      <w:numFmt w:val="bullet"/>
      <w:lvlText w:val="•"/>
      <w:lvlJc w:val="left"/>
      <w:pPr>
        <w:ind w:left="5721" w:hanging="360"/>
      </w:pPr>
      <w:rPr>
        <w:rFonts w:hint="default"/>
        <w:lang w:val="en-GB" w:eastAsia="en-US" w:bidi="ar-SA"/>
      </w:rPr>
    </w:lvl>
    <w:lvl w:ilvl="7" w:tplc="4E5EF7F8">
      <w:numFmt w:val="bullet"/>
      <w:lvlText w:val="•"/>
      <w:lvlJc w:val="left"/>
      <w:pPr>
        <w:ind w:left="6697" w:hanging="360"/>
      </w:pPr>
      <w:rPr>
        <w:rFonts w:hint="default"/>
        <w:lang w:val="en-GB" w:eastAsia="en-US" w:bidi="ar-SA"/>
      </w:rPr>
    </w:lvl>
    <w:lvl w:ilvl="8" w:tplc="AB6CC748">
      <w:numFmt w:val="bullet"/>
      <w:lvlText w:val="•"/>
      <w:lvlJc w:val="left"/>
      <w:pPr>
        <w:ind w:left="767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F440BD2"/>
    <w:multiLevelType w:val="hybridMultilevel"/>
    <w:tmpl w:val="5564629E"/>
    <w:lvl w:ilvl="0" w:tplc="C0AC15D2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9256862C">
      <w:numFmt w:val="bullet"/>
      <w:lvlText w:val="o"/>
      <w:lvlJc w:val="left"/>
      <w:pPr>
        <w:ind w:left="15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EC24CA5A">
      <w:numFmt w:val="bullet"/>
      <w:lvlText w:val="•"/>
      <w:lvlJc w:val="left"/>
      <w:pPr>
        <w:ind w:left="2456" w:hanging="360"/>
      </w:pPr>
      <w:rPr>
        <w:rFonts w:hint="default"/>
        <w:lang w:val="en-GB" w:eastAsia="en-US" w:bidi="ar-SA"/>
      </w:rPr>
    </w:lvl>
    <w:lvl w:ilvl="3" w:tplc="5D60CA1C">
      <w:numFmt w:val="bullet"/>
      <w:lvlText w:val="•"/>
      <w:lvlJc w:val="left"/>
      <w:pPr>
        <w:ind w:left="3352" w:hanging="360"/>
      </w:pPr>
      <w:rPr>
        <w:rFonts w:hint="default"/>
        <w:lang w:val="en-GB" w:eastAsia="en-US" w:bidi="ar-SA"/>
      </w:rPr>
    </w:lvl>
    <w:lvl w:ilvl="4" w:tplc="2BFE1EC2">
      <w:numFmt w:val="bullet"/>
      <w:lvlText w:val="•"/>
      <w:lvlJc w:val="left"/>
      <w:pPr>
        <w:ind w:left="4248" w:hanging="360"/>
      </w:pPr>
      <w:rPr>
        <w:rFonts w:hint="default"/>
        <w:lang w:val="en-GB" w:eastAsia="en-US" w:bidi="ar-SA"/>
      </w:rPr>
    </w:lvl>
    <w:lvl w:ilvl="5" w:tplc="6DAE12DA">
      <w:numFmt w:val="bullet"/>
      <w:lvlText w:val="•"/>
      <w:lvlJc w:val="left"/>
      <w:pPr>
        <w:ind w:left="5145" w:hanging="360"/>
      </w:pPr>
      <w:rPr>
        <w:rFonts w:hint="default"/>
        <w:lang w:val="en-GB" w:eastAsia="en-US" w:bidi="ar-SA"/>
      </w:rPr>
    </w:lvl>
    <w:lvl w:ilvl="6" w:tplc="9DAC7854">
      <w:numFmt w:val="bullet"/>
      <w:lvlText w:val="•"/>
      <w:lvlJc w:val="left"/>
      <w:pPr>
        <w:ind w:left="6041" w:hanging="360"/>
      </w:pPr>
      <w:rPr>
        <w:rFonts w:hint="default"/>
        <w:lang w:val="en-GB" w:eastAsia="en-US" w:bidi="ar-SA"/>
      </w:rPr>
    </w:lvl>
    <w:lvl w:ilvl="7" w:tplc="8FDED322">
      <w:numFmt w:val="bullet"/>
      <w:lvlText w:val="•"/>
      <w:lvlJc w:val="left"/>
      <w:pPr>
        <w:ind w:left="6937" w:hanging="360"/>
      </w:pPr>
      <w:rPr>
        <w:rFonts w:hint="default"/>
        <w:lang w:val="en-GB" w:eastAsia="en-US" w:bidi="ar-SA"/>
      </w:rPr>
    </w:lvl>
    <w:lvl w:ilvl="8" w:tplc="7990E7AA">
      <w:numFmt w:val="bullet"/>
      <w:lvlText w:val="•"/>
      <w:lvlJc w:val="left"/>
      <w:pPr>
        <w:ind w:left="783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90B16FD"/>
    <w:multiLevelType w:val="hybridMultilevel"/>
    <w:tmpl w:val="30C8F73A"/>
    <w:lvl w:ilvl="0" w:tplc="36CC80F2">
      <w:start w:val="1"/>
      <w:numFmt w:val="decimal"/>
      <w:lvlText w:val="%1."/>
      <w:lvlJc w:val="left"/>
      <w:pPr>
        <w:ind w:left="85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454F802">
      <w:numFmt w:val="bullet"/>
      <w:lvlText w:val="•"/>
      <w:lvlJc w:val="left"/>
      <w:pPr>
        <w:ind w:left="1736" w:hanging="360"/>
      </w:pPr>
      <w:rPr>
        <w:rFonts w:hint="default"/>
        <w:lang w:val="en-GB" w:eastAsia="en-US" w:bidi="ar-SA"/>
      </w:rPr>
    </w:lvl>
    <w:lvl w:ilvl="2" w:tplc="1EDA01D4">
      <w:numFmt w:val="bullet"/>
      <w:lvlText w:val="•"/>
      <w:lvlJc w:val="left"/>
      <w:pPr>
        <w:ind w:left="2613" w:hanging="360"/>
      </w:pPr>
      <w:rPr>
        <w:rFonts w:hint="default"/>
        <w:lang w:val="en-GB" w:eastAsia="en-US" w:bidi="ar-SA"/>
      </w:rPr>
    </w:lvl>
    <w:lvl w:ilvl="3" w:tplc="5DF8686E">
      <w:numFmt w:val="bullet"/>
      <w:lvlText w:val="•"/>
      <w:lvlJc w:val="left"/>
      <w:pPr>
        <w:ind w:left="3489" w:hanging="360"/>
      </w:pPr>
      <w:rPr>
        <w:rFonts w:hint="default"/>
        <w:lang w:val="en-GB" w:eastAsia="en-US" w:bidi="ar-SA"/>
      </w:rPr>
    </w:lvl>
    <w:lvl w:ilvl="4" w:tplc="A3DC9F6E">
      <w:numFmt w:val="bullet"/>
      <w:lvlText w:val="•"/>
      <w:lvlJc w:val="left"/>
      <w:pPr>
        <w:ind w:left="4366" w:hanging="360"/>
      </w:pPr>
      <w:rPr>
        <w:rFonts w:hint="default"/>
        <w:lang w:val="en-GB" w:eastAsia="en-US" w:bidi="ar-SA"/>
      </w:rPr>
    </w:lvl>
    <w:lvl w:ilvl="5" w:tplc="E15658AA">
      <w:numFmt w:val="bullet"/>
      <w:lvlText w:val="•"/>
      <w:lvlJc w:val="left"/>
      <w:pPr>
        <w:ind w:left="5243" w:hanging="360"/>
      </w:pPr>
      <w:rPr>
        <w:rFonts w:hint="default"/>
        <w:lang w:val="en-GB" w:eastAsia="en-US" w:bidi="ar-SA"/>
      </w:rPr>
    </w:lvl>
    <w:lvl w:ilvl="6" w:tplc="F3942438">
      <w:numFmt w:val="bullet"/>
      <w:lvlText w:val="•"/>
      <w:lvlJc w:val="left"/>
      <w:pPr>
        <w:ind w:left="6119" w:hanging="360"/>
      </w:pPr>
      <w:rPr>
        <w:rFonts w:hint="default"/>
        <w:lang w:val="en-GB" w:eastAsia="en-US" w:bidi="ar-SA"/>
      </w:rPr>
    </w:lvl>
    <w:lvl w:ilvl="7" w:tplc="FDF2B4B2">
      <w:numFmt w:val="bullet"/>
      <w:lvlText w:val="•"/>
      <w:lvlJc w:val="left"/>
      <w:pPr>
        <w:ind w:left="6996" w:hanging="360"/>
      </w:pPr>
      <w:rPr>
        <w:rFonts w:hint="default"/>
        <w:lang w:val="en-GB" w:eastAsia="en-US" w:bidi="ar-SA"/>
      </w:rPr>
    </w:lvl>
    <w:lvl w:ilvl="8" w:tplc="9716B55A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7A7"/>
    <w:rsid w:val="0069491C"/>
    <w:rsid w:val="00C267A7"/>
    <w:rsid w:val="00F7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CBCF"/>
  <w15:docId w15:val="{12FE71B3-B72F-4A78-A34F-E787E679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65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brown@educatio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Brown</dc:creator>
  <cp:lastModifiedBy>cadwallader, amie</cp:lastModifiedBy>
  <cp:revision>3</cp:revision>
  <dcterms:created xsi:type="dcterms:W3CDTF">2022-01-19T11:42:00Z</dcterms:created>
  <dcterms:modified xsi:type="dcterms:W3CDTF">2022-01-19T11:43:00Z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2022-01-19T00:00:00Z</vt:filetime>
  </property>
</Properties>
</file>