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1E2B" w14:textId="0CFD24B6" w:rsidR="00845D29" w:rsidRPr="00845D29" w:rsidRDefault="00845D29" w:rsidP="00DA4A47">
      <w:pPr>
        <w:pStyle w:val="Title"/>
      </w:pPr>
      <w:r w:rsidRPr="00845D29">
        <w:t>Year 2021</w:t>
      </w:r>
      <w:r w:rsidR="00DA4A47">
        <w:t xml:space="preserve"> to 20</w:t>
      </w:r>
      <w:r w:rsidRPr="00845D29">
        <w:t>22 Outturn</w:t>
      </w:r>
    </w:p>
    <w:p w14:paraId="4BC7A43A" w14:textId="0729D8A1" w:rsidR="00064D95" w:rsidRDefault="00845D29" w:rsidP="00DA4A47">
      <w:pPr>
        <w:pStyle w:val="Title"/>
      </w:pPr>
      <w:r w:rsidRPr="00845D29">
        <w:t>Table A1</w:t>
      </w:r>
      <w:r w:rsidR="00DA4A47">
        <w:t xml:space="preserve"> </w:t>
      </w:r>
      <w:r w:rsidRPr="00845D29">
        <w:t xml:space="preserve"> - C</w:t>
      </w:r>
      <w:r w:rsidR="00DA4A47">
        <w:t>hildren’s and young people’s services</w:t>
      </w:r>
    </w:p>
    <w:p w14:paraId="6B684106" w14:textId="77777777" w:rsidR="00DA4A47" w:rsidRPr="00DA4A47" w:rsidRDefault="00DA4A47" w:rsidP="00DA4A4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0"/>
      </w:tblGrid>
      <w:tr w:rsidR="00064D95" w14:paraId="2374285A" w14:textId="77777777" w:rsidTr="00AE59DE">
        <w:tc>
          <w:tcPr>
            <w:tcW w:w="27780" w:type="dxa"/>
          </w:tcPr>
          <w:tbl>
            <w:tblPr>
              <w:tblpPr w:leftFromText="180" w:rightFromText="180" w:horzAnchor="page" w:tblpX="1" w:tblpY="-1420"/>
              <w:tblOverlap w:val="never"/>
              <w:tblW w:w="31662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7"/>
              <w:gridCol w:w="1953"/>
              <w:gridCol w:w="1953"/>
              <w:gridCol w:w="1901"/>
              <w:gridCol w:w="1901"/>
              <w:gridCol w:w="1953"/>
              <w:gridCol w:w="1953"/>
              <w:gridCol w:w="1953"/>
              <w:gridCol w:w="1952"/>
              <w:gridCol w:w="1964"/>
              <w:gridCol w:w="1461"/>
              <w:gridCol w:w="1934"/>
              <w:gridCol w:w="961"/>
              <w:gridCol w:w="966"/>
              <w:gridCol w:w="1289"/>
            </w:tblGrid>
            <w:tr w:rsidR="00064D95" w14:paraId="4686F514" w14:textId="77777777" w:rsidTr="007B74C7">
              <w:trPr>
                <w:trHeight w:val="262"/>
              </w:trPr>
              <w:tc>
                <w:tcPr>
                  <w:tcW w:w="7568" w:type="dxa"/>
                  <w:tcBorders>
                    <w:top w:val="single" w:sz="4" w:space="0" w:color="auto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2F86D3B" w14:textId="77777777" w:rsidR="0086622E" w:rsidRPr="0086622E" w:rsidRDefault="0086622E" w:rsidP="0086622E">
                  <w:pPr>
                    <w:pStyle w:val="Title"/>
                    <w:rPr>
                      <w:b/>
                      <w:bCs/>
                      <w:sz w:val="32"/>
                      <w:szCs w:val="32"/>
                    </w:rPr>
                  </w:pPr>
                  <w:r w:rsidRPr="0086622E">
                    <w:rPr>
                      <w:b/>
                      <w:bCs/>
                      <w:sz w:val="32"/>
                      <w:szCs w:val="32"/>
                    </w:rPr>
                    <w:t>Children’s and young people’s services</w:t>
                  </w:r>
                </w:p>
                <w:p w14:paraId="4008A6CF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5807" w:type="dxa"/>
                  <w:gridSpan w:val="3"/>
                  <w:tcBorders>
                    <w:top w:val="nil"/>
                    <w:left w:val="single" w:sz="8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472C4" w:themeFill="accent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3342" w14:textId="1C20BE4B" w:rsidR="00064D95" w:rsidRDefault="00064D95" w:rsidP="00490A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OWN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br/>
                    <w:t>PROVISION</w:t>
                  </w:r>
                  <w:r w:rsidR="0086622E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(a)</w:t>
                  </w:r>
                </w:p>
              </w:tc>
              <w:tc>
                <w:tcPr>
                  <w:tcW w:w="5807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472C4" w:themeFill="accent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3F93" w14:textId="3231E7BB" w:rsidR="00064D95" w:rsidRDefault="0086622E" w:rsidP="00490A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Provision by others – </w:t>
                  </w:r>
                  <w:r w:rsidR="00064D95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PRIVATE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(b)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472C4" w:themeFill="accent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A0A7" w14:textId="5AC510B3" w:rsidR="00064D95" w:rsidRDefault="0086622E" w:rsidP="00490A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Provision by others - </w:t>
                  </w:r>
                  <w:r w:rsidR="00064D95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OTHER</w:t>
                  </w:r>
                  <w:r w:rsidR="00064D95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br/>
                    <w:t>PUBLIC</w:t>
                  </w:r>
                  <w:r w:rsidR="00634DEB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(c)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472C4" w:themeFill="accent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EDA1" w14:textId="3555B4E7" w:rsidR="00064D95" w:rsidRDefault="00064D95" w:rsidP="00490A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VOLUNTARY</w:t>
                  </w:r>
                  <w:r w:rsidR="0086622E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(d)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472C4" w:themeFill="accent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F8F3" w14:textId="20F7352D" w:rsidR="00064D95" w:rsidRDefault="00064D95" w:rsidP="00490A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TOTAL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br/>
                    <w:t>EXPENDITURE</w:t>
                  </w:r>
                  <w:r w:rsidR="0086622E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(k)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472C4" w:themeFill="accent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7CB5" w14:textId="39796873" w:rsidR="00064D95" w:rsidRDefault="00064D95" w:rsidP="00490A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INCOME</w:t>
                  </w:r>
                  <w:r w:rsidR="0086622E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(l)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472C4" w:themeFill="accent1"/>
                </w:tcPr>
                <w:p w14:paraId="0C452451" w14:textId="77777777" w:rsidR="00064D95" w:rsidRDefault="00064D95" w:rsidP="00490AD6"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NET Current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br/>
                    <w:t>Expenditure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472C4" w:themeFill="accent1"/>
                </w:tcPr>
                <w:p w14:paraId="538EF4DE" w14:textId="77777777" w:rsidR="00064D95" w:rsidRDefault="00064D95" w:rsidP="00490A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Govt. Grants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br/>
                    <w:t xml:space="preserve">Inside AEF 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472C4" w:themeFill="accent1"/>
                </w:tcPr>
                <w:p w14:paraId="2E54C064" w14:textId="77777777" w:rsidR="00064D95" w:rsidRDefault="00064D95" w:rsidP="00490A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Govt. Grants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br/>
                    <w:t>Outside AEF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472C4" w:themeFill="accent1"/>
                </w:tcPr>
                <w:p w14:paraId="04658AB5" w14:textId="77777777" w:rsidR="00064D95" w:rsidRDefault="00064D95" w:rsidP="00490A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LEA NET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br/>
                    <w:t>Revenue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br/>
                    <w:t>Expenditure</w:t>
                  </w:r>
                </w:p>
              </w:tc>
            </w:tr>
            <w:tr w:rsidR="00064D95" w14:paraId="1E62FBE2" w14:textId="77777777" w:rsidTr="007B74C7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8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89"/>
                  </w:tblGrid>
                  <w:tr w:rsidR="00064D95" w14:paraId="33CF334F" w14:textId="77777777" w:rsidTr="00AE59DE">
                    <w:trPr>
                      <w:trHeight w:hRule="exact" w:val="486"/>
                    </w:trPr>
                    <w:tc>
                      <w:tcPr>
                        <w:tcW w:w="78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A92A79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SURE START CHILDREN'S CENTRES AND OTHER SPEND ON CHILDREN UNDER 5</w:t>
                        </w:r>
                      </w:p>
                    </w:tc>
                  </w:tr>
                </w:tbl>
                <w:p w14:paraId="2EF01EE3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72E8F432" w14:textId="77777777" w:rsidTr="00AE59DE">
                    <w:trPr>
                      <w:trHeight w:hRule="exact" w:val="486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CDDC55A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6DED0E95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78EB9B7C" w14:textId="77777777" w:rsidTr="00AE59DE">
                    <w:trPr>
                      <w:trHeight w:hRule="exact" w:val="486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A55640A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01B8EBAC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3"/>
                  </w:tblGrid>
                  <w:tr w:rsidR="00064D95" w14:paraId="6183B60B" w14:textId="77777777" w:rsidTr="00AE59DE">
                    <w:trPr>
                      <w:trHeight w:hRule="exact" w:val="486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E35D045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14EB9FB6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3"/>
                  </w:tblGrid>
                  <w:tr w:rsidR="00064D95" w14:paraId="6BE4CF29" w14:textId="77777777" w:rsidTr="00AE59DE">
                    <w:trPr>
                      <w:trHeight w:hRule="exact" w:val="486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E5AC92F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43EC55D9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72D9A4A7" w14:textId="77777777" w:rsidTr="00AE59DE">
                    <w:trPr>
                      <w:trHeight w:hRule="exact" w:val="486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CA64CB5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228E7FE6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1481C033" w14:textId="77777777" w:rsidTr="00AE59DE">
                    <w:trPr>
                      <w:trHeight w:hRule="exact" w:val="486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FCD5D51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50B71ADA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2E81DA81" w14:textId="77777777" w:rsidTr="00AE59DE">
                    <w:trPr>
                      <w:trHeight w:hRule="exact" w:val="486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B8DEB20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46A86353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4"/>
                  </w:tblGrid>
                  <w:tr w:rsidR="00064D95" w14:paraId="5D59D860" w14:textId="77777777" w:rsidTr="00AE59DE">
                    <w:trPr>
                      <w:trHeight w:hRule="exact" w:val="486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F74689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5ACEB636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6"/>
                  </w:tblGrid>
                  <w:tr w:rsidR="00064D95" w14:paraId="4294D15F" w14:textId="77777777" w:rsidTr="00AE59DE">
                    <w:trPr>
                      <w:trHeight w:hRule="exact" w:val="486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7311F91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6230FF3A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3"/>
                  </w:tblGrid>
                  <w:tr w:rsidR="00064D95" w14:paraId="2ECEE08E" w14:textId="77777777" w:rsidTr="00AE59DE">
                    <w:trPr>
                      <w:trHeight w:hRule="exact" w:val="486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CBC4C7C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51896134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</w:tr>
            <w:tr w:rsidR="00064D95" w14:paraId="540EE733" w14:textId="77777777" w:rsidTr="0086622E">
              <w:trPr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65C778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3.0.1 Spend on individual Sure Start Children's Centres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A2338B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£2,952,379.00</w:t>
                  </w:r>
                </w:p>
              </w:tc>
              <w:tc>
                <w:tcPr>
                  <w:tcW w:w="5755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A01304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06712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2F7979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53F96B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£2,952,379.00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9424EA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£414,247.00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58CA79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£2,538,132.00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5C56E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2895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vAlign w:val="center"/>
                </w:tcPr>
                <w:p w14:paraId="547EC424" w14:textId="77777777" w:rsidR="00064D95" w:rsidRDefault="00064D95" w:rsidP="00490A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2255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vAlign w:val="center"/>
                </w:tcPr>
                <w:p w14:paraId="1E378C52" w14:textId="77777777" w:rsidR="00064D95" w:rsidRDefault="00064D95" w:rsidP="00490AD6">
                  <w:pPr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£2,538,132.00</w:t>
                  </w:r>
                </w:p>
              </w:tc>
            </w:tr>
            <w:tr w:rsidR="00064D95" w14:paraId="05E328A3" w14:textId="77777777" w:rsidTr="0086622E">
              <w:trPr>
                <w:gridAfter w:val="4"/>
                <w:wAfter w:w="5150" w:type="dxa"/>
                <w:trHeight w:val="94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C87F52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3.0.2 Spend for local authority provided or commissioned area wide services delivered through Sure Start Children's Centres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C946E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£290,352.00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B2DFA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3A85D9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2DA58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351C9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£290,352.00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979FA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£290,371.00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D5BEB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-£19.00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031B0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3172A6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083B98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-£19.00</w:t>
                  </w:r>
                </w:p>
              </w:tc>
            </w:tr>
            <w:tr w:rsidR="00064D95" w14:paraId="663B7830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9AB6C6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3.0.3 Spend on local authority management costs relating to Sure Start Children's Centres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62C7A9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927070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F074EB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C23B80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719F6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FDF13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1C866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5DF88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15748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24D63A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£0.00</w:t>
                  </w:r>
                </w:p>
              </w:tc>
            </w:tr>
            <w:tr w:rsidR="00064D95" w14:paraId="5B5CBD7E" w14:textId="77777777" w:rsidTr="0086622E">
              <w:trPr>
                <w:gridAfter w:val="4"/>
                <w:wAfter w:w="5150" w:type="dxa"/>
                <w:trHeight w:val="488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7EB2D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3.0.4 Other spend on children under 5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A0919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FD33E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BC0E2A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78296A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D99E46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99CA4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F2FB3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9D120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C9594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73D91B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£0.00</w:t>
                  </w:r>
                </w:p>
              </w:tc>
            </w:tr>
            <w:tr w:rsidR="00064D95" w14:paraId="03BE44C8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DE7F1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3.0.5 Total Sure Start children's centres and other spend on children under 5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BD5F0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£3,242,731.00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F4788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C1723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48972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DAA853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£3,242,731.00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78621B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£704,618.00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58534A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£2,538,113.00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80218A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9374F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F9F1C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£2,538,113.00</w:t>
                  </w:r>
                </w:p>
              </w:tc>
            </w:tr>
            <w:tr w:rsidR="00064D95" w14:paraId="63AB4862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89"/>
                  </w:tblGrid>
                  <w:tr w:rsidR="00064D95" w14:paraId="71700404" w14:textId="77777777" w:rsidTr="00AE59DE">
                    <w:trPr>
                      <w:trHeight w:hRule="exact" w:val="260"/>
                    </w:trPr>
                    <w:tc>
                      <w:tcPr>
                        <w:tcW w:w="78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615113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CHILDREN LOOKED AFTER</w:t>
                        </w:r>
                      </w:p>
                    </w:tc>
                  </w:tr>
                </w:tbl>
                <w:p w14:paraId="7156FD8B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73785F5C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49B382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6BEF4428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5E9AD8AB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516968F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75770776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3"/>
                  </w:tblGrid>
                  <w:tr w:rsidR="00064D95" w14:paraId="5655DBB7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26636EB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36DAEF8C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3"/>
                  </w:tblGrid>
                  <w:tr w:rsidR="00064D95" w14:paraId="7D9659FC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248F33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0C071D2C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262CE2EB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7F6E7F2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230A0719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056DF8FA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BF06A0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66F541EB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09ABA519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9EECFED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18E95613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4"/>
                  </w:tblGrid>
                  <w:tr w:rsidR="00064D95" w14:paraId="3CC2D6D5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97CDE6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19B880E6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6"/>
                  </w:tblGrid>
                  <w:tr w:rsidR="00064D95" w14:paraId="64D5193B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35B106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5E35D568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3"/>
                  </w:tblGrid>
                  <w:tr w:rsidR="00064D95" w14:paraId="513875BF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48E2FA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7E0A13EC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</w:tr>
            <w:tr w:rsidR="00064D95" w14:paraId="363A92E8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04B6F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3.1.1 Residential care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ECC426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£63,122.00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2DE782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£10,755,164.00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1729E3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AEC42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A6F79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£10,818,286.00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7507EA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£2,519,392.00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BD6E5A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£8,298,894.00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3F646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FCEC2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FDBCA4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£8,298,894.00</w:t>
                  </w:r>
                </w:p>
              </w:tc>
            </w:tr>
            <w:tr w:rsidR="00064D95" w14:paraId="4005AEC0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22920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3.1.2a Fostering services (excluding fees and allowances for LA foster carers)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488516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£1,533,730.00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266A7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CF5EC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73C26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F58F2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£1,533,730.00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82C68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£2,300.00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071BB0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£1,531,430.00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BDDF1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2553D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0F60E9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£1,531,430.00</w:t>
                  </w:r>
                </w:p>
              </w:tc>
            </w:tr>
            <w:tr w:rsidR="00064D95" w14:paraId="27EEFFAC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0DC90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3.1.2b Fostering services (fees and allowances for LA foster carers)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E4E940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£4,843,811.00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D53DC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£9,770,783.00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B0BD90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64F9DB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D21769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£14,614,594.00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D8CA3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D3A81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£14,614,594.00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E3F543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44D7B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137EAA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£14,614,594.00</w:t>
                  </w:r>
                </w:p>
              </w:tc>
            </w:tr>
            <w:tr w:rsidR="00064D95" w14:paraId="68AEEE82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D3410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3.1.3 Adoption services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717CD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£633,065.00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CEDD6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£794,372.00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11ADE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4A960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6A22B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£1,427,437.00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C3C690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£120,393.00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A55F99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£1,307,044.00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514FE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72B97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41E9B0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£1,307,044.00</w:t>
                  </w:r>
                </w:p>
              </w:tc>
            </w:tr>
            <w:tr w:rsidR="00064D95" w14:paraId="44A32FAF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00EEC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3.1.4 Special guardianship support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D63F29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£480.00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41D812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£2,109,510.00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0AEBA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FF399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511A1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£2,109,990.00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63B69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60491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£2,109,990.00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E1FFA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1A92B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7C8FB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£2,109,990.00</w:t>
                  </w:r>
                </w:p>
              </w:tc>
            </w:tr>
            <w:tr w:rsidR="00064D95" w14:paraId="6859DD29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69273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3.1.5 Other children looked after services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1320C2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£1,888,010.00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DC84E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E33DE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CA924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5B3D1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£1,888,010.00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442A4B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£604,434.00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17784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£1,283,576.00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6D3CD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C4CFAA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5F7D62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£1,283,576.00</w:t>
                  </w:r>
                </w:p>
              </w:tc>
            </w:tr>
            <w:tr w:rsidR="00064D95" w14:paraId="4D97DD33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864F73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3.1.6 Short breaks (respite) for looked after disabled children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A2DBA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D14639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7FC728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082A3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47596A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3E1984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65A6E8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C0F6D6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CA407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16FA94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£0.00</w:t>
                  </w:r>
                </w:p>
              </w:tc>
            </w:tr>
            <w:tr w:rsidR="00064D95" w14:paraId="2054C31D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0DDAC6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3.1.7 Children placed with family and friends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8EB153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£424,019.00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359D5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E2B4F4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44C903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E03FC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£424,019.00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FC486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737D33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£424,019.00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96F42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225CB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4B56FB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£424,019.00</w:t>
                  </w:r>
                </w:p>
              </w:tc>
            </w:tr>
            <w:tr w:rsidR="00064D95" w14:paraId="066DAD4F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CDE09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3.1.8 Education of looked after children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2EBFE6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84C4E0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81BBF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15A112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D0DFF2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2C076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25C980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AFF25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F1C2D6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CC588B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£0.00</w:t>
                  </w:r>
                </w:p>
              </w:tc>
            </w:tr>
            <w:tr w:rsidR="00064D95" w14:paraId="70B4F27D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9E56E3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3.1.9 Leaving care support services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781C3B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DFCE22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£8,135,949.00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F3F239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A068E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E5F516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£8,135,949.00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F80E2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£1,475,489.00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44D59A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£6,660,460.00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C3352A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DB32E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3D6E16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£6,660,460.00</w:t>
                  </w:r>
                </w:p>
              </w:tc>
            </w:tr>
            <w:tr w:rsidR="00064D95" w14:paraId="406A99C1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C78B6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3.1.10 Asylum seeker services - children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3BEF12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4F5AA8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£66,677.00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55C60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9BFDF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6C0398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£66,677.00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D29D88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F256E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£66,677.00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FCB65A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ECA41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60CB7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£66,677.00</w:t>
                  </w:r>
                </w:p>
              </w:tc>
            </w:tr>
            <w:tr w:rsidR="00064D95" w14:paraId="01AF87AC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994EF6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3.1.11 Total Children Looked After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772902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£9,386,237.00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6CEBF2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£31,632,455.00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A481E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1920D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0E87D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£41,018,692.00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7F1183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£4,722,008.00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CF9B7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£36,296,684.00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8C0C0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B57229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E942A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£36,296,684.00</w:t>
                  </w:r>
                </w:p>
              </w:tc>
            </w:tr>
            <w:tr w:rsidR="00064D95" w14:paraId="12644CEB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89"/>
                  </w:tblGrid>
                  <w:tr w:rsidR="00064D95" w14:paraId="4E140045" w14:textId="77777777" w:rsidTr="00AE59DE">
                    <w:trPr>
                      <w:trHeight w:hRule="exact" w:val="260"/>
                    </w:trPr>
                    <w:tc>
                      <w:tcPr>
                        <w:tcW w:w="78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F47407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OTHER CHILDREN AND FAMILY SERVICES</w:t>
                        </w:r>
                      </w:p>
                    </w:tc>
                  </w:tr>
                </w:tbl>
                <w:p w14:paraId="705B2BBC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2CA6B0A7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4A9AEE0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11D3B217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6D654D55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63D169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6254ABD1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3"/>
                  </w:tblGrid>
                  <w:tr w:rsidR="00064D95" w14:paraId="557C056D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550528E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11E8F966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3"/>
                  </w:tblGrid>
                  <w:tr w:rsidR="00064D95" w14:paraId="70CDB316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B46684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1E5C4ABB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34FCCB3B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5ABA599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610D5872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1C07D89B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806E83A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740D7C7C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3BCD31A3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6D9A81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49F60DD6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4"/>
                  </w:tblGrid>
                  <w:tr w:rsidR="00064D95" w14:paraId="10764CF2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F7D997D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25728F32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6"/>
                  </w:tblGrid>
                  <w:tr w:rsidR="00064D95" w14:paraId="1FCFF084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EC3C3E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074AB134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3"/>
                  </w:tblGrid>
                  <w:tr w:rsidR="00064D95" w14:paraId="684535D2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7CC2AC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422EA45D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</w:tr>
            <w:tr w:rsidR="00064D95" w14:paraId="2FAA70EC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E791A3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3.2.1 Other children and families services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CAF1E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AE3282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D48309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B3D9F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BECA6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6899A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DC793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22CDA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3872FB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9FF5E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£0.00</w:t>
                  </w:r>
                </w:p>
              </w:tc>
            </w:tr>
            <w:tr w:rsidR="00064D95" w14:paraId="4A95CBD5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89"/>
                  </w:tblGrid>
                  <w:tr w:rsidR="00064D95" w14:paraId="71C38D11" w14:textId="77777777" w:rsidTr="00AE59DE">
                    <w:trPr>
                      <w:trHeight w:hRule="exact" w:val="260"/>
                    </w:trPr>
                    <w:tc>
                      <w:tcPr>
                        <w:tcW w:w="78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8BACFD2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SAFEGUARDING CHILDREN AND YOUNG PEOPLE'S SERVICES</w:t>
                        </w:r>
                      </w:p>
                    </w:tc>
                  </w:tr>
                </w:tbl>
                <w:p w14:paraId="7607C6F3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72CCD2CF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684932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36C052A0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142478CA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B2E8EAF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563A8D1C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3"/>
                  </w:tblGrid>
                  <w:tr w:rsidR="00064D95" w14:paraId="1D260714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F446010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56EA45C2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3"/>
                  </w:tblGrid>
                  <w:tr w:rsidR="00064D95" w14:paraId="61848F5A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48305DB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357C6602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51709CE4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622D4D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683FC054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657DDC74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0C23526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287F2C7A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15F51164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DA1219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75A8E7AA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4"/>
                  </w:tblGrid>
                  <w:tr w:rsidR="00064D95" w14:paraId="1C01FAD7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CC69C1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1300C8F9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6"/>
                  </w:tblGrid>
                  <w:tr w:rsidR="00064D95" w14:paraId="225A473F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02ABB25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7C6BF654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3"/>
                  </w:tblGrid>
                  <w:tr w:rsidR="00064D95" w14:paraId="2D429DCD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4D5E86E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6FAC9324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</w:tr>
            <w:tr w:rsidR="00064D95" w14:paraId="499D866E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B978A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3.3.1 Social work (including LA functions in relation to child protection)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577DE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£21,277,645.00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8701A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£2,156,534.00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585179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3A39B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C5FD00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£23,434,179.00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87ADB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£1,812,515.00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1FE840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£21,621,664.00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1D9D84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30A89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C1A32B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£21,621,664.00</w:t>
                  </w:r>
                </w:p>
              </w:tc>
            </w:tr>
            <w:tr w:rsidR="00064D95" w14:paraId="7A141E50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3B13A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3.3.2 Commissioning and Children's Services Strategy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6F05BA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£44,062.00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3B92A8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75E198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5C3E4A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CE6DF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£44,062.00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5D1803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£723,000.00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6EF3EB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-£678,938.00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906D7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C53C8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B12638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-£678,938.00</w:t>
                  </w:r>
                </w:p>
              </w:tc>
            </w:tr>
            <w:tr w:rsidR="00064D95" w14:paraId="22BFD26B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DBD98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3.3.3 Local Safeguarding Children Board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34CA43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£351,366.00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404B6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9A5B5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AE915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0A78B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£351,366.00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C50014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£72,211.00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A1010B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£279,155.00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B1CD8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2769CB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128D34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£279,155.00</w:t>
                  </w:r>
                </w:p>
              </w:tc>
            </w:tr>
            <w:tr w:rsidR="00064D95" w14:paraId="20EE61E3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F81422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3.3.4 Total Safeguarding Children and Young People's Services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293E3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£21,673,073.00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4459A2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£2,156,534.00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2F88A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9A1840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A14830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£23,829,607.00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5B138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£2,607,726.00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08334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£21,221,881.00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A4D92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2A9DC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F2DBF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£21,221,881.00</w:t>
                  </w:r>
                </w:p>
              </w:tc>
            </w:tr>
            <w:tr w:rsidR="00064D95" w14:paraId="08ECE7BD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89"/>
                  </w:tblGrid>
                  <w:tr w:rsidR="00064D95" w14:paraId="24DAD38A" w14:textId="77777777" w:rsidTr="00AE59DE">
                    <w:trPr>
                      <w:trHeight w:hRule="exact" w:val="260"/>
                    </w:trPr>
                    <w:tc>
                      <w:tcPr>
                        <w:tcW w:w="78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42E074C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lastRenderedPageBreak/>
                          <w:t>FAMILY SUPPORT SERVICES</w:t>
                        </w:r>
                      </w:p>
                    </w:tc>
                  </w:tr>
                </w:tbl>
                <w:p w14:paraId="79F22261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6C3AC5E5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91DEDDB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25C6CC24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46D0C564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9254EC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52315722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3"/>
                  </w:tblGrid>
                  <w:tr w:rsidR="00064D95" w14:paraId="7901C808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9E889F8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5463CC0C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3"/>
                  </w:tblGrid>
                  <w:tr w:rsidR="00064D95" w14:paraId="419FDD94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397CCFE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2D043E2C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10B58479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6D1FBCC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1EA7D4C0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47A21D84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7998578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31533163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43626BA4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F9A7409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31C83B69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4"/>
                  </w:tblGrid>
                  <w:tr w:rsidR="00064D95" w14:paraId="1EE8A6B5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99BF3E6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5E5033A9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6"/>
                  </w:tblGrid>
                  <w:tr w:rsidR="00064D95" w14:paraId="74F5F44C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DAC64B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1AAA0BA3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3"/>
                  </w:tblGrid>
                  <w:tr w:rsidR="00064D95" w14:paraId="2956175A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8D21CB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66CAB0C8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</w:tr>
            <w:tr w:rsidR="00064D95" w14:paraId="5660208F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82F38A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3.4.1 Direct payments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C5993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94F4D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£762,182.00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824FC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3B2D14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3D436B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£762,182.00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501524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£5,458.00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480BE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£756,724.00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FD6048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6368F3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BDEE00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£756,724.00</w:t>
                  </w:r>
                </w:p>
              </w:tc>
            </w:tr>
            <w:tr w:rsidR="00064D95" w14:paraId="70F7CBAE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CDEE62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3.4.2 Short breaks (respite) for disabled children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3EF6A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8A12D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£626,015.00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022464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3AD91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A6E2C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£626,015.00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56D8B6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£33,609.00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C4B7F3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£592,406.00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D1CC9B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A31C4B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8135B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£592,406.00</w:t>
                  </w:r>
                </w:p>
              </w:tc>
            </w:tr>
            <w:tr w:rsidR="00064D95" w14:paraId="4EF3781D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4DD69B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3.4.3 Other support for disabled children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2EF703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C70DE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6DFCC9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879400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456379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05D786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29FCD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D651D8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0EC812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1E5D70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£0.00</w:t>
                  </w:r>
                </w:p>
              </w:tc>
            </w:tr>
            <w:tr w:rsidR="00064D95" w14:paraId="0AFF65C6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53D5F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3.4.4 Targeted family support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452280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£1,176,476.00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496F6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£40,253.00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429EC6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D1F729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03A294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£1,216,729.00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80FAE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£894,000.00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275D44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£322,729.00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31ED9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75A03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9115D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£322,729.00</w:t>
                  </w:r>
                </w:p>
              </w:tc>
            </w:tr>
            <w:tr w:rsidR="00064D95" w14:paraId="11EF0224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F004C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3.4.5 Universal family support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F4AB80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64197A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325534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FB9DB6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DDFF38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94F8B6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163124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67EF72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59B930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2238E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£0.00</w:t>
                  </w:r>
                </w:p>
              </w:tc>
            </w:tr>
            <w:tr w:rsidR="00064D95" w14:paraId="092C4D73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31E656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3.4.6 Total Family Support Services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5E411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£1,176,476.00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F4E77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£1,428,450.00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61FDE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56700A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1529C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£2,604,926.00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F0210B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£933,067.00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30587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£1,671,859.00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BFCE23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53F1E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74E96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£1,671,859.00</w:t>
                  </w:r>
                </w:p>
              </w:tc>
            </w:tr>
            <w:tr w:rsidR="00064D95" w14:paraId="0468D5E0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89"/>
                  </w:tblGrid>
                  <w:tr w:rsidR="00064D95" w14:paraId="42E0CDF9" w14:textId="77777777" w:rsidTr="00AE59DE">
                    <w:trPr>
                      <w:trHeight w:hRule="exact" w:val="260"/>
                    </w:trPr>
                    <w:tc>
                      <w:tcPr>
                        <w:tcW w:w="78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A3EDA7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SERVICES FOR YOUNG PEOPLE</w:t>
                        </w:r>
                      </w:p>
                    </w:tc>
                  </w:tr>
                </w:tbl>
                <w:p w14:paraId="454AAD09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2973A555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CDD1B78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549A8671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60F6EC33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72491B7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7BD04EBE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3"/>
                  </w:tblGrid>
                  <w:tr w:rsidR="00064D95" w14:paraId="545C4916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69D6A6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736CC654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3"/>
                  </w:tblGrid>
                  <w:tr w:rsidR="00064D95" w14:paraId="66DA8959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017B0E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68D3FD30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7F83CAB8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7A4FCD2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7E04EB27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244B15AD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BE302E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6F8B53D4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7B42491B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F1BDEE1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38FB9C2D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4"/>
                  </w:tblGrid>
                  <w:tr w:rsidR="00064D95" w14:paraId="3CA140F0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7A33E7E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114516E0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6"/>
                  </w:tblGrid>
                  <w:tr w:rsidR="00064D95" w14:paraId="534E59D7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28B4121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7FD9788D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3"/>
                  </w:tblGrid>
                  <w:tr w:rsidR="00064D95" w14:paraId="7BB83F42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4F2A532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665FCDD8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</w:tr>
            <w:tr w:rsidR="00064D95" w14:paraId="3828AA57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E1B643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3.5.1 Universal services for young people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19F18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544D18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1E6544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1FA97B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B5D456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9FBC5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09FC73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26984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ABAC3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FB6399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£0.00</w:t>
                  </w:r>
                </w:p>
              </w:tc>
            </w:tr>
            <w:tr w:rsidR="00064D95" w14:paraId="59949B7B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1BA992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3.5.2 Targeted services for young people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44F0F9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DD5D5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53C1FB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458410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E8376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A218D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A1148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9D6013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7B9B5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03E5D3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£0.00</w:t>
                  </w:r>
                </w:p>
              </w:tc>
            </w:tr>
            <w:tr w:rsidR="00064D95" w14:paraId="602BB28D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1D90A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3.5.3 Total Services for young people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424D40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9A6524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270E8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668726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5B98B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FF85F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C43A5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FFDA7F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6E3CB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1CE93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£0.00</w:t>
                  </w:r>
                </w:p>
              </w:tc>
            </w:tr>
            <w:tr w:rsidR="00064D95" w14:paraId="25483794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89"/>
                  </w:tblGrid>
                  <w:tr w:rsidR="00064D95" w14:paraId="19922CBD" w14:textId="77777777" w:rsidTr="00AE59DE">
                    <w:trPr>
                      <w:trHeight w:hRule="exact" w:val="260"/>
                    </w:trPr>
                    <w:tc>
                      <w:tcPr>
                        <w:tcW w:w="78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76DC7AF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YOUTH JUSTICE</w:t>
                        </w:r>
                      </w:p>
                    </w:tc>
                  </w:tr>
                </w:tbl>
                <w:p w14:paraId="17CB0FED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6E862D3C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2EB297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2C824398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5A28BA31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C67EE2B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677BCA15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3"/>
                  </w:tblGrid>
                  <w:tr w:rsidR="00064D95" w14:paraId="2C74CF3D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3047122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183F1F3E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3"/>
                  </w:tblGrid>
                  <w:tr w:rsidR="00064D95" w14:paraId="7E6EFDC8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89E5D52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030AF08C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7F2F410C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5BAED52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52DF6D88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3F31AB24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079E421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6F7F6628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74C2495B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7F03D2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5C851F7E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4"/>
                  </w:tblGrid>
                  <w:tr w:rsidR="00064D95" w14:paraId="3BEEFB03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A16134A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5A20891D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6"/>
                  </w:tblGrid>
                  <w:tr w:rsidR="00064D95" w14:paraId="01CF5D80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39145F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0B42BAF0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3"/>
                  </w:tblGrid>
                  <w:tr w:rsidR="00064D95" w14:paraId="18838EDF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0A4EF3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0A0CBA00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</w:tr>
            <w:tr w:rsidR="00064D95" w14:paraId="586007BD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88F2FB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3.6.1 Youth justice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DE70F2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9FC955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FB9E6B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F92EDB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878C68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£2,182,605.00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224D9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£1,151,689.00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06A11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£1,030,916.00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5E10E0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BA130D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79C3FA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</w:tr>
            <w:tr w:rsidR="00064D95" w14:paraId="028448A4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15C728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4.0.1 Capital Expenditure from Revenue (CERA) (Children's and young people services)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864025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579399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C62B5A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79DC36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01C62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1BAB65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8B2AB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F387D3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AE8A76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029E6B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</w:tr>
            <w:tr w:rsidR="00064D95" w14:paraId="3B8AD925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E35FE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5.0.2 Total Children and Young People's Services Expenditure (excluding CERA)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E397E2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469DF5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268636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F7A705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CF701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£72,878,561.00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0CE7C6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£10,119,108.00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24453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£62,759,453.00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80F261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DF3614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2A51A4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</w:tr>
            <w:tr w:rsidR="00064D95" w14:paraId="5D4E4D4D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B92EBE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5.0.3 Total Children and Young People's Services Expenditure (including CERA)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4301BE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A6C43E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C35FC8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3E4CA7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0F8A11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£72,878,561.00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30A17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£10,119,108.00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B0272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£62,759,453.00</w:t>
                  </w: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DAEEFD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0F485D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57D333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</w:tr>
            <w:tr w:rsidR="00064D95" w14:paraId="553E798C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89"/>
                  </w:tblGrid>
                  <w:tr w:rsidR="00064D95" w14:paraId="1982C168" w14:textId="77777777" w:rsidTr="00AE59DE">
                    <w:trPr>
                      <w:trHeight w:hRule="exact" w:val="260"/>
                    </w:trPr>
                    <w:tc>
                      <w:tcPr>
                        <w:tcW w:w="78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FF873E4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MEMORANDUM ITEMS</w:t>
                        </w:r>
                      </w:p>
                    </w:tc>
                  </w:tr>
                </w:tbl>
                <w:p w14:paraId="48426283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22F2E22A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CA0A1E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5ADB20C0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24D006C9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844822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5BA11CF7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3"/>
                  </w:tblGrid>
                  <w:tr w:rsidR="00064D95" w14:paraId="2EE1E20B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EE128AA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2AA98322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3"/>
                  </w:tblGrid>
                  <w:tr w:rsidR="00064D95" w14:paraId="7AE3FF06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187F9A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17BB7F58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1DC63758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F1117AE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5845E93C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7293EEA2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D117A77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3036C107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64D95" w14:paraId="42683F12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F97ECE7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3448779F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4"/>
                  </w:tblGrid>
                  <w:tr w:rsidR="00064D95" w14:paraId="3D8F1D02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B21DFAF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3658A6CD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6"/>
                  </w:tblGrid>
                  <w:tr w:rsidR="00064D95" w14:paraId="67150D83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203CE7C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2DB449B6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3"/>
                  </w:tblGrid>
                  <w:tr w:rsidR="00064D95" w14:paraId="60A8DE7C" w14:textId="77777777" w:rsidTr="00AE59DE">
                    <w:trPr>
                      <w:trHeight w:hRule="exact" w:val="260"/>
                    </w:trPr>
                    <w:tc>
                      <w:tcPr>
                        <w:tcW w:w="1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87CA3E7" w14:textId="77777777" w:rsidR="00064D95" w:rsidRDefault="00064D95" w:rsidP="00490AD6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496C27C4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</w:tr>
            <w:tr w:rsidR="00064D95" w14:paraId="061E3BE6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C9C68D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 Services for young people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D2EF21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2CB202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B5DB94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B5A957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2E29A6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00A43E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A99752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1EF27D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498D1C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B75400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</w:tr>
            <w:tr w:rsidR="00064D95" w14:paraId="469E0C41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ECAD5C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8a.1 Substance misuse services (Drugs, Alcohol and Volatile substances) (included in 3.5.1 and 3.5.2 above)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C39537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401CF2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A35211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90546F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03DC46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263AE1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AD8E38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35FB4D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F65D50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66A392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</w:tr>
            <w:tr w:rsidR="00064D95" w14:paraId="320C292A" w14:textId="77777777" w:rsidTr="0086622E">
              <w:trPr>
                <w:gridAfter w:val="4"/>
                <w:wAfter w:w="5150" w:type="dxa"/>
                <w:trHeight w:val="262"/>
              </w:trPr>
              <w:tc>
                <w:tcPr>
                  <w:tcW w:w="7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48E8E3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8a.2 Teenage pregnancy services (included in 3.5.1 and 3.5.2 above)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1B2D0C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9C045F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607047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C01D5F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33AD97" w14:textId="77777777" w:rsidR="00064D95" w:rsidRDefault="00064D95" w:rsidP="00490A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£0.00</w:t>
                  </w: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9738CC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6AB3C3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7F2EE3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367570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43FB4B" w14:textId="77777777" w:rsidR="00064D95" w:rsidRDefault="00064D95" w:rsidP="00490AD6">
                  <w:pPr>
                    <w:spacing w:after="0" w:line="240" w:lineRule="auto"/>
                    <w:jc w:val="right"/>
                  </w:pPr>
                </w:p>
              </w:tc>
            </w:tr>
          </w:tbl>
          <w:p w14:paraId="1793FD96" w14:textId="77777777" w:rsidR="00064D95" w:rsidRDefault="00064D95" w:rsidP="00490AD6">
            <w:pPr>
              <w:spacing w:after="0" w:line="240" w:lineRule="auto"/>
              <w:jc w:val="right"/>
            </w:pPr>
          </w:p>
        </w:tc>
      </w:tr>
    </w:tbl>
    <w:p w14:paraId="74D4D78B" w14:textId="204DAA04" w:rsidR="00845D29" w:rsidRDefault="00845D29" w:rsidP="00845D29">
      <w:pPr>
        <w:spacing w:after="0" w:line="240" w:lineRule="auto"/>
        <w:rPr>
          <w:b/>
          <w:bCs/>
        </w:rPr>
      </w:pPr>
    </w:p>
    <w:p w14:paraId="67446180" w14:textId="455D52FA" w:rsidR="00064D95" w:rsidRDefault="00064D95" w:rsidP="00845D29">
      <w:pPr>
        <w:spacing w:after="0" w:line="240" w:lineRule="auto"/>
        <w:rPr>
          <w:b/>
          <w:bCs/>
        </w:rPr>
      </w:pPr>
    </w:p>
    <w:p w14:paraId="284514BE" w14:textId="77777777" w:rsidR="00064D95" w:rsidRPr="00845D29" w:rsidRDefault="00064D95" w:rsidP="00845D29">
      <w:pPr>
        <w:spacing w:after="0" w:line="240" w:lineRule="auto"/>
        <w:rPr>
          <w:b/>
          <w:bCs/>
        </w:rPr>
      </w:pPr>
    </w:p>
    <w:p w14:paraId="12DEF702" w14:textId="77777777" w:rsidR="00845D29" w:rsidRPr="00845D29" w:rsidRDefault="00845D29">
      <w:pPr>
        <w:spacing w:after="0" w:line="240" w:lineRule="auto"/>
        <w:rPr>
          <w:b/>
          <w:bCs/>
        </w:rPr>
      </w:pPr>
    </w:p>
    <w:sectPr w:rsidR="00845D29" w:rsidRPr="00845D29">
      <w:headerReference w:type="default" r:id="rId7"/>
      <w:pgSz w:w="30614" w:h="16837" w:orient="landscape"/>
      <w:pgMar w:top="1417" w:right="1417" w:bottom="141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834D" w14:textId="77777777" w:rsidR="001F7085" w:rsidRDefault="001F7085" w:rsidP="007633A2">
      <w:pPr>
        <w:spacing w:after="0" w:line="240" w:lineRule="auto"/>
      </w:pPr>
      <w:r>
        <w:separator/>
      </w:r>
    </w:p>
  </w:endnote>
  <w:endnote w:type="continuationSeparator" w:id="0">
    <w:p w14:paraId="3B7DF381" w14:textId="77777777" w:rsidR="001F7085" w:rsidRDefault="001F7085" w:rsidP="0076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94E0" w14:textId="77777777" w:rsidR="001F7085" w:rsidRDefault="001F7085" w:rsidP="007633A2">
      <w:pPr>
        <w:spacing w:after="0" w:line="240" w:lineRule="auto"/>
      </w:pPr>
      <w:r>
        <w:separator/>
      </w:r>
    </w:p>
  </w:footnote>
  <w:footnote w:type="continuationSeparator" w:id="0">
    <w:p w14:paraId="73187DFF" w14:textId="77777777" w:rsidR="001F7085" w:rsidRDefault="001F7085" w:rsidP="0076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F104" w14:textId="703B19C9" w:rsidR="00064D95" w:rsidRDefault="00064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78064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B9"/>
    <w:rsid w:val="00064D95"/>
    <w:rsid w:val="001905C2"/>
    <w:rsid w:val="001F7085"/>
    <w:rsid w:val="00490AD6"/>
    <w:rsid w:val="00564BB9"/>
    <w:rsid w:val="00615915"/>
    <w:rsid w:val="00634DEB"/>
    <w:rsid w:val="007633A2"/>
    <w:rsid w:val="007B74C7"/>
    <w:rsid w:val="00845D29"/>
    <w:rsid w:val="0086622E"/>
    <w:rsid w:val="009E21AF"/>
    <w:rsid w:val="00DA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47A06"/>
  <w15:docId w15:val="{189A4019-6FA1-4784-9F37-B3F1CC3F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064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95"/>
  </w:style>
  <w:style w:type="paragraph" w:styleId="Footer">
    <w:name w:val="footer"/>
    <w:basedOn w:val="Normal"/>
    <w:link w:val="FooterChar"/>
    <w:uiPriority w:val="99"/>
    <w:unhideWhenUsed/>
    <w:rsid w:val="00064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95"/>
  </w:style>
  <w:style w:type="paragraph" w:styleId="Title">
    <w:name w:val="Title"/>
    <w:basedOn w:val="Normal"/>
    <w:next w:val="Normal"/>
    <w:link w:val="TitleChar"/>
    <w:uiPriority w:val="10"/>
    <w:qFormat/>
    <w:rsid w:val="00DA4A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4A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S251Outturn202122_TA1Report</vt:lpstr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S251Outturn202122_TA1Report</dc:title>
  <dc:creator>beaney, maria</dc:creator>
  <dc:description/>
  <cp:lastModifiedBy>daviswilliams, sue</cp:lastModifiedBy>
  <cp:revision>6</cp:revision>
  <dcterms:created xsi:type="dcterms:W3CDTF">2022-11-08T09:47:00Z</dcterms:created>
  <dcterms:modified xsi:type="dcterms:W3CDTF">2022-11-08T09:53:00Z</dcterms:modified>
</cp:coreProperties>
</file>