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391" w:tblpY="-68"/>
        <w:tblW w:w="0" w:type="auto"/>
        <w:tblLook w:val="04A0" w:firstRow="1" w:lastRow="0" w:firstColumn="1" w:lastColumn="0" w:noHBand="0" w:noVBand="1"/>
      </w:tblPr>
      <w:tblGrid>
        <w:gridCol w:w="3119"/>
      </w:tblGrid>
      <w:tr w:rsidR="00DF632D" w14:paraId="15D1884C" w14:textId="77777777" w:rsidTr="00C972F2">
        <w:tc>
          <w:tcPr>
            <w:tcW w:w="3119" w:type="dxa"/>
            <w:tcBorders>
              <w:top w:val="nil"/>
              <w:left w:val="nil"/>
              <w:bottom w:val="nil"/>
              <w:right w:val="nil"/>
            </w:tcBorders>
            <w:shd w:val="clear" w:color="auto" w:fill="00B0F0"/>
          </w:tcPr>
          <w:p w14:paraId="0E8A2723" w14:textId="40DCB6B0" w:rsidR="00DF632D" w:rsidRPr="00663D74" w:rsidRDefault="00B02E25" w:rsidP="000635B1">
            <w:pPr>
              <w:rPr>
                <w:b/>
                <w:bCs/>
                <w:color w:val="000000" w:themeColor="text1"/>
              </w:rPr>
            </w:pPr>
            <w:r>
              <w:rPr>
                <w:noProof/>
              </w:rPr>
              <w:drawing>
                <wp:anchor distT="0" distB="0" distL="114300" distR="114300" simplePos="0" relativeHeight="251651072" behindDoc="0" locked="0" layoutInCell="1" allowOverlap="1" wp14:anchorId="7A011399" wp14:editId="15D1F045">
                  <wp:simplePos x="0" y="0"/>
                  <wp:positionH relativeFrom="margin">
                    <wp:posOffset>1122045</wp:posOffset>
                  </wp:positionH>
                  <wp:positionV relativeFrom="paragraph">
                    <wp:posOffset>36830</wp:posOffset>
                  </wp:positionV>
                  <wp:extent cx="409575" cy="409575"/>
                  <wp:effectExtent l="0" t="0" r="0" b="9525"/>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sidR="00DF632D" w:rsidRPr="00663D74">
              <w:rPr>
                <w:b/>
                <w:bCs/>
                <w:color w:val="000000" w:themeColor="text1"/>
              </w:rPr>
              <w:t>Stage 1:</w:t>
            </w:r>
          </w:p>
          <w:p w14:paraId="650C1193" w14:textId="036B27A6" w:rsidR="00DF632D" w:rsidRPr="00663D74" w:rsidRDefault="00DF632D" w:rsidP="000635B1">
            <w:pPr>
              <w:rPr>
                <w:b/>
                <w:bCs/>
                <w:color w:val="000000" w:themeColor="text1"/>
              </w:rPr>
            </w:pPr>
            <w:r w:rsidRPr="00663D74">
              <w:rPr>
                <w:b/>
                <w:bCs/>
                <w:color w:val="000000" w:themeColor="text1"/>
              </w:rPr>
              <w:t>Your Report</w:t>
            </w:r>
          </w:p>
          <w:p w14:paraId="1B0B2685" w14:textId="77777777" w:rsidR="00DF632D" w:rsidRDefault="00DF632D" w:rsidP="000635B1"/>
        </w:tc>
      </w:tr>
      <w:tr w:rsidR="00DF632D" w14:paraId="416674DF" w14:textId="77777777" w:rsidTr="009D4D7A">
        <w:tc>
          <w:tcPr>
            <w:tcW w:w="3119" w:type="dxa"/>
            <w:tcBorders>
              <w:top w:val="nil"/>
              <w:left w:val="nil"/>
              <w:bottom w:val="nil"/>
              <w:right w:val="nil"/>
            </w:tcBorders>
            <w:shd w:val="clear" w:color="auto" w:fill="3BCCFF"/>
          </w:tcPr>
          <w:p w14:paraId="52347482" w14:textId="7DBEE34F" w:rsidR="00DF632D" w:rsidRDefault="00DF632D" w:rsidP="000635B1">
            <w:r>
              <w:t>We will:</w:t>
            </w:r>
          </w:p>
        </w:tc>
      </w:tr>
      <w:tr w:rsidR="00DF632D" w14:paraId="08145595" w14:textId="77777777" w:rsidTr="009D4D7A">
        <w:tc>
          <w:tcPr>
            <w:tcW w:w="3119" w:type="dxa"/>
            <w:tcBorders>
              <w:top w:val="nil"/>
              <w:left w:val="nil"/>
              <w:bottom w:val="nil"/>
              <w:right w:val="nil"/>
            </w:tcBorders>
            <w:shd w:val="clear" w:color="auto" w:fill="3BCCFF"/>
          </w:tcPr>
          <w:p w14:paraId="62A57812" w14:textId="77777777" w:rsidR="00DF632D" w:rsidRDefault="00DF632D" w:rsidP="000635B1">
            <w:pPr>
              <w:pStyle w:val="ListParagraph"/>
              <w:numPr>
                <w:ilvl w:val="0"/>
                <w:numId w:val="1"/>
              </w:numPr>
            </w:pPr>
            <w:r w:rsidRPr="002B7E7C">
              <w:t>Review whether your report meets the criteria for ASB and seek further information to help us decide what steps to take next.</w:t>
            </w:r>
          </w:p>
          <w:p w14:paraId="5FF2FE58" w14:textId="038A1071" w:rsidR="00442C74" w:rsidRDefault="00442C74" w:rsidP="00442C74">
            <w:pPr>
              <w:pStyle w:val="ListParagraph"/>
              <w:ind w:left="360"/>
            </w:pPr>
          </w:p>
        </w:tc>
      </w:tr>
      <w:tr w:rsidR="009F45C4" w14:paraId="567DA241" w14:textId="77777777" w:rsidTr="009D4D7A">
        <w:tc>
          <w:tcPr>
            <w:tcW w:w="3119" w:type="dxa"/>
            <w:tcBorders>
              <w:top w:val="nil"/>
              <w:left w:val="nil"/>
              <w:bottom w:val="nil"/>
              <w:right w:val="nil"/>
            </w:tcBorders>
            <w:shd w:val="clear" w:color="auto" w:fill="3BCCFF"/>
          </w:tcPr>
          <w:p w14:paraId="526B9042" w14:textId="77777777" w:rsidR="00DF632D" w:rsidRDefault="00DF632D" w:rsidP="000635B1">
            <w:pPr>
              <w:pStyle w:val="ListParagraph"/>
              <w:numPr>
                <w:ilvl w:val="0"/>
                <w:numId w:val="1"/>
              </w:numPr>
            </w:pPr>
            <w:r w:rsidRPr="002B7E7C">
              <w:t>If your report is not considered ASB, we will explain the reasons why and offer advice that we think</w:t>
            </w:r>
            <w:r>
              <w:t xml:space="preserve"> may help you. </w:t>
            </w:r>
          </w:p>
          <w:p w14:paraId="6E51E2FB" w14:textId="0DC179D5" w:rsidR="00442C74" w:rsidRDefault="00442C74" w:rsidP="00442C74">
            <w:pPr>
              <w:pStyle w:val="ListParagraph"/>
              <w:ind w:left="360"/>
            </w:pPr>
          </w:p>
        </w:tc>
      </w:tr>
      <w:tr w:rsidR="00442C74" w14:paraId="5B915E14" w14:textId="77777777" w:rsidTr="009D4D7A">
        <w:tc>
          <w:tcPr>
            <w:tcW w:w="3119" w:type="dxa"/>
            <w:tcBorders>
              <w:top w:val="nil"/>
              <w:left w:val="nil"/>
              <w:bottom w:val="nil"/>
              <w:right w:val="nil"/>
            </w:tcBorders>
            <w:shd w:val="clear" w:color="auto" w:fill="3BCCFF"/>
          </w:tcPr>
          <w:p w14:paraId="74020D34" w14:textId="77777777" w:rsidR="00442C74" w:rsidRDefault="00442C74" w:rsidP="00442C74">
            <w:pPr>
              <w:pStyle w:val="ListParagraph"/>
              <w:ind w:left="360"/>
            </w:pPr>
          </w:p>
          <w:p w14:paraId="655CBFC7" w14:textId="77777777" w:rsidR="00442C74" w:rsidRDefault="00442C74" w:rsidP="00442C74">
            <w:pPr>
              <w:pStyle w:val="ListParagraph"/>
              <w:ind w:left="360"/>
            </w:pPr>
          </w:p>
          <w:p w14:paraId="19D6AC01" w14:textId="00FC2D26" w:rsidR="00442C74" w:rsidRPr="002B7E7C" w:rsidRDefault="00442C74" w:rsidP="00442C74">
            <w:pPr>
              <w:pStyle w:val="ListParagraph"/>
              <w:ind w:left="360"/>
            </w:pPr>
          </w:p>
        </w:tc>
      </w:tr>
      <w:tr w:rsidR="00442C74" w14:paraId="27FB2DA8" w14:textId="77777777" w:rsidTr="009D4D7A">
        <w:tc>
          <w:tcPr>
            <w:tcW w:w="3119" w:type="dxa"/>
            <w:tcBorders>
              <w:top w:val="nil"/>
              <w:left w:val="nil"/>
              <w:bottom w:val="nil"/>
              <w:right w:val="nil"/>
            </w:tcBorders>
            <w:shd w:val="clear" w:color="auto" w:fill="3BCCFF"/>
          </w:tcPr>
          <w:p w14:paraId="0871F67E" w14:textId="77777777" w:rsidR="00442C74" w:rsidRDefault="00442C74" w:rsidP="00442C74">
            <w:pPr>
              <w:pStyle w:val="ListParagraph"/>
              <w:ind w:left="360"/>
            </w:pPr>
          </w:p>
          <w:p w14:paraId="72D31C8C" w14:textId="56B21239" w:rsidR="00442C74" w:rsidRPr="009D4D7A" w:rsidRDefault="00442C74" w:rsidP="00442C74">
            <w:pPr>
              <w:pStyle w:val="ListParagraph"/>
              <w:ind w:left="360"/>
              <w:rPr>
                <w:sz w:val="24"/>
                <w:szCs w:val="24"/>
              </w:rPr>
            </w:pPr>
          </w:p>
        </w:tc>
      </w:tr>
      <w:tr w:rsidR="00442C74" w14:paraId="03044EB0" w14:textId="77777777" w:rsidTr="009D4D7A">
        <w:tc>
          <w:tcPr>
            <w:tcW w:w="3119" w:type="dxa"/>
            <w:tcBorders>
              <w:top w:val="nil"/>
              <w:left w:val="nil"/>
              <w:bottom w:val="nil"/>
              <w:right w:val="nil"/>
            </w:tcBorders>
            <w:shd w:val="clear" w:color="auto" w:fill="3BCCFF"/>
          </w:tcPr>
          <w:p w14:paraId="6FFCF78F" w14:textId="77777777" w:rsidR="00442C74" w:rsidRDefault="00442C74" w:rsidP="00442C74">
            <w:pPr>
              <w:pStyle w:val="ListParagraph"/>
              <w:ind w:left="360"/>
            </w:pPr>
          </w:p>
          <w:p w14:paraId="6A13572D" w14:textId="7B9DCE36" w:rsidR="00442C74" w:rsidRPr="002B7E7C" w:rsidRDefault="00442C74" w:rsidP="00442C74">
            <w:pPr>
              <w:pStyle w:val="ListParagraph"/>
              <w:ind w:left="360"/>
            </w:pPr>
          </w:p>
        </w:tc>
      </w:tr>
      <w:tr w:rsidR="00442C74" w14:paraId="5836CCF4" w14:textId="77777777" w:rsidTr="009D4D7A">
        <w:tc>
          <w:tcPr>
            <w:tcW w:w="3119" w:type="dxa"/>
            <w:tcBorders>
              <w:top w:val="nil"/>
              <w:left w:val="nil"/>
              <w:bottom w:val="nil"/>
              <w:right w:val="nil"/>
            </w:tcBorders>
            <w:shd w:val="clear" w:color="auto" w:fill="3BCCFF"/>
          </w:tcPr>
          <w:p w14:paraId="4A38AEFC" w14:textId="32361F3E" w:rsidR="00442C74" w:rsidRDefault="00442C74" w:rsidP="00442C74">
            <w:pPr>
              <w:pStyle w:val="ListParagraph"/>
              <w:ind w:left="360"/>
            </w:pPr>
          </w:p>
          <w:p w14:paraId="05ACFB71" w14:textId="4F0692C0" w:rsidR="00442C74" w:rsidRPr="009D4D7A" w:rsidRDefault="00442C74" w:rsidP="009D4D7A">
            <w:pPr>
              <w:rPr>
                <w:sz w:val="24"/>
                <w:szCs w:val="24"/>
              </w:rPr>
            </w:pPr>
          </w:p>
        </w:tc>
      </w:tr>
    </w:tbl>
    <w:tbl>
      <w:tblPr>
        <w:tblStyle w:val="TableGrid"/>
        <w:tblpPr w:leftFromText="180" w:rightFromText="180" w:vertAnchor="text" w:horzAnchor="page" w:tblpX="3616"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tblGrid>
      <w:tr w:rsidR="009D4D7A" w14:paraId="593C52EF" w14:textId="77777777" w:rsidTr="00C972F2">
        <w:tc>
          <w:tcPr>
            <w:tcW w:w="3124" w:type="dxa"/>
            <w:shd w:val="clear" w:color="auto" w:fill="00B050"/>
          </w:tcPr>
          <w:p w14:paraId="3EEB497E" w14:textId="0A35F573" w:rsidR="00DF632D" w:rsidRPr="00EF0EF1" w:rsidRDefault="004B3A66" w:rsidP="00442C74">
            <w:pPr>
              <w:rPr>
                <w:b/>
                <w:bCs/>
              </w:rPr>
            </w:pPr>
            <w:r>
              <w:rPr>
                <w:noProof/>
              </w:rPr>
              <w:drawing>
                <wp:anchor distT="0" distB="0" distL="114300" distR="114300" simplePos="0" relativeHeight="251656192" behindDoc="0" locked="0" layoutInCell="1" allowOverlap="1" wp14:anchorId="0E850D2F" wp14:editId="31FB4B07">
                  <wp:simplePos x="0" y="0"/>
                  <wp:positionH relativeFrom="column">
                    <wp:posOffset>1157863</wp:posOffset>
                  </wp:positionH>
                  <wp:positionV relativeFrom="paragraph">
                    <wp:posOffset>21349</wp:posOffset>
                  </wp:positionV>
                  <wp:extent cx="412181" cy="412181"/>
                  <wp:effectExtent l="0" t="38100" r="0" b="64135"/>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4426832">
                            <a:off x="0" y="0"/>
                            <a:ext cx="414408" cy="414408"/>
                          </a:xfrm>
                          <a:prstGeom prst="rect">
                            <a:avLst/>
                          </a:prstGeom>
                        </pic:spPr>
                      </pic:pic>
                    </a:graphicData>
                  </a:graphic>
                  <wp14:sizeRelH relativeFrom="margin">
                    <wp14:pctWidth>0</wp14:pctWidth>
                  </wp14:sizeRelH>
                  <wp14:sizeRelV relativeFrom="margin">
                    <wp14:pctHeight>0</wp14:pctHeight>
                  </wp14:sizeRelV>
                </wp:anchor>
              </w:drawing>
            </w:r>
            <w:r w:rsidR="00DF632D" w:rsidRPr="00EF0EF1">
              <w:rPr>
                <w:b/>
                <w:bCs/>
              </w:rPr>
              <w:t>Stage 2:</w:t>
            </w:r>
          </w:p>
          <w:p w14:paraId="636F330C" w14:textId="5AB91A62" w:rsidR="00DF632D" w:rsidRPr="00EF0EF1" w:rsidRDefault="00DF632D" w:rsidP="00442C74">
            <w:pPr>
              <w:rPr>
                <w:b/>
                <w:bCs/>
              </w:rPr>
            </w:pPr>
            <w:r w:rsidRPr="00EF0EF1">
              <w:rPr>
                <w:b/>
                <w:bCs/>
              </w:rPr>
              <w:t>Investigation</w:t>
            </w:r>
          </w:p>
          <w:p w14:paraId="3C06501E" w14:textId="77777777" w:rsidR="00DF632D" w:rsidRDefault="00DF632D" w:rsidP="00442C74"/>
        </w:tc>
      </w:tr>
      <w:tr w:rsidR="00C972F2" w14:paraId="7B8EF415" w14:textId="77777777" w:rsidTr="00C972F2">
        <w:tc>
          <w:tcPr>
            <w:tcW w:w="3124" w:type="dxa"/>
            <w:shd w:val="clear" w:color="auto" w:fill="00EE6C"/>
          </w:tcPr>
          <w:p w14:paraId="7A4671F6" w14:textId="30769C98" w:rsidR="00DF632D" w:rsidRDefault="00DF632D" w:rsidP="00442C74">
            <w:r>
              <w:t xml:space="preserve">We will: </w:t>
            </w:r>
          </w:p>
        </w:tc>
      </w:tr>
      <w:tr w:rsidR="00C972F2" w14:paraId="6E1ACB6F" w14:textId="77777777" w:rsidTr="00C972F2">
        <w:tc>
          <w:tcPr>
            <w:tcW w:w="3124" w:type="dxa"/>
            <w:shd w:val="clear" w:color="auto" w:fill="00EE6C"/>
          </w:tcPr>
          <w:p w14:paraId="3636C470" w14:textId="3113C466" w:rsidR="00DF632D" w:rsidRDefault="00DF632D" w:rsidP="00442C74">
            <w:pPr>
              <w:pStyle w:val="ListParagraph"/>
              <w:numPr>
                <w:ilvl w:val="0"/>
                <w:numId w:val="3"/>
              </w:numPr>
            </w:pPr>
            <w:r>
              <w:t>Ask for the full details of any incidents and the impact it has had.</w:t>
            </w:r>
          </w:p>
        </w:tc>
      </w:tr>
      <w:tr w:rsidR="00C972F2" w14:paraId="0A4C7035" w14:textId="77777777" w:rsidTr="00C972F2">
        <w:tc>
          <w:tcPr>
            <w:tcW w:w="3124" w:type="dxa"/>
            <w:shd w:val="clear" w:color="auto" w:fill="00EE6C"/>
          </w:tcPr>
          <w:p w14:paraId="14FB5DDC" w14:textId="1163DC23" w:rsidR="00DF632D" w:rsidRDefault="00DF632D" w:rsidP="00442C74">
            <w:pPr>
              <w:pStyle w:val="ListParagraph"/>
              <w:numPr>
                <w:ilvl w:val="0"/>
                <w:numId w:val="3"/>
              </w:numPr>
            </w:pPr>
            <w:r>
              <w:t xml:space="preserve">Agree an action plan with you and the best means of communication. You may be asked to keep a record of further incidents. </w:t>
            </w:r>
          </w:p>
        </w:tc>
      </w:tr>
      <w:tr w:rsidR="00DF632D" w14:paraId="7733CC8B" w14:textId="77777777" w:rsidTr="00C972F2">
        <w:tc>
          <w:tcPr>
            <w:tcW w:w="3124" w:type="dxa"/>
            <w:shd w:val="clear" w:color="auto" w:fill="00EE6C"/>
          </w:tcPr>
          <w:p w14:paraId="79BD88BE" w14:textId="35121F15" w:rsidR="00DF632D" w:rsidRDefault="00DF632D" w:rsidP="00442C74">
            <w:pPr>
              <w:pStyle w:val="ListParagraph"/>
              <w:numPr>
                <w:ilvl w:val="0"/>
                <w:numId w:val="3"/>
              </w:numPr>
            </w:pPr>
            <w:r>
              <w:t>Try to gain more evidence from others, such as neighbours or other agencies.</w:t>
            </w:r>
          </w:p>
        </w:tc>
      </w:tr>
      <w:tr w:rsidR="00DF632D" w14:paraId="0336EB8A" w14:textId="77777777" w:rsidTr="00C972F2">
        <w:tc>
          <w:tcPr>
            <w:tcW w:w="3124" w:type="dxa"/>
            <w:shd w:val="clear" w:color="auto" w:fill="00EE6C"/>
          </w:tcPr>
          <w:p w14:paraId="193AE384" w14:textId="4EFD81AC" w:rsidR="00DF632D" w:rsidRDefault="00DF632D" w:rsidP="00442C74">
            <w:pPr>
              <w:pStyle w:val="ListParagraph"/>
              <w:numPr>
                <w:ilvl w:val="0"/>
                <w:numId w:val="3"/>
              </w:numPr>
            </w:pPr>
            <w:r>
              <w:t>Speak to the alleged perpetrator to hear their side of events.</w:t>
            </w:r>
          </w:p>
        </w:tc>
      </w:tr>
      <w:tr w:rsidR="00DF632D" w14:paraId="1CE32C19" w14:textId="77777777" w:rsidTr="00C972F2">
        <w:tc>
          <w:tcPr>
            <w:tcW w:w="3124" w:type="dxa"/>
            <w:shd w:val="clear" w:color="auto" w:fill="00EE6C"/>
          </w:tcPr>
          <w:p w14:paraId="51B80D4D" w14:textId="2F9BA858" w:rsidR="00DF632D" w:rsidRDefault="00DF632D" w:rsidP="00442C74">
            <w:pPr>
              <w:pStyle w:val="ListParagraph"/>
              <w:numPr>
                <w:ilvl w:val="0"/>
                <w:numId w:val="3"/>
              </w:numPr>
            </w:pPr>
            <w:r>
              <w:t xml:space="preserve">Update you as much as possible. * </w:t>
            </w:r>
          </w:p>
        </w:tc>
      </w:tr>
      <w:tr w:rsidR="00DF632D" w14:paraId="1FB81DE2" w14:textId="77777777" w:rsidTr="00C972F2">
        <w:trPr>
          <w:trHeight w:val="1019"/>
        </w:trPr>
        <w:tc>
          <w:tcPr>
            <w:tcW w:w="3124" w:type="dxa"/>
            <w:shd w:val="clear" w:color="auto" w:fill="00EE6C"/>
          </w:tcPr>
          <w:p w14:paraId="15963BBB" w14:textId="77777777" w:rsidR="00DF632D" w:rsidRDefault="00DF632D" w:rsidP="00442C74"/>
          <w:p w14:paraId="5EC0D7B5" w14:textId="7EB78AF6" w:rsidR="00DF632D" w:rsidRDefault="00DF632D" w:rsidP="00442C74">
            <w:r>
              <w:t>*Due to UK privacy laws, we may need to keep some information confidential</w:t>
            </w:r>
          </w:p>
          <w:p w14:paraId="521F8EDA" w14:textId="0E4E9BCC" w:rsidR="00442C74" w:rsidRPr="009D4D7A" w:rsidRDefault="00442C74" w:rsidP="00442C74">
            <w:pPr>
              <w:rPr>
                <w:sz w:val="24"/>
                <w:szCs w:val="24"/>
              </w:rPr>
            </w:pPr>
          </w:p>
        </w:tc>
      </w:tr>
    </w:tbl>
    <w:tbl>
      <w:tblPr>
        <w:tblStyle w:val="TableGrid"/>
        <w:tblpPr w:leftFromText="180" w:rightFromText="180" w:vertAnchor="text" w:horzAnchor="page" w:tblpX="10096"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EB2CD4" w14:paraId="6D2B6407" w14:textId="77777777" w:rsidTr="00C972F2">
        <w:tc>
          <w:tcPr>
            <w:tcW w:w="3119" w:type="dxa"/>
            <w:shd w:val="clear" w:color="auto" w:fill="FFC000"/>
          </w:tcPr>
          <w:p w14:paraId="3CEF62C5" w14:textId="2B127682" w:rsidR="00DF632D" w:rsidRPr="009F45C4" w:rsidRDefault="003472C9" w:rsidP="00442C74">
            <w:pPr>
              <w:rPr>
                <w:b/>
                <w:bCs/>
              </w:rPr>
            </w:pPr>
            <w:r>
              <w:rPr>
                <w:noProof/>
              </w:rPr>
              <w:drawing>
                <wp:anchor distT="0" distB="0" distL="114300" distR="114300" simplePos="0" relativeHeight="251664384" behindDoc="0" locked="0" layoutInCell="1" allowOverlap="1" wp14:anchorId="7478C6C4" wp14:editId="107A1BB8">
                  <wp:simplePos x="0" y="0"/>
                  <wp:positionH relativeFrom="margin">
                    <wp:posOffset>1207770</wp:posOffset>
                  </wp:positionH>
                  <wp:positionV relativeFrom="paragraph">
                    <wp:posOffset>27305</wp:posOffset>
                  </wp:positionV>
                  <wp:extent cx="390525" cy="390525"/>
                  <wp:effectExtent l="0" t="0" r="9525" b="9525"/>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DF632D" w:rsidRPr="009F45C4">
              <w:rPr>
                <w:b/>
                <w:bCs/>
              </w:rPr>
              <w:t>Stage 4:</w:t>
            </w:r>
          </w:p>
          <w:p w14:paraId="46ACFBCE" w14:textId="64870688" w:rsidR="00DF632D" w:rsidRPr="009F45C4" w:rsidRDefault="00DF632D" w:rsidP="00442C74">
            <w:pPr>
              <w:rPr>
                <w:b/>
                <w:bCs/>
              </w:rPr>
            </w:pPr>
            <w:r w:rsidRPr="009F45C4">
              <w:rPr>
                <w:b/>
                <w:bCs/>
              </w:rPr>
              <w:t>Monitor Results</w:t>
            </w:r>
          </w:p>
          <w:p w14:paraId="7544D850" w14:textId="77777777" w:rsidR="00DF632D" w:rsidRDefault="00DF632D" w:rsidP="00442C74"/>
        </w:tc>
      </w:tr>
      <w:tr w:rsidR="00C972F2" w14:paraId="6102905B" w14:textId="77777777" w:rsidTr="00C972F2">
        <w:tc>
          <w:tcPr>
            <w:tcW w:w="3119" w:type="dxa"/>
            <w:shd w:val="clear" w:color="auto" w:fill="FFD44B"/>
          </w:tcPr>
          <w:p w14:paraId="34A96132" w14:textId="32C07006" w:rsidR="00DF632D" w:rsidRDefault="00DF632D" w:rsidP="00442C74">
            <w:r>
              <w:t>We will:</w:t>
            </w:r>
          </w:p>
        </w:tc>
      </w:tr>
      <w:tr w:rsidR="00C972F2" w14:paraId="648EA270" w14:textId="77777777" w:rsidTr="00C972F2">
        <w:tc>
          <w:tcPr>
            <w:tcW w:w="3119" w:type="dxa"/>
            <w:shd w:val="clear" w:color="auto" w:fill="FFD44B"/>
          </w:tcPr>
          <w:p w14:paraId="3A68E10E" w14:textId="0022F0D7" w:rsidR="00DF632D" w:rsidRDefault="00DF632D" w:rsidP="00442C74">
            <w:pPr>
              <w:pStyle w:val="ListParagraph"/>
              <w:numPr>
                <w:ilvl w:val="0"/>
                <w:numId w:val="1"/>
              </w:numPr>
            </w:pPr>
            <w:r>
              <w:t>Communicate with you regularly to see if the actions taken have helped improve the situation or whether further actions may be required.</w:t>
            </w:r>
          </w:p>
        </w:tc>
      </w:tr>
      <w:tr w:rsidR="00442C74" w14:paraId="7B0F32A2" w14:textId="77777777" w:rsidTr="00C972F2">
        <w:tc>
          <w:tcPr>
            <w:tcW w:w="3119" w:type="dxa"/>
            <w:shd w:val="clear" w:color="auto" w:fill="FFD44B"/>
          </w:tcPr>
          <w:p w14:paraId="4283DFE9" w14:textId="77777777" w:rsidR="00DF632D" w:rsidRDefault="00DF632D" w:rsidP="00442C74">
            <w:pPr>
              <w:pStyle w:val="ListParagraph"/>
              <w:numPr>
                <w:ilvl w:val="0"/>
                <w:numId w:val="1"/>
              </w:numPr>
            </w:pPr>
            <w:r>
              <w:t>Regularly monitor the action we have taken to see if it improves the situation.</w:t>
            </w:r>
          </w:p>
          <w:p w14:paraId="4EFA800C" w14:textId="77777777" w:rsidR="00DF632D" w:rsidRDefault="00DF632D" w:rsidP="00442C74"/>
        </w:tc>
      </w:tr>
      <w:tr w:rsidR="00DF632D" w14:paraId="47D05FFA" w14:textId="77777777" w:rsidTr="00C972F2">
        <w:tc>
          <w:tcPr>
            <w:tcW w:w="3119" w:type="dxa"/>
            <w:shd w:val="clear" w:color="auto" w:fill="FFD44B"/>
          </w:tcPr>
          <w:p w14:paraId="7876FB07" w14:textId="77777777" w:rsidR="00187E1F" w:rsidRDefault="00187E1F" w:rsidP="00442C74">
            <w:pPr>
              <w:pStyle w:val="ListParagraph"/>
            </w:pPr>
          </w:p>
          <w:p w14:paraId="7E44CDD1" w14:textId="445EF0AA" w:rsidR="00187E1F" w:rsidRDefault="00187E1F" w:rsidP="00442C74">
            <w:pPr>
              <w:rPr>
                <w:b/>
                <w:bCs/>
                <w:sz w:val="24"/>
                <w:szCs w:val="24"/>
              </w:rPr>
            </w:pPr>
            <w:r w:rsidRPr="006E4656">
              <w:rPr>
                <w:b/>
                <w:bCs/>
                <w:sz w:val="24"/>
                <w:szCs w:val="24"/>
              </w:rPr>
              <w:t>You need to:</w:t>
            </w:r>
          </w:p>
          <w:p w14:paraId="09438267" w14:textId="77777777" w:rsidR="00442C74" w:rsidRPr="006E4656" w:rsidRDefault="00442C74" w:rsidP="00442C74">
            <w:pPr>
              <w:rPr>
                <w:b/>
                <w:bCs/>
                <w:sz w:val="24"/>
                <w:szCs w:val="24"/>
              </w:rPr>
            </w:pPr>
          </w:p>
          <w:p w14:paraId="58A1874C" w14:textId="7C32C8AA" w:rsidR="00DF632D" w:rsidRDefault="00187E1F" w:rsidP="00442C74">
            <w:r>
              <w:t>Let us know if there are any further incidents of ASB so we can review our actions.</w:t>
            </w:r>
          </w:p>
        </w:tc>
      </w:tr>
      <w:tr w:rsidR="00442C74" w14:paraId="31A4526C" w14:textId="77777777" w:rsidTr="00C972F2">
        <w:tc>
          <w:tcPr>
            <w:tcW w:w="3119" w:type="dxa"/>
            <w:shd w:val="clear" w:color="auto" w:fill="FFD44B"/>
          </w:tcPr>
          <w:p w14:paraId="7FB46F2E" w14:textId="77777777" w:rsidR="00442C74" w:rsidRDefault="00442C74" w:rsidP="009D4D7A"/>
          <w:p w14:paraId="3BBF36C1" w14:textId="197A30F2" w:rsidR="00442C74" w:rsidRDefault="00442C74" w:rsidP="00442C74">
            <w:pPr>
              <w:pStyle w:val="ListParagraph"/>
            </w:pPr>
          </w:p>
        </w:tc>
      </w:tr>
      <w:tr w:rsidR="00442C74" w14:paraId="7522EDC7" w14:textId="77777777" w:rsidTr="00C972F2">
        <w:trPr>
          <w:trHeight w:val="473"/>
        </w:trPr>
        <w:tc>
          <w:tcPr>
            <w:tcW w:w="3119" w:type="dxa"/>
            <w:shd w:val="clear" w:color="auto" w:fill="FFD44B"/>
          </w:tcPr>
          <w:p w14:paraId="2F05932B" w14:textId="77777777" w:rsidR="00442C74" w:rsidRDefault="00442C74" w:rsidP="009D4D7A"/>
          <w:p w14:paraId="106E5E43" w14:textId="481A2B8D" w:rsidR="00442C74" w:rsidRDefault="00442C74" w:rsidP="00442C74">
            <w:pPr>
              <w:pStyle w:val="ListParagraph"/>
            </w:pPr>
          </w:p>
        </w:tc>
      </w:tr>
      <w:tr w:rsidR="00442C74" w14:paraId="29C28186" w14:textId="77777777" w:rsidTr="00C972F2">
        <w:trPr>
          <w:trHeight w:val="349"/>
        </w:trPr>
        <w:tc>
          <w:tcPr>
            <w:tcW w:w="3119" w:type="dxa"/>
            <w:shd w:val="clear" w:color="auto" w:fill="FFD44B"/>
          </w:tcPr>
          <w:p w14:paraId="648C7003" w14:textId="77777777" w:rsidR="00442C74" w:rsidRPr="009D4D7A" w:rsidRDefault="00442C74" w:rsidP="009D4D7A">
            <w:pPr>
              <w:rPr>
                <w:sz w:val="20"/>
                <w:szCs w:val="20"/>
              </w:rPr>
            </w:pPr>
          </w:p>
          <w:p w14:paraId="68EEBC81" w14:textId="43490D35" w:rsidR="009D4D7A" w:rsidRDefault="009D4D7A" w:rsidP="009D4D7A"/>
        </w:tc>
      </w:tr>
    </w:tbl>
    <w:tbl>
      <w:tblPr>
        <w:tblStyle w:val="TableGrid"/>
        <w:tblpPr w:leftFromText="180" w:rightFromText="180" w:vertAnchor="text" w:horzAnchor="page" w:tblpX="13366"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9F45C4" w14:paraId="0D7439B8" w14:textId="77777777" w:rsidTr="00C972F2">
        <w:tc>
          <w:tcPr>
            <w:tcW w:w="3119" w:type="dxa"/>
            <w:shd w:val="clear" w:color="auto" w:fill="CA96B7"/>
          </w:tcPr>
          <w:p w14:paraId="3731E886" w14:textId="575DF779" w:rsidR="00DF632D" w:rsidRPr="009F45C4" w:rsidRDefault="004B169F" w:rsidP="000635B1">
            <w:pPr>
              <w:rPr>
                <w:b/>
                <w:bCs/>
              </w:rPr>
            </w:pPr>
            <w:r>
              <w:rPr>
                <w:noProof/>
              </w:rPr>
              <w:drawing>
                <wp:anchor distT="0" distB="0" distL="114300" distR="114300" simplePos="0" relativeHeight="251666432" behindDoc="0" locked="0" layoutInCell="1" allowOverlap="1" wp14:anchorId="56216D9C" wp14:editId="378622F5">
                  <wp:simplePos x="0" y="0"/>
                  <wp:positionH relativeFrom="margin">
                    <wp:posOffset>1122045</wp:posOffset>
                  </wp:positionH>
                  <wp:positionV relativeFrom="paragraph">
                    <wp:posOffset>9525</wp:posOffset>
                  </wp:positionV>
                  <wp:extent cx="466725" cy="466725"/>
                  <wp:effectExtent l="0" t="0" r="0" b="9525"/>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DF632D" w:rsidRPr="009F45C4">
              <w:rPr>
                <w:b/>
                <w:bCs/>
              </w:rPr>
              <w:t xml:space="preserve">Stage 5: </w:t>
            </w:r>
          </w:p>
          <w:p w14:paraId="6E8B5B89" w14:textId="77497016" w:rsidR="00DF632D" w:rsidRDefault="009D4D7A" w:rsidP="000635B1">
            <w:pPr>
              <w:rPr>
                <w:b/>
                <w:bCs/>
              </w:rPr>
            </w:pPr>
            <w:r w:rsidRPr="009D4D7A">
              <w:rPr>
                <w:b/>
                <w:bCs/>
              </w:rPr>
              <w:t>Case Closure</w:t>
            </w:r>
          </w:p>
          <w:p w14:paraId="1E4D103A" w14:textId="3376C5B4" w:rsidR="009D4D7A" w:rsidRPr="009D4D7A" w:rsidRDefault="009D4D7A" w:rsidP="000635B1">
            <w:pPr>
              <w:rPr>
                <w:b/>
                <w:bCs/>
              </w:rPr>
            </w:pPr>
          </w:p>
        </w:tc>
      </w:tr>
      <w:tr w:rsidR="00C972F2" w14:paraId="5A4BB540" w14:textId="77777777" w:rsidTr="00C972F2">
        <w:tc>
          <w:tcPr>
            <w:tcW w:w="3119" w:type="dxa"/>
            <w:shd w:val="clear" w:color="auto" w:fill="DBB7CE"/>
          </w:tcPr>
          <w:p w14:paraId="3ED7079C" w14:textId="7278DF99" w:rsidR="00DF632D" w:rsidRDefault="00187E1F" w:rsidP="000635B1">
            <w:r>
              <w:t>We will:</w:t>
            </w:r>
          </w:p>
        </w:tc>
      </w:tr>
      <w:tr w:rsidR="00C972F2" w14:paraId="1E319575" w14:textId="77777777" w:rsidTr="00C972F2">
        <w:tc>
          <w:tcPr>
            <w:tcW w:w="3119" w:type="dxa"/>
            <w:shd w:val="clear" w:color="auto" w:fill="DBB7CE"/>
          </w:tcPr>
          <w:p w14:paraId="25754054" w14:textId="362F4386" w:rsidR="00DF632D" w:rsidRDefault="00187E1F" w:rsidP="000635B1">
            <w:pPr>
              <w:pStyle w:val="ListParagraph"/>
              <w:numPr>
                <w:ilvl w:val="0"/>
                <w:numId w:val="4"/>
              </w:numPr>
            </w:pPr>
            <w:r>
              <w:t>Discuss your case with you and take your views on board when deciding whether to close the case.</w:t>
            </w:r>
          </w:p>
        </w:tc>
      </w:tr>
      <w:tr w:rsidR="00C972F2" w14:paraId="7031B493" w14:textId="77777777" w:rsidTr="00C972F2">
        <w:tc>
          <w:tcPr>
            <w:tcW w:w="3119" w:type="dxa"/>
            <w:shd w:val="clear" w:color="auto" w:fill="DBB7CE"/>
          </w:tcPr>
          <w:p w14:paraId="6F3F7328" w14:textId="386B908B" w:rsidR="00DF632D" w:rsidRDefault="00187E1F" w:rsidP="000635B1">
            <w:pPr>
              <w:pStyle w:val="ListParagraph"/>
              <w:numPr>
                <w:ilvl w:val="0"/>
                <w:numId w:val="4"/>
              </w:numPr>
            </w:pPr>
            <w:r>
              <w:t xml:space="preserve">Ask for feedback to help us see what has worked well and look to improve our service. </w:t>
            </w:r>
          </w:p>
        </w:tc>
      </w:tr>
      <w:tr w:rsidR="00187E1F" w14:paraId="5E472C74" w14:textId="77777777" w:rsidTr="00C972F2">
        <w:tc>
          <w:tcPr>
            <w:tcW w:w="3119" w:type="dxa"/>
            <w:shd w:val="clear" w:color="auto" w:fill="DBB7CE"/>
          </w:tcPr>
          <w:p w14:paraId="46BD1122" w14:textId="75049649" w:rsidR="00187E1F" w:rsidRDefault="00187E1F" w:rsidP="000635B1">
            <w:pPr>
              <w:pStyle w:val="ListParagraph"/>
              <w:numPr>
                <w:ilvl w:val="0"/>
                <w:numId w:val="4"/>
              </w:numPr>
            </w:pPr>
            <w:r>
              <w:t xml:space="preserve">Provide details of our complaints process if you’re unhappy with the outcome of the case or how it has been managed. </w:t>
            </w:r>
          </w:p>
        </w:tc>
      </w:tr>
      <w:tr w:rsidR="00187E1F" w14:paraId="56F16DFE" w14:textId="77777777" w:rsidTr="00C972F2">
        <w:tc>
          <w:tcPr>
            <w:tcW w:w="3119" w:type="dxa"/>
            <w:shd w:val="clear" w:color="auto" w:fill="DBB7CE"/>
          </w:tcPr>
          <w:p w14:paraId="0162D309" w14:textId="77777777" w:rsidR="009D4D7A" w:rsidRDefault="009D4D7A" w:rsidP="000635B1">
            <w:pPr>
              <w:rPr>
                <w:b/>
                <w:bCs/>
                <w:sz w:val="24"/>
                <w:szCs w:val="24"/>
              </w:rPr>
            </w:pPr>
          </w:p>
          <w:p w14:paraId="3106D6A1" w14:textId="73438C1B" w:rsidR="00187E1F" w:rsidRDefault="00187E1F" w:rsidP="000635B1">
            <w:pPr>
              <w:rPr>
                <w:b/>
                <w:bCs/>
                <w:sz w:val="24"/>
                <w:szCs w:val="24"/>
              </w:rPr>
            </w:pPr>
            <w:r w:rsidRPr="006E4656">
              <w:rPr>
                <w:b/>
                <w:bCs/>
                <w:sz w:val="24"/>
                <w:szCs w:val="24"/>
              </w:rPr>
              <w:t>You need to:</w:t>
            </w:r>
          </w:p>
          <w:p w14:paraId="68BA5D56" w14:textId="77777777" w:rsidR="00187E1F" w:rsidRPr="006E4656" w:rsidRDefault="00187E1F" w:rsidP="000635B1">
            <w:pPr>
              <w:rPr>
                <w:b/>
                <w:bCs/>
                <w:sz w:val="24"/>
                <w:szCs w:val="24"/>
              </w:rPr>
            </w:pPr>
          </w:p>
          <w:p w14:paraId="6B813594" w14:textId="729657BE" w:rsidR="00187E1F" w:rsidRDefault="00187E1F" w:rsidP="000635B1">
            <w:r>
              <w:t xml:space="preserve">Let us know if there are any further incidents so we can reinvestigate. </w:t>
            </w:r>
          </w:p>
        </w:tc>
      </w:tr>
      <w:tr w:rsidR="00442C74" w14:paraId="5297B8B0" w14:textId="77777777" w:rsidTr="00C972F2">
        <w:tc>
          <w:tcPr>
            <w:tcW w:w="3119" w:type="dxa"/>
            <w:shd w:val="clear" w:color="auto" w:fill="DBB7CE"/>
          </w:tcPr>
          <w:p w14:paraId="193CF535" w14:textId="44CF4A6D" w:rsidR="00442C74" w:rsidRPr="006E4656" w:rsidRDefault="00442C74" w:rsidP="000635B1">
            <w:pPr>
              <w:rPr>
                <w:b/>
                <w:bCs/>
                <w:sz w:val="24"/>
                <w:szCs w:val="24"/>
              </w:rPr>
            </w:pPr>
          </w:p>
        </w:tc>
      </w:tr>
      <w:tr w:rsidR="00442C74" w14:paraId="64D53A22" w14:textId="77777777" w:rsidTr="00C972F2">
        <w:trPr>
          <w:trHeight w:val="439"/>
        </w:trPr>
        <w:tc>
          <w:tcPr>
            <w:tcW w:w="3119" w:type="dxa"/>
            <w:shd w:val="clear" w:color="auto" w:fill="DBB7CE"/>
          </w:tcPr>
          <w:p w14:paraId="20DD4CBA" w14:textId="2D68EB42" w:rsidR="00442C74" w:rsidRPr="006E4656" w:rsidRDefault="00442C74" w:rsidP="000635B1">
            <w:pPr>
              <w:rPr>
                <w:b/>
                <w:bCs/>
                <w:sz w:val="24"/>
                <w:szCs w:val="24"/>
              </w:rPr>
            </w:pPr>
          </w:p>
        </w:tc>
      </w:tr>
    </w:tbl>
    <w:tbl>
      <w:tblPr>
        <w:tblStyle w:val="TableGrid"/>
        <w:tblpPr w:leftFromText="180" w:rightFromText="180" w:vertAnchor="text" w:horzAnchor="margin" w:tblpXSpec="center"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tblGrid>
      <w:tr w:rsidR="00C972F2" w14:paraId="3501820C" w14:textId="77777777" w:rsidTr="00C972F2">
        <w:tc>
          <w:tcPr>
            <w:tcW w:w="3124" w:type="dxa"/>
            <w:shd w:val="clear" w:color="auto" w:fill="ED7D31" w:themeFill="accent2"/>
          </w:tcPr>
          <w:p w14:paraId="2839FD6B" w14:textId="6A7A27BA" w:rsidR="000635B1" w:rsidRPr="00EF0EF1" w:rsidRDefault="0089199E" w:rsidP="00442C74">
            <w:pPr>
              <w:rPr>
                <w:b/>
                <w:bCs/>
              </w:rPr>
            </w:pPr>
            <w:r>
              <w:rPr>
                <w:noProof/>
              </w:rPr>
              <w:drawing>
                <wp:anchor distT="0" distB="0" distL="114300" distR="114300" simplePos="0" relativeHeight="251661312" behindDoc="0" locked="0" layoutInCell="1" allowOverlap="1" wp14:anchorId="35CD4063" wp14:editId="2FF7E4ED">
                  <wp:simplePos x="0" y="0"/>
                  <wp:positionH relativeFrom="margin">
                    <wp:posOffset>991870</wp:posOffset>
                  </wp:positionH>
                  <wp:positionV relativeFrom="paragraph">
                    <wp:posOffset>12065</wp:posOffset>
                  </wp:positionV>
                  <wp:extent cx="467280" cy="467280"/>
                  <wp:effectExtent l="0" t="19050" r="0" b="9525"/>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6711697">
                            <a:off x="0" y="0"/>
                            <a:ext cx="467280" cy="467280"/>
                          </a:xfrm>
                          <a:prstGeom prst="rect">
                            <a:avLst/>
                          </a:prstGeom>
                        </pic:spPr>
                      </pic:pic>
                    </a:graphicData>
                  </a:graphic>
                  <wp14:sizeRelH relativeFrom="margin">
                    <wp14:pctWidth>0</wp14:pctWidth>
                  </wp14:sizeRelH>
                  <wp14:sizeRelV relativeFrom="margin">
                    <wp14:pctHeight>0</wp14:pctHeight>
                  </wp14:sizeRelV>
                </wp:anchor>
              </w:drawing>
            </w:r>
            <w:r w:rsidR="000635B1" w:rsidRPr="00EF0EF1">
              <w:rPr>
                <w:b/>
                <w:bCs/>
              </w:rPr>
              <w:t>Stage 3:</w:t>
            </w:r>
          </w:p>
          <w:p w14:paraId="53BBBFDF" w14:textId="77777777" w:rsidR="000635B1" w:rsidRPr="00EF0EF1" w:rsidRDefault="000635B1" w:rsidP="00442C74">
            <w:pPr>
              <w:rPr>
                <w:b/>
                <w:bCs/>
              </w:rPr>
            </w:pPr>
            <w:r w:rsidRPr="00EF0EF1">
              <w:rPr>
                <w:b/>
                <w:bCs/>
              </w:rPr>
              <w:t>Action</w:t>
            </w:r>
          </w:p>
          <w:p w14:paraId="64BCAB38" w14:textId="6D157018" w:rsidR="000635B1" w:rsidRDefault="000635B1" w:rsidP="00442C74">
            <w:r>
              <w:t xml:space="preserve">                                            </w:t>
            </w:r>
          </w:p>
        </w:tc>
      </w:tr>
      <w:tr w:rsidR="00C972F2" w14:paraId="5616EBFB" w14:textId="77777777" w:rsidTr="00C972F2">
        <w:tc>
          <w:tcPr>
            <w:tcW w:w="3124" w:type="dxa"/>
            <w:shd w:val="clear" w:color="auto" w:fill="F2A36E"/>
          </w:tcPr>
          <w:p w14:paraId="15E6E61F" w14:textId="270A5031" w:rsidR="000635B1" w:rsidRDefault="000635B1" w:rsidP="00442C74">
            <w:r>
              <w:t>We will:</w:t>
            </w:r>
          </w:p>
        </w:tc>
      </w:tr>
      <w:tr w:rsidR="00C972F2" w14:paraId="556D349D" w14:textId="77777777" w:rsidTr="00C972F2">
        <w:tc>
          <w:tcPr>
            <w:tcW w:w="3124" w:type="dxa"/>
            <w:shd w:val="clear" w:color="auto" w:fill="F2A36E"/>
          </w:tcPr>
          <w:p w14:paraId="4867E947" w14:textId="77777777" w:rsidR="000635B1" w:rsidRDefault="000635B1" w:rsidP="00442C74">
            <w:pPr>
              <w:pStyle w:val="ListParagraph"/>
              <w:numPr>
                <w:ilvl w:val="0"/>
                <w:numId w:val="2"/>
              </w:numPr>
            </w:pPr>
            <w:r>
              <w:t>Decide whether we have enough evidence to pursue the case. If it’s not possible to act, we will explain why.</w:t>
            </w:r>
          </w:p>
        </w:tc>
      </w:tr>
      <w:tr w:rsidR="00C972F2" w14:paraId="5DF79DD4" w14:textId="77777777" w:rsidTr="00C972F2">
        <w:tc>
          <w:tcPr>
            <w:tcW w:w="3124" w:type="dxa"/>
            <w:shd w:val="clear" w:color="auto" w:fill="F2A36E"/>
          </w:tcPr>
          <w:p w14:paraId="5988537C" w14:textId="77777777" w:rsidR="000635B1" w:rsidRDefault="000635B1" w:rsidP="00442C74">
            <w:pPr>
              <w:pStyle w:val="ListParagraph"/>
              <w:numPr>
                <w:ilvl w:val="0"/>
                <w:numId w:val="2"/>
              </w:numPr>
            </w:pPr>
            <w:r>
              <w:t xml:space="preserve">Help you speak to the other party if this may benefit the case. </w:t>
            </w:r>
          </w:p>
        </w:tc>
      </w:tr>
      <w:tr w:rsidR="000635B1" w14:paraId="5366AB84" w14:textId="77777777" w:rsidTr="00C972F2">
        <w:tc>
          <w:tcPr>
            <w:tcW w:w="3124" w:type="dxa"/>
            <w:shd w:val="clear" w:color="auto" w:fill="F2A36E"/>
          </w:tcPr>
          <w:p w14:paraId="7F6EA96D" w14:textId="77777777" w:rsidR="000635B1" w:rsidRDefault="000635B1" w:rsidP="00442C74">
            <w:pPr>
              <w:pStyle w:val="ListParagraph"/>
              <w:numPr>
                <w:ilvl w:val="0"/>
                <w:numId w:val="2"/>
              </w:numPr>
            </w:pPr>
            <w:r>
              <w:t xml:space="preserve">Consider the best action to take based on the evidence. Some perpetrators are vulnerable and/or have support needs, supporting them may help reduce the problem behaviour. </w:t>
            </w:r>
          </w:p>
        </w:tc>
      </w:tr>
      <w:tr w:rsidR="000635B1" w14:paraId="29400F02" w14:textId="77777777" w:rsidTr="00C972F2">
        <w:tc>
          <w:tcPr>
            <w:tcW w:w="3124" w:type="dxa"/>
            <w:shd w:val="clear" w:color="auto" w:fill="F2A36E"/>
          </w:tcPr>
          <w:p w14:paraId="24CEB69B" w14:textId="77777777" w:rsidR="000635B1" w:rsidRDefault="000635B1" w:rsidP="00442C74">
            <w:pPr>
              <w:pStyle w:val="ListParagraph"/>
              <w:numPr>
                <w:ilvl w:val="0"/>
                <w:numId w:val="2"/>
              </w:numPr>
            </w:pPr>
            <w:r>
              <w:t xml:space="preserve">Refer your case to the Police or other Council departments if we do not have the legal powers to assist you. </w:t>
            </w:r>
          </w:p>
        </w:tc>
      </w:tr>
      <w:tr w:rsidR="000635B1" w14:paraId="3F9BFBFD" w14:textId="77777777" w:rsidTr="00C972F2">
        <w:tc>
          <w:tcPr>
            <w:tcW w:w="3124" w:type="dxa"/>
            <w:shd w:val="clear" w:color="auto" w:fill="F2A36E"/>
          </w:tcPr>
          <w:p w14:paraId="198C8A22" w14:textId="5C586D12" w:rsidR="00442C74" w:rsidRDefault="000635B1" w:rsidP="00442C74">
            <w:pPr>
              <w:pStyle w:val="ListParagraph"/>
              <w:numPr>
                <w:ilvl w:val="0"/>
                <w:numId w:val="2"/>
              </w:numPr>
            </w:pPr>
            <w:r>
              <w:t>Pursue legal action if all other options have failed</w:t>
            </w:r>
          </w:p>
        </w:tc>
      </w:tr>
      <w:tr w:rsidR="00442C74" w14:paraId="4ACE0A31" w14:textId="77777777" w:rsidTr="00C972F2">
        <w:tc>
          <w:tcPr>
            <w:tcW w:w="3124" w:type="dxa"/>
            <w:shd w:val="clear" w:color="auto" w:fill="F2A36E"/>
          </w:tcPr>
          <w:p w14:paraId="16A4C95F" w14:textId="77777777" w:rsidR="00442C74" w:rsidRPr="009D4D7A" w:rsidRDefault="00442C74" w:rsidP="009D4D7A">
            <w:pPr>
              <w:rPr>
                <w:sz w:val="24"/>
                <w:szCs w:val="24"/>
              </w:rPr>
            </w:pPr>
          </w:p>
        </w:tc>
      </w:tr>
    </w:tbl>
    <w:p w14:paraId="34D2C5A5" w14:textId="77777777" w:rsidR="00663D74" w:rsidRDefault="00663D74" w:rsidP="000635B1"/>
    <w:sectPr w:rsidR="00663D74" w:rsidSect="00B34237">
      <w:headerReference w:type="default" r:id="rId17"/>
      <w:pgSz w:w="16838" w:h="11906" w:orient="landscape"/>
      <w:pgMar w:top="1440" w:right="1440" w:bottom="1440" w:left="144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61F6" w14:textId="77777777" w:rsidR="00E60954" w:rsidRDefault="00E60954" w:rsidP="00E60954">
      <w:pPr>
        <w:spacing w:after="0" w:line="240" w:lineRule="auto"/>
      </w:pPr>
      <w:r>
        <w:separator/>
      </w:r>
    </w:p>
  </w:endnote>
  <w:endnote w:type="continuationSeparator" w:id="0">
    <w:p w14:paraId="66118B7E" w14:textId="77777777" w:rsidR="00E60954" w:rsidRDefault="00E60954" w:rsidP="00E6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5478" w14:textId="77777777" w:rsidR="00E60954" w:rsidRDefault="00E60954" w:rsidP="00E60954">
      <w:pPr>
        <w:spacing w:after="0" w:line="240" w:lineRule="auto"/>
      </w:pPr>
      <w:r>
        <w:separator/>
      </w:r>
    </w:p>
  </w:footnote>
  <w:footnote w:type="continuationSeparator" w:id="0">
    <w:p w14:paraId="016A243F" w14:textId="77777777" w:rsidR="00E60954" w:rsidRDefault="00E60954" w:rsidP="00E6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30A2" w14:textId="4F9E17F8" w:rsidR="00E60954" w:rsidRPr="00F20DCB" w:rsidRDefault="00E60954" w:rsidP="00E60954">
    <w:pPr>
      <w:rPr>
        <w:b/>
        <w:bCs/>
        <w:color w:val="0070C0"/>
        <w:sz w:val="28"/>
        <w:szCs w:val="28"/>
      </w:rPr>
    </w:pPr>
    <w:r w:rsidRPr="00F20DCB">
      <w:rPr>
        <w:b/>
        <w:bCs/>
        <w:color w:val="0070C0"/>
        <w:sz w:val="28"/>
        <w:szCs w:val="28"/>
      </w:rPr>
      <w:t>Medway Council HRA Housing Team</w:t>
    </w:r>
    <w:r>
      <w:rPr>
        <w:b/>
        <w:bCs/>
        <w:color w:val="0070C0"/>
        <w:sz w:val="28"/>
        <w:szCs w:val="28"/>
      </w:rPr>
      <w:t xml:space="preserve">                                                                                                                             </w:t>
    </w:r>
    <w:r>
      <w:rPr>
        <w:rFonts w:ascii="Arial" w:eastAsia="Times New Roman" w:hAnsi="Arial" w:cs="Times New Roman"/>
        <w:noProof/>
        <w:sz w:val="20"/>
        <w:szCs w:val="24"/>
        <w:lang w:eastAsia="en-GB"/>
      </w:rPr>
      <w:drawing>
        <wp:inline distT="0" distB="0" distL="0" distR="0" wp14:anchorId="3B8895AB" wp14:editId="70928610">
          <wp:extent cx="1137920" cy="783043"/>
          <wp:effectExtent l="0" t="0" r="5080" b="0"/>
          <wp:docPr id="2" name="Picture 2" descr="Medway%20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way%20Counc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949" cy="785815"/>
                  </a:xfrm>
                  <a:prstGeom prst="rect">
                    <a:avLst/>
                  </a:prstGeom>
                  <a:noFill/>
                  <a:ln>
                    <a:noFill/>
                  </a:ln>
                </pic:spPr>
              </pic:pic>
            </a:graphicData>
          </a:graphic>
        </wp:inline>
      </w:drawing>
    </w:r>
  </w:p>
  <w:p w14:paraId="618A951C" w14:textId="77777777" w:rsidR="00E60954" w:rsidRPr="00F20DCB" w:rsidRDefault="00E60954" w:rsidP="00E60954">
    <w:pPr>
      <w:rPr>
        <w:b/>
        <w:bCs/>
        <w:color w:val="7030A0"/>
        <w:sz w:val="24"/>
        <w:szCs w:val="24"/>
      </w:rPr>
    </w:pPr>
    <w:r w:rsidRPr="00F20DCB">
      <w:rPr>
        <w:b/>
        <w:bCs/>
        <w:color w:val="7030A0"/>
        <w:sz w:val="24"/>
        <w:szCs w:val="24"/>
      </w:rPr>
      <w:t xml:space="preserve">Anti-social </w:t>
    </w:r>
    <w:r>
      <w:rPr>
        <w:b/>
        <w:bCs/>
        <w:color w:val="7030A0"/>
        <w:sz w:val="24"/>
        <w:szCs w:val="24"/>
      </w:rPr>
      <w:t>b</w:t>
    </w:r>
    <w:r w:rsidRPr="00F20DCB">
      <w:rPr>
        <w:b/>
        <w:bCs/>
        <w:color w:val="7030A0"/>
        <w:sz w:val="24"/>
        <w:szCs w:val="24"/>
      </w:rPr>
      <w:t xml:space="preserve">ehaviour </w:t>
    </w:r>
    <w:r>
      <w:rPr>
        <w:b/>
        <w:bCs/>
        <w:color w:val="7030A0"/>
        <w:sz w:val="24"/>
        <w:szCs w:val="24"/>
      </w:rPr>
      <w:t>r</w:t>
    </w:r>
    <w:r w:rsidRPr="00F20DCB">
      <w:rPr>
        <w:b/>
        <w:bCs/>
        <w:color w:val="7030A0"/>
        <w:sz w:val="24"/>
        <w:szCs w:val="24"/>
      </w:rPr>
      <w:t xml:space="preserve">eporting: Procedure </w:t>
    </w:r>
    <w:r>
      <w:rPr>
        <w:b/>
        <w:bCs/>
        <w:color w:val="7030A0"/>
        <w:sz w:val="24"/>
        <w:szCs w:val="24"/>
      </w:rPr>
      <w:t>s</w:t>
    </w:r>
    <w:r w:rsidRPr="00F20DCB">
      <w:rPr>
        <w:b/>
        <w:bCs/>
        <w:color w:val="7030A0"/>
        <w:sz w:val="24"/>
        <w:szCs w:val="24"/>
      </w:rPr>
      <w:t>ummary</w:t>
    </w:r>
  </w:p>
  <w:p w14:paraId="1C874058" w14:textId="77777777" w:rsidR="00E60954" w:rsidRDefault="00E60954" w:rsidP="00E60954">
    <w:r>
      <w:t>If you have tried to resolve an anti-social behaviour (ASB) issue yourself or it has not been safe to do so, you can report your concerns to Medway Council’s Housing Tenancy Team who will investigate your report. Your report will be dealt with in 5 stages:</w:t>
    </w:r>
  </w:p>
  <w:p w14:paraId="0BA062C1" w14:textId="77777777" w:rsidR="00E60954" w:rsidRDefault="00E60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75B8"/>
    <w:multiLevelType w:val="hybridMultilevel"/>
    <w:tmpl w:val="C9425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4E4BA4"/>
    <w:multiLevelType w:val="hybridMultilevel"/>
    <w:tmpl w:val="3F087060"/>
    <w:lvl w:ilvl="0" w:tplc="C3DECE5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112D6"/>
    <w:multiLevelType w:val="hybridMultilevel"/>
    <w:tmpl w:val="9E3E1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370CEC"/>
    <w:multiLevelType w:val="hybridMultilevel"/>
    <w:tmpl w:val="BEBE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A1782"/>
    <w:multiLevelType w:val="hybridMultilevel"/>
    <w:tmpl w:val="3BEC5712"/>
    <w:lvl w:ilvl="0" w:tplc="C3DECE5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3E2402"/>
    <w:multiLevelType w:val="hybridMultilevel"/>
    <w:tmpl w:val="252C9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9786455">
    <w:abstractNumId w:val="5"/>
  </w:num>
  <w:num w:numId="2" w16cid:durableId="1045790688">
    <w:abstractNumId w:val="0"/>
  </w:num>
  <w:num w:numId="3" w16cid:durableId="1986929138">
    <w:abstractNumId w:val="2"/>
  </w:num>
  <w:num w:numId="4" w16cid:durableId="1032221159">
    <w:abstractNumId w:val="4"/>
  </w:num>
  <w:num w:numId="5" w16cid:durableId="181090948">
    <w:abstractNumId w:val="1"/>
  </w:num>
  <w:num w:numId="6" w16cid:durableId="1970932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74"/>
    <w:rsid w:val="000635B1"/>
    <w:rsid w:val="001676B2"/>
    <w:rsid w:val="00187E1F"/>
    <w:rsid w:val="002256CC"/>
    <w:rsid w:val="003472C9"/>
    <w:rsid w:val="00442C74"/>
    <w:rsid w:val="004B169F"/>
    <w:rsid w:val="004B3A66"/>
    <w:rsid w:val="005F60AD"/>
    <w:rsid w:val="00663D74"/>
    <w:rsid w:val="0086437C"/>
    <w:rsid w:val="0089199E"/>
    <w:rsid w:val="009406F0"/>
    <w:rsid w:val="009D4D7A"/>
    <w:rsid w:val="009F45C4"/>
    <w:rsid w:val="00B02E25"/>
    <w:rsid w:val="00B34237"/>
    <w:rsid w:val="00B5107E"/>
    <w:rsid w:val="00C972F2"/>
    <w:rsid w:val="00DC1B66"/>
    <w:rsid w:val="00DF632D"/>
    <w:rsid w:val="00E60954"/>
    <w:rsid w:val="00EB2CD4"/>
    <w:rsid w:val="00EF0EF1"/>
    <w:rsid w:val="00F80495"/>
    <w:rsid w:val="00F9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9FB96"/>
  <w15:chartTrackingRefBased/>
  <w15:docId w15:val="{50A21D60-AFE4-442F-9110-A78BBDF5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D74"/>
    <w:pPr>
      <w:ind w:left="720"/>
      <w:contextualSpacing/>
    </w:pPr>
  </w:style>
  <w:style w:type="paragraph" w:styleId="Header">
    <w:name w:val="header"/>
    <w:basedOn w:val="Normal"/>
    <w:link w:val="HeaderChar"/>
    <w:uiPriority w:val="99"/>
    <w:unhideWhenUsed/>
    <w:rsid w:val="00E60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54"/>
  </w:style>
  <w:style w:type="paragraph" w:styleId="Footer">
    <w:name w:val="footer"/>
    <w:basedOn w:val="Normal"/>
    <w:link w:val="FooterChar"/>
    <w:uiPriority w:val="99"/>
    <w:unhideWhenUsed/>
    <w:rsid w:val="00E60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offord, adam</cp:lastModifiedBy>
  <cp:revision>2</cp:revision>
  <cp:lastPrinted>2023-02-20T10:50:00Z</cp:lastPrinted>
  <dcterms:created xsi:type="dcterms:W3CDTF">2023-02-21T15:50:00Z</dcterms:created>
  <dcterms:modified xsi:type="dcterms:W3CDTF">2023-02-21T15:50:00Z</dcterms:modified>
</cp:coreProperties>
</file>