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7D862" w14:textId="2876A606" w:rsidR="00AA35A3" w:rsidRDefault="003151C0" w:rsidP="00921133">
      <w:pPr>
        <w:spacing w:after="0"/>
        <w:ind w:left="7200"/>
      </w:pPr>
      <w:r>
        <w:rPr>
          <w:noProof/>
        </w:rPr>
        <w:drawing>
          <wp:inline distT="0" distB="0" distL="0" distR="0" wp14:anchorId="6E83E4C3" wp14:editId="6E0EC666">
            <wp:extent cx="1008000" cy="694800"/>
            <wp:effectExtent l="0" t="0" r="1905" b="0"/>
            <wp:docPr id="8" name="Picture 8" descr="Medway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dway Council logo">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8000" cy="694800"/>
                    </a:xfrm>
                    <a:prstGeom prst="rect">
                      <a:avLst/>
                    </a:prstGeom>
                    <a:noFill/>
                    <a:ln>
                      <a:noFill/>
                    </a:ln>
                  </pic:spPr>
                </pic:pic>
              </a:graphicData>
            </a:graphic>
          </wp:inline>
        </w:drawing>
      </w:r>
    </w:p>
    <w:p w14:paraId="0DC19C1E" w14:textId="562FF3FB" w:rsidR="00AA35A3" w:rsidRDefault="003151C0" w:rsidP="00D33719">
      <w:r>
        <w:rPr>
          <w:noProof/>
        </w:rPr>
        <mc:AlternateContent>
          <mc:Choice Requires="wps">
            <w:drawing>
              <wp:inline distT="0" distB="0" distL="0" distR="0" wp14:anchorId="25C2A191" wp14:editId="599B1808">
                <wp:extent cx="6317673" cy="1598400"/>
                <wp:effectExtent l="0" t="0" r="6985" b="1905"/>
                <wp:docPr id="9" name="Text Box 9"/>
                <wp:cNvGraphicFramePr/>
                <a:graphic xmlns:a="http://schemas.openxmlformats.org/drawingml/2006/main">
                  <a:graphicData uri="http://schemas.microsoft.com/office/word/2010/wordprocessingShape">
                    <wps:wsp>
                      <wps:cNvSpPr txBox="1"/>
                      <wps:spPr>
                        <a:xfrm>
                          <a:off x="0" y="0"/>
                          <a:ext cx="6317673" cy="1598400"/>
                        </a:xfrm>
                        <a:prstGeom prst="rect">
                          <a:avLst/>
                        </a:prstGeom>
                        <a:noFill/>
                        <a:ln w="6350">
                          <a:noFill/>
                        </a:ln>
                      </wps:spPr>
                      <wps:txbx>
                        <w:txbxContent>
                          <w:p w14:paraId="74810822" w14:textId="46CD0352" w:rsidR="003151C0" w:rsidRPr="00FC46FC" w:rsidRDefault="003151C0" w:rsidP="00D33719">
                            <w:pPr>
                              <w:pStyle w:val="Heading2"/>
                              <w:rPr>
                                <w:sz w:val="44"/>
                                <w:szCs w:val="44"/>
                              </w:rPr>
                            </w:pPr>
                            <w:r w:rsidRPr="00FC46FC">
                              <w:rPr>
                                <w:sz w:val="44"/>
                                <w:szCs w:val="44"/>
                              </w:rPr>
                              <w:t>Berengrave Local Nature Reserve feedback</w:t>
                            </w:r>
                          </w:p>
                          <w:p w14:paraId="42054352" w14:textId="34525345" w:rsidR="003151C0" w:rsidRPr="00D33719" w:rsidRDefault="00C06B4C" w:rsidP="00D33719">
                            <w:pPr>
                              <w:pStyle w:val="Heading2"/>
                            </w:pPr>
                            <w:r>
                              <w:t xml:space="preserve">March </w:t>
                            </w:r>
                            <w:r w:rsidR="003151C0" w:rsidRPr="00D33719">
                              <w:t>202</w:t>
                            </w:r>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5C2A191" id="_x0000_t202" coordsize="21600,21600" o:spt="202" path="m,l,21600r21600,l21600,xe">
                <v:stroke joinstyle="miter"/>
                <v:path gradientshapeok="t" o:connecttype="rect"/>
              </v:shapetype>
              <v:shape id="Text Box 9" o:spid="_x0000_s1026" type="#_x0000_t202" style="width:497.45pt;height:1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" filled="f" stroked="f" strokeweight=".5pt">
                <v:textbox inset="0,0,0,0">
                  <w:txbxContent>
                    <w:p w14:paraId="74810822" w14:textId="46CD0352" w:rsidR="003151C0" w:rsidRPr="00FC46FC" w:rsidRDefault="003151C0" w:rsidP="00D33719">
                      <w:pPr>
                        <w:pStyle w:val="Heading2"/>
                        <w:rPr>
                          <w:sz w:val="44"/>
                          <w:szCs w:val="44"/>
                        </w:rPr>
                      </w:pPr>
                      <w:r w:rsidRPr="00FC46FC">
                        <w:rPr>
                          <w:sz w:val="44"/>
                          <w:szCs w:val="44"/>
                        </w:rPr>
                        <w:t>Berengrave Local Nature Reserve feedback</w:t>
                      </w:r>
                    </w:p>
                    <w:p w14:paraId="42054352" w14:textId="34525345" w:rsidR="003151C0" w:rsidRPr="00D33719" w:rsidRDefault="00C06B4C" w:rsidP="00D33719">
                      <w:pPr>
                        <w:pStyle w:val="Heading2"/>
                      </w:pPr>
                      <w:r>
                        <w:t xml:space="preserve">March </w:t>
                      </w:r>
                      <w:r w:rsidR="003151C0" w:rsidRPr="00D33719">
                        <w:t>202</w:t>
                      </w:r>
                      <w:r>
                        <w:t>3</w:t>
                      </w:r>
                    </w:p>
                  </w:txbxContent>
                </v:textbox>
                <w10:anchorlock/>
              </v:shape>
            </w:pict>
          </mc:Fallback>
        </mc:AlternateContent>
      </w:r>
    </w:p>
    <w:p w14:paraId="3C62F9FA" w14:textId="204AE7BC" w:rsidR="00921133" w:rsidRPr="00921133" w:rsidRDefault="00921133" w:rsidP="00921133">
      <w:r>
        <w:rPr>
          <w:noProof/>
        </w:rPr>
        <w:drawing>
          <wp:inline distT="0" distB="0" distL="0" distR="0" wp14:anchorId="4CF8329C" wp14:editId="66F943FB">
            <wp:extent cx="5731510" cy="6292201"/>
            <wp:effectExtent l="0" t="0" r="2540" b="0"/>
            <wp:docPr id="26" name="Picture 26" descr="Front cover image showing a Kingfisher and photographs of Berengrave Local Nature Reserve. Link to medway.gov.uk/greenspaces. Riverside Country P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ront cover image showing a Kingfisher and photographs of Berengrave Local Nature Reserve. Link to medway.gov.uk/greenspaces. Riverside Country Park logo."/>
                    <pic:cNvPicPr/>
                  </pic:nvPicPr>
                  <pic:blipFill rotWithShape="1">
                    <a:blip r:embed="rId9"/>
                    <a:srcRect l="19656" t="20627" r="39931" b="8383"/>
                    <a:stretch/>
                  </pic:blipFill>
                  <pic:spPr bwMode="auto">
                    <a:xfrm>
                      <a:off x="0" y="0"/>
                      <a:ext cx="5731510" cy="6292201"/>
                    </a:xfrm>
                    <a:prstGeom prst="rect">
                      <a:avLst/>
                    </a:prstGeom>
                    <a:ln>
                      <a:noFill/>
                    </a:ln>
                    <a:extLst>
                      <a:ext uri="{53640926-AAD7-44D8-BBD7-CCE9431645EC}">
                        <a14:shadowObscured xmlns:a14="http://schemas.microsoft.com/office/drawing/2010/main"/>
                      </a:ext>
                    </a:extLst>
                  </pic:spPr>
                </pic:pic>
              </a:graphicData>
            </a:graphic>
          </wp:inline>
        </w:drawing>
      </w:r>
      <w:r w:rsidR="00D33719">
        <w:rPr>
          <w:b/>
          <w:bCs/>
          <w:noProof/>
        </w:rPr>
        <w:drawing>
          <wp:anchor distT="0" distB="0" distL="114300" distR="114300" simplePos="0" relativeHeight="251682816" behindDoc="0" locked="0" layoutInCell="1" allowOverlap="1" wp14:anchorId="386F748D" wp14:editId="17DC10F6">
            <wp:simplePos x="0" y="0"/>
            <wp:positionH relativeFrom="column">
              <wp:posOffset>5119370</wp:posOffset>
            </wp:positionH>
            <wp:positionV relativeFrom="page">
              <wp:posOffset>9235440</wp:posOffset>
            </wp:positionV>
            <wp:extent cx="792553" cy="72394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2553" cy="723940"/>
                    </a:xfrm>
                    <a:prstGeom prst="rect">
                      <a:avLst/>
                    </a:prstGeom>
                  </pic:spPr>
                </pic:pic>
              </a:graphicData>
            </a:graphic>
            <wp14:sizeRelH relativeFrom="margin">
              <wp14:pctWidth>0</wp14:pctWidth>
            </wp14:sizeRelH>
            <wp14:sizeRelV relativeFrom="margin">
              <wp14:pctHeight>0</wp14:pctHeight>
            </wp14:sizeRelV>
          </wp:anchor>
        </w:drawing>
      </w:r>
      <w:r w:rsidR="002E0F64">
        <w:rPr>
          <w:noProof/>
        </w:rPr>
        <w:drawing>
          <wp:anchor distT="0" distB="0" distL="114300" distR="114300" simplePos="0" relativeHeight="251668480" behindDoc="0" locked="0" layoutInCell="1" allowOverlap="1" wp14:anchorId="11214D8A" wp14:editId="069C8E07">
            <wp:simplePos x="0" y="0"/>
            <wp:positionH relativeFrom="page">
              <wp:posOffset>360045</wp:posOffset>
            </wp:positionH>
            <wp:positionV relativeFrom="page">
              <wp:posOffset>8671495</wp:posOffset>
            </wp:positionV>
            <wp:extent cx="2940552" cy="1654984"/>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0552" cy="1654984"/>
                    </a:xfrm>
                    <a:prstGeom prst="rect">
                      <a:avLst/>
                    </a:prstGeom>
                  </pic:spPr>
                </pic:pic>
              </a:graphicData>
            </a:graphic>
            <wp14:sizeRelH relativeFrom="margin">
              <wp14:pctWidth>0</wp14:pctWidth>
            </wp14:sizeRelH>
            <wp14:sizeRelV relativeFrom="margin">
              <wp14:pctHeight>0</wp14:pctHeight>
            </wp14:sizeRelV>
          </wp:anchor>
        </w:drawing>
      </w:r>
    </w:p>
    <w:p w14:paraId="4AF51A11" w14:textId="2EC3D3A0" w:rsidR="00036328" w:rsidRDefault="00765EA0" w:rsidP="00D33719">
      <w:pPr>
        <w:rPr>
          <w:noProof/>
        </w:rPr>
      </w:pPr>
      <w:r w:rsidRPr="00D33719">
        <w:rPr>
          <w:rStyle w:val="Heading2Char"/>
          <w:rFonts w:cs="Arial"/>
        </w:rPr>
        <w:lastRenderedPageBreak/>
        <w:t>At what time of year do you visit the site most?</w:t>
      </w:r>
      <w:r w:rsidR="00932515" w:rsidRPr="00932515">
        <w:rPr>
          <w:noProof/>
        </w:rPr>
        <w:t xml:space="preserve"> </w:t>
      </w:r>
      <w:r w:rsidR="00015FD0">
        <w:rPr>
          <w:noProof/>
        </w:rPr>
        <w:drawing>
          <wp:inline distT="0" distB="0" distL="0" distR="0" wp14:anchorId="299A73B3" wp14:editId="649F3469">
            <wp:extent cx="6211707" cy="3808429"/>
            <wp:effectExtent l="0" t="0" r="0" b="1905"/>
            <wp:docPr id="29" name="Chart 29" descr="At what time of year do you visit the site most? &#10;Bar Chart&#10;Winter 0%&#10;Autumn 0%&#10;Spring 2%&#10;Summer 6%&#10;All year round 93%">
              <a:extLst xmlns:a="http://schemas.openxmlformats.org/drawingml/2006/main">
                <a:ext uri="{FF2B5EF4-FFF2-40B4-BE49-F238E27FC236}">
                  <a16:creationId xmlns:a16="http://schemas.microsoft.com/office/drawing/2014/main" id="{B78A14F8-8941-1431-55EE-5FA871CAA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B7868E" w14:textId="2B1C531F" w:rsidR="00036328" w:rsidRDefault="00036328" w:rsidP="00036328">
      <w:pPr>
        <w:pStyle w:val="Heading2"/>
      </w:pPr>
      <w:r w:rsidRPr="00D33719">
        <w:rPr>
          <w:rFonts w:eastAsia="Times New Roman"/>
        </w:rPr>
        <w:t>Since the start of the pandemic, have you visited Berengrave Local Nature Reserve,</w:t>
      </w:r>
      <w:r w:rsidRPr="00036328">
        <w:rPr>
          <w:noProof/>
        </w:rPr>
        <w:t xml:space="preserve"> </w:t>
      </w:r>
    </w:p>
    <w:p w14:paraId="6EC33D5D" w14:textId="160E0CF5" w:rsidR="00765EA0" w:rsidRDefault="000B7C7D" w:rsidP="00D33719">
      <w:pPr>
        <w:rPr>
          <w:noProof/>
        </w:rPr>
      </w:pPr>
      <w:r>
        <w:rPr>
          <w:noProof/>
        </w:rPr>
        <w:drawing>
          <wp:inline distT="0" distB="0" distL="0" distR="0" wp14:anchorId="3413D3E5" wp14:editId="79A271D9">
            <wp:extent cx="6154780" cy="3667026"/>
            <wp:effectExtent l="0" t="0" r="0" b="0"/>
            <wp:docPr id="2" name="Chart 2" descr="Since the start of the pandemic, have you visited Berengrave Local Nature Reserve?&#10;Bar Chart&#10;The same 40%&#10;More Often 45%&#10;Less Often 15%">
              <a:extLst xmlns:a="http://schemas.openxmlformats.org/drawingml/2006/main">
                <a:ext uri="{FF2B5EF4-FFF2-40B4-BE49-F238E27FC236}">
                  <a16:creationId xmlns:a16="http://schemas.microsoft.com/office/drawing/2014/main" id="{7AEF6E81-6689-C237-15DA-BB5E9914E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3EFBFA" w14:textId="77777777" w:rsidR="00765EA0" w:rsidRPr="00D33719" w:rsidRDefault="00765EA0" w:rsidP="00D33719">
      <w:pPr>
        <w:pStyle w:val="Heading2"/>
      </w:pPr>
      <w:r w:rsidRPr="00D33719">
        <w:rPr>
          <w:rFonts w:eastAsia="Times New Roman"/>
        </w:rPr>
        <w:lastRenderedPageBreak/>
        <w:t>How often do you visit Berengrave Local Nature Reserve</w:t>
      </w:r>
      <w:r w:rsidRPr="00D33719">
        <w:t>?</w:t>
      </w:r>
    </w:p>
    <w:p w14:paraId="3E5594F0" w14:textId="2016C74C" w:rsidR="00765EA0" w:rsidRPr="00D33719" w:rsidRDefault="000B7C7D" w:rsidP="00D33719">
      <w:r>
        <w:rPr>
          <w:noProof/>
        </w:rPr>
        <w:drawing>
          <wp:inline distT="0" distB="0" distL="0" distR="0" wp14:anchorId="24E8629D" wp14:editId="5E6CCA29">
            <wp:extent cx="5806911" cy="5533534"/>
            <wp:effectExtent l="0" t="0" r="3810" b="0"/>
            <wp:docPr id="1" name="Chart 1" descr="How often do you visit Berengrave Local Nature Reserve?&#10;Bar Chart&#10;Never 0%&#10;Less frequently 7%&#10;At least once a month 19%&#10;At least once a fortnight 13%&#10;At least every two to three months 15%&#10;At least every six months 6%&#10;Almost once a week 19%&#10;Almost every day 22%">
              <a:extLst xmlns:a="http://schemas.openxmlformats.org/drawingml/2006/main">
                <a:ext uri="{FF2B5EF4-FFF2-40B4-BE49-F238E27FC236}">
                  <a16:creationId xmlns:a16="http://schemas.microsoft.com/office/drawing/2014/main" id="{BBEDB13F-438D-5DA5-4E5F-4788E797E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3FA356" w14:textId="77777777" w:rsidR="00765EA0" w:rsidRPr="00D33719" w:rsidRDefault="00765EA0" w:rsidP="00D33719">
      <w:pPr>
        <w:pStyle w:val="Heading2"/>
      </w:pPr>
      <w:r w:rsidRPr="00D33719">
        <w:lastRenderedPageBreak/>
        <w:t xml:space="preserve">How do you travel to </w:t>
      </w:r>
      <w:r w:rsidRPr="00D33719">
        <w:rPr>
          <w:rFonts w:eastAsia="Times New Roman"/>
        </w:rPr>
        <w:t>Berengrave Local Nature Reserve?</w:t>
      </w:r>
    </w:p>
    <w:p w14:paraId="486A0683" w14:textId="23E9FCDE" w:rsidR="00765EA0" w:rsidRPr="00D33719" w:rsidRDefault="000B7C7D" w:rsidP="00D33719">
      <w:r>
        <w:rPr>
          <w:noProof/>
        </w:rPr>
        <w:drawing>
          <wp:inline distT="0" distB="0" distL="0" distR="0" wp14:anchorId="6296A085" wp14:editId="21DC7E56">
            <wp:extent cx="6146276" cy="5495290"/>
            <wp:effectExtent l="0" t="0" r="0" b="0"/>
            <wp:docPr id="19" name="Chart 19" descr="How do you travel to Berengrave Local Nature Reserve?&#10;Bar chart&#10;Other 0%&#10;Taxi 0%&#10;By public transport 0%&#10;By car 14%&#10;BY motorbike 0%&#10;Bicycle 8%&#10;On foot 78%">
              <a:extLst xmlns:a="http://schemas.openxmlformats.org/drawingml/2006/main">
                <a:ext uri="{FF2B5EF4-FFF2-40B4-BE49-F238E27FC236}">
                  <a16:creationId xmlns:a16="http://schemas.microsoft.com/office/drawing/2014/main" id="{17DCBEA0-CE72-CD30-297A-4227BA590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88BB90" w14:textId="77777777" w:rsidR="00765EA0" w:rsidRPr="00D33719" w:rsidRDefault="00765EA0" w:rsidP="00D33719">
      <w:pPr>
        <w:pStyle w:val="Heading2"/>
      </w:pPr>
      <w:r w:rsidRPr="00D33719">
        <w:lastRenderedPageBreak/>
        <w:t>What best describes your main reasons for visiting the site (three options selected)?</w:t>
      </w:r>
    </w:p>
    <w:p w14:paraId="66905355" w14:textId="7C2D4EDA" w:rsidR="00765EA0" w:rsidRPr="00D33719" w:rsidRDefault="00C833FC" w:rsidP="00D33719">
      <w:pPr>
        <w:pStyle w:val="Heading2"/>
      </w:pPr>
      <w:r>
        <w:rPr>
          <w:noProof/>
        </w:rPr>
        <w:drawing>
          <wp:inline distT="0" distB="0" distL="0" distR="0" wp14:anchorId="71370A1F" wp14:editId="3438FDFF">
            <wp:extent cx="6023728" cy="5863472"/>
            <wp:effectExtent l="0" t="0" r="0" b="4445"/>
            <wp:docPr id="4" name="Chart 4" descr="What best describes your main reasons for visiting the site ( three options selected)?&#10;Bar chart&#10;Other 3%&#10;As a cut through to/from Berengrave Lane and Riverside Country Park 12%&#10;Spend time with friends and family 12%&#10;Explore nature/the woodland area 25%&#10;Jogging 2%&#10;Walking for exercise/pleasure 30%&#10;Walk the dog 16%&#10;&#10;&#10;&#10;&#10;&#10;">
              <a:extLst xmlns:a="http://schemas.openxmlformats.org/drawingml/2006/main">
                <a:ext uri="{FF2B5EF4-FFF2-40B4-BE49-F238E27FC236}">
                  <a16:creationId xmlns:a16="http://schemas.microsoft.com/office/drawing/2014/main" id="{F42EB0DB-C9A0-9BE2-FA07-9D4029C479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D9E3C8" w14:textId="77777777" w:rsidR="00765EA0" w:rsidRPr="00D33719" w:rsidRDefault="00765EA0" w:rsidP="00D33719">
      <w:pPr>
        <w:pStyle w:val="Heading2"/>
      </w:pPr>
      <w:r w:rsidRPr="00D33719">
        <w:t xml:space="preserve">Other reasons for visiting </w:t>
      </w:r>
      <w:r w:rsidRPr="00D33719">
        <w:rPr>
          <w:rFonts w:eastAsia="Times New Roman"/>
        </w:rPr>
        <w:t>Berengrave Local Nature Reserve, consisted of.</w:t>
      </w:r>
    </w:p>
    <w:p w14:paraId="47044BD1" w14:textId="77777777" w:rsidR="00765EA0" w:rsidRPr="00D33719" w:rsidRDefault="00765EA0" w:rsidP="00D33719">
      <w:pPr>
        <w:pStyle w:val="ListParagraph"/>
        <w:numPr>
          <w:ilvl w:val="0"/>
          <w:numId w:val="3"/>
        </w:numPr>
      </w:pPr>
      <w:r w:rsidRPr="00D33719">
        <w:t xml:space="preserve">Meditation, </w:t>
      </w:r>
    </w:p>
    <w:p w14:paraId="0ADD7ACE" w14:textId="77777777" w:rsidR="00765EA0" w:rsidRPr="00D33719" w:rsidRDefault="00765EA0" w:rsidP="00D33719">
      <w:pPr>
        <w:pStyle w:val="ListParagraph"/>
        <w:numPr>
          <w:ilvl w:val="0"/>
          <w:numId w:val="3"/>
        </w:numPr>
      </w:pPr>
      <w:r w:rsidRPr="00D33719">
        <w:t>Volunteering</w:t>
      </w:r>
    </w:p>
    <w:p w14:paraId="6DBCD732" w14:textId="77777777" w:rsidR="00765EA0" w:rsidRPr="00D33719" w:rsidRDefault="00765EA0" w:rsidP="00D33719">
      <w:pPr>
        <w:pStyle w:val="ListParagraph"/>
        <w:numPr>
          <w:ilvl w:val="0"/>
          <w:numId w:val="3"/>
        </w:numPr>
      </w:pPr>
      <w:r w:rsidRPr="00D33719">
        <w:t>Surveying biodiversity on the site.</w:t>
      </w:r>
    </w:p>
    <w:p w14:paraId="0098995F" w14:textId="4E391AF6" w:rsidR="00765EA0" w:rsidRPr="00D33719" w:rsidRDefault="00765EA0" w:rsidP="00D33719">
      <w:pPr>
        <w:pStyle w:val="Heading2"/>
      </w:pPr>
      <w:r w:rsidRPr="00D33719">
        <w:lastRenderedPageBreak/>
        <w:t>Things that discourage you from visiting the site</w:t>
      </w:r>
      <w:r w:rsidR="00D33719">
        <w:t>.</w:t>
      </w:r>
    </w:p>
    <w:p w14:paraId="79407CE4" w14:textId="350D69C2" w:rsidR="00765EA0" w:rsidRPr="00D33719" w:rsidRDefault="00C26E65" w:rsidP="00765EA0">
      <w:pPr>
        <w:pStyle w:val="NoSpacing"/>
        <w:rPr>
          <w:rFonts w:ascii="Arial" w:hAnsi="Arial" w:cs="Arial"/>
          <w:i/>
          <w:iCs/>
        </w:rPr>
      </w:pPr>
      <w:r>
        <w:rPr>
          <w:noProof/>
        </w:rPr>
        <w:drawing>
          <wp:inline distT="0" distB="0" distL="0" distR="0" wp14:anchorId="5E9F112A" wp14:editId="2C09428A">
            <wp:extent cx="6324940" cy="8286161"/>
            <wp:effectExtent l="0" t="0" r="0" b="0"/>
            <wp:docPr id="27" name="Chart 27" descr="Things that discourage you form visiting the site&#10;Bar Chart&#10;Other 5%&#10;Nothing discourages me from going to Berengrave Local Nature Reserve 13%&#10;Unaware of Berengrave Local Nature Reserve 0%&#10;I don't have time to go to parks and open spaces  0%&#10;I don't enjoy going to parks and open spaces 0%&#10;I do not feel safe 4%&#10;Health issues prevent me from going to parks and open spaces 0%&#10;Groups hanging around 14%&#10;Dog off lead 2%&#10;Dog fouling 13%&#10;Poor access around the reserve 16 %&#10;Poorly maintained facilities 14%&#10;Vandalism/graffiti/other deliberate damage to property 10%&#10;Litter lying around the park 10%">
              <a:extLst xmlns:a="http://schemas.openxmlformats.org/drawingml/2006/main">
                <a:ext uri="{FF2B5EF4-FFF2-40B4-BE49-F238E27FC236}">
                  <a16:creationId xmlns:a16="http://schemas.microsoft.com/office/drawing/2014/main" id="{EF9A19F6-02C7-3123-856C-822FB0338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FA42CE" w14:textId="77777777" w:rsidR="00AA0DA4" w:rsidRDefault="00765EA0" w:rsidP="00D33719">
      <w:pPr>
        <w:pStyle w:val="Heading2"/>
        <w:rPr>
          <w:noProof/>
        </w:rPr>
      </w:pPr>
      <w:r w:rsidRPr="00D33719">
        <w:lastRenderedPageBreak/>
        <w:t>What do you think more information panels should focus on?</w:t>
      </w:r>
      <w:r w:rsidR="00AA0DA4" w:rsidRPr="00AA0DA4">
        <w:rPr>
          <w:noProof/>
        </w:rPr>
        <w:t xml:space="preserve"> </w:t>
      </w:r>
    </w:p>
    <w:p w14:paraId="3A043D8D" w14:textId="59962445" w:rsidR="00765EA0" w:rsidRPr="00D33719" w:rsidRDefault="00AA0DA4" w:rsidP="00D33719">
      <w:pPr>
        <w:pStyle w:val="Heading2"/>
      </w:pPr>
      <w:r>
        <w:rPr>
          <w:noProof/>
        </w:rPr>
        <w:drawing>
          <wp:inline distT="0" distB="0" distL="0" distR="0" wp14:anchorId="141203BE" wp14:editId="55482F52">
            <wp:extent cx="5891530" cy="2733773"/>
            <wp:effectExtent l="0" t="0" r="0" b="0"/>
            <wp:docPr id="28" name="Chart 28" descr="What do you think more information panels should focus on? &#10;Bar chart&#10;I don't think there should be more information panels 2%&#10;Both 85%&#10;More on the ecology of the reserve 8%&#10;More on the history of the reserve 6%">
              <a:extLst xmlns:a="http://schemas.openxmlformats.org/drawingml/2006/main">
                <a:ext uri="{FF2B5EF4-FFF2-40B4-BE49-F238E27FC236}">
                  <a16:creationId xmlns:a16="http://schemas.microsoft.com/office/drawing/2014/main" id="{6519AF1A-2C07-0241-40EB-95FD0C1B7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BA1FDD" w14:textId="392473A9" w:rsidR="00765EA0" w:rsidRPr="00D33719" w:rsidRDefault="00765EA0" w:rsidP="00D33719"/>
    <w:p w14:paraId="326552BA" w14:textId="77777777" w:rsidR="00765EA0" w:rsidRPr="00D33719" w:rsidRDefault="00765EA0" w:rsidP="00D33719">
      <w:pPr>
        <w:pStyle w:val="Heading2"/>
      </w:pPr>
      <w:r w:rsidRPr="00D33719">
        <w:t>Other comments</w:t>
      </w:r>
    </w:p>
    <w:p w14:paraId="7423838E" w14:textId="77777777" w:rsidR="00765EA0" w:rsidRPr="00D33719" w:rsidRDefault="00765EA0" w:rsidP="00D33719">
      <w:r w:rsidRPr="00D33719">
        <w:t xml:space="preserve">There were positive comments about Berengrave LNR. We have reviewed the comments and key topics are listed below. </w:t>
      </w:r>
    </w:p>
    <w:p w14:paraId="117AE490" w14:textId="77777777" w:rsidR="00765EA0" w:rsidRPr="00D33719" w:rsidRDefault="00765EA0" w:rsidP="00D33719">
      <w:pPr>
        <w:pStyle w:val="Heading3"/>
      </w:pPr>
      <w:r w:rsidRPr="00D33719">
        <w:t xml:space="preserve">Ecology/Wildlife </w:t>
      </w:r>
    </w:p>
    <w:p w14:paraId="329F1319" w14:textId="77777777" w:rsidR="00765EA0" w:rsidRPr="00D33719" w:rsidRDefault="00765EA0" w:rsidP="00D33719">
      <w:r w:rsidRPr="00D33719">
        <w:t xml:space="preserve">There were positive responses to the improvement to the onsite ecology. </w:t>
      </w:r>
    </w:p>
    <w:p w14:paraId="1BAC750F" w14:textId="77777777" w:rsidR="00765EA0" w:rsidRPr="00D33719" w:rsidRDefault="00765EA0" w:rsidP="00D33719">
      <w:r w:rsidRPr="00D33719">
        <w:t>We endeavour to open parts of the woodlands in the LNR. This will be carried out by selective coppicing. Coppicing works will be conducted when weather allows.</w:t>
      </w:r>
    </w:p>
    <w:p w14:paraId="42138529" w14:textId="77777777" w:rsidR="00765EA0" w:rsidRPr="00D33719" w:rsidRDefault="00765EA0" w:rsidP="00D33719">
      <w:r w:rsidRPr="00D33719">
        <w:t xml:space="preserve">Flooding does occur within Berengrave LNR. This happens during the winter months and can limit the types of works that can completed. This is due to lack of accessibility through the site. </w:t>
      </w:r>
    </w:p>
    <w:p w14:paraId="01E83F07" w14:textId="77777777" w:rsidR="00765EA0" w:rsidRPr="00D33719" w:rsidRDefault="00765EA0" w:rsidP="00D33719">
      <w:r w:rsidRPr="00D33719">
        <w:lastRenderedPageBreak/>
        <w:t>Coppicing is thinning/felling of trees on a rotational basis. This practice has been carried out over the centuries, to maintain a healthy woodland. This will help to bring light into the woodland. This encourages wildflowers to grow, attracting wildlife and helping to increase biodiversity within the site.</w:t>
      </w:r>
    </w:p>
    <w:p w14:paraId="45C6ADCF" w14:textId="77777777" w:rsidR="00765EA0" w:rsidRPr="00D33719" w:rsidRDefault="00765EA0" w:rsidP="00D33719">
      <w:pPr>
        <w:pStyle w:val="Heading3"/>
      </w:pPr>
      <w:r w:rsidRPr="00D33719">
        <w:t xml:space="preserve">Better access </w:t>
      </w:r>
    </w:p>
    <w:p w14:paraId="7206B5DD" w14:textId="303087A1" w:rsidR="00765EA0" w:rsidRPr="00D33719" w:rsidRDefault="00765EA0" w:rsidP="00D33719">
      <w:pPr>
        <w:rPr>
          <w:highlight w:val="yellow"/>
        </w:rPr>
      </w:pPr>
      <w:r w:rsidRPr="00D33719">
        <w:t xml:space="preserve">To address a couple of points raised in the comments, unfortunately, the money will not stretch to promote a circular route. The access consultant looked at three options to encourage better access on site. With the money received (from developer contributions), only Option 3 was workable. This has improved the access from Lower Rainham Road to the washmill and pond. The pond and washmill has better accessibility. Once the site floods, access is limited. </w:t>
      </w:r>
    </w:p>
    <w:p w14:paraId="067BE410" w14:textId="5F232F2F" w:rsidR="00765EA0" w:rsidRPr="00D33719" w:rsidRDefault="00765EA0" w:rsidP="00CB5D19">
      <w:pPr>
        <w:spacing w:after="360"/>
      </w:pPr>
      <w:r w:rsidRPr="00D33719">
        <w:t>A new entrance is being installed to the LNR. This adds access to the new Kingfisher Green estate next to the site.</w:t>
      </w:r>
      <w:r w:rsidR="00C23A92" w:rsidRPr="00C23A92">
        <w:rPr>
          <w:noProof/>
        </w:rPr>
        <w:t xml:space="preserve"> </w:t>
      </w:r>
    </w:p>
    <w:p w14:paraId="59E8E831" w14:textId="77777777" w:rsidR="00765EA0" w:rsidRPr="00D33719" w:rsidRDefault="00765EA0" w:rsidP="00D33719">
      <w:pPr>
        <w:pStyle w:val="Heading3"/>
      </w:pPr>
      <w:r w:rsidRPr="00D33719">
        <w:t>Macklands Way Access</w:t>
      </w:r>
    </w:p>
    <w:p w14:paraId="57208A59" w14:textId="77777777" w:rsidR="00765EA0" w:rsidRPr="00D33719" w:rsidRDefault="00765EA0" w:rsidP="00D33719">
      <w:r w:rsidRPr="00D33719">
        <w:t>There will not be a formal entrance from Macklands Way. Medway Council do not own the land, which stops any formal entrance. During the planning stages of the Macklands Estate, an extra access wasn’t considered for the reserve. There is a steep drop from the estate, which would make the access works unfeasible and expensive.</w:t>
      </w:r>
    </w:p>
    <w:p w14:paraId="16685D6A" w14:textId="77777777" w:rsidR="00765EA0" w:rsidRPr="00D33719" w:rsidRDefault="00765EA0" w:rsidP="00D33719">
      <w:pPr>
        <w:pStyle w:val="Heading3"/>
      </w:pPr>
      <w:r w:rsidRPr="00D33719">
        <w:t>Steps</w:t>
      </w:r>
    </w:p>
    <w:p w14:paraId="3CD46042" w14:textId="77777777" w:rsidR="00765EA0" w:rsidRPr="00D33719" w:rsidRDefault="00765EA0" w:rsidP="00D33719">
      <w:pPr>
        <w:rPr>
          <w:sz w:val="22"/>
          <w:szCs w:val="22"/>
        </w:rPr>
      </w:pPr>
      <w:r w:rsidRPr="00D33719">
        <w:t>We are unable to reinstate the steps at the end of the footpath with the viewpoint. This is due to a steep drop. The consultant investigated options. Unfortunately, due to longevity and budget, the reinstallation would not be workable. There is a potential to add extra footpaths around the site. Any new footpaths added will be enhance visitor experience.</w:t>
      </w:r>
    </w:p>
    <w:p w14:paraId="3A7D9905" w14:textId="77777777" w:rsidR="00765EA0" w:rsidRPr="00D33719" w:rsidRDefault="00765EA0" w:rsidP="00D33719">
      <w:pPr>
        <w:pStyle w:val="Heading3"/>
      </w:pPr>
      <w:r w:rsidRPr="00D33719">
        <w:lastRenderedPageBreak/>
        <w:t>Volunteers</w:t>
      </w:r>
    </w:p>
    <w:p w14:paraId="7F6434DF" w14:textId="77777777" w:rsidR="00765EA0" w:rsidRPr="00D33719" w:rsidRDefault="00765EA0" w:rsidP="00D33719">
      <w:r w:rsidRPr="00D33719">
        <w:t>Volunteer tasks day are undertaken 6 times a year. The Rangers located at Riverside Country Park organise these dates.</w:t>
      </w:r>
    </w:p>
    <w:p w14:paraId="424D49F8" w14:textId="77777777" w:rsidR="00765EA0" w:rsidRPr="00D33719" w:rsidRDefault="00765EA0" w:rsidP="00D33719">
      <w:r w:rsidRPr="00D33719">
        <w:t>During the volunteer task days, the Ranger team will look at locations for bird and bat boxes. They will dedicate ‘no go’ zones for conservation and management of the pond. This will help to reduce disturbances to wildlife in certain areas.</w:t>
      </w:r>
    </w:p>
    <w:p w14:paraId="2A1B8BC8" w14:textId="77777777" w:rsidR="00765EA0" w:rsidRPr="00D33719" w:rsidRDefault="00765EA0" w:rsidP="00D33719">
      <w:pPr>
        <w:pStyle w:val="Heading3"/>
      </w:pPr>
      <w:r w:rsidRPr="00D33719">
        <w:t>Education</w:t>
      </w:r>
    </w:p>
    <w:p w14:paraId="7DCE4594" w14:textId="77777777" w:rsidR="00765EA0" w:rsidRPr="00D33719" w:rsidRDefault="00765EA0" w:rsidP="00D33719">
      <w:r w:rsidRPr="00D33719">
        <w:t xml:space="preserve">We are in discussions with the local rangers to introduce educational visits to site. The feasibility for the school visits will have to be investigated. This would be due to transportation of groups. The Rangers team do welcome school visits to Riverside Country Park. </w:t>
      </w:r>
    </w:p>
    <w:p w14:paraId="6D503B5E" w14:textId="77777777" w:rsidR="00765EA0" w:rsidRPr="00D33719" w:rsidRDefault="00765EA0" w:rsidP="00D33719">
      <w:pPr>
        <w:pStyle w:val="Heading3"/>
      </w:pPr>
      <w:r w:rsidRPr="00D33719">
        <w:t>Antisocial Behaviour</w:t>
      </w:r>
    </w:p>
    <w:p w14:paraId="3A02880D" w14:textId="77777777" w:rsidR="00765EA0" w:rsidRPr="00D33719" w:rsidRDefault="00765EA0" w:rsidP="00D33719">
      <w:r w:rsidRPr="00D33719">
        <w:t>There are concerns with Antisocial behaviour (ASB). We are working in conjunction with the Rangers to make sure sightlines are open. This would help to deter groups from congregating in the LNR. Opening the sightlines will also give improved movement and encourage better use of the site. If you do encounter any ASB, we would recommend you contact Kent Police on-line or via phone (please see last page for contact details).</w:t>
      </w:r>
    </w:p>
    <w:p w14:paraId="0052767A" w14:textId="77777777" w:rsidR="00765EA0" w:rsidRPr="00D33719" w:rsidRDefault="00765EA0" w:rsidP="00D33719">
      <w:pPr>
        <w:pStyle w:val="Heading3"/>
      </w:pPr>
      <w:r w:rsidRPr="00D33719">
        <w:t>Updates on Improvements</w:t>
      </w:r>
    </w:p>
    <w:p w14:paraId="3A34FCAA" w14:textId="63908E78" w:rsidR="00765EA0" w:rsidRPr="00C23A92" w:rsidRDefault="00765EA0" w:rsidP="00D33719">
      <w:pPr>
        <w:rPr>
          <w:sz w:val="22"/>
        </w:rPr>
      </w:pPr>
      <w:r w:rsidRPr="00D33719">
        <w:t xml:space="preserve">Following the survey, the access improvement works were appointed to a contractor in 2022. The works started on site in September and completed in December 2022. The funding for this project is from </w:t>
      </w:r>
      <w:r w:rsidRPr="00D1539E">
        <w:t>developer</w:t>
      </w:r>
      <w:r w:rsidRPr="00D33719">
        <w:t xml:space="preserve"> contributions. This is from the Berengrave Nursery housing development (known as Section 106). </w:t>
      </w:r>
    </w:p>
    <w:p w14:paraId="4C0A5A79" w14:textId="77777777" w:rsidR="00AF562C" w:rsidRPr="00AF562C" w:rsidRDefault="00AF562C" w:rsidP="00AF562C">
      <w:pPr>
        <w:pStyle w:val="Heading4"/>
        <w:rPr>
          <w:i w:val="0"/>
          <w:iCs w:val="0"/>
        </w:rPr>
      </w:pPr>
      <w:r w:rsidRPr="00AF562C">
        <w:rPr>
          <w:i w:val="0"/>
          <w:iCs w:val="0"/>
        </w:rPr>
        <w:lastRenderedPageBreak/>
        <w:t>Next steps</w:t>
      </w:r>
    </w:p>
    <w:p w14:paraId="443DB092" w14:textId="77777777" w:rsidR="00AF562C" w:rsidRDefault="00AF562C" w:rsidP="00AF562C">
      <w:r>
        <w:t>We are looking into further improvements. These will come forward as funding is available.</w:t>
      </w:r>
    </w:p>
    <w:p w14:paraId="0DAB9800" w14:textId="77777777" w:rsidR="00AF562C" w:rsidRDefault="00AF562C" w:rsidP="00AF562C">
      <w:r>
        <w:t>Future improvements will include:</w:t>
      </w:r>
    </w:p>
    <w:p w14:paraId="0AF2EC01" w14:textId="77777777" w:rsidR="00AF562C" w:rsidRDefault="00AF562C" w:rsidP="00AF562C">
      <w:pPr>
        <w:pStyle w:val="ListParagraph"/>
        <w:numPr>
          <w:ilvl w:val="0"/>
          <w:numId w:val="1"/>
        </w:numPr>
      </w:pPr>
      <w:r>
        <w:t>Information panels:</w:t>
      </w:r>
    </w:p>
    <w:p w14:paraId="24549817" w14:textId="77777777" w:rsidR="00AF562C" w:rsidRDefault="00AF562C" w:rsidP="00AF562C">
      <w:pPr>
        <w:pStyle w:val="ListParagraph"/>
        <w:numPr>
          <w:ilvl w:val="1"/>
          <w:numId w:val="1"/>
        </w:numPr>
      </w:pPr>
      <w:r>
        <w:t>Including the history.</w:t>
      </w:r>
    </w:p>
    <w:p w14:paraId="5C5B66E5" w14:textId="77777777" w:rsidR="00AF562C" w:rsidRDefault="00AF562C" w:rsidP="00AF562C">
      <w:pPr>
        <w:pStyle w:val="ListParagraph"/>
        <w:numPr>
          <w:ilvl w:val="1"/>
          <w:numId w:val="1"/>
        </w:numPr>
      </w:pPr>
      <w:r>
        <w:t>Ecology of the site.</w:t>
      </w:r>
    </w:p>
    <w:p w14:paraId="39875667" w14:textId="77777777" w:rsidR="00AF562C" w:rsidRDefault="00AF562C" w:rsidP="00AF562C">
      <w:pPr>
        <w:pStyle w:val="ListParagraph"/>
        <w:numPr>
          <w:ilvl w:val="0"/>
          <w:numId w:val="1"/>
        </w:numPr>
      </w:pPr>
      <w:r>
        <w:t>Improvements to the existing facilities:</w:t>
      </w:r>
    </w:p>
    <w:p w14:paraId="180A86E3" w14:textId="77777777" w:rsidR="00AF562C" w:rsidRDefault="00AF562C" w:rsidP="00AF562C">
      <w:pPr>
        <w:pStyle w:val="ListParagraph"/>
        <w:numPr>
          <w:ilvl w:val="1"/>
          <w:numId w:val="1"/>
        </w:numPr>
      </w:pPr>
      <w:r>
        <w:t>New benches.</w:t>
      </w:r>
    </w:p>
    <w:p w14:paraId="66E5614B" w14:textId="77777777" w:rsidR="00AF562C" w:rsidRDefault="00AF562C" w:rsidP="00AF562C">
      <w:pPr>
        <w:pStyle w:val="ListParagraph"/>
        <w:numPr>
          <w:ilvl w:val="1"/>
          <w:numId w:val="1"/>
        </w:numPr>
      </w:pPr>
      <w:r>
        <w:t>Signage.</w:t>
      </w:r>
    </w:p>
    <w:p w14:paraId="08D2683F" w14:textId="77777777" w:rsidR="00AF562C" w:rsidRDefault="00AF562C" w:rsidP="00AF562C">
      <w:pPr>
        <w:pStyle w:val="ListParagraph"/>
        <w:numPr>
          <w:ilvl w:val="0"/>
          <w:numId w:val="1"/>
        </w:numPr>
      </w:pPr>
      <w:r>
        <w:t>Improvements for the biodiversity of the site:</w:t>
      </w:r>
    </w:p>
    <w:p w14:paraId="0AF5DEE1" w14:textId="77777777" w:rsidR="00AF562C" w:rsidRDefault="00AF562C" w:rsidP="00AF562C">
      <w:pPr>
        <w:pStyle w:val="ListParagraph"/>
        <w:numPr>
          <w:ilvl w:val="1"/>
          <w:numId w:val="1"/>
        </w:numPr>
      </w:pPr>
      <w:r>
        <w:t>Layered /dead hedges.</w:t>
      </w:r>
    </w:p>
    <w:p w14:paraId="58E45E81" w14:textId="2A2EC34C" w:rsidR="00AF562C" w:rsidRPr="00AF562C" w:rsidRDefault="000E269D" w:rsidP="00D771CA">
      <w:pPr>
        <w:pStyle w:val="ListParagraph"/>
        <w:numPr>
          <w:ilvl w:val="1"/>
          <w:numId w:val="1"/>
        </w:numPr>
        <w:rPr>
          <w:rStyle w:val="IntenseReference"/>
          <w:b w:val="0"/>
          <w:bCs w:val="0"/>
          <w:smallCaps w:val="0"/>
          <w:color w:val="auto"/>
          <w:spacing w:val="0"/>
        </w:rPr>
      </w:pPr>
      <w:r>
        <w:t>A</w:t>
      </w:r>
      <w:r w:rsidR="00AF562C">
        <w:t xml:space="preserve">llow </w:t>
      </w:r>
      <w:r>
        <w:t>natural light into the areas for the local fauna and flora to flourish</w:t>
      </w:r>
      <w:r w:rsidR="004F5243">
        <w:t>.</w:t>
      </w:r>
    </w:p>
    <w:p w14:paraId="38E28EA4" w14:textId="67A935AC" w:rsidR="00765EA0" w:rsidRPr="00D33719" w:rsidRDefault="00CB5D19" w:rsidP="00D33719">
      <w:r w:rsidRPr="00D33719">
        <w:rPr>
          <w:noProof/>
        </w:rPr>
        <w:lastRenderedPageBreak/>
        <w:drawing>
          <wp:inline distT="0" distB="0" distL="0" distR="0" wp14:anchorId="617D0344" wp14:editId="43D08996">
            <wp:extent cx="8297007" cy="5739698"/>
            <wp:effectExtent l="2540" t="0" r="0" b="0"/>
            <wp:docPr id="25" name="Picture 25" descr="Map showing routes of new paths and entrance.&#10;Near the allotment there is a built up path to steps to higher level for all year round access - to avoid flooding. There is also stepped ramps and a crushed stone path near the entrance to the nature reserve and near the wash mills. SuDs path runs alongside the natur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 showing routes of new paths and entrance.&#10;Near the allotment there is a built up path to steps to higher level for all year round access - to avoid flooding. There is also stepped ramps and a crushed stone path near the entrance to the nature reserve and near the wash mills. SuDs path runs alongside the nature reserve."/>
                    <pic:cNvPicPr/>
                  </pic:nvPicPr>
                  <pic:blipFill>
                    <a:blip r:embed="rId19"/>
                    <a:stretch>
                      <a:fillRect/>
                    </a:stretch>
                  </pic:blipFill>
                  <pic:spPr>
                    <a:xfrm rot="16200000">
                      <a:off x="0" y="0"/>
                      <a:ext cx="8388459" cy="5802962"/>
                    </a:xfrm>
                    <a:prstGeom prst="rect">
                      <a:avLst/>
                    </a:prstGeom>
                  </pic:spPr>
                </pic:pic>
              </a:graphicData>
            </a:graphic>
          </wp:inline>
        </w:drawing>
      </w:r>
    </w:p>
    <w:p w14:paraId="66870058" w14:textId="61CDBCD4" w:rsidR="00765EA0" w:rsidRPr="00D33719" w:rsidRDefault="00765EA0" w:rsidP="00D33719"/>
    <w:p w14:paraId="377081D6" w14:textId="7C3ECE66" w:rsidR="00557181" w:rsidRDefault="00765EA0" w:rsidP="00D33719">
      <w:pPr>
        <w:rPr>
          <w:rStyle w:val="Strong"/>
          <w:sz w:val="28"/>
          <w:szCs w:val="28"/>
        </w:rPr>
      </w:pPr>
      <w:r w:rsidRPr="00D33719">
        <w:rPr>
          <w:rStyle w:val="Strong"/>
          <w:sz w:val="28"/>
          <w:szCs w:val="28"/>
        </w:rPr>
        <w:lastRenderedPageBreak/>
        <w:t>For more information, please contact us as following:</w:t>
      </w:r>
    </w:p>
    <w:p w14:paraId="7DEA455D" w14:textId="7037BA50" w:rsidR="00765EA0" w:rsidRDefault="00765EA0" w:rsidP="00D33719">
      <w:pPr>
        <w:rPr>
          <w:rStyle w:val="Strong"/>
          <w:sz w:val="28"/>
          <w:szCs w:val="28"/>
        </w:rPr>
      </w:pPr>
      <w:r w:rsidRPr="00D33719">
        <w:rPr>
          <w:rStyle w:val="Strong"/>
          <w:noProof/>
          <w:sz w:val="28"/>
          <w:szCs w:val="28"/>
        </w:rPr>
        <w:drawing>
          <wp:inline distT="0" distB="0" distL="0" distR="0" wp14:anchorId="0CCE41FD" wp14:editId="6E4B9DBC">
            <wp:extent cx="914400" cy="914400"/>
            <wp:effectExtent l="0" t="0" r="0" b="0"/>
            <wp:docPr id="21" name="Graphic 21" descr="Email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Email graphic.">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r w:rsidRPr="00D33719">
        <w:rPr>
          <w:rStyle w:val="Strong"/>
          <w:sz w:val="28"/>
          <w:szCs w:val="28"/>
        </w:rPr>
        <w:t xml:space="preserve">Email:     </w:t>
      </w:r>
      <w:hyperlink r:id="rId22" w:history="1">
        <w:r w:rsidR="00557181" w:rsidRPr="00EA325E">
          <w:rPr>
            <w:rStyle w:val="Hyperlink"/>
          </w:rPr>
          <w:t>yournew@.medway.gov.uk</w:t>
        </w:r>
      </w:hyperlink>
    </w:p>
    <w:p w14:paraId="441C3365" w14:textId="77777777" w:rsidR="00557181" w:rsidRPr="00D33719" w:rsidRDefault="00557181" w:rsidP="00D33719">
      <w:pPr>
        <w:rPr>
          <w:rStyle w:val="Strong"/>
          <w:sz w:val="28"/>
          <w:szCs w:val="28"/>
        </w:rPr>
      </w:pPr>
    </w:p>
    <w:p w14:paraId="1F740C61" w14:textId="77777777" w:rsidR="00765EA0" w:rsidRPr="00D33719" w:rsidRDefault="00765EA0" w:rsidP="00D33719">
      <w:pPr>
        <w:rPr>
          <w:rStyle w:val="Strong"/>
          <w:sz w:val="28"/>
          <w:szCs w:val="28"/>
        </w:rPr>
      </w:pPr>
      <w:r w:rsidRPr="00D33719">
        <w:rPr>
          <w:rStyle w:val="Strong"/>
          <w:noProof/>
          <w:sz w:val="28"/>
          <w:szCs w:val="28"/>
        </w:rPr>
        <w:drawing>
          <wp:inline distT="0" distB="0" distL="0" distR="0" wp14:anchorId="5480E534" wp14:editId="17D8542D">
            <wp:extent cx="914400" cy="914400"/>
            <wp:effectExtent l="0" t="0" r="0" b="0"/>
            <wp:docPr id="22" name="Graphic 22" descr="Phone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hone graphic">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r w:rsidRPr="00D33719">
        <w:rPr>
          <w:rStyle w:val="Strong"/>
          <w:sz w:val="28"/>
          <w:szCs w:val="28"/>
        </w:rPr>
        <w:t xml:space="preserve"> Phone:      01634 333333</w:t>
      </w:r>
    </w:p>
    <w:p w14:paraId="420BA800" w14:textId="77777777" w:rsidR="00765EA0" w:rsidRPr="00D33719" w:rsidRDefault="00765EA0" w:rsidP="00D33719">
      <w:pPr>
        <w:rPr>
          <w:rStyle w:val="Strong"/>
          <w:sz w:val="28"/>
          <w:szCs w:val="28"/>
        </w:rPr>
      </w:pPr>
      <w:r w:rsidRPr="00D33719">
        <w:rPr>
          <w:rStyle w:val="Strong"/>
          <w:noProof/>
          <w:sz w:val="28"/>
          <w:szCs w:val="28"/>
        </w:rPr>
        <w:drawing>
          <wp:inline distT="0" distB="0" distL="0" distR="0" wp14:anchorId="5F5C3792" wp14:editId="238E8C25">
            <wp:extent cx="914400" cy="914400"/>
            <wp:effectExtent l="0" t="0" r="0" b="0"/>
            <wp:docPr id="23" name="Graphic 23" descr="web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web graphic">
                      <a:extLst>
                        <a:ext uri="{C183D7F6-B498-43B3-948B-1728B52AA6E4}">
                          <adec:decorative xmlns:adec="http://schemas.microsoft.com/office/drawing/2017/decorative" val="0"/>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r w:rsidRPr="00D33719">
        <w:rPr>
          <w:rStyle w:val="Strong"/>
          <w:sz w:val="28"/>
          <w:szCs w:val="28"/>
        </w:rPr>
        <w:t xml:space="preserve"> Antisocial behaviour should be reported to the Police.</w:t>
      </w:r>
    </w:p>
    <w:p w14:paraId="5438DBC5" w14:textId="77777777" w:rsidR="00765EA0" w:rsidRPr="00D33719" w:rsidRDefault="00765EA0" w:rsidP="00D33719">
      <w:pPr>
        <w:rPr>
          <w:rStyle w:val="Strong"/>
          <w:sz w:val="28"/>
          <w:szCs w:val="28"/>
        </w:rPr>
      </w:pPr>
      <w:r w:rsidRPr="00D33719">
        <w:rPr>
          <w:rStyle w:val="Strong"/>
          <w:sz w:val="28"/>
          <w:szCs w:val="28"/>
        </w:rPr>
        <w:t xml:space="preserve">Report on-line: </w:t>
      </w:r>
      <w:bookmarkStart w:id="0" w:name="_Hlk126331974"/>
      <w:r w:rsidRPr="00D33719">
        <w:fldChar w:fldCharType="begin"/>
      </w:r>
      <w:r w:rsidRPr="00D33719">
        <w:instrText>HYPERLINK "https://www.kent.police.uk/ro/report/ocr/af/how-to-report-a-crime/"</w:instrText>
      </w:r>
      <w:r w:rsidRPr="00D33719">
        <w:fldChar w:fldCharType="separate"/>
      </w:r>
      <w:r w:rsidRPr="00D33719">
        <w:rPr>
          <w:rStyle w:val="Hyperlink"/>
          <w:sz w:val="28"/>
          <w:szCs w:val="28"/>
        </w:rPr>
        <w:t>Kent Police report a crime</w:t>
      </w:r>
      <w:r w:rsidRPr="00D33719">
        <w:rPr>
          <w:rStyle w:val="Hyperlink"/>
          <w:sz w:val="28"/>
          <w:szCs w:val="28"/>
        </w:rPr>
        <w:fldChar w:fldCharType="end"/>
      </w:r>
      <w:bookmarkEnd w:id="0"/>
    </w:p>
    <w:p w14:paraId="2453F141" w14:textId="77777777" w:rsidR="00765EA0" w:rsidRPr="00D33719" w:rsidRDefault="00765EA0" w:rsidP="00D33719">
      <w:pPr>
        <w:rPr>
          <w:rStyle w:val="Strong"/>
          <w:sz w:val="28"/>
          <w:szCs w:val="28"/>
        </w:rPr>
      </w:pPr>
      <w:r w:rsidRPr="00D33719">
        <w:rPr>
          <w:rStyle w:val="Strong"/>
          <w:sz w:val="28"/>
          <w:szCs w:val="28"/>
        </w:rPr>
        <w:t xml:space="preserve">Or please call </w:t>
      </w:r>
      <w:proofErr w:type="gramStart"/>
      <w:r w:rsidRPr="00D33719">
        <w:rPr>
          <w:rStyle w:val="Strong"/>
          <w:sz w:val="28"/>
          <w:szCs w:val="28"/>
        </w:rPr>
        <w:t>101</w:t>
      </w:r>
      <w:proofErr w:type="gramEnd"/>
    </w:p>
    <w:p w14:paraId="55DE5D6E" w14:textId="399D9E00" w:rsidR="00514F2A" w:rsidRPr="00D33719" w:rsidRDefault="00514F2A" w:rsidP="00D33719"/>
    <w:sectPr w:rsidR="00514F2A" w:rsidRPr="00D337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996E0" w14:textId="77777777" w:rsidR="00F548E5" w:rsidRDefault="00F548E5" w:rsidP="00D33719">
      <w:r>
        <w:separator/>
      </w:r>
    </w:p>
  </w:endnote>
  <w:endnote w:type="continuationSeparator" w:id="0">
    <w:p w14:paraId="32AEB69C" w14:textId="77777777" w:rsidR="00F548E5" w:rsidRDefault="00F548E5" w:rsidP="00D3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AF0EB" w14:textId="77777777" w:rsidR="00F548E5" w:rsidRDefault="00F548E5" w:rsidP="00D33719">
      <w:r>
        <w:separator/>
      </w:r>
    </w:p>
  </w:footnote>
  <w:footnote w:type="continuationSeparator" w:id="0">
    <w:p w14:paraId="65290193" w14:textId="77777777" w:rsidR="00F548E5" w:rsidRDefault="00F548E5" w:rsidP="00D337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3616E9"/>
    <w:multiLevelType w:val="hybridMultilevel"/>
    <w:tmpl w:val="1E40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1B07F7"/>
    <w:multiLevelType w:val="hybridMultilevel"/>
    <w:tmpl w:val="97E0FD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0667330"/>
    <w:multiLevelType w:val="hybridMultilevel"/>
    <w:tmpl w:val="B546AD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2719977">
    <w:abstractNumId w:val="2"/>
  </w:num>
  <w:num w:numId="2" w16cid:durableId="1208100744">
    <w:abstractNumId w:val="0"/>
  </w:num>
  <w:num w:numId="3" w16cid:durableId="1313287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EA4"/>
    <w:rsid w:val="000100EE"/>
    <w:rsid w:val="00013777"/>
    <w:rsid w:val="00015FD0"/>
    <w:rsid w:val="00036328"/>
    <w:rsid w:val="000B1C32"/>
    <w:rsid w:val="000B7C7D"/>
    <w:rsid w:val="000D043B"/>
    <w:rsid w:val="000E269D"/>
    <w:rsid w:val="000E5221"/>
    <w:rsid w:val="00174D1D"/>
    <w:rsid w:val="001774CD"/>
    <w:rsid w:val="00186F48"/>
    <w:rsid w:val="001F2669"/>
    <w:rsid w:val="00222E66"/>
    <w:rsid w:val="00225FB9"/>
    <w:rsid w:val="002B044D"/>
    <w:rsid w:val="002D3CE1"/>
    <w:rsid w:val="002D5642"/>
    <w:rsid w:val="002E0F64"/>
    <w:rsid w:val="002F0837"/>
    <w:rsid w:val="002F668C"/>
    <w:rsid w:val="003151C0"/>
    <w:rsid w:val="00322543"/>
    <w:rsid w:val="00330D8F"/>
    <w:rsid w:val="00356817"/>
    <w:rsid w:val="00375EA4"/>
    <w:rsid w:val="003A03B4"/>
    <w:rsid w:val="003F14F5"/>
    <w:rsid w:val="00403281"/>
    <w:rsid w:val="004467B5"/>
    <w:rsid w:val="004628D6"/>
    <w:rsid w:val="004A6A53"/>
    <w:rsid w:val="004F5243"/>
    <w:rsid w:val="00514F2A"/>
    <w:rsid w:val="005369EC"/>
    <w:rsid w:val="00550883"/>
    <w:rsid w:val="00557181"/>
    <w:rsid w:val="006A1722"/>
    <w:rsid w:val="00733185"/>
    <w:rsid w:val="00765EA0"/>
    <w:rsid w:val="00784ED2"/>
    <w:rsid w:val="007B7BD1"/>
    <w:rsid w:val="007E0DC0"/>
    <w:rsid w:val="007F1243"/>
    <w:rsid w:val="007F4B68"/>
    <w:rsid w:val="0080185B"/>
    <w:rsid w:val="008161E6"/>
    <w:rsid w:val="00886180"/>
    <w:rsid w:val="008C5A0A"/>
    <w:rsid w:val="00921133"/>
    <w:rsid w:val="00932515"/>
    <w:rsid w:val="00972E7E"/>
    <w:rsid w:val="009A77E1"/>
    <w:rsid w:val="009E7209"/>
    <w:rsid w:val="00A42844"/>
    <w:rsid w:val="00A62992"/>
    <w:rsid w:val="00A635FF"/>
    <w:rsid w:val="00A81D80"/>
    <w:rsid w:val="00AA0DA4"/>
    <w:rsid w:val="00AA35A3"/>
    <w:rsid w:val="00AC1A28"/>
    <w:rsid w:val="00AF562C"/>
    <w:rsid w:val="00B07E5E"/>
    <w:rsid w:val="00B13C3C"/>
    <w:rsid w:val="00B6561C"/>
    <w:rsid w:val="00BA68C8"/>
    <w:rsid w:val="00BB4044"/>
    <w:rsid w:val="00C06B4C"/>
    <w:rsid w:val="00C209F9"/>
    <w:rsid w:val="00C23A92"/>
    <w:rsid w:val="00C26E65"/>
    <w:rsid w:val="00C5696A"/>
    <w:rsid w:val="00C73B7B"/>
    <w:rsid w:val="00C833FC"/>
    <w:rsid w:val="00CA792F"/>
    <w:rsid w:val="00CB5D19"/>
    <w:rsid w:val="00CB61EF"/>
    <w:rsid w:val="00CE0AFB"/>
    <w:rsid w:val="00CE1EB9"/>
    <w:rsid w:val="00CE37F4"/>
    <w:rsid w:val="00D1539E"/>
    <w:rsid w:val="00D153CF"/>
    <w:rsid w:val="00D33719"/>
    <w:rsid w:val="00D33BBD"/>
    <w:rsid w:val="00D5023F"/>
    <w:rsid w:val="00D771CA"/>
    <w:rsid w:val="00DB7D03"/>
    <w:rsid w:val="00DD0F1B"/>
    <w:rsid w:val="00DE4D12"/>
    <w:rsid w:val="00E22226"/>
    <w:rsid w:val="00EB7F63"/>
    <w:rsid w:val="00ED7159"/>
    <w:rsid w:val="00EE1D21"/>
    <w:rsid w:val="00F16B1D"/>
    <w:rsid w:val="00F22DD6"/>
    <w:rsid w:val="00F53290"/>
    <w:rsid w:val="00F548E5"/>
    <w:rsid w:val="00F60483"/>
    <w:rsid w:val="00FC2C22"/>
    <w:rsid w:val="00FC46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BD94F"/>
  <w15:chartTrackingRefBased/>
  <w15:docId w15:val="{22800DF5-D954-403A-98CF-A496DAB2E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19"/>
    <w:rPr>
      <w:rFonts w:ascii="Arial" w:hAnsi="Arial" w:cs="Arial"/>
      <w:sz w:val="32"/>
      <w:szCs w:val="32"/>
    </w:rPr>
  </w:style>
  <w:style w:type="paragraph" w:styleId="Heading1">
    <w:name w:val="heading 1"/>
    <w:basedOn w:val="Normal"/>
    <w:next w:val="Normal"/>
    <w:link w:val="Heading1Char"/>
    <w:uiPriority w:val="9"/>
    <w:qFormat/>
    <w:rsid w:val="00765EA0"/>
    <w:pPr>
      <w:keepNext/>
      <w:keepLines/>
      <w:spacing w:before="240" w:after="0"/>
      <w:outlineLvl w:val="0"/>
    </w:pPr>
    <w:rPr>
      <w:rFonts w:asciiTheme="majorHAnsi" w:eastAsiaTheme="majorEastAsia" w:hAnsiTheme="majorHAnsi" w:cstheme="majorBidi"/>
      <w:color w:val="2F5496" w:themeColor="accent1" w:themeShade="BF"/>
    </w:rPr>
  </w:style>
  <w:style w:type="paragraph" w:styleId="Heading2">
    <w:name w:val="heading 2"/>
    <w:basedOn w:val="Normal"/>
    <w:next w:val="Normal"/>
    <w:link w:val="Heading2Char"/>
    <w:uiPriority w:val="9"/>
    <w:unhideWhenUsed/>
    <w:qFormat/>
    <w:rsid w:val="00D33719"/>
    <w:pPr>
      <w:keepNext/>
      <w:keepLines/>
      <w:spacing w:before="360" w:after="480" w:line="240" w:lineRule="auto"/>
      <w:outlineLvl w:val="1"/>
    </w:pPr>
    <w:rPr>
      <w:rFonts w:eastAsiaTheme="majorEastAsia" w:cstheme="minorHAnsi"/>
      <w:b/>
      <w:bCs/>
      <w:color w:val="000000" w:themeColor="text1"/>
      <w:sz w:val="36"/>
      <w:szCs w:val="36"/>
    </w:rPr>
  </w:style>
  <w:style w:type="paragraph" w:styleId="Heading3">
    <w:name w:val="heading 3"/>
    <w:basedOn w:val="Normal"/>
    <w:next w:val="Normal"/>
    <w:link w:val="Heading3Char"/>
    <w:uiPriority w:val="9"/>
    <w:unhideWhenUsed/>
    <w:qFormat/>
    <w:rsid w:val="00D33719"/>
    <w:pPr>
      <w:keepNext/>
      <w:keepLines/>
      <w:spacing w:before="40" w:after="100" w:afterAutospacing="1"/>
      <w:outlineLvl w:val="2"/>
    </w:pPr>
    <w:rPr>
      <w:rFonts w:eastAsiaTheme="majorEastAsia" w:cstheme="minorHAnsi"/>
      <w:b/>
      <w:bCs/>
    </w:rPr>
  </w:style>
  <w:style w:type="paragraph" w:styleId="Heading4">
    <w:name w:val="heading 4"/>
    <w:basedOn w:val="Normal"/>
    <w:next w:val="Normal"/>
    <w:link w:val="Heading4Char"/>
    <w:uiPriority w:val="9"/>
    <w:unhideWhenUsed/>
    <w:qFormat/>
    <w:rsid w:val="00765EA0"/>
    <w:pPr>
      <w:keepNext/>
      <w:keepLines/>
      <w:spacing w:before="40" w:after="0" w:line="360" w:lineRule="auto"/>
      <w:outlineLvl w:val="3"/>
    </w:pPr>
    <w:rPr>
      <w:rFonts w:eastAsiaTheme="majorEastAsia" w:cstheme="minorHAns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B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B7B"/>
  </w:style>
  <w:style w:type="paragraph" w:styleId="Footer">
    <w:name w:val="footer"/>
    <w:basedOn w:val="Normal"/>
    <w:link w:val="FooterChar"/>
    <w:uiPriority w:val="99"/>
    <w:unhideWhenUsed/>
    <w:rsid w:val="00C73B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B7B"/>
  </w:style>
  <w:style w:type="character" w:styleId="Hyperlink">
    <w:name w:val="Hyperlink"/>
    <w:basedOn w:val="DefaultParagraphFont"/>
    <w:uiPriority w:val="99"/>
    <w:unhideWhenUsed/>
    <w:rsid w:val="00B6561C"/>
    <w:rPr>
      <w:color w:val="0563C1" w:themeColor="hyperlink"/>
      <w:u w:val="single"/>
    </w:rPr>
  </w:style>
  <w:style w:type="character" w:styleId="UnresolvedMention">
    <w:name w:val="Unresolved Mention"/>
    <w:basedOn w:val="DefaultParagraphFont"/>
    <w:uiPriority w:val="99"/>
    <w:semiHidden/>
    <w:unhideWhenUsed/>
    <w:rsid w:val="00B6561C"/>
    <w:rPr>
      <w:color w:val="605E5C"/>
      <w:shd w:val="clear" w:color="auto" w:fill="E1DFDD"/>
    </w:rPr>
  </w:style>
  <w:style w:type="character" w:customStyle="1" w:styleId="Heading2Char">
    <w:name w:val="Heading 2 Char"/>
    <w:basedOn w:val="DefaultParagraphFont"/>
    <w:link w:val="Heading2"/>
    <w:uiPriority w:val="9"/>
    <w:rsid w:val="00D33719"/>
    <w:rPr>
      <w:rFonts w:ascii="Arial" w:eastAsiaTheme="majorEastAsia" w:hAnsi="Arial" w:cstheme="minorHAnsi"/>
      <w:b/>
      <w:bCs/>
      <w:color w:val="000000" w:themeColor="text1"/>
      <w:sz w:val="36"/>
      <w:szCs w:val="36"/>
    </w:rPr>
  </w:style>
  <w:style w:type="character" w:customStyle="1" w:styleId="Heading3Char">
    <w:name w:val="Heading 3 Char"/>
    <w:basedOn w:val="DefaultParagraphFont"/>
    <w:link w:val="Heading3"/>
    <w:uiPriority w:val="9"/>
    <w:rsid w:val="00D33719"/>
    <w:rPr>
      <w:rFonts w:ascii="Arial" w:eastAsiaTheme="majorEastAsia" w:hAnsi="Arial" w:cstheme="minorHAnsi"/>
      <w:b/>
      <w:bCs/>
      <w:sz w:val="32"/>
      <w:szCs w:val="32"/>
    </w:rPr>
  </w:style>
  <w:style w:type="character" w:customStyle="1" w:styleId="Heading4Char">
    <w:name w:val="Heading 4 Char"/>
    <w:basedOn w:val="DefaultParagraphFont"/>
    <w:link w:val="Heading4"/>
    <w:uiPriority w:val="9"/>
    <w:rsid w:val="00765EA0"/>
    <w:rPr>
      <w:rFonts w:eastAsiaTheme="majorEastAsia" w:cstheme="minorHAnsi"/>
      <w:b/>
      <w:bCs/>
      <w:i/>
      <w:iCs/>
      <w:sz w:val="32"/>
      <w:szCs w:val="32"/>
    </w:rPr>
  </w:style>
  <w:style w:type="paragraph" w:styleId="NoSpacing">
    <w:name w:val="No Spacing"/>
    <w:next w:val="Heading1"/>
    <w:link w:val="NoSpacingChar"/>
    <w:uiPriority w:val="1"/>
    <w:qFormat/>
    <w:rsid w:val="00765EA0"/>
    <w:pPr>
      <w:spacing w:after="0" w:line="240" w:lineRule="auto"/>
    </w:pPr>
  </w:style>
  <w:style w:type="character" w:customStyle="1" w:styleId="NoSpacingChar">
    <w:name w:val="No Spacing Char"/>
    <w:basedOn w:val="DefaultParagraphFont"/>
    <w:link w:val="NoSpacing"/>
    <w:uiPriority w:val="1"/>
    <w:rsid w:val="00765EA0"/>
  </w:style>
  <w:style w:type="character" w:styleId="Emphasis">
    <w:name w:val="Emphasis"/>
    <w:basedOn w:val="DefaultParagraphFont"/>
    <w:uiPriority w:val="20"/>
    <w:qFormat/>
    <w:rsid w:val="00765EA0"/>
    <w:rPr>
      <w:i/>
      <w:iCs/>
    </w:rPr>
  </w:style>
  <w:style w:type="paragraph" w:styleId="ListParagraph">
    <w:name w:val="List Paragraph"/>
    <w:basedOn w:val="Normal"/>
    <w:uiPriority w:val="34"/>
    <w:qFormat/>
    <w:rsid w:val="00765EA0"/>
    <w:pPr>
      <w:spacing w:after="240"/>
      <w:ind w:left="720"/>
      <w:contextualSpacing/>
    </w:pPr>
  </w:style>
  <w:style w:type="character" w:styleId="Strong">
    <w:name w:val="Strong"/>
    <w:basedOn w:val="DefaultParagraphFont"/>
    <w:uiPriority w:val="22"/>
    <w:qFormat/>
    <w:rsid w:val="00765EA0"/>
    <w:rPr>
      <w:b/>
      <w:bCs/>
    </w:rPr>
  </w:style>
  <w:style w:type="character" w:customStyle="1" w:styleId="Heading1Char">
    <w:name w:val="Heading 1 Char"/>
    <w:basedOn w:val="DefaultParagraphFont"/>
    <w:link w:val="Heading1"/>
    <w:uiPriority w:val="9"/>
    <w:rsid w:val="00765EA0"/>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sid w:val="00AC1A28"/>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image" Target="media/image7.sv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sv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mailto:yournew@.medway.gov.uk"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MEDCOMFILE1\DE_dir\Reg_Env\Greenspace%20Development%20Team\Greenspace%20Development\Projects\Live%20Projects\Berengrave\Consultation\Results\Berengrave_LNR_Survey%20with%20charts%20-%20Cop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EDCOMFILE1\DE_dir\Reg_Env\Greenspace%20Development%20Team\Greenspace%20Development\Projects\Live%20Projects\Berengrave\Consultation\Results\Berengrave_LNR_Survey%20with%20charts%20-%20Cop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EDCOMFILE1\DE_dir\Reg_Env\Greenspace%20Development%20Team\Greenspace%20Development\Projects\Live%20Projects\Berengrave\Consultation\Results\Berengrave_LNR_Survey%20with%20charts%20-%20Cop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EDCOMFILE1\DE_dir\Reg_Env\Greenspace%20Development%20Team\Greenspace%20Development\Projects\Live%20Projects\Berengrave\Consultation\Results\Berengrave_LNR_Survey%20with%20charts%20-%20Cop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MEDCOMFILE1\DE_dir\Reg_Env\Greenspace%20Development%20Team\Greenspace%20Development\Projects\Live%20Projects\Berengrave\Consultation\Results\Berengrave_LNR_Survey%20with%20charts%20-%20Cop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EDCOMFILE1\DE_dir\Reg_Env\Greenspace%20Development%20Team\Greenspace%20Development\Projects\Live%20Projects\Berengrave\Consultation\Results\Berengrave_LNR_Survey%20with%20charts%20-%20Cop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EDCOMFILE1\DE_dir\Reg_Env\Greenspace%20Development%20Team\Greenspace%20Development\Projects\Live%20Projects\Berengrave\Consultation\Results\Berengrave_LNR_Survey%20with%20charts%20-%20Copy.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0">
              <a:solidFill>
                <a:schemeClr val="accent1"/>
              </a:solidFill>
              <a:miter lim="800000"/>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7.3577780484833724E-2"/>
                      <c:h val="0.11570524748790473"/>
                    </c:manualLayout>
                  </c15:layout>
                </c:ext>
                <c:ext xmlns:c16="http://schemas.microsoft.com/office/drawing/2014/chart" uri="{C3380CC4-5D6E-409C-BE32-E72D297353CC}">
                  <c16:uniqueId val="{00000003-83D7-4E11-8273-C70DA779A2BF}"/>
                </c:ext>
              </c:extLst>
            </c:dLbl>
            <c:dLbl>
              <c:idx val="1"/>
              <c:dLblPos val="outEnd"/>
              <c:showLegendKey val="0"/>
              <c:showVal val="1"/>
              <c:showCatName val="0"/>
              <c:showSerName val="0"/>
              <c:showPercent val="0"/>
              <c:showBubbleSize val="0"/>
              <c:extLst>
                <c:ext xmlns:c15="http://schemas.microsoft.com/office/drawing/2012/chart" uri="{CE6537A1-D6FC-4f65-9D91-7224C49458BB}">
                  <c15:layout>
                    <c:manualLayout>
                      <c:w val="0.11720072937039527"/>
                      <c:h val="0.11198362486043915"/>
                    </c:manualLayout>
                  </c15:layout>
                </c:ext>
                <c:ext xmlns:c16="http://schemas.microsoft.com/office/drawing/2014/chart" uri="{C3380CC4-5D6E-409C-BE32-E72D297353CC}">
                  <c16:uniqueId val="{00000002-83D7-4E11-8273-C70DA779A2BF}"/>
                </c:ext>
              </c:extLst>
            </c:dLbl>
            <c:dLbl>
              <c:idx val="2"/>
              <c:dLblPos val="outEnd"/>
              <c:showLegendKey val="0"/>
              <c:showVal val="1"/>
              <c:showCatName val="0"/>
              <c:showSerName val="0"/>
              <c:showPercent val="0"/>
              <c:showBubbleSize val="0"/>
              <c:extLst>
                <c:ext xmlns:c15="http://schemas.microsoft.com/office/drawing/2012/chart" uri="{CE6537A1-D6FC-4f65-9D91-7224C49458BB}">
                  <c15:layout>
                    <c:manualLayout>
                      <c:w val="0.10014627694013581"/>
                      <c:h val="0.10081875697804242"/>
                    </c:manualLayout>
                  </c15:layout>
                </c:ext>
                <c:ext xmlns:c16="http://schemas.microsoft.com/office/drawing/2014/chart" uri="{C3380CC4-5D6E-409C-BE32-E72D297353CC}">
                  <c16:uniqueId val="{00000001-83D7-4E11-8273-C70DA779A2BF}"/>
                </c:ext>
              </c:extLst>
            </c:dLbl>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'Berengrave_LNR_Survey with char'!$A$16:$A$20</c:f>
              <c:strCache>
                <c:ptCount val="5"/>
                <c:pt idx="0">
                  <c:v>All year round</c:v>
                </c:pt>
                <c:pt idx="1">
                  <c:v>Summer</c:v>
                </c:pt>
                <c:pt idx="2">
                  <c:v>Spring</c:v>
                </c:pt>
                <c:pt idx="3">
                  <c:v>Autumn </c:v>
                </c:pt>
                <c:pt idx="4">
                  <c:v>Winter</c:v>
                </c:pt>
              </c:strCache>
            </c:strRef>
          </c:cat>
          <c:val>
            <c:numRef>
              <c:f>'Berengrave_LNR_Survey with char'!$C$16:$C$20</c:f>
              <c:numCache>
                <c:formatCode>0%</c:formatCode>
                <c:ptCount val="5"/>
                <c:pt idx="0">
                  <c:v>0.92592592592592593</c:v>
                </c:pt>
                <c:pt idx="1">
                  <c:v>5.5555555555555552E-2</c:v>
                </c:pt>
                <c:pt idx="2">
                  <c:v>1.8518518518518517E-2</c:v>
                </c:pt>
                <c:pt idx="3">
                  <c:v>0</c:v>
                </c:pt>
                <c:pt idx="4">
                  <c:v>0</c:v>
                </c:pt>
              </c:numCache>
            </c:numRef>
          </c:val>
          <c:extLst>
            <c:ext xmlns:c16="http://schemas.microsoft.com/office/drawing/2014/chart" uri="{C3380CC4-5D6E-409C-BE32-E72D297353CC}">
              <c16:uniqueId val="{00000000-83D7-4E11-8273-C70DA779A2BF}"/>
            </c:ext>
          </c:extLst>
        </c:ser>
        <c:dLbls>
          <c:dLblPos val="outEnd"/>
          <c:showLegendKey val="0"/>
          <c:showVal val="1"/>
          <c:showCatName val="0"/>
          <c:showSerName val="0"/>
          <c:showPercent val="0"/>
          <c:showBubbleSize val="0"/>
        </c:dLbls>
        <c:gapWidth val="182"/>
        <c:axId val="106683200"/>
        <c:axId val="106678208"/>
      </c:barChart>
      <c:catAx>
        <c:axId val="1066832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06678208"/>
        <c:crosses val="autoZero"/>
        <c:auto val="1"/>
        <c:lblAlgn val="ctr"/>
        <c:lblOffset val="100"/>
        <c:noMultiLvlLbl val="0"/>
      </c:catAx>
      <c:valAx>
        <c:axId val="106678208"/>
        <c:scaling>
          <c:orientation val="minMax"/>
        </c:scaling>
        <c:delete val="1"/>
        <c:axPos val="b"/>
        <c:numFmt formatCode="0%" sourceLinked="1"/>
        <c:majorTickMark val="out"/>
        <c:minorTickMark val="none"/>
        <c:tickLblPos val="nextTo"/>
        <c:crossAx val="106683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baseline="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'Berengrave_LNR_Survey with char'!$A$53:$A$55</c:f>
              <c:strCache>
                <c:ptCount val="3"/>
                <c:pt idx="0">
                  <c:v>Less often</c:v>
                </c:pt>
                <c:pt idx="1">
                  <c:v>More often</c:v>
                </c:pt>
                <c:pt idx="2">
                  <c:v>The same</c:v>
                </c:pt>
              </c:strCache>
            </c:strRef>
          </c:cat>
          <c:val>
            <c:numRef>
              <c:f>'Berengrave_LNR_Survey with char'!$C$53:$C$55</c:f>
              <c:numCache>
                <c:formatCode>0%</c:formatCode>
                <c:ptCount val="3"/>
                <c:pt idx="0">
                  <c:v>0.15094339622641509</c:v>
                </c:pt>
                <c:pt idx="1">
                  <c:v>0.45283018867924529</c:v>
                </c:pt>
                <c:pt idx="2">
                  <c:v>0.39622641509433965</c:v>
                </c:pt>
              </c:numCache>
            </c:numRef>
          </c:val>
          <c:extLst>
            <c:ext xmlns:c16="http://schemas.microsoft.com/office/drawing/2014/chart" uri="{C3380CC4-5D6E-409C-BE32-E72D297353CC}">
              <c16:uniqueId val="{00000000-6DE8-472D-9CE9-1C2E2E66C391}"/>
            </c:ext>
          </c:extLst>
        </c:ser>
        <c:dLbls>
          <c:showLegendKey val="0"/>
          <c:showVal val="0"/>
          <c:showCatName val="0"/>
          <c:showSerName val="0"/>
          <c:showPercent val="0"/>
          <c:showBubbleSize val="0"/>
        </c:dLbls>
        <c:gapWidth val="182"/>
        <c:axId val="1111526992"/>
        <c:axId val="1111524080"/>
      </c:barChart>
      <c:catAx>
        <c:axId val="111152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111524080"/>
        <c:crosses val="autoZero"/>
        <c:auto val="1"/>
        <c:lblAlgn val="ctr"/>
        <c:lblOffset val="100"/>
        <c:noMultiLvlLbl val="0"/>
      </c:catAx>
      <c:valAx>
        <c:axId val="1111524080"/>
        <c:scaling>
          <c:orientation val="minMax"/>
        </c:scaling>
        <c:delete val="1"/>
        <c:axPos val="b"/>
        <c:numFmt formatCode="0%" sourceLinked="1"/>
        <c:majorTickMark val="none"/>
        <c:minorTickMark val="none"/>
        <c:tickLblPos val="nextTo"/>
        <c:crossAx val="1111526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baseline="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0">
              <a:solidFill>
                <a:schemeClr val="accent1"/>
              </a:solidFill>
              <a:miter lim="800000"/>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7.3202378776204724E-2"/>
                      <c:h val="5.8078703703703702E-2"/>
                    </c:manualLayout>
                  </c15:layout>
                </c:ext>
                <c:ext xmlns:c16="http://schemas.microsoft.com/office/drawing/2014/chart" uri="{C3380CC4-5D6E-409C-BE32-E72D297353CC}">
                  <c16:uniqueId val="{00000007-19B7-47F9-861B-05CF5D86311A}"/>
                </c:ext>
              </c:extLst>
            </c:dLbl>
            <c:dLbl>
              <c:idx val="1"/>
              <c:showLegendKey val="0"/>
              <c:showVal val="1"/>
              <c:showCatName val="0"/>
              <c:showSerName val="0"/>
              <c:showPercent val="0"/>
              <c:showBubbleSize val="0"/>
              <c:extLst>
                <c:ext xmlns:c15="http://schemas.microsoft.com/office/drawing/2012/chart" uri="{CE6537A1-D6FC-4f65-9D91-7224C49458BB}">
                  <c15:layout>
                    <c:manualLayout>
                      <c:w val="0.1197656758515947"/>
                      <c:h val="6.039351851851852E-2"/>
                    </c:manualLayout>
                  </c15:layout>
                </c:ext>
                <c:ext xmlns:c16="http://schemas.microsoft.com/office/drawing/2014/chart" uri="{C3380CC4-5D6E-409C-BE32-E72D297353CC}">
                  <c16:uniqueId val="{00000006-19B7-47F9-861B-05CF5D86311A}"/>
                </c:ext>
              </c:extLst>
            </c:dLbl>
            <c:dLbl>
              <c:idx val="2"/>
              <c:showLegendKey val="0"/>
              <c:showVal val="1"/>
              <c:showCatName val="0"/>
              <c:showSerName val="0"/>
              <c:showPercent val="0"/>
              <c:showBubbleSize val="0"/>
              <c:extLst>
                <c:ext xmlns:c15="http://schemas.microsoft.com/office/drawing/2012/chart" uri="{CE6537A1-D6FC-4f65-9D91-7224C49458BB}">
                  <c15:layout>
                    <c:manualLayout>
                      <c:w val="0.10437179568218975"/>
                      <c:h val="5.8078703703703702E-2"/>
                    </c:manualLayout>
                  </c15:layout>
                </c:ext>
                <c:ext xmlns:c16="http://schemas.microsoft.com/office/drawing/2014/chart" uri="{C3380CC4-5D6E-409C-BE32-E72D297353CC}">
                  <c16:uniqueId val="{00000005-19B7-47F9-861B-05CF5D86311A}"/>
                </c:ext>
              </c:extLst>
            </c:dLbl>
            <c:dLbl>
              <c:idx val="3"/>
              <c:showLegendKey val="0"/>
              <c:showVal val="1"/>
              <c:showCatName val="0"/>
              <c:showSerName val="0"/>
              <c:showPercent val="0"/>
              <c:showBubbleSize val="0"/>
              <c:extLst>
                <c:ext xmlns:c15="http://schemas.microsoft.com/office/drawing/2012/chart" uri="{CE6537A1-D6FC-4f65-9D91-7224C49458BB}">
                  <c15:layout>
                    <c:manualLayout>
                      <c:w val="0.11759600781080495"/>
                      <c:h val="6.2708333333333338E-2"/>
                    </c:manualLayout>
                  </c15:layout>
                </c:ext>
                <c:ext xmlns:c16="http://schemas.microsoft.com/office/drawing/2014/chart" uri="{C3380CC4-5D6E-409C-BE32-E72D297353CC}">
                  <c16:uniqueId val="{00000004-19B7-47F9-861B-05CF5D86311A}"/>
                </c:ext>
              </c:extLst>
            </c:dLbl>
            <c:dLbl>
              <c:idx val="4"/>
              <c:showLegendKey val="0"/>
              <c:showVal val="1"/>
              <c:showCatName val="0"/>
              <c:showSerName val="0"/>
              <c:showPercent val="0"/>
              <c:showBubbleSize val="0"/>
              <c:extLst>
                <c:ext xmlns:c15="http://schemas.microsoft.com/office/drawing/2012/chart" uri="{CE6537A1-D6FC-4f65-9D91-7224C49458BB}">
                  <c15:layout>
                    <c:manualLayout>
                      <c:w val="0.11108700368843567"/>
                      <c:h val="5.8078703703703702E-2"/>
                    </c:manualLayout>
                  </c15:layout>
                </c:ext>
                <c:ext xmlns:c16="http://schemas.microsoft.com/office/drawing/2014/chart" uri="{C3380CC4-5D6E-409C-BE32-E72D297353CC}">
                  <c16:uniqueId val="{00000003-19B7-47F9-861B-05CF5D86311A}"/>
                </c:ext>
              </c:extLst>
            </c:dLbl>
            <c:dLbl>
              <c:idx val="5"/>
              <c:showLegendKey val="0"/>
              <c:showVal val="1"/>
              <c:showCatName val="0"/>
              <c:showSerName val="0"/>
              <c:showPercent val="0"/>
              <c:showBubbleSize val="0"/>
              <c:extLst>
                <c:ext xmlns:c15="http://schemas.microsoft.com/office/drawing/2012/chart" uri="{CE6537A1-D6FC-4f65-9D91-7224C49458BB}">
                  <c15:layout>
                    <c:manualLayout>
                      <c:w val="0.10891733564764593"/>
                      <c:h val="6.2708333333333338E-2"/>
                    </c:manualLayout>
                  </c15:layout>
                </c:ext>
                <c:ext xmlns:c16="http://schemas.microsoft.com/office/drawing/2014/chart" uri="{C3380CC4-5D6E-409C-BE32-E72D297353CC}">
                  <c16:uniqueId val="{00000002-19B7-47F9-861B-05CF5D86311A}"/>
                </c:ext>
              </c:extLst>
            </c:dLbl>
            <c:dLbl>
              <c:idx val="6"/>
              <c:showLegendKey val="0"/>
              <c:showVal val="1"/>
              <c:showCatName val="0"/>
              <c:showSerName val="0"/>
              <c:showPercent val="0"/>
              <c:showBubbleSize val="0"/>
              <c:extLst>
                <c:ext xmlns:c15="http://schemas.microsoft.com/office/drawing/2012/chart" uri="{CE6537A1-D6FC-4f65-9D91-7224C49458BB}">
                  <c15:layout>
                    <c:manualLayout>
                      <c:w val="7.8335779192712646E-2"/>
                      <c:h val="5.1134259259259261E-2"/>
                    </c:manualLayout>
                  </c15:layout>
                </c:ext>
                <c:ext xmlns:c16="http://schemas.microsoft.com/office/drawing/2014/chart" uri="{C3380CC4-5D6E-409C-BE32-E72D297353CC}">
                  <c16:uniqueId val="{00000001-19B7-47F9-861B-05CF5D86311A}"/>
                </c:ext>
              </c:extLst>
            </c:dLbl>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'Berengrave_LNR_Survey with char'!$A$64:$A$71</c:f>
              <c:strCache>
                <c:ptCount val="8"/>
                <c:pt idx="0">
                  <c:v>Almost every day</c:v>
                </c:pt>
                <c:pt idx="1">
                  <c:v>Almost once a week</c:v>
                </c:pt>
                <c:pt idx="2">
                  <c:v>At least every six months</c:v>
                </c:pt>
                <c:pt idx="3">
                  <c:v>At least every two to three months</c:v>
                </c:pt>
                <c:pt idx="4">
                  <c:v>At least once a fortnight</c:v>
                </c:pt>
                <c:pt idx="5">
                  <c:v>At least once a month</c:v>
                </c:pt>
                <c:pt idx="6">
                  <c:v>Less frequently</c:v>
                </c:pt>
                <c:pt idx="7">
                  <c:v>Never</c:v>
                </c:pt>
              </c:strCache>
            </c:strRef>
          </c:cat>
          <c:val>
            <c:numRef>
              <c:f>'Berengrave_LNR_Survey with char'!$C$64:$C$71</c:f>
              <c:numCache>
                <c:formatCode>0%</c:formatCode>
                <c:ptCount val="8"/>
                <c:pt idx="0">
                  <c:v>0.22222222222222221</c:v>
                </c:pt>
                <c:pt idx="1">
                  <c:v>0.18518518518518517</c:v>
                </c:pt>
                <c:pt idx="2">
                  <c:v>5.5555555555555552E-2</c:v>
                </c:pt>
                <c:pt idx="3">
                  <c:v>0.14814814814814814</c:v>
                </c:pt>
                <c:pt idx="4">
                  <c:v>0.12962962962962962</c:v>
                </c:pt>
                <c:pt idx="5">
                  <c:v>0.18518518518518517</c:v>
                </c:pt>
                <c:pt idx="6">
                  <c:v>7.407407407407407E-2</c:v>
                </c:pt>
                <c:pt idx="7">
                  <c:v>0</c:v>
                </c:pt>
              </c:numCache>
            </c:numRef>
          </c:val>
          <c:extLst>
            <c:ext xmlns:c16="http://schemas.microsoft.com/office/drawing/2014/chart" uri="{C3380CC4-5D6E-409C-BE32-E72D297353CC}">
              <c16:uniqueId val="{00000000-19B7-47F9-861B-05CF5D86311A}"/>
            </c:ext>
          </c:extLst>
        </c:ser>
        <c:dLbls>
          <c:dLblPos val="outEnd"/>
          <c:showLegendKey val="0"/>
          <c:showVal val="1"/>
          <c:showCatName val="0"/>
          <c:showSerName val="0"/>
          <c:showPercent val="0"/>
          <c:showBubbleSize val="0"/>
        </c:dLbls>
        <c:gapWidth val="182"/>
        <c:axId val="1457709168"/>
        <c:axId val="1457716240"/>
      </c:barChart>
      <c:catAx>
        <c:axId val="1457709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457716240"/>
        <c:crosses val="autoZero"/>
        <c:auto val="1"/>
        <c:lblAlgn val="ctr"/>
        <c:lblOffset val="100"/>
        <c:noMultiLvlLbl val="0"/>
      </c:catAx>
      <c:valAx>
        <c:axId val="1457716240"/>
        <c:scaling>
          <c:orientation val="minMax"/>
        </c:scaling>
        <c:delete val="1"/>
        <c:axPos val="b"/>
        <c:numFmt formatCode="0%" sourceLinked="1"/>
        <c:majorTickMark val="none"/>
        <c:minorTickMark val="none"/>
        <c:tickLblPos val="nextTo"/>
        <c:crossAx val="1457709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'Berengrave_LNR_Survey with char'!$A$24:$A$30</c:f>
              <c:strCache>
                <c:ptCount val="7"/>
                <c:pt idx="0">
                  <c:v>On foot</c:v>
                </c:pt>
                <c:pt idx="1">
                  <c:v>Bicycle</c:v>
                </c:pt>
                <c:pt idx="2">
                  <c:v>By  motorbike</c:v>
                </c:pt>
                <c:pt idx="3">
                  <c:v>By Car</c:v>
                </c:pt>
                <c:pt idx="4">
                  <c:v>By public transport</c:v>
                </c:pt>
                <c:pt idx="5">
                  <c:v>Taxi</c:v>
                </c:pt>
                <c:pt idx="6">
                  <c:v>other</c:v>
                </c:pt>
              </c:strCache>
            </c:strRef>
          </c:cat>
          <c:val>
            <c:numRef>
              <c:f>'Berengrave_LNR_Survey with char'!$C$24:$C$30</c:f>
              <c:numCache>
                <c:formatCode>0%</c:formatCode>
                <c:ptCount val="7"/>
                <c:pt idx="0">
                  <c:v>0.77966101694915257</c:v>
                </c:pt>
                <c:pt idx="1">
                  <c:v>8.4745762711864403E-2</c:v>
                </c:pt>
                <c:pt idx="2">
                  <c:v>0</c:v>
                </c:pt>
                <c:pt idx="3">
                  <c:v>0.13559322033898305</c:v>
                </c:pt>
                <c:pt idx="4">
                  <c:v>0</c:v>
                </c:pt>
                <c:pt idx="5">
                  <c:v>0</c:v>
                </c:pt>
                <c:pt idx="6">
                  <c:v>0</c:v>
                </c:pt>
              </c:numCache>
            </c:numRef>
          </c:val>
          <c:extLst>
            <c:ext xmlns:c16="http://schemas.microsoft.com/office/drawing/2014/chart" uri="{C3380CC4-5D6E-409C-BE32-E72D297353CC}">
              <c16:uniqueId val="{00000000-5FCE-48D7-8FD2-9C6E4A6506FE}"/>
            </c:ext>
          </c:extLst>
        </c:ser>
        <c:dLbls>
          <c:showLegendKey val="0"/>
          <c:showVal val="1"/>
          <c:showCatName val="0"/>
          <c:showSerName val="0"/>
          <c:showPercent val="0"/>
          <c:showBubbleSize val="0"/>
        </c:dLbls>
        <c:gapWidth val="6"/>
        <c:axId val="1857636976"/>
        <c:axId val="1857639888"/>
      </c:barChart>
      <c:catAx>
        <c:axId val="1857636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crossAx val="1857639888"/>
        <c:crosses val="autoZero"/>
        <c:auto val="1"/>
        <c:lblAlgn val="ctr"/>
        <c:lblOffset val="100"/>
        <c:noMultiLvlLbl val="0"/>
      </c:catAx>
      <c:valAx>
        <c:axId val="1857639888"/>
        <c:scaling>
          <c:orientation val="minMax"/>
        </c:scaling>
        <c:delete val="1"/>
        <c:axPos val="b"/>
        <c:numFmt formatCode="0%" sourceLinked="1"/>
        <c:majorTickMark val="none"/>
        <c:minorTickMark val="none"/>
        <c:tickLblPos val="nextTo"/>
        <c:crossAx val="1857636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400" baseline="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w="190500">
              <a:solidFill>
                <a:schemeClr val="accent1"/>
              </a:solidFill>
              <a:miter lim="800000"/>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0.13957410921357793"/>
                      <c:h val="6.9511534712444506E-2"/>
                    </c:manualLayout>
                  </c15:layout>
                </c:ext>
                <c:ext xmlns:c16="http://schemas.microsoft.com/office/drawing/2014/chart" uri="{C3380CC4-5D6E-409C-BE32-E72D297353CC}">
                  <c16:uniqueId val="{00000007-55C8-4D3B-981E-E84DE0D0C161}"/>
                </c:ext>
              </c:extLst>
            </c:dLbl>
            <c:dLbl>
              <c:idx val="1"/>
              <c:dLblPos val="outEnd"/>
              <c:showLegendKey val="0"/>
              <c:showVal val="1"/>
              <c:showCatName val="0"/>
              <c:showSerName val="0"/>
              <c:showPercent val="0"/>
              <c:showBubbleSize val="0"/>
              <c:extLst>
                <c:ext xmlns:c15="http://schemas.microsoft.com/office/drawing/2012/chart" uri="{CE6537A1-D6FC-4f65-9D91-7224C49458BB}">
                  <c15:layout>
                    <c:manualLayout>
                      <c:w val="8.2648113008644331E-2"/>
                      <c:h val="6.3013105166251485E-2"/>
                    </c:manualLayout>
                  </c15:layout>
                </c:ext>
                <c:ext xmlns:c16="http://schemas.microsoft.com/office/drawing/2014/chart" uri="{C3380CC4-5D6E-409C-BE32-E72D297353CC}">
                  <c16:uniqueId val="{00000005-55C8-4D3B-981E-E84DE0D0C161}"/>
                </c:ext>
              </c:extLst>
            </c:dLbl>
            <c:dLbl>
              <c:idx val="2"/>
              <c:dLblPos val="outEnd"/>
              <c:showLegendKey val="0"/>
              <c:showVal val="1"/>
              <c:showCatName val="0"/>
              <c:showSerName val="0"/>
              <c:showPercent val="0"/>
              <c:showBubbleSize val="0"/>
              <c:extLst>
                <c:ext xmlns:c15="http://schemas.microsoft.com/office/drawing/2012/chart" uri="{CE6537A1-D6FC-4f65-9D91-7224C49458BB}">
                  <c15:layout>
                    <c:manualLayout>
                      <c:w val="9.0881215749359603E-2"/>
                      <c:h val="6.9511534712444506E-2"/>
                    </c:manualLayout>
                  </c15:layout>
                </c:ext>
                <c:ext xmlns:c16="http://schemas.microsoft.com/office/drawing/2014/chart" uri="{C3380CC4-5D6E-409C-BE32-E72D297353CC}">
                  <c16:uniqueId val="{00000006-55C8-4D3B-981E-E84DE0D0C161}"/>
                </c:ext>
              </c:extLst>
            </c:dLbl>
            <c:dLbl>
              <c:idx val="3"/>
              <c:dLblPos val="outEnd"/>
              <c:showLegendKey val="0"/>
              <c:showVal val="1"/>
              <c:showCatName val="0"/>
              <c:showSerName val="0"/>
              <c:showPercent val="0"/>
              <c:showBubbleSize val="0"/>
              <c:extLst>
                <c:ext xmlns:c15="http://schemas.microsoft.com/office/drawing/2012/chart" uri="{CE6537A1-D6FC-4f65-9D91-7224C49458BB}">
                  <c15:layout>
                    <c:manualLayout>
                      <c:w val="0.13324899852414085"/>
                      <c:h val="8.2508393804830521E-2"/>
                    </c:manualLayout>
                  </c15:layout>
                </c:ext>
                <c:ext xmlns:c16="http://schemas.microsoft.com/office/drawing/2014/chart" uri="{C3380CC4-5D6E-409C-BE32-E72D297353CC}">
                  <c16:uniqueId val="{00000004-55C8-4D3B-981E-E84DE0D0C161}"/>
                </c:ext>
              </c:extLst>
            </c:dLbl>
            <c:dLbl>
              <c:idx val="4"/>
              <c:dLblPos val="outEnd"/>
              <c:showLegendKey val="0"/>
              <c:showVal val="1"/>
              <c:showCatName val="0"/>
              <c:showSerName val="0"/>
              <c:showPercent val="0"/>
              <c:showBubbleSize val="0"/>
              <c:extLst>
                <c:ext xmlns:c15="http://schemas.microsoft.com/office/drawing/2012/chart" uri="{CE6537A1-D6FC-4f65-9D91-7224C49458BB}">
                  <c15:layout>
                    <c:manualLayout>
                      <c:w val="0.13957410921357793"/>
                      <c:h val="6.517924834831583E-2"/>
                    </c:manualLayout>
                  </c15:layout>
                </c:ext>
                <c:ext xmlns:c16="http://schemas.microsoft.com/office/drawing/2014/chart" uri="{C3380CC4-5D6E-409C-BE32-E72D297353CC}">
                  <c16:uniqueId val="{00000003-55C8-4D3B-981E-E84DE0D0C161}"/>
                </c:ext>
              </c:extLst>
            </c:dLbl>
            <c:dLbl>
              <c:idx val="5"/>
              <c:dLblPos val="outEnd"/>
              <c:showLegendKey val="0"/>
              <c:showVal val="1"/>
              <c:showCatName val="0"/>
              <c:showSerName val="0"/>
              <c:showPercent val="0"/>
              <c:showBubbleSize val="0"/>
              <c:extLst>
                <c:ext xmlns:c15="http://schemas.microsoft.com/office/drawing/2012/chart" uri="{CE6537A1-D6FC-4f65-9D91-7224C49458BB}">
                  <c15:layout>
                    <c:manualLayout>
                      <c:w val="0.13746573898376555"/>
                      <c:h val="6.9511534712444506E-2"/>
                    </c:manualLayout>
                  </c15:layout>
                </c:ext>
                <c:ext xmlns:c16="http://schemas.microsoft.com/office/drawing/2014/chart" uri="{C3380CC4-5D6E-409C-BE32-E72D297353CC}">
                  <c16:uniqueId val="{00000002-55C8-4D3B-981E-E84DE0D0C161}"/>
                </c:ext>
              </c:extLst>
            </c:dLbl>
            <c:dLbl>
              <c:idx val="6"/>
              <c:dLblPos val="outEnd"/>
              <c:showLegendKey val="0"/>
              <c:showVal val="1"/>
              <c:showCatName val="0"/>
              <c:showSerName val="0"/>
              <c:showPercent val="0"/>
              <c:showBubbleSize val="0"/>
              <c:extLst>
                <c:ext xmlns:c15="http://schemas.microsoft.com/office/drawing/2012/chart" uri="{CE6537A1-D6FC-4f65-9D91-7224C49458BB}">
                  <c15:layout>
                    <c:manualLayout>
                      <c:w val="8.8772845519547242E-2"/>
                      <c:h val="4.7850102891801145E-2"/>
                    </c:manualLayout>
                  </c15:layout>
                </c:ext>
                <c:ext xmlns:c16="http://schemas.microsoft.com/office/drawing/2014/chart" uri="{C3380CC4-5D6E-409C-BE32-E72D297353CC}">
                  <c16:uniqueId val="{00000001-55C8-4D3B-981E-E84DE0D0C161}"/>
                </c:ext>
              </c:extLst>
            </c:dLbl>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'Berengrave_LNR_Survey with char'!$A$35:$A$41</c:f>
              <c:strCache>
                <c:ptCount val="7"/>
                <c:pt idx="0">
                  <c:v>Walk the dog</c:v>
                </c:pt>
                <c:pt idx="1">
                  <c:v>Walking for exercise/pleasure</c:v>
                </c:pt>
                <c:pt idx="2">
                  <c:v>Jogging</c:v>
                </c:pt>
                <c:pt idx="3">
                  <c:v>Explore nature/the woodland area</c:v>
                </c:pt>
                <c:pt idx="4">
                  <c:v>Spend time with friends and family</c:v>
                </c:pt>
                <c:pt idx="5">
                  <c:v>As a cut through to/from Berengrave Lane and Riverside Country Park</c:v>
                </c:pt>
                <c:pt idx="6">
                  <c:v>Other</c:v>
                </c:pt>
              </c:strCache>
            </c:strRef>
          </c:cat>
          <c:val>
            <c:numRef>
              <c:f>'Berengrave_LNR_Survey with char'!$C$35:$C$41</c:f>
              <c:numCache>
                <c:formatCode>0%</c:formatCode>
                <c:ptCount val="7"/>
                <c:pt idx="0">
                  <c:v>0.15909090909090909</c:v>
                </c:pt>
                <c:pt idx="1">
                  <c:v>0.30303030303030304</c:v>
                </c:pt>
                <c:pt idx="2">
                  <c:v>1.5151515151515152E-2</c:v>
                </c:pt>
                <c:pt idx="3">
                  <c:v>0.25</c:v>
                </c:pt>
                <c:pt idx="4">
                  <c:v>0.12121212121212122</c:v>
                </c:pt>
                <c:pt idx="5">
                  <c:v>0.12121212121212122</c:v>
                </c:pt>
                <c:pt idx="6">
                  <c:v>3.0303030303030304E-2</c:v>
                </c:pt>
              </c:numCache>
            </c:numRef>
          </c:val>
          <c:extLst>
            <c:ext xmlns:c16="http://schemas.microsoft.com/office/drawing/2014/chart" uri="{C3380CC4-5D6E-409C-BE32-E72D297353CC}">
              <c16:uniqueId val="{00000000-55C8-4D3B-981E-E84DE0D0C161}"/>
            </c:ext>
          </c:extLst>
        </c:ser>
        <c:dLbls>
          <c:dLblPos val="outEnd"/>
          <c:showLegendKey val="0"/>
          <c:showVal val="1"/>
          <c:showCatName val="0"/>
          <c:showSerName val="0"/>
          <c:showPercent val="0"/>
          <c:showBubbleSize val="0"/>
        </c:dLbls>
        <c:gapWidth val="182"/>
        <c:axId val="1677498608"/>
        <c:axId val="1677498192"/>
      </c:barChart>
      <c:catAx>
        <c:axId val="167749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677498192"/>
        <c:crosses val="autoZero"/>
        <c:auto val="1"/>
        <c:lblAlgn val="ctr"/>
        <c:lblOffset val="100"/>
        <c:noMultiLvlLbl val="0"/>
      </c:catAx>
      <c:valAx>
        <c:axId val="1677498192"/>
        <c:scaling>
          <c:orientation val="minMax"/>
        </c:scaling>
        <c:delete val="1"/>
        <c:axPos val="b"/>
        <c:numFmt formatCode="0%" sourceLinked="1"/>
        <c:majorTickMark val="none"/>
        <c:minorTickMark val="none"/>
        <c:tickLblPos val="nextTo"/>
        <c:crossAx val="1677498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baseline="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0">
              <a:solidFill>
                <a:schemeClr val="accent1"/>
              </a:solidFill>
              <a:miter lim="800000"/>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0.10129587496290435"/>
                      <c:h val="4.9925335988053758E-2"/>
                    </c:manualLayout>
                  </c15:layout>
                </c:ext>
                <c:ext xmlns:c16="http://schemas.microsoft.com/office/drawing/2014/chart" uri="{C3380CC4-5D6E-409C-BE32-E72D297353CC}">
                  <c16:uniqueId val="{0000000A-902A-45F3-8A82-CA7CB9CCC2DB}"/>
                </c:ext>
              </c:extLst>
            </c:dLbl>
            <c:dLbl>
              <c:idx val="1"/>
              <c:dLblPos val="outEnd"/>
              <c:showLegendKey val="0"/>
              <c:showVal val="1"/>
              <c:showCatName val="0"/>
              <c:showSerName val="0"/>
              <c:showPercent val="0"/>
              <c:showBubbleSize val="0"/>
              <c:extLst>
                <c:ext xmlns:c15="http://schemas.microsoft.com/office/drawing/2012/chart" uri="{CE6537A1-D6FC-4f65-9D91-7224C49458BB}">
                  <c15:layout>
                    <c:manualLayout>
                      <c:w val="9.536056978929669E-2"/>
                      <c:h val="3.9970134395221506E-2"/>
                    </c:manualLayout>
                  </c15:layout>
                </c:ext>
                <c:ext xmlns:c16="http://schemas.microsoft.com/office/drawing/2014/chart" uri="{C3380CC4-5D6E-409C-BE32-E72D297353CC}">
                  <c16:uniqueId val="{00000009-902A-45F3-8A82-CA7CB9CCC2DB}"/>
                </c:ext>
              </c:extLst>
            </c:dLbl>
            <c:dLbl>
              <c:idx val="2"/>
              <c:dLblPos val="outEnd"/>
              <c:showLegendKey val="0"/>
              <c:showVal val="1"/>
              <c:showCatName val="0"/>
              <c:showSerName val="0"/>
              <c:showPercent val="0"/>
              <c:showBubbleSize val="0"/>
              <c:extLst>
                <c:ext xmlns:c15="http://schemas.microsoft.com/office/drawing/2012/chart" uri="{CE6537A1-D6FC-4f65-9D91-7224C49458BB}">
                  <c15:layout>
                    <c:manualLayout>
                      <c:w val="9.3382134731427438E-2"/>
                      <c:h val="4.8266135722581718E-2"/>
                    </c:manualLayout>
                  </c15:layout>
                </c:ext>
                <c:ext xmlns:c16="http://schemas.microsoft.com/office/drawing/2014/chart" uri="{C3380CC4-5D6E-409C-BE32-E72D297353CC}">
                  <c16:uniqueId val="{00000008-902A-45F3-8A82-CA7CB9CCC2DB}"/>
                </c:ext>
              </c:extLst>
            </c:dLbl>
            <c:dLbl>
              <c:idx val="3"/>
              <c:dLblPos val="outEnd"/>
              <c:showLegendKey val="0"/>
              <c:showVal val="1"/>
              <c:showCatName val="0"/>
              <c:showSerName val="0"/>
              <c:showPercent val="0"/>
              <c:showBubbleSize val="0"/>
              <c:extLst>
                <c:ext xmlns:c15="http://schemas.microsoft.com/office/drawing/2012/chart" uri="{CE6537A1-D6FC-4f65-9D91-7224C49458BB}">
                  <c15:layout>
                    <c:manualLayout>
                      <c:w val="6.3056888279643591E-2"/>
                      <c:h val="4.1525984773253886E-2"/>
                    </c:manualLayout>
                  </c15:layout>
                </c:ext>
                <c:ext xmlns:c16="http://schemas.microsoft.com/office/drawing/2014/chart" uri="{C3380CC4-5D6E-409C-BE32-E72D297353CC}">
                  <c16:uniqueId val="{00000007-902A-45F3-8A82-CA7CB9CCC2DB}"/>
                </c:ext>
              </c:extLst>
            </c:dLbl>
            <c:dLbl>
              <c:idx val="4"/>
              <c:dLblPos val="outEnd"/>
              <c:showLegendKey val="0"/>
              <c:showVal val="1"/>
              <c:showCatName val="0"/>
              <c:showSerName val="0"/>
              <c:showPercent val="0"/>
              <c:showBubbleSize val="0"/>
              <c:extLst>
                <c:ext xmlns:c15="http://schemas.microsoft.com/office/drawing/2012/chart" uri="{CE6537A1-D6FC-4f65-9D91-7224C49458BB}">
                  <c15:layout>
                    <c:manualLayout>
                      <c:w val="8.6556349750318215E-2"/>
                      <c:h val="3.8215822575306188E-2"/>
                    </c:manualLayout>
                  </c15:layout>
                </c:ext>
                <c:ext xmlns:c16="http://schemas.microsoft.com/office/drawing/2014/chart" uri="{C3380CC4-5D6E-409C-BE32-E72D297353CC}">
                  <c16:uniqueId val="{00000005-902A-45F3-8A82-CA7CB9CCC2DB}"/>
                </c:ext>
              </c:extLst>
            </c:dLbl>
            <c:dLbl>
              <c:idx val="5"/>
              <c:dLblPos val="outEnd"/>
              <c:showLegendKey val="0"/>
              <c:showVal val="1"/>
              <c:showCatName val="0"/>
              <c:showSerName val="0"/>
              <c:showPercent val="0"/>
              <c:showBubbleSize val="0"/>
              <c:extLst>
                <c:ext xmlns:c15="http://schemas.microsoft.com/office/drawing/2012/chart" uri="{CE6537A1-D6FC-4f65-9D91-7224C49458BB}">
                  <c15:layout>
                    <c:manualLayout>
                      <c:w val="8.2453812533200319E-2"/>
                      <c:h val="4.3181065872227739E-2"/>
                    </c:manualLayout>
                  </c15:layout>
                </c:ext>
                <c:ext xmlns:c16="http://schemas.microsoft.com/office/drawing/2014/chart" uri="{C3380CC4-5D6E-409C-BE32-E72D297353CC}">
                  <c16:uniqueId val="{00000006-902A-45F3-8A82-CA7CB9CCC2DB}"/>
                </c:ext>
              </c:extLst>
            </c:dLbl>
            <c:dLbl>
              <c:idx val="6"/>
              <c:dLblPos val="outEnd"/>
              <c:showLegendKey val="0"/>
              <c:showVal val="1"/>
              <c:showCatName val="0"/>
              <c:showSerName val="0"/>
              <c:showPercent val="0"/>
              <c:showBubbleSize val="0"/>
              <c:extLst>
                <c:ext xmlns:c15="http://schemas.microsoft.com/office/drawing/2012/chart" uri="{CE6537A1-D6FC-4f65-9D91-7224C49458BB}">
                  <c15:layout>
                    <c:manualLayout>
                      <c:w val="0.11160748497938786"/>
                      <c:h val="4.9801390268123136E-2"/>
                    </c:manualLayout>
                  </c15:layout>
                </c:ext>
                <c:ext xmlns:c16="http://schemas.microsoft.com/office/drawing/2014/chart" uri="{C3380CC4-5D6E-409C-BE32-E72D297353CC}">
                  <c16:uniqueId val="{00000003-902A-45F3-8A82-CA7CB9CCC2DB}"/>
                </c:ext>
              </c:extLst>
            </c:dLbl>
            <c:dLbl>
              <c:idx val="8"/>
              <c:dLblPos val="outEnd"/>
              <c:showLegendKey val="0"/>
              <c:showVal val="1"/>
              <c:showCatName val="0"/>
              <c:showSerName val="0"/>
              <c:showPercent val="0"/>
              <c:showBubbleSize val="0"/>
              <c:extLst>
                <c:ext xmlns:c15="http://schemas.microsoft.com/office/drawing/2012/chart" uri="{CE6537A1-D6FC-4f65-9D91-7224C49458BB}">
                  <c15:layout>
                    <c:manualLayout>
                      <c:w val="8.049552407731074E-2"/>
                      <c:h val="5.8076795762992378E-2"/>
                    </c:manualLayout>
                  </c15:layout>
                </c:ext>
                <c:ext xmlns:c16="http://schemas.microsoft.com/office/drawing/2014/chart" uri="{C3380CC4-5D6E-409C-BE32-E72D297353CC}">
                  <c16:uniqueId val="{00000004-902A-45F3-8A82-CA7CB9CCC2DB}"/>
                </c:ext>
              </c:extLst>
            </c:dLbl>
            <c:dLbl>
              <c:idx val="12"/>
              <c:dLblPos val="outEnd"/>
              <c:showLegendKey val="0"/>
              <c:showVal val="1"/>
              <c:showCatName val="0"/>
              <c:showSerName val="0"/>
              <c:showPercent val="0"/>
              <c:showBubbleSize val="0"/>
              <c:extLst>
                <c:ext xmlns:c15="http://schemas.microsoft.com/office/drawing/2012/chart" uri="{CE6537A1-D6FC-4f65-9D91-7224C49458BB}">
                  <c15:layout>
                    <c:manualLayout>
                      <c:w val="9.2431215117986881E-2"/>
                      <c:h val="4.3181065872227739E-2"/>
                    </c:manualLayout>
                  </c15:layout>
                </c:ext>
                <c:ext xmlns:c16="http://schemas.microsoft.com/office/drawing/2014/chart" uri="{C3380CC4-5D6E-409C-BE32-E72D297353CC}">
                  <c16:uniqueId val="{00000002-902A-45F3-8A82-CA7CB9CCC2DB}"/>
                </c:ext>
              </c:extLst>
            </c:dLbl>
            <c:dLbl>
              <c:idx val="13"/>
              <c:layout>
                <c:manualLayout>
                  <c:x val="4.3082346029570083E-2"/>
                  <c:y val="5.7927838464084738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8.8328677900868971E-2"/>
                      <c:h val="4.4836146971201592E-2"/>
                    </c:manualLayout>
                  </c15:layout>
                </c:ext>
                <c:ext xmlns:c16="http://schemas.microsoft.com/office/drawing/2014/chart" uri="{C3380CC4-5D6E-409C-BE32-E72D297353CC}">
                  <c16:uniqueId val="{00000001-902A-45F3-8A82-CA7CB9CCC2DB}"/>
                </c:ext>
              </c:extLst>
            </c:dLbl>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'Berengrave_LNR_Survey with char'!$A$75:$A$88</c:f>
              <c:strCache>
                <c:ptCount val="14"/>
                <c:pt idx="0">
                  <c:v>Litter lying around the park</c:v>
                </c:pt>
                <c:pt idx="1">
                  <c:v>Vandalism/Graffiti/Other deliberate damage to property</c:v>
                </c:pt>
                <c:pt idx="2">
                  <c:v>Poorly maintained facilities</c:v>
                </c:pt>
                <c:pt idx="3">
                  <c:v>Poor access around the reserve</c:v>
                </c:pt>
                <c:pt idx="4">
                  <c:v>Dog fouling</c:v>
                </c:pt>
                <c:pt idx="5">
                  <c:v>Dogs off lead</c:v>
                </c:pt>
                <c:pt idx="6">
                  <c:v>Groups hanging around</c:v>
                </c:pt>
                <c:pt idx="7">
                  <c:v>Health issues prevent me from going to parks and openspaces</c:v>
                </c:pt>
                <c:pt idx="8">
                  <c:v>I do not feel safe</c:v>
                </c:pt>
                <c:pt idx="9">
                  <c:v>I don’t enjoy going to parks and open spaces</c:v>
                </c:pt>
                <c:pt idx="10">
                  <c:v>I don’t have time to go to parks and open spaces</c:v>
                </c:pt>
                <c:pt idx="11">
                  <c:v>Unaware of Berengrave Local
 Nature Reserve</c:v>
                </c:pt>
                <c:pt idx="12">
                  <c:v>Nothing discourages me from going to Berengrave
 Local Nature Reserve</c:v>
                </c:pt>
                <c:pt idx="13">
                  <c:v>Other</c:v>
                </c:pt>
              </c:strCache>
            </c:strRef>
          </c:cat>
          <c:val>
            <c:numRef>
              <c:f>'Berengrave_LNR_Survey with char'!$C$75:$C$88</c:f>
              <c:numCache>
                <c:formatCode>0%</c:formatCode>
                <c:ptCount val="14"/>
                <c:pt idx="0">
                  <c:v>9.90990990990991E-2</c:v>
                </c:pt>
                <c:pt idx="1">
                  <c:v>9.90990990990991E-2</c:v>
                </c:pt>
                <c:pt idx="2">
                  <c:v>0.14414414414414414</c:v>
                </c:pt>
                <c:pt idx="3">
                  <c:v>0.16216216216216217</c:v>
                </c:pt>
                <c:pt idx="4">
                  <c:v>0.12612612612612611</c:v>
                </c:pt>
                <c:pt idx="5">
                  <c:v>1.8018018018018018E-2</c:v>
                </c:pt>
                <c:pt idx="6">
                  <c:v>0.14414414414414414</c:v>
                </c:pt>
                <c:pt idx="7">
                  <c:v>0</c:v>
                </c:pt>
                <c:pt idx="8">
                  <c:v>3.6036036036036036E-2</c:v>
                </c:pt>
                <c:pt idx="9">
                  <c:v>0</c:v>
                </c:pt>
                <c:pt idx="10">
                  <c:v>0</c:v>
                </c:pt>
                <c:pt idx="11">
                  <c:v>0</c:v>
                </c:pt>
                <c:pt idx="12">
                  <c:v>0.12612612612612611</c:v>
                </c:pt>
                <c:pt idx="13">
                  <c:v>4.5045045045045043E-2</c:v>
                </c:pt>
              </c:numCache>
            </c:numRef>
          </c:val>
          <c:extLst>
            <c:ext xmlns:c16="http://schemas.microsoft.com/office/drawing/2014/chart" uri="{C3380CC4-5D6E-409C-BE32-E72D297353CC}">
              <c16:uniqueId val="{00000000-902A-45F3-8A82-CA7CB9CCC2DB}"/>
            </c:ext>
          </c:extLst>
        </c:ser>
        <c:dLbls>
          <c:dLblPos val="outEnd"/>
          <c:showLegendKey val="0"/>
          <c:showVal val="1"/>
          <c:showCatName val="0"/>
          <c:showSerName val="0"/>
          <c:showPercent val="0"/>
          <c:showBubbleSize val="0"/>
        </c:dLbls>
        <c:gapWidth val="182"/>
        <c:axId val="1249192528"/>
        <c:axId val="1249196272"/>
      </c:barChart>
      <c:catAx>
        <c:axId val="12491925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249196272"/>
        <c:crosses val="autoZero"/>
        <c:auto val="1"/>
        <c:lblAlgn val="ctr"/>
        <c:lblOffset val="100"/>
        <c:noMultiLvlLbl val="0"/>
      </c:catAx>
      <c:valAx>
        <c:axId val="1249196272"/>
        <c:scaling>
          <c:orientation val="minMax"/>
        </c:scaling>
        <c:delete val="1"/>
        <c:axPos val="b"/>
        <c:numFmt formatCode="0%" sourceLinked="1"/>
        <c:majorTickMark val="out"/>
        <c:minorTickMark val="none"/>
        <c:tickLblPos val="nextTo"/>
        <c:crossAx val="12491925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400" baseline="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0">
              <a:solidFill>
                <a:schemeClr val="accent1"/>
              </a:solidFill>
              <a:miter lim="800000"/>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9.0763010627120624E-2"/>
                      <c:h val="0.12120789779326364"/>
                    </c:manualLayout>
                  </c15:layout>
                </c:ext>
                <c:ext xmlns:c16="http://schemas.microsoft.com/office/drawing/2014/chart" uri="{C3380CC4-5D6E-409C-BE32-E72D297353CC}">
                  <c16:uniqueId val="{00000004-CFFD-41CA-8149-10D671C0C0C5}"/>
                </c:ext>
              </c:extLst>
            </c:dLbl>
            <c:dLbl>
              <c:idx val="1"/>
              <c:dLblPos val="outEnd"/>
              <c:showLegendKey val="0"/>
              <c:showVal val="1"/>
              <c:showCatName val="0"/>
              <c:showSerName val="0"/>
              <c:showPercent val="0"/>
              <c:showBubbleSize val="0"/>
              <c:extLst>
                <c:ext xmlns:c15="http://schemas.microsoft.com/office/drawing/2012/chart" uri="{CE6537A1-D6FC-4f65-9D91-7224C49458BB}">
                  <c15:layout>
                    <c:manualLayout>
                      <c:w val="8.6451736645659111E-2"/>
                      <c:h val="0.12585365853658537"/>
                    </c:manualLayout>
                  </c15:layout>
                </c:ext>
                <c:ext xmlns:c16="http://schemas.microsoft.com/office/drawing/2014/chart" uri="{C3380CC4-5D6E-409C-BE32-E72D297353CC}">
                  <c16:uniqueId val="{00000003-CFFD-41CA-8149-10D671C0C0C5}"/>
                </c:ext>
              </c:extLst>
            </c:dLbl>
            <c:dLbl>
              <c:idx val="2"/>
              <c:dLblPos val="outEnd"/>
              <c:showLegendKey val="0"/>
              <c:showVal val="1"/>
              <c:showCatName val="0"/>
              <c:showSerName val="0"/>
              <c:showPercent val="0"/>
              <c:showBubbleSize val="0"/>
              <c:extLst>
                <c:ext xmlns:c15="http://schemas.microsoft.com/office/drawing/2012/chart" uri="{CE6537A1-D6FC-4f65-9D91-7224C49458BB}">
                  <c15:layout>
                    <c:manualLayout>
                      <c:w val="9.2913895032360014E-2"/>
                      <c:h val="0.12585365853658537"/>
                    </c:manualLayout>
                  </c15:layout>
                </c:ext>
                <c:ext xmlns:c16="http://schemas.microsoft.com/office/drawing/2014/chart" uri="{C3380CC4-5D6E-409C-BE32-E72D297353CC}">
                  <c16:uniqueId val="{00000002-CFFD-41CA-8149-10D671C0C0C5}"/>
                </c:ext>
              </c:extLst>
            </c:dLbl>
            <c:dLbl>
              <c:idx val="3"/>
              <c:dLblPos val="outEnd"/>
              <c:showLegendKey val="0"/>
              <c:showVal val="1"/>
              <c:showCatName val="0"/>
              <c:showSerName val="0"/>
              <c:showPercent val="0"/>
              <c:showBubbleSize val="0"/>
              <c:extLst>
                <c:ext xmlns:c15="http://schemas.microsoft.com/office/drawing/2012/chart" uri="{CE6537A1-D6FC-4f65-9D91-7224C49458BB}">
                  <c15:layout>
                    <c:manualLayout>
                      <c:w val="9.0763010627120624E-2"/>
                      <c:h val="0.11656213704994192"/>
                    </c:manualLayout>
                  </c15:layout>
                </c:ext>
                <c:ext xmlns:c16="http://schemas.microsoft.com/office/drawing/2014/chart" uri="{C3380CC4-5D6E-409C-BE32-E72D297353CC}">
                  <c16:uniqueId val="{00000001-CFFD-41CA-8149-10D671C0C0C5}"/>
                </c:ext>
              </c:extLst>
            </c:dLbl>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'Berengrave_LNR_Survey with char'!$A$45:$A$48</c:f>
              <c:strCache>
                <c:ptCount val="4"/>
                <c:pt idx="0">
                  <c:v>More on the history of the reserve</c:v>
                </c:pt>
                <c:pt idx="1">
                  <c:v>More on the ecology of the reserve</c:v>
                </c:pt>
                <c:pt idx="2">
                  <c:v>Both</c:v>
                </c:pt>
                <c:pt idx="3">
                  <c:v>I don't think there should be more information panels</c:v>
                </c:pt>
              </c:strCache>
            </c:strRef>
          </c:cat>
          <c:val>
            <c:numRef>
              <c:f>'Berengrave_LNR_Survey with char'!$C$45:$C$48</c:f>
              <c:numCache>
                <c:formatCode>0%</c:formatCode>
                <c:ptCount val="4"/>
                <c:pt idx="0">
                  <c:v>5.6603773584905662E-2</c:v>
                </c:pt>
                <c:pt idx="1">
                  <c:v>7.5471698113207544E-2</c:v>
                </c:pt>
                <c:pt idx="2">
                  <c:v>0.84905660377358494</c:v>
                </c:pt>
                <c:pt idx="3">
                  <c:v>1.8867924528301886E-2</c:v>
                </c:pt>
              </c:numCache>
            </c:numRef>
          </c:val>
          <c:extLst>
            <c:ext xmlns:c16="http://schemas.microsoft.com/office/drawing/2014/chart" uri="{C3380CC4-5D6E-409C-BE32-E72D297353CC}">
              <c16:uniqueId val="{00000000-CFFD-41CA-8149-10D671C0C0C5}"/>
            </c:ext>
          </c:extLst>
        </c:ser>
        <c:dLbls>
          <c:dLblPos val="outEnd"/>
          <c:showLegendKey val="0"/>
          <c:showVal val="1"/>
          <c:showCatName val="0"/>
          <c:showSerName val="0"/>
          <c:showPercent val="0"/>
          <c:showBubbleSize val="0"/>
        </c:dLbls>
        <c:gapWidth val="182"/>
        <c:axId val="54709424"/>
        <c:axId val="54716496"/>
      </c:barChart>
      <c:catAx>
        <c:axId val="5470942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54716496"/>
        <c:crosses val="autoZero"/>
        <c:auto val="1"/>
        <c:lblAlgn val="ctr"/>
        <c:lblOffset val="100"/>
        <c:noMultiLvlLbl val="0"/>
      </c:catAx>
      <c:valAx>
        <c:axId val="54716496"/>
        <c:scaling>
          <c:orientation val="minMax"/>
        </c:scaling>
        <c:delete val="1"/>
        <c:axPos val="b"/>
        <c:numFmt formatCode="0%" sourceLinked="1"/>
        <c:majorTickMark val="out"/>
        <c:minorTickMark val="none"/>
        <c:tickLblPos val="nextTo"/>
        <c:crossAx val="54709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baseline="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D772E-ABDB-4794-A340-D76FB06EA902}">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8</TotalTime>
  <Pages>12</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ayms, emilia</dc:creator>
  <cp:keywords/>
  <dc:description/>
  <cp:lastModifiedBy>maskell, skye</cp:lastModifiedBy>
  <cp:revision>2</cp:revision>
  <dcterms:created xsi:type="dcterms:W3CDTF">2023-04-19T08:13:00Z</dcterms:created>
  <dcterms:modified xsi:type="dcterms:W3CDTF">2023-04-19T08:13:00Z</dcterms:modified>
</cp:coreProperties>
</file>