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8DA7" w14:textId="5C4672E5" w:rsidR="003F7895" w:rsidRDefault="003F7895" w:rsidP="003F7895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Transparency Code Information - Fraud 202</w:t>
      </w:r>
      <w:r w:rsidR="00420196">
        <w:rPr>
          <w:rFonts w:eastAsia="Times New Roman"/>
          <w:lang w:eastAsia="en-GB"/>
        </w:rPr>
        <w:t>2</w:t>
      </w:r>
      <w:r>
        <w:rPr>
          <w:rFonts w:eastAsia="Times New Roman"/>
          <w:lang w:eastAsia="en-GB"/>
        </w:rPr>
        <w:t xml:space="preserve"> to 202</w:t>
      </w:r>
      <w:r w:rsidR="00420196">
        <w:rPr>
          <w:rFonts w:eastAsia="Times New Roman"/>
          <w:lang w:eastAsia="en-GB"/>
        </w:rPr>
        <w:t>3</w:t>
      </w:r>
    </w:p>
    <w:p w14:paraId="79D23C92" w14:textId="77777777" w:rsidR="003F7895" w:rsidRDefault="003F7895" w:rsidP="003F7895">
      <w:r>
        <w:t>Transparency Code 2015</w:t>
      </w:r>
    </w:p>
    <w:p w14:paraId="116AA561" w14:textId="77777777" w:rsidR="003F7895" w:rsidRDefault="003F7895" w:rsidP="003F7895">
      <w:pPr>
        <w:pStyle w:val="Heading2"/>
      </w:pPr>
      <w:r>
        <w:t>Mandatory</w:t>
      </w:r>
    </w:p>
    <w:tbl>
      <w:tblPr>
        <w:tblStyle w:val="TableGrid"/>
        <w:tblW w:w="0" w:type="auto"/>
        <w:tblInd w:w="0" w:type="dxa"/>
        <w:tblLook w:val="06A0" w:firstRow="1" w:lastRow="0" w:firstColumn="1" w:lastColumn="0" w:noHBand="1" w:noVBand="1"/>
        <w:tblCaption w:val="Mandatory"/>
      </w:tblPr>
      <w:tblGrid>
        <w:gridCol w:w="4508"/>
        <w:gridCol w:w="4508"/>
      </w:tblGrid>
      <w:tr w:rsidR="003F7895" w14:paraId="38F4FC4D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22ED" w14:textId="77777777" w:rsidR="003F7895" w:rsidRDefault="003F789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A9C8" w14:textId="77777777" w:rsidR="003F7895" w:rsidRDefault="003F789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3F7895" w14:paraId="0C37D51D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AFB" w14:textId="4952C563" w:rsidR="003F7895" w:rsidRDefault="003F7895">
            <w:pPr>
              <w:spacing w:line="240" w:lineRule="auto"/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Number of occasions they use powers under the Prevention of Social Housing Fraud (Power to Require Information) (England) Regulations 2014, or similar powers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286E" w14:textId="77777777" w:rsidR="003F7895" w:rsidRDefault="003F7895">
            <w:pPr>
              <w:spacing w:line="240" w:lineRule="auto"/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3F7895" w14:paraId="25EF6116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6225" w14:textId="0EF65281" w:rsidR="003F7895" w:rsidRDefault="003F7895">
            <w:pPr>
              <w:spacing w:line="240" w:lineRule="auto"/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Total number (absolute and full time equivalent) of employees undertaking investigations and prosecutions of fraud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1084" w14:textId="5A41DB7B" w:rsidR="003F7895" w:rsidRPr="003F7895" w:rsidRDefault="003F7895" w:rsidP="003F7895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Six employees responsible for counter fraud across shared service (5.21 FTE). Split of resources = 3.33 FTE for counter fraud activity at Medway Council.</w:t>
            </w:r>
          </w:p>
        </w:tc>
      </w:tr>
      <w:tr w:rsidR="003F7895" w14:paraId="13982F80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4741" w14:textId="3AECA629" w:rsidR="003F7895" w:rsidRDefault="003F7895">
            <w:pPr>
              <w:spacing w:line="240" w:lineRule="auto"/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Total number (absolute and full time equivalent) of professionally accredited counter fraud specialists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86A5" w14:textId="5B183FFF" w:rsidR="003F7895" w:rsidRPr="003F7895" w:rsidRDefault="003F7895" w:rsidP="000F6BB9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14 (13.64 FTE) employees across shared service.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3F7895">
              <w:rPr>
                <w:rFonts w:ascii="Calibri" w:hAnsi="Calibri" w:cs="Calibri"/>
                <w:color w:val="000000"/>
                <w:sz w:val="22"/>
              </w:rPr>
              <w:t>5 (4.64 FTE) professionally accredited counter fraud specialists.</w:t>
            </w:r>
          </w:p>
        </w:tc>
      </w:tr>
      <w:tr w:rsidR="003F7895" w14:paraId="1EA65309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06E2" w14:textId="3F4B7DBE" w:rsidR="003F7895" w:rsidRDefault="003F7895">
            <w:pPr>
              <w:spacing w:line="240" w:lineRule="auto"/>
            </w:pPr>
            <w:r w:rsidRPr="003F7895">
              <w:rPr>
                <w:rFonts w:ascii="Calibri" w:hAnsi="Calibri" w:cs="Calibri"/>
                <w:color w:val="000000"/>
                <w:sz w:val="22"/>
              </w:rPr>
              <w:t>Total amount spent by the authority on the investigation and prosecution of fraud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ED96" w14:textId="29B0CC29" w:rsidR="003F7895" w:rsidRDefault="003F7895">
            <w:pPr>
              <w:spacing w:line="240" w:lineRule="auto"/>
            </w:pPr>
            <w:r>
              <w:rPr>
                <w:rFonts w:ascii="Calibri" w:hAnsi="Calibri" w:cs="Calibri"/>
                <w:color w:val="000000"/>
                <w:sz w:val="22"/>
              </w:rPr>
              <w:t>£</w:t>
            </w:r>
            <w:r w:rsidRPr="003F7895">
              <w:rPr>
                <w:rFonts w:ascii="Calibri" w:hAnsi="Calibri" w:cs="Calibri"/>
                <w:color w:val="000000"/>
                <w:sz w:val="22"/>
              </w:rPr>
              <w:t>1</w:t>
            </w:r>
            <w:r w:rsidR="00420196">
              <w:rPr>
                <w:rFonts w:ascii="Calibri" w:hAnsi="Calibri" w:cs="Calibri"/>
                <w:color w:val="000000"/>
                <w:sz w:val="22"/>
              </w:rPr>
              <w:t>36,489</w:t>
            </w:r>
          </w:p>
        </w:tc>
      </w:tr>
      <w:tr w:rsidR="003F7895" w14:paraId="0BB74777" w14:textId="77777777" w:rsidTr="003F789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34F2" w14:textId="77777777" w:rsidR="003F7895" w:rsidRDefault="003F7895">
            <w:pPr>
              <w:spacing w:line="240" w:lineRule="auto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Total number of fraud cases investigated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0CFE" w14:textId="4CAC9C5E" w:rsidR="003F7895" w:rsidRPr="003F7895" w:rsidRDefault="00420196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499</w:t>
            </w:r>
          </w:p>
        </w:tc>
      </w:tr>
    </w:tbl>
    <w:p w14:paraId="113D55E2" w14:textId="77777777" w:rsidR="003F7895" w:rsidRDefault="003F7895" w:rsidP="003F7895"/>
    <w:p w14:paraId="791474AC" w14:textId="77777777" w:rsidR="003F7895" w:rsidRDefault="003F7895" w:rsidP="003F7895">
      <w:pPr>
        <w:pStyle w:val="Heading2"/>
      </w:pPr>
      <w:r>
        <w:t>Recommended</w:t>
      </w:r>
    </w:p>
    <w:tbl>
      <w:tblPr>
        <w:tblStyle w:val="TableGrid"/>
        <w:tblW w:w="9067" w:type="dxa"/>
        <w:tblInd w:w="0" w:type="dxa"/>
        <w:tblLook w:val="06A0" w:firstRow="1" w:lastRow="0" w:firstColumn="1" w:lastColumn="0" w:noHBand="1" w:noVBand="1"/>
        <w:tblCaption w:val="Recommended"/>
      </w:tblPr>
      <w:tblGrid>
        <w:gridCol w:w="4531"/>
        <w:gridCol w:w="4536"/>
      </w:tblGrid>
      <w:tr w:rsidR="003F7895" w14:paraId="69719DE8" w14:textId="77777777" w:rsidTr="003F7895">
        <w:trPr>
          <w:trHeight w:val="43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E5D2" w14:textId="77777777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95C2A" w14:textId="77777777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3F7895" w14:paraId="72E1FF8A" w14:textId="77777777" w:rsidTr="003F7895">
        <w:trPr>
          <w:trHeight w:val="43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C7CA" w14:textId="434CFA1F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number of irregularity cases investigated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4698C" w14:textId="58BB4C47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number of fraud cases</w:t>
            </w:r>
          </w:p>
        </w:tc>
      </w:tr>
      <w:tr w:rsidR="003F7895" w14:paraId="537463E9" w14:textId="77777777" w:rsidTr="003F7895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F9C" w14:textId="1642DA5E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fraud detected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C04E3" w14:textId="68F800EB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="0042019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662,998</w:t>
            </w:r>
          </w:p>
        </w:tc>
      </w:tr>
      <w:tr w:rsidR="003F7895" w14:paraId="5D1766C6" w14:textId="77777777" w:rsidTr="003F7895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CD9E" w14:textId="2859A8A1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irregularity detected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1F66B" w14:textId="50C3051F" w:rsidR="003F7895" w:rsidRDefault="003F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F789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value of fraud detected</w:t>
            </w:r>
          </w:p>
        </w:tc>
      </w:tr>
    </w:tbl>
    <w:p w14:paraId="7AAC3D4E" w14:textId="77777777" w:rsidR="00774C40" w:rsidRDefault="000F6BB9"/>
    <w:sectPr w:rsidR="00774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8C36" w14:textId="77777777" w:rsidR="008506C4" w:rsidRDefault="008506C4" w:rsidP="008506C4">
      <w:pPr>
        <w:spacing w:after="0" w:line="240" w:lineRule="auto"/>
      </w:pPr>
      <w:r>
        <w:separator/>
      </w:r>
    </w:p>
  </w:endnote>
  <w:endnote w:type="continuationSeparator" w:id="0">
    <w:p w14:paraId="265A15BA" w14:textId="77777777" w:rsidR="008506C4" w:rsidRDefault="008506C4" w:rsidP="0085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80BE" w14:textId="77777777" w:rsidR="008506C4" w:rsidRDefault="008506C4" w:rsidP="008506C4">
      <w:pPr>
        <w:spacing w:after="0" w:line="240" w:lineRule="auto"/>
      </w:pPr>
      <w:r>
        <w:separator/>
      </w:r>
    </w:p>
  </w:footnote>
  <w:footnote w:type="continuationSeparator" w:id="0">
    <w:p w14:paraId="13814B66" w14:textId="77777777" w:rsidR="008506C4" w:rsidRDefault="008506C4" w:rsidP="00850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95"/>
    <w:rsid w:val="000F6BB9"/>
    <w:rsid w:val="002D1E05"/>
    <w:rsid w:val="003F7895"/>
    <w:rsid w:val="00420196"/>
    <w:rsid w:val="00826A77"/>
    <w:rsid w:val="008506C4"/>
    <w:rsid w:val="00B200BB"/>
    <w:rsid w:val="00D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53F0B"/>
  <w15:chartTrackingRefBased/>
  <w15:docId w15:val="{526BDB06-603C-4E9F-8F65-3DBFF503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95"/>
    <w:pPr>
      <w:spacing w:after="200" w:line="256" w:lineRule="auto"/>
    </w:pPr>
    <w:rPr>
      <w:rFonts w:ascii="Arial" w:hAnsi="Arial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895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F7895"/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7895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F7895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adam</dc:creator>
  <cp:keywords/>
  <dc:description/>
  <cp:lastModifiedBy>cadwallader, amie</cp:lastModifiedBy>
  <cp:revision>4</cp:revision>
  <dcterms:created xsi:type="dcterms:W3CDTF">2023-06-21T08:15:00Z</dcterms:created>
  <dcterms:modified xsi:type="dcterms:W3CDTF">2023-06-21T08:17:00Z</dcterms:modified>
</cp:coreProperties>
</file>