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07D5F1" w14:textId="77777777" w:rsidR="00D278CB" w:rsidRDefault="00D278CB">
      <w:pPr>
        <w:pStyle w:val="BodyText"/>
        <w:rPr>
          <w:rFonts w:ascii="Calibri" w:hAnsi="Calibri" w:cs="Calibri"/>
          <w:sz w:val="10"/>
          <w:szCs w:val="8"/>
        </w:rPr>
      </w:pPr>
    </w:p>
    <w:p w14:paraId="0EA7674E" w14:textId="77777777" w:rsidR="006556FF" w:rsidRPr="006556FF" w:rsidRDefault="006556FF">
      <w:pPr>
        <w:pStyle w:val="BodyText"/>
        <w:rPr>
          <w:rFonts w:ascii="Calibri" w:hAnsi="Calibri" w:cs="Calibri"/>
          <w:b w:val="0"/>
          <w:bCs/>
          <w:sz w:val="10"/>
          <w:szCs w:val="8"/>
        </w:rPr>
      </w:pPr>
    </w:p>
    <w:p w14:paraId="4732CC6A" w14:textId="77777777" w:rsidR="006556FF" w:rsidRPr="006556FF" w:rsidRDefault="006556FF">
      <w:pPr>
        <w:pStyle w:val="BodyText"/>
        <w:rPr>
          <w:rFonts w:ascii="Calibri" w:hAnsi="Calibri" w:cs="Calibri"/>
          <w:b w:val="0"/>
          <w:bCs/>
          <w:szCs w:val="24"/>
        </w:rPr>
      </w:pPr>
      <w:r w:rsidRPr="006556FF">
        <w:rPr>
          <w:rFonts w:ascii="Calibri" w:hAnsi="Calibri" w:cs="Calibri"/>
          <w:b w:val="0"/>
          <w:bCs/>
          <w:szCs w:val="24"/>
        </w:rPr>
        <w:t>09 August 2023</w:t>
      </w:r>
    </w:p>
    <w:p w14:paraId="02D8D760" w14:textId="77777777" w:rsidR="006556FF" w:rsidRDefault="006556FF">
      <w:pPr>
        <w:pStyle w:val="BodyText"/>
        <w:rPr>
          <w:rFonts w:ascii="Calibri" w:hAnsi="Calibri" w:cs="Calibri"/>
          <w:sz w:val="10"/>
          <w:szCs w:val="8"/>
        </w:rPr>
      </w:pPr>
    </w:p>
    <w:p w14:paraId="53CB41AF" w14:textId="77777777" w:rsidR="006556FF" w:rsidRDefault="006556FF" w:rsidP="006556FF">
      <w:pPr>
        <w:rPr>
          <w:rFonts w:ascii="Calibri Light" w:hAnsi="Calibri Light" w:cs="Calibri Light"/>
          <w:sz w:val="24"/>
          <w:szCs w:val="24"/>
          <w:lang w:eastAsia="en-US"/>
        </w:rPr>
      </w:pPr>
      <w:r>
        <w:rPr>
          <w:rFonts w:ascii="Calibri Light" w:hAnsi="Calibri Light" w:cs="Calibri Light"/>
          <w:sz w:val="24"/>
          <w:szCs w:val="24"/>
        </w:rPr>
        <w:t>To Christopher Lockhart-Mummery K.C.</w:t>
      </w:r>
    </w:p>
    <w:p w14:paraId="37A3BF2D" w14:textId="77777777" w:rsidR="006556FF" w:rsidRDefault="006556FF" w:rsidP="006556FF">
      <w:pPr>
        <w:rPr>
          <w:rFonts w:ascii="Calibri Light" w:hAnsi="Calibri Light" w:cs="Calibri Light"/>
          <w:sz w:val="24"/>
          <w:szCs w:val="24"/>
        </w:rPr>
      </w:pPr>
    </w:p>
    <w:p w14:paraId="1FEA01B5" w14:textId="77777777" w:rsidR="006556FF" w:rsidRDefault="006556FF" w:rsidP="006556FF">
      <w:pPr>
        <w:rPr>
          <w:rFonts w:ascii="Calibri Light" w:hAnsi="Calibri Light" w:cs="Calibri Light"/>
          <w:sz w:val="24"/>
          <w:szCs w:val="24"/>
        </w:rPr>
      </w:pPr>
      <w:r>
        <w:rPr>
          <w:rFonts w:ascii="Calibri Light" w:hAnsi="Calibri Light" w:cs="Calibri Light"/>
          <w:sz w:val="24"/>
          <w:szCs w:val="24"/>
        </w:rPr>
        <w:t xml:space="preserve">Dear Mr Lockhart-Mummery, </w:t>
      </w:r>
    </w:p>
    <w:p w14:paraId="6F5046DB" w14:textId="77777777" w:rsidR="006556FF" w:rsidRDefault="006556FF" w:rsidP="006556FF">
      <w:pPr>
        <w:rPr>
          <w:rFonts w:ascii="Calibri Light" w:hAnsi="Calibri Light" w:cs="Calibri Light"/>
          <w:sz w:val="24"/>
          <w:szCs w:val="24"/>
        </w:rPr>
      </w:pPr>
      <w:r>
        <w:rPr>
          <w:rFonts w:ascii="Calibri Light" w:hAnsi="Calibri Light" w:cs="Calibri Light"/>
          <w:sz w:val="24"/>
          <w:szCs w:val="24"/>
        </w:rPr>
        <w:t xml:space="preserve"> </w:t>
      </w:r>
    </w:p>
    <w:p w14:paraId="75BB320C" w14:textId="77777777" w:rsidR="006556FF" w:rsidRDefault="006556FF" w:rsidP="006556FF">
      <w:pPr>
        <w:rPr>
          <w:rFonts w:ascii="Calibri Light" w:hAnsi="Calibri Light" w:cs="Calibri Light"/>
          <w:sz w:val="24"/>
          <w:szCs w:val="24"/>
        </w:rPr>
      </w:pPr>
      <w:r>
        <w:rPr>
          <w:rFonts w:ascii="Calibri Light" w:hAnsi="Calibri Light" w:cs="Calibri Light"/>
          <w:sz w:val="24"/>
          <w:szCs w:val="24"/>
        </w:rPr>
        <w:t>Thank you for your Examiner’s Note 1 dated 2</w:t>
      </w:r>
      <w:r>
        <w:rPr>
          <w:rFonts w:ascii="Calibri Light" w:hAnsi="Calibri Light" w:cs="Calibri Light"/>
          <w:sz w:val="24"/>
          <w:szCs w:val="24"/>
          <w:vertAlign w:val="superscript"/>
        </w:rPr>
        <w:t>nd</w:t>
      </w:r>
      <w:r>
        <w:rPr>
          <w:rFonts w:ascii="Calibri Light" w:hAnsi="Calibri Light" w:cs="Calibri Light"/>
          <w:sz w:val="24"/>
          <w:szCs w:val="24"/>
        </w:rPr>
        <w:t xml:space="preserve"> August 2023 in respect of the High Halstow Neighbourhood Plan Submission Version Examination.</w:t>
      </w:r>
    </w:p>
    <w:p w14:paraId="297BE52E" w14:textId="77777777" w:rsidR="006556FF" w:rsidRDefault="006556FF" w:rsidP="006556FF">
      <w:pPr>
        <w:rPr>
          <w:rFonts w:ascii="Calibri Light" w:hAnsi="Calibri Light" w:cs="Calibri Light"/>
          <w:sz w:val="24"/>
          <w:szCs w:val="24"/>
        </w:rPr>
      </w:pPr>
    </w:p>
    <w:p w14:paraId="1113E211" w14:textId="77777777" w:rsidR="006556FF" w:rsidRDefault="006556FF" w:rsidP="006556FF">
      <w:pPr>
        <w:rPr>
          <w:rFonts w:ascii="Calibri Light" w:hAnsi="Calibri Light" w:cs="Calibri Light"/>
          <w:sz w:val="24"/>
          <w:szCs w:val="24"/>
        </w:rPr>
      </w:pPr>
      <w:r>
        <w:rPr>
          <w:rFonts w:ascii="Calibri Light" w:hAnsi="Calibri Light" w:cs="Calibri Light"/>
          <w:sz w:val="24"/>
          <w:szCs w:val="24"/>
        </w:rPr>
        <w:t>The High Halstow Neighbourhood Plan Working Committee met today (Wednesday 9</w:t>
      </w:r>
      <w:r>
        <w:rPr>
          <w:rFonts w:ascii="Calibri Light" w:hAnsi="Calibri Light" w:cs="Calibri Light"/>
          <w:sz w:val="24"/>
          <w:szCs w:val="24"/>
          <w:vertAlign w:val="superscript"/>
        </w:rPr>
        <w:t>th</w:t>
      </w:r>
      <w:r>
        <w:rPr>
          <w:rFonts w:ascii="Calibri Light" w:hAnsi="Calibri Light" w:cs="Calibri Light"/>
          <w:sz w:val="24"/>
          <w:szCs w:val="24"/>
        </w:rPr>
        <w:t xml:space="preserve"> August</w:t>
      </w:r>
      <w:proofErr w:type="gramStart"/>
      <w:r>
        <w:rPr>
          <w:rFonts w:ascii="Calibri Light" w:hAnsi="Calibri Light" w:cs="Calibri Light"/>
          <w:sz w:val="24"/>
          <w:szCs w:val="24"/>
        </w:rPr>
        <w:t>)</w:t>
      </w:r>
      <w:proofErr w:type="gramEnd"/>
      <w:r>
        <w:rPr>
          <w:rFonts w:ascii="Calibri Light" w:hAnsi="Calibri Light" w:cs="Calibri Light"/>
          <w:sz w:val="24"/>
          <w:szCs w:val="24"/>
        </w:rPr>
        <w:t xml:space="preserve"> and they have asked me to reply. At paragraph 18 you invite the Council and the Parish Council to make brief responses to the Note. The Working Committee has discussed the content of the Note, which raises several fundamental and complex issues, which arise from the following facts: </w:t>
      </w:r>
    </w:p>
    <w:p w14:paraId="42D45D2C" w14:textId="77777777" w:rsidR="006556FF" w:rsidRDefault="006556FF" w:rsidP="006556FF">
      <w:pPr>
        <w:pStyle w:val="ListParagraph"/>
        <w:ind w:left="360"/>
        <w:rPr>
          <w:rFonts w:ascii="Calibri Light" w:hAnsi="Calibri Light" w:cs="Calibri Light"/>
          <w:sz w:val="24"/>
          <w:szCs w:val="24"/>
        </w:rPr>
      </w:pPr>
    </w:p>
    <w:p w14:paraId="68074742" w14:textId="77777777" w:rsidR="006556FF" w:rsidRDefault="006556FF" w:rsidP="006556FF">
      <w:pPr>
        <w:pStyle w:val="ListParagraph"/>
        <w:numPr>
          <w:ilvl w:val="0"/>
          <w:numId w:val="2"/>
        </w:numPr>
        <w:rPr>
          <w:rFonts w:ascii="Calibri Light" w:hAnsi="Calibri Light" w:cs="Calibri Light"/>
          <w:sz w:val="24"/>
          <w:szCs w:val="24"/>
        </w:rPr>
      </w:pPr>
      <w:r>
        <w:rPr>
          <w:rFonts w:ascii="Calibri Light" w:hAnsi="Calibri Light" w:cs="Calibri Light"/>
          <w:sz w:val="24"/>
          <w:szCs w:val="24"/>
        </w:rPr>
        <w:t>the policies in the 2003 Medway Local Plan pre-date the introduction of the Basic</w:t>
      </w:r>
      <w:r w:rsidR="00AF2A44">
        <w:rPr>
          <w:rFonts w:ascii="Calibri Light" w:hAnsi="Calibri Light" w:cs="Calibri Light"/>
          <w:sz w:val="24"/>
          <w:szCs w:val="24"/>
        </w:rPr>
        <w:t xml:space="preserve"> </w:t>
      </w:r>
      <w:r>
        <w:rPr>
          <w:rFonts w:ascii="Calibri Light" w:hAnsi="Calibri Light" w:cs="Calibri Light"/>
          <w:sz w:val="24"/>
          <w:szCs w:val="24"/>
        </w:rPr>
        <w:t xml:space="preserve">Conditions in </w:t>
      </w:r>
      <w:proofErr w:type="gramStart"/>
      <w:r>
        <w:rPr>
          <w:rFonts w:ascii="Calibri Light" w:hAnsi="Calibri Light" w:cs="Calibri Light"/>
          <w:sz w:val="24"/>
          <w:szCs w:val="24"/>
        </w:rPr>
        <w:t>2011;</w:t>
      </w:r>
      <w:proofErr w:type="gramEnd"/>
    </w:p>
    <w:p w14:paraId="7A45ACDA" w14:textId="77777777" w:rsidR="006556FF" w:rsidRDefault="006556FF" w:rsidP="006556FF">
      <w:pPr>
        <w:pStyle w:val="ListParagraph"/>
        <w:numPr>
          <w:ilvl w:val="0"/>
          <w:numId w:val="2"/>
        </w:numPr>
        <w:rPr>
          <w:rFonts w:ascii="Calibri Light" w:hAnsi="Calibri Light" w:cs="Calibri Light"/>
          <w:sz w:val="24"/>
          <w:szCs w:val="24"/>
        </w:rPr>
      </w:pPr>
      <w:r>
        <w:rPr>
          <w:rFonts w:ascii="Calibri Light" w:hAnsi="Calibri Light" w:cs="Calibri Light"/>
          <w:sz w:val="24"/>
          <w:szCs w:val="24"/>
        </w:rPr>
        <w:t xml:space="preserve"> that there is presently no emerging local plan for Medway; and </w:t>
      </w:r>
    </w:p>
    <w:p w14:paraId="5E052D64" w14:textId="77777777" w:rsidR="006556FF" w:rsidRDefault="006556FF" w:rsidP="006556FF">
      <w:pPr>
        <w:pStyle w:val="ListParagraph"/>
        <w:numPr>
          <w:ilvl w:val="0"/>
          <w:numId w:val="2"/>
        </w:numPr>
        <w:rPr>
          <w:rFonts w:ascii="Calibri Light" w:hAnsi="Calibri Light" w:cs="Calibri Light"/>
          <w:sz w:val="24"/>
          <w:szCs w:val="24"/>
        </w:rPr>
      </w:pPr>
      <w:r>
        <w:rPr>
          <w:rFonts w:ascii="Calibri Light" w:hAnsi="Calibri Light" w:cs="Calibri Light"/>
          <w:sz w:val="24"/>
          <w:szCs w:val="24"/>
        </w:rPr>
        <w:t xml:space="preserve"> the major infrastructure proposals which are necessary pre-requisites to the identification and allocation of sites for development, including the Land East of High Halstow, have had their HIF funding completely withdrawn.</w:t>
      </w:r>
    </w:p>
    <w:p w14:paraId="07AB3B76" w14:textId="77777777" w:rsidR="006556FF" w:rsidRDefault="006556FF" w:rsidP="006556FF">
      <w:pPr>
        <w:pStyle w:val="ListParagraph"/>
        <w:numPr>
          <w:ilvl w:val="0"/>
          <w:numId w:val="2"/>
        </w:numPr>
        <w:rPr>
          <w:rFonts w:ascii="Calibri Light" w:hAnsi="Calibri Light" w:cs="Calibri Light"/>
          <w:sz w:val="24"/>
          <w:szCs w:val="24"/>
        </w:rPr>
      </w:pPr>
      <w:r>
        <w:rPr>
          <w:rFonts w:ascii="Calibri Light" w:hAnsi="Calibri Light" w:cs="Calibri Light"/>
          <w:sz w:val="24"/>
          <w:szCs w:val="24"/>
        </w:rPr>
        <w:t xml:space="preserve">The transport assessment in the Redrow application treats the HIF transport infrastructure as the baseline for assessment.  </w:t>
      </w:r>
    </w:p>
    <w:p w14:paraId="4F14C115" w14:textId="77777777" w:rsidR="006556FF" w:rsidRDefault="006556FF" w:rsidP="006556FF">
      <w:pPr>
        <w:rPr>
          <w:rFonts w:ascii="Calibri Light" w:hAnsi="Calibri Light" w:cs="Calibri Light"/>
          <w:sz w:val="24"/>
          <w:szCs w:val="24"/>
        </w:rPr>
      </w:pPr>
      <w:r>
        <w:rPr>
          <w:rFonts w:ascii="Calibri Light" w:hAnsi="Calibri Light" w:cs="Calibri Light"/>
          <w:sz w:val="24"/>
          <w:szCs w:val="24"/>
        </w:rPr>
        <w:t xml:space="preserve">Rather than the first step being an exploratory meeting with the main parties present, the Working Committee would prefer to meet with you informally without other parties being present, to clarify our options and the scope of what you consider possible, before responding fully to the points raised in Note 1. </w:t>
      </w:r>
    </w:p>
    <w:p w14:paraId="6A402AB4" w14:textId="77777777" w:rsidR="006556FF" w:rsidRDefault="006556FF" w:rsidP="006556FF">
      <w:pPr>
        <w:rPr>
          <w:rFonts w:ascii="Calibri Light" w:hAnsi="Calibri Light" w:cs="Calibri Light"/>
          <w:sz w:val="24"/>
          <w:szCs w:val="24"/>
        </w:rPr>
      </w:pPr>
    </w:p>
    <w:p w14:paraId="3AB320B2" w14:textId="77777777" w:rsidR="006556FF" w:rsidRDefault="006556FF" w:rsidP="006556FF">
      <w:pPr>
        <w:rPr>
          <w:rFonts w:ascii="Calibri Light" w:hAnsi="Calibri Light" w:cs="Calibri Light"/>
          <w:sz w:val="24"/>
          <w:szCs w:val="24"/>
        </w:rPr>
      </w:pPr>
      <w:r>
        <w:rPr>
          <w:rFonts w:ascii="Calibri Light" w:hAnsi="Calibri Light" w:cs="Calibri Light"/>
          <w:sz w:val="24"/>
          <w:szCs w:val="24"/>
        </w:rPr>
        <w:t>If you consider that such a meeting would be inappropriate or unhelpful to the Examination, then we agree with you that an exploratory meeting would be the way forward and preferable to a Hearing.</w:t>
      </w:r>
    </w:p>
    <w:p w14:paraId="04FA1653" w14:textId="77777777" w:rsidR="006556FF" w:rsidRDefault="006556FF" w:rsidP="006556FF">
      <w:pPr>
        <w:rPr>
          <w:rFonts w:ascii="Calibri Light" w:hAnsi="Calibri Light" w:cs="Calibri Light"/>
          <w:sz w:val="24"/>
          <w:szCs w:val="24"/>
        </w:rPr>
      </w:pPr>
    </w:p>
    <w:p w14:paraId="09371079" w14:textId="77777777" w:rsidR="006556FF" w:rsidRDefault="006556FF" w:rsidP="006556FF">
      <w:pPr>
        <w:rPr>
          <w:rFonts w:ascii="Calibri Light" w:hAnsi="Calibri Light" w:cs="Calibri Light"/>
          <w:sz w:val="24"/>
          <w:szCs w:val="24"/>
        </w:rPr>
      </w:pPr>
      <w:r>
        <w:rPr>
          <w:rFonts w:ascii="Calibri Light" w:hAnsi="Calibri Light" w:cs="Calibri Light"/>
          <w:sz w:val="24"/>
          <w:szCs w:val="24"/>
        </w:rPr>
        <w:t xml:space="preserve">We have problems with availability during the holiday </w:t>
      </w:r>
      <w:proofErr w:type="gramStart"/>
      <w:r>
        <w:rPr>
          <w:rFonts w:ascii="Calibri Light" w:hAnsi="Calibri Light" w:cs="Calibri Light"/>
          <w:sz w:val="24"/>
          <w:szCs w:val="24"/>
        </w:rPr>
        <w:t>season</w:t>
      </w:r>
      <w:proofErr w:type="gramEnd"/>
      <w:r>
        <w:rPr>
          <w:rFonts w:ascii="Calibri Light" w:hAnsi="Calibri Light" w:cs="Calibri Light"/>
          <w:sz w:val="24"/>
          <w:szCs w:val="24"/>
        </w:rPr>
        <w:t xml:space="preserve"> but we have identified the four days from 29</w:t>
      </w:r>
      <w:r>
        <w:rPr>
          <w:rFonts w:ascii="Calibri Light" w:hAnsi="Calibri Light" w:cs="Calibri Light"/>
          <w:sz w:val="24"/>
          <w:szCs w:val="24"/>
          <w:vertAlign w:val="superscript"/>
        </w:rPr>
        <w:t>th</w:t>
      </w:r>
      <w:r>
        <w:rPr>
          <w:rFonts w:ascii="Calibri Light" w:hAnsi="Calibri Light" w:cs="Calibri Light"/>
          <w:sz w:val="24"/>
          <w:szCs w:val="24"/>
        </w:rPr>
        <w:t xml:space="preserve"> August to 1</w:t>
      </w:r>
      <w:r>
        <w:rPr>
          <w:rFonts w:ascii="Calibri Light" w:hAnsi="Calibri Light" w:cs="Calibri Light"/>
          <w:sz w:val="24"/>
          <w:szCs w:val="24"/>
          <w:vertAlign w:val="superscript"/>
        </w:rPr>
        <w:t>st</w:t>
      </w:r>
      <w:r>
        <w:rPr>
          <w:rFonts w:ascii="Calibri Light" w:hAnsi="Calibri Light" w:cs="Calibri Light"/>
          <w:sz w:val="24"/>
          <w:szCs w:val="24"/>
        </w:rPr>
        <w:t xml:space="preserve"> September inclusive as being dates when the Working Committee could be available, should there be a convenient time and date within that window. </w:t>
      </w:r>
    </w:p>
    <w:p w14:paraId="207FACC7" w14:textId="77777777" w:rsidR="00AF2A44" w:rsidRDefault="00AF2A44" w:rsidP="006556FF">
      <w:pPr>
        <w:rPr>
          <w:rFonts w:ascii="Calibri Light" w:hAnsi="Calibri Light" w:cs="Calibri Light"/>
          <w:sz w:val="24"/>
          <w:szCs w:val="24"/>
        </w:rPr>
      </w:pPr>
    </w:p>
    <w:p w14:paraId="5D141852" w14:textId="77777777" w:rsidR="006556FF" w:rsidRDefault="006556FF" w:rsidP="006556FF">
      <w:pPr>
        <w:rPr>
          <w:rFonts w:ascii="Calibri Light" w:hAnsi="Calibri Light" w:cs="Calibri Light"/>
          <w:sz w:val="24"/>
          <w:szCs w:val="24"/>
        </w:rPr>
      </w:pPr>
      <w:r>
        <w:rPr>
          <w:rFonts w:ascii="Calibri Light" w:hAnsi="Calibri Light" w:cs="Calibri Light"/>
          <w:sz w:val="24"/>
          <w:szCs w:val="24"/>
        </w:rPr>
        <w:t xml:space="preserve">Yours sincerely </w:t>
      </w:r>
    </w:p>
    <w:p w14:paraId="66F5ED4F" w14:textId="77777777" w:rsidR="006556FF" w:rsidRDefault="006556FF" w:rsidP="006556FF">
      <w:pPr>
        <w:rPr>
          <w:rFonts w:ascii="Calibri Light" w:hAnsi="Calibri Light" w:cs="Calibri Light"/>
          <w:sz w:val="24"/>
          <w:szCs w:val="24"/>
        </w:rPr>
      </w:pPr>
      <w:r>
        <w:rPr>
          <w:rFonts w:ascii="Calibri Light" w:hAnsi="Calibri Light" w:cs="Calibri Light"/>
          <w:sz w:val="24"/>
          <w:szCs w:val="24"/>
        </w:rPr>
        <w:t>Raymond Collins</w:t>
      </w:r>
      <w:r w:rsidR="00AF2A44">
        <w:rPr>
          <w:rFonts w:ascii="Calibri Light" w:hAnsi="Calibri Light" w:cs="Calibri Light"/>
          <w:sz w:val="24"/>
          <w:szCs w:val="24"/>
        </w:rPr>
        <w:t>:</w:t>
      </w:r>
      <w:r>
        <w:rPr>
          <w:rFonts w:ascii="Calibri Light" w:hAnsi="Calibri Light" w:cs="Calibri Light"/>
          <w:sz w:val="24"/>
          <w:szCs w:val="24"/>
        </w:rPr>
        <w:t xml:space="preserve">  Chair High Halstow Neighbourhood Plan Working Committee</w:t>
      </w:r>
    </w:p>
    <w:p w14:paraId="039DE2A5" w14:textId="77777777" w:rsidR="00AF2A44" w:rsidRDefault="00AF2A44" w:rsidP="006556FF">
      <w:pPr>
        <w:rPr>
          <w:rFonts w:ascii="Calibri Light" w:hAnsi="Calibri Light" w:cs="Calibri Light"/>
          <w:sz w:val="24"/>
          <w:szCs w:val="24"/>
        </w:rPr>
      </w:pPr>
      <w:r>
        <w:rPr>
          <w:rFonts w:ascii="Calibri Light" w:hAnsi="Calibri Light" w:cs="Calibri Light"/>
          <w:sz w:val="24"/>
          <w:szCs w:val="24"/>
        </w:rPr>
        <w:t>George Crozer: Chair High Halstow Parish Council</w:t>
      </w:r>
    </w:p>
    <w:p w14:paraId="5B0C797B" w14:textId="77777777" w:rsidR="006556FF" w:rsidRDefault="006556FF">
      <w:pPr>
        <w:pStyle w:val="BodyText"/>
        <w:rPr>
          <w:rFonts w:ascii="Calibri Light" w:hAnsi="Calibri Light" w:cs="Calibri Light"/>
          <w:szCs w:val="24"/>
        </w:rPr>
      </w:pPr>
    </w:p>
    <w:p w14:paraId="089D3D9A" w14:textId="77777777" w:rsidR="006556FF" w:rsidRDefault="006556FF">
      <w:pPr>
        <w:pStyle w:val="BodyText"/>
        <w:rPr>
          <w:rFonts w:ascii="Calibri" w:hAnsi="Calibri" w:cs="Calibri"/>
          <w:sz w:val="10"/>
          <w:szCs w:val="8"/>
        </w:rPr>
      </w:pPr>
    </w:p>
    <w:p w14:paraId="1350EF3A" w14:textId="77777777" w:rsidR="006556FF" w:rsidRDefault="006556FF">
      <w:pPr>
        <w:pStyle w:val="BodyText"/>
        <w:rPr>
          <w:rFonts w:ascii="Calibri" w:hAnsi="Calibri" w:cs="Calibri"/>
          <w:sz w:val="10"/>
          <w:szCs w:val="8"/>
        </w:rPr>
      </w:pPr>
    </w:p>
    <w:p w14:paraId="22F632FA" w14:textId="77777777" w:rsidR="006556FF" w:rsidRDefault="006556FF">
      <w:pPr>
        <w:pStyle w:val="BodyText"/>
        <w:rPr>
          <w:rFonts w:ascii="Calibri" w:hAnsi="Calibri" w:cs="Calibri"/>
          <w:sz w:val="10"/>
          <w:szCs w:val="8"/>
        </w:rPr>
      </w:pPr>
    </w:p>
    <w:p w14:paraId="5A0E6F6B" w14:textId="77777777" w:rsidR="006556FF" w:rsidRDefault="006556FF">
      <w:pPr>
        <w:pStyle w:val="BodyText"/>
        <w:rPr>
          <w:rFonts w:ascii="Calibri" w:hAnsi="Calibri" w:cs="Calibri"/>
          <w:sz w:val="10"/>
          <w:szCs w:val="8"/>
        </w:rPr>
      </w:pPr>
    </w:p>
    <w:p w14:paraId="76D54A76" w14:textId="77777777" w:rsidR="006556FF" w:rsidRDefault="006556FF">
      <w:pPr>
        <w:pStyle w:val="BodyText"/>
        <w:rPr>
          <w:rFonts w:ascii="Calibri" w:hAnsi="Calibri" w:cs="Calibri"/>
          <w:sz w:val="10"/>
          <w:szCs w:val="8"/>
        </w:rPr>
      </w:pPr>
    </w:p>
    <w:p w14:paraId="6F9694F7" w14:textId="77777777" w:rsidR="006556FF" w:rsidRDefault="006556FF">
      <w:pPr>
        <w:pStyle w:val="BodyText"/>
        <w:rPr>
          <w:rFonts w:ascii="Calibri" w:hAnsi="Calibri" w:cs="Calibri"/>
          <w:sz w:val="10"/>
          <w:szCs w:val="8"/>
        </w:rPr>
      </w:pPr>
    </w:p>
    <w:sectPr w:rsidR="006556FF" w:rsidSect="006556FF">
      <w:headerReference w:type="default" r:id="rId7"/>
      <w:footerReference w:type="default" r:id="rId8"/>
      <w:headerReference w:type="first" r:id="rId9"/>
      <w:footerReference w:type="first" r:id="rId10"/>
      <w:pgSz w:w="11906" w:h="16838"/>
      <w:pgMar w:top="1440" w:right="1440" w:bottom="1440" w:left="1440" w:header="562"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A345" w14:textId="77777777" w:rsidR="00D278CB" w:rsidRDefault="00D278CB">
      <w:r>
        <w:separator/>
      </w:r>
    </w:p>
  </w:endnote>
  <w:endnote w:type="continuationSeparator" w:id="0">
    <w:p w14:paraId="6C5C7C2F" w14:textId="77777777" w:rsidR="00D278CB" w:rsidRDefault="00D2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nglish">
    <w:altName w:val="Times New Roman"/>
    <w:charset w:val="00"/>
    <w:family w:val="auto"/>
    <w:pitch w:val="variable"/>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BF60" w14:textId="77777777" w:rsidR="00D278CB" w:rsidRDefault="00D27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3AA2" w14:textId="77777777" w:rsidR="00D278CB" w:rsidRDefault="00D278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AA8F" w14:textId="77777777" w:rsidR="00D278CB" w:rsidRDefault="00D278CB">
      <w:r>
        <w:separator/>
      </w:r>
    </w:p>
  </w:footnote>
  <w:footnote w:type="continuationSeparator" w:id="0">
    <w:p w14:paraId="2913B555" w14:textId="77777777" w:rsidR="00D278CB" w:rsidRDefault="00D27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0657" w14:textId="35D16420" w:rsidR="00D278CB" w:rsidRDefault="00CE496F">
    <w:pPr>
      <w:pStyle w:val="Heading"/>
      <w:ind w:firstLine="720"/>
      <w:jc w:val="left"/>
    </w:pPr>
    <w:r>
      <w:rPr>
        <w:rFonts w:eastAsia="Cooper Black"/>
        <w:noProof/>
        <w:color w:val="123412"/>
        <w:sz w:val="52"/>
        <w:szCs w:val="24"/>
      </w:rPr>
      <mc:AlternateContent>
        <mc:Choice Requires="wps">
          <w:drawing>
            <wp:anchor distT="0" distB="0" distL="114935" distR="114935" simplePos="0" relativeHeight="251657728" behindDoc="0" locked="0" layoutInCell="1" allowOverlap="1" wp14:anchorId="4B2EF2FF" wp14:editId="760B97F4">
              <wp:simplePos x="0" y="0"/>
              <wp:positionH relativeFrom="column">
                <wp:posOffset>5394960</wp:posOffset>
              </wp:positionH>
              <wp:positionV relativeFrom="paragraph">
                <wp:posOffset>-4445</wp:posOffset>
              </wp:positionV>
              <wp:extent cx="970280" cy="855980"/>
              <wp:effectExtent l="3810" t="5080" r="698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855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D0869" w14:textId="7F1A809B" w:rsidR="00D278CB" w:rsidRDefault="00CE496F">
                          <w:pPr>
                            <w:pStyle w:val="Heading"/>
                          </w:pPr>
                          <w:r>
                            <w:rPr>
                              <w:noProof/>
                              <w:color w:val="000000"/>
                              <w:sz w:val="72"/>
                              <w:szCs w:val="72"/>
                              <w:lang w:eastAsia="en-GB"/>
                            </w:rPr>
                            <w:drawing>
                              <wp:inline distT="0" distB="0" distL="0" distR="0" wp14:anchorId="092A0CA0" wp14:editId="4EFA9B09">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8" t="-18" r="-18" b="-18"/>
                                        <a:stretch>
                                          <a:fillRect/>
                                        </a:stretch>
                                      </pic:blipFill>
                                      <pic:spPr bwMode="auto">
                                        <a:xfrm>
                                          <a:off x="0" y="0"/>
                                          <a:ext cx="762000" cy="762000"/>
                                        </a:xfrm>
                                        <a:prstGeom prst="rect">
                                          <a:avLst/>
                                        </a:prstGeom>
                                        <a:solidFill>
                                          <a:srgbClr val="FFFFFF"/>
                                        </a:solidFill>
                                        <a:ln>
                                          <a:noFill/>
                                        </a:ln>
                                      </pic:spPr>
                                    </pic:pic>
                                  </a:graphicData>
                                </a:graphic>
                              </wp:inline>
                            </w:drawing>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EF2FF" id="_x0000_t202" coordsize="21600,21600" o:spt="202" path="m,l,21600r21600,l21600,xe">
              <v:stroke joinstyle="miter"/>
              <v:path gradientshapeok="t" o:connecttype="rect"/>
            </v:shapetype>
            <v:shape id="Text Box 1" o:spid="_x0000_s1026" type="#_x0000_t202" style="position:absolute;left:0;text-align:left;margin-left:424.8pt;margin-top:-.35pt;width:76.4pt;height:67.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" stroked="f">
              <v:fill opacity="0"/>
              <v:textbox inset="7.3pt,3.7pt,7.3pt,3.7pt">
                <w:txbxContent>
                  <w:p w14:paraId="632D0869" w14:textId="7F1A809B" w:rsidR="00D278CB" w:rsidRDefault="00CE496F">
                    <w:pPr>
                      <w:pStyle w:val="Heading"/>
                    </w:pPr>
                    <w:r>
                      <w:rPr>
                        <w:noProof/>
                        <w:color w:val="000000"/>
                        <w:sz w:val="72"/>
                        <w:szCs w:val="72"/>
                        <w:lang w:eastAsia="en-GB"/>
                      </w:rPr>
                      <w:drawing>
                        <wp:inline distT="0" distB="0" distL="0" distR="0" wp14:anchorId="092A0CA0" wp14:editId="4EFA9B09">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8" t="-18" r="-18" b="-18"/>
                                  <a:stretch>
                                    <a:fillRect/>
                                  </a:stretch>
                                </pic:blipFill>
                                <pic:spPr bwMode="auto">
                                  <a:xfrm>
                                    <a:off x="0" y="0"/>
                                    <a:ext cx="762000" cy="762000"/>
                                  </a:xfrm>
                                  <a:prstGeom prst="rect">
                                    <a:avLst/>
                                  </a:prstGeom>
                                  <a:solidFill>
                                    <a:srgbClr val="FFFFFF"/>
                                  </a:solidFill>
                                  <a:ln>
                                    <a:noFill/>
                                  </a:ln>
                                </pic:spPr>
                              </pic:pic>
                            </a:graphicData>
                          </a:graphic>
                        </wp:inline>
                      </w:drawing>
                    </w:r>
                  </w:p>
                </w:txbxContent>
              </v:textbox>
            </v:shape>
          </w:pict>
        </mc:Fallback>
      </mc:AlternateContent>
    </w:r>
    <w:r w:rsidR="00D278CB">
      <w:rPr>
        <w:color w:val="123412"/>
        <w:sz w:val="52"/>
        <w:szCs w:val="24"/>
      </w:rPr>
      <w:t xml:space="preserve"> High </w:t>
    </w:r>
    <w:proofErr w:type="spellStart"/>
    <w:r w:rsidR="00D278CB">
      <w:rPr>
        <w:color w:val="123412"/>
        <w:sz w:val="52"/>
        <w:szCs w:val="24"/>
      </w:rPr>
      <w:t>Halstow</w:t>
    </w:r>
    <w:proofErr w:type="spellEnd"/>
    <w:r w:rsidR="00D278CB">
      <w:rPr>
        <w:color w:val="123412"/>
        <w:sz w:val="52"/>
        <w:szCs w:val="24"/>
      </w:rPr>
      <w:t xml:space="preserve"> Parish Council</w:t>
    </w:r>
  </w:p>
  <w:p w14:paraId="12230BFA" w14:textId="77777777" w:rsidR="00D278CB" w:rsidRDefault="00D278CB">
    <w:pPr>
      <w:ind w:firstLine="720"/>
    </w:pPr>
    <w:r>
      <w:rPr>
        <w:rFonts w:ascii="Cooper Black" w:eastAsia="Cooper Black" w:hAnsi="Cooper Black" w:cs="Cooper Black"/>
        <w:color w:val="123412"/>
        <w:sz w:val="24"/>
        <w:szCs w:val="24"/>
      </w:rPr>
      <w:t xml:space="preserve">             </w:t>
    </w:r>
    <w:r>
      <w:rPr>
        <w:rFonts w:ascii="Cooper Black" w:hAnsi="Cooper Black" w:cs="Cooper Black"/>
        <w:color w:val="123412"/>
        <w:sz w:val="24"/>
        <w:szCs w:val="24"/>
      </w:rPr>
      <w:t xml:space="preserve">50 Pepys Way </w:t>
    </w:r>
    <w:r>
      <w:rPr>
        <w:rFonts w:ascii="Symbol" w:eastAsia="Symbol" w:hAnsi="Symbol" w:cs="Symbol"/>
        <w:color w:val="123412"/>
        <w:sz w:val="24"/>
        <w:szCs w:val="24"/>
      </w:rPr>
      <w:t></w:t>
    </w:r>
    <w:r>
      <w:rPr>
        <w:rFonts w:ascii="Cooper Black" w:hAnsi="Cooper Black" w:cs="Cooper Black"/>
        <w:color w:val="123412"/>
        <w:sz w:val="24"/>
        <w:szCs w:val="24"/>
      </w:rPr>
      <w:t xml:space="preserve"> Strood </w:t>
    </w:r>
    <w:r>
      <w:rPr>
        <w:rFonts w:ascii="Symbol" w:eastAsia="Symbol" w:hAnsi="Symbol" w:cs="Symbol"/>
        <w:color w:val="123412"/>
        <w:sz w:val="24"/>
        <w:szCs w:val="24"/>
      </w:rPr>
      <w:t></w:t>
    </w:r>
    <w:r>
      <w:rPr>
        <w:rFonts w:ascii="Cooper Black" w:hAnsi="Cooper Black" w:cs="Cooper Black"/>
        <w:color w:val="123412"/>
        <w:sz w:val="24"/>
        <w:szCs w:val="24"/>
      </w:rPr>
      <w:t xml:space="preserve"> Rochester </w:t>
    </w:r>
    <w:r>
      <w:rPr>
        <w:rFonts w:ascii="Symbol" w:eastAsia="Symbol" w:hAnsi="Symbol" w:cs="Symbol"/>
        <w:color w:val="123412"/>
        <w:sz w:val="24"/>
        <w:szCs w:val="24"/>
      </w:rPr>
      <w:t></w:t>
    </w:r>
    <w:r>
      <w:rPr>
        <w:rFonts w:ascii="Cooper Black" w:hAnsi="Cooper Black" w:cs="Cooper Black"/>
        <w:color w:val="123412"/>
        <w:sz w:val="24"/>
        <w:szCs w:val="24"/>
      </w:rPr>
      <w:t xml:space="preserve"> Kent </w:t>
    </w:r>
    <w:r>
      <w:rPr>
        <w:rFonts w:ascii="Symbol" w:eastAsia="Symbol" w:hAnsi="Symbol" w:cs="Symbol"/>
        <w:color w:val="123412"/>
        <w:sz w:val="24"/>
        <w:szCs w:val="24"/>
      </w:rPr>
      <w:t></w:t>
    </w:r>
    <w:r>
      <w:rPr>
        <w:rFonts w:ascii="Cooper Black" w:hAnsi="Cooper Black" w:cs="Cooper Black"/>
        <w:color w:val="123412"/>
        <w:sz w:val="24"/>
        <w:szCs w:val="24"/>
      </w:rPr>
      <w:t xml:space="preserve"> ME2 3LL</w:t>
    </w:r>
  </w:p>
  <w:p w14:paraId="658F3D86" w14:textId="77777777" w:rsidR="00D278CB" w:rsidRDefault="00D278CB">
    <w:pPr>
      <w:ind w:firstLine="720"/>
    </w:pPr>
    <w:r>
      <w:rPr>
        <w:rFonts w:ascii="Cooper Black" w:eastAsia="Cooper Black" w:hAnsi="Cooper Black" w:cs="Cooper Black"/>
        <w:color w:val="123412"/>
        <w:sz w:val="22"/>
        <w:szCs w:val="24"/>
        <w:lang w:val="fr-FR"/>
      </w:rPr>
      <w:t xml:space="preserve">             </w:t>
    </w:r>
    <w:proofErr w:type="gramStart"/>
    <w:r>
      <w:rPr>
        <w:rFonts w:ascii="Cooper Black" w:hAnsi="Cooper Black" w:cs="Cooper Black"/>
        <w:color w:val="123412"/>
        <w:sz w:val="22"/>
        <w:szCs w:val="24"/>
        <w:lang w:val="fr-FR"/>
      </w:rPr>
      <w:t>Tel:</w:t>
    </w:r>
    <w:proofErr w:type="gramEnd"/>
    <w:r>
      <w:rPr>
        <w:rFonts w:ascii="Cooper Black" w:hAnsi="Cooper Black" w:cs="Cooper Black"/>
        <w:color w:val="123412"/>
        <w:sz w:val="22"/>
        <w:szCs w:val="24"/>
        <w:lang w:val="fr-FR"/>
      </w:rPr>
      <w:t xml:space="preserve"> 07482 125213 </w:t>
    </w:r>
    <w:r>
      <w:rPr>
        <w:rFonts w:ascii="Symbol" w:eastAsia="Symbol" w:hAnsi="Symbol" w:cs="Symbol"/>
        <w:color w:val="123412"/>
        <w:sz w:val="22"/>
        <w:szCs w:val="24"/>
      </w:rPr>
      <w:t></w:t>
    </w:r>
    <w:r>
      <w:rPr>
        <w:rFonts w:ascii="Cooper Black" w:hAnsi="Cooper Black" w:cs="Cooper Black"/>
        <w:color w:val="123412"/>
        <w:sz w:val="22"/>
        <w:szCs w:val="24"/>
        <w:lang w:val="fr-FR"/>
      </w:rPr>
      <w:t xml:space="preserve"> e-mail: clerk@highhalstow-pc.gov.uk </w:t>
    </w:r>
  </w:p>
  <w:p w14:paraId="4338375D" w14:textId="77777777" w:rsidR="00D278CB" w:rsidRDefault="00D278CB">
    <w:pPr>
      <w:ind w:firstLine="720"/>
    </w:pPr>
    <w:r>
      <w:rPr>
        <w:rFonts w:ascii="Cooper Black" w:eastAsia="Cooper Black" w:hAnsi="Cooper Black" w:cs="Cooper Black"/>
        <w:color w:val="123412"/>
        <w:sz w:val="22"/>
        <w:szCs w:val="24"/>
        <w:lang w:val="fr-FR"/>
      </w:rPr>
      <w:t xml:space="preserve">                           </w:t>
    </w:r>
    <w:proofErr w:type="spellStart"/>
    <w:r>
      <w:rPr>
        <w:rFonts w:ascii="Cooper Black" w:hAnsi="Cooper Black" w:cs="Cooper Black"/>
        <w:color w:val="123412"/>
        <w:sz w:val="22"/>
        <w:szCs w:val="24"/>
        <w:lang w:val="fr-FR"/>
      </w:rPr>
      <w:t>Website</w:t>
    </w:r>
    <w:proofErr w:type="spellEnd"/>
    <w:r>
      <w:rPr>
        <w:rFonts w:ascii="Cooper Black" w:hAnsi="Cooper Black" w:cs="Cooper Black"/>
        <w:color w:val="123412"/>
        <w:sz w:val="22"/>
        <w:szCs w:val="24"/>
        <w:lang w:val="fr-FR"/>
      </w:rPr>
      <w:t> : www.highhalstow-pc.gov.uk</w:t>
    </w:r>
  </w:p>
  <w:p w14:paraId="5EB0C406" w14:textId="77777777" w:rsidR="00D278CB" w:rsidRDefault="00D278CB">
    <w:pPr>
      <w:pStyle w:val="Header"/>
      <w:rPr>
        <w:rFonts w:ascii="Cooper Black" w:hAnsi="Cooper Black" w:cs="Cooper Black"/>
        <w:color w:val="123412"/>
        <w:sz w:val="8"/>
        <w:szCs w:val="8"/>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7A5F" w14:textId="77777777" w:rsidR="00D278CB" w:rsidRDefault="00D278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8415F8"/>
    <w:multiLevelType w:val="hybridMultilevel"/>
    <w:tmpl w:val="CCEE646A"/>
    <w:lvl w:ilvl="0" w:tplc="5C42AF3A">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440951578">
    <w:abstractNumId w:val="0"/>
  </w:num>
  <w:num w:numId="2" w16cid:durableId="916671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A8"/>
    <w:rsid w:val="000E6B50"/>
    <w:rsid w:val="001F0B6A"/>
    <w:rsid w:val="006556FF"/>
    <w:rsid w:val="00893484"/>
    <w:rsid w:val="009026A8"/>
    <w:rsid w:val="00A76288"/>
    <w:rsid w:val="00AF2A44"/>
    <w:rsid w:val="00B8095F"/>
    <w:rsid w:val="00CE496F"/>
    <w:rsid w:val="00D278CB"/>
    <w:rsid w:val="00FB2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F05CEE"/>
  <w15:chartTrackingRefBased/>
  <w15:docId w15:val="{1F99F324-6A90-404B-A046-92C109CB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jc w:val="right"/>
      <w:outlineLvl w:val="0"/>
    </w:pPr>
    <w:rPr>
      <w:rFonts w:ascii="English" w:hAnsi="English" w:cs="English"/>
      <w:b/>
      <w:color w:val="800000"/>
      <w:sz w:val="32"/>
    </w:rPr>
  </w:style>
  <w:style w:type="paragraph" w:styleId="Heading2">
    <w:name w:val="heading 2"/>
    <w:basedOn w:val="Normal"/>
    <w:next w:val="Normal"/>
    <w:qFormat/>
    <w:pPr>
      <w:keepNext/>
      <w:numPr>
        <w:ilvl w:val="1"/>
        <w:numId w:val="1"/>
      </w:numPr>
      <w:jc w:val="right"/>
      <w:outlineLvl w:val="1"/>
    </w:pPr>
    <w:rPr>
      <w:rFonts w:ascii="Baskerville Old Face" w:hAnsi="Baskerville Old Face" w:cs="Baskerville Old Face"/>
      <w:b/>
      <w:color w:val="800000"/>
      <w:sz w:val="24"/>
    </w:rPr>
  </w:style>
  <w:style w:type="paragraph" w:styleId="Heading3">
    <w:name w:val="heading 3"/>
    <w:basedOn w:val="Normal"/>
    <w:next w:val="Normal"/>
    <w:qFormat/>
    <w:pPr>
      <w:keepNext/>
      <w:numPr>
        <w:ilvl w:val="2"/>
        <w:numId w:val="1"/>
      </w:numPr>
      <w:jc w:val="right"/>
      <w:outlineLvl w:val="2"/>
    </w:pPr>
    <w:rPr>
      <w:rFonts w:ascii="Century Gothic" w:hAnsi="Century Gothic" w:cs="Century Gothic"/>
      <w:color w:val="800000"/>
      <w:sz w:val="24"/>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6">
    <w:name w:val="heading 6"/>
    <w:basedOn w:val="Normal"/>
    <w:next w:val="Normal"/>
    <w:qFormat/>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 w:val="0"/>
      <w:i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Hyperlink">
    <w:name w:val="Hyperlink"/>
    <w:rPr>
      <w:color w:val="0000FF"/>
      <w:u w:val="single"/>
    </w:rPr>
  </w:style>
  <w:style w:type="character" w:customStyle="1" w:styleId="BodyTextChar">
    <w:name w:val="Body Text Char"/>
    <w:rPr>
      <w:b/>
      <w:sz w:val="24"/>
    </w:rPr>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rPr>
      <w:rFonts w:ascii="Cooper Black" w:hAnsi="Cooper Black" w:cs="Cooper Black"/>
      <w:color w:val="008000"/>
      <w:sz w:val="44"/>
    </w:rPr>
  </w:style>
  <w:style w:type="character" w:customStyle="1" w:styleId="Heading6Char">
    <w:name w:val="Heading 6 Char"/>
    <w:rPr>
      <w:b/>
      <w:bCs/>
      <w:sz w:val="22"/>
      <w:szCs w:val="22"/>
    </w:rPr>
  </w:style>
  <w:style w:type="character" w:styleId="UnresolvedMention">
    <w:name w:val="Unresolved Mention"/>
    <w:rPr>
      <w:color w:val="605E5C"/>
      <w:shd w:val="clear" w:color="auto" w:fill="E1DFDD"/>
    </w:rPr>
  </w:style>
  <w:style w:type="character" w:customStyle="1" w:styleId="PlainTextChar">
    <w:name w:val="Plain Text Char"/>
    <w:rPr>
      <w:rFonts w:ascii="Calibri" w:eastAsia="Calibri" w:hAnsi="Calibri" w:cs="Times New Roman"/>
      <w:sz w:val="22"/>
      <w:szCs w:val="21"/>
    </w:rPr>
  </w:style>
  <w:style w:type="paragraph" w:customStyle="1" w:styleId="Heading">
    <w:name w:val="Heading"/>
    <w:basedOn w:val="Normal"/>
    <w:next w:val="BodyText"/>
    <w:pPr>
      <w:jc w:val="center"/>
    </w:pPr>
    <w:rPr>
      <w:rFonts w:ascii="Cooper Black" w:hAnsi="Cooper Black" w:cs="Cooper Black"/>
      <w:color w:val="008000"/>
      <w:sz w:val="44"/>
    </w:rPr>
  </w:style>
  <w:style w:type="paragraph" w:styleId="BodyText">
    <w:name w:val="Body Text"/>
    <w:basedOn w:val="Normal"/>
    <w:pPr>
      <w:jc w:val="both"/>
    </w:pPr>
    <w:rPr>
      <w:b/>
      <w:sz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odyText2">
    <w:name w:val="Body Text 2"/>
    <w:basedOn w:val="Normal"/>
    <w:rPr>
      <w:sz w:val="22"/>
    </w:rPr>
  </w:style>
  <w:style w:type="paragraph" w:styleId="BalloonText">
    <w:name w:val="Balloon Text"/>
    <w:basedOn w:val="Normal"/>
    <w:rPr>
      <w:rFonts w:ascii="Tahoma" w:hAnsi="Tahoma" w:cs="Tahoma"/>
      <w:sz w:val="16"/>
      <w:szCs w:val="16"/>
    </w:rPr>
  </w:style>
  <w:style w:type="paragraph" w:styleId="Header">
    <w:name w:val="header"/>
    <w:basedOn w:val="Normal"/>
  </w:style>
  <w:style w:type="paragraph" w:styleId="Footer">
    <w:name w:val="footer"/>
    <w:basedOn w:val="Normal"/>
  </w:style>
  <w:style w:type="paragraph" w:customStyle="1" w:styleId="Standard">
    <w:name w:val="Standard"/>
    <w:pPr>
      <w:suppressAutoHyphens/>
      <w:textAlignment w:val="baseline"/>
    </w:pPr>
    <w:rPr>
      <w:rFonts w:ascii="Liberation Serif" w:eastAsia="SimSun" w:hAnsi="Liberation Serif" w:cs="Arial"/>
      <w:kern w:val="2"/>
      <w:sz w:val="24"/>
      <w:szCs w:val="24"/>
      <w:lang w:eastAsia="zh-CN" w:bidi="hi-IN"/>
    </w:rPr>
  </w:style>
  <w:style w:type="paragraph" w:styleId="PlainText">
    <w:name w:val="Plain Text"/>
    <w:basedOn w:val="Normal"/>
    <w:rPr>
      <w:rFonts w:ascii="Calibri" w:eastAsia="Calibri" w:hAnsi="Calibri"/>
      <w:sz w:val="22"/>
      <w:szCs w:val="21"/>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6556FF"/>
    <w:pPr>
      <w:suppressAutoHyphens w:val="0"/>
      <w:spacing w:after="160" w:line="256" w:lineRule="auto"/>
      <w:ind w:left="720"/>
      <w:contextualSpacing/>
    </w:pPr>
    <w:rPr>
      <w:rFonts w:ascii="Calibri" w:eastAsia="Calibri" w:hAnsi="Calibri"/>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xana\AppData\Roaming\Microsoft\Templates\MHPC%20lette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MHPC letterhd</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 Mary Hoo Parish Council</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 Hoo Parish Council</dc:title>
  <dc:subject/>
  <dc:creator>Roxana Brammer</dc:creator>
  <cp:keywords/>
  <cp:lastModifiedBy>maskell, skye</cp:lastModifiedBy>
  <cp:revision>2</cp:revision>
  <cp:lastPrinted>2023-08-09T07:08:00Z</cp:lastPrinted>
  <dcterms:created xsi:type="dcterms:W3CDTF">2023-08-21T10:21:00Z</dcterms:created>
  <dcterms:modified xsi:type="dcterms:W3CDTF">2023-08-21T10:21:00Z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ef0445-a889-4c68-a950-80da759cafea_Enabled">
    <vt:lpwstr>true</vt:lpwstr>
  </property>
  <property fmtid="{D5CDD505-2E9C-101B-9397-08002B2CF9AE}" pid="3" name="MSIP_Label_64ef0445-a889-4c68-a950-80da759cafea_SetDate">
    <vt:lpwstr>2023-08-21T10:20:39Z</vt:lpwstr>
  </property>
  <property fmtid="{D5CDD505-2E9C-101B-9397-08002B2CF9AE}" pid="4" name="MSIP_Label_64ef0445-a889-4c68-a950-80da759cafea_Method">
    <vt:lpwstr>Standard</vt:lpwstr>
  </property>
  <property fmtid="{D5CDD505-2E9C-101B-9397-08002B2CF9AE}" pid="5" name="MSIP_Label_64ef0445-a889-4c68-a950-80da759cafea_Name">
    <vt:lpwstr>Unmarked</vt:lpwstr>
  </property>
  <property fmtid="{D5CDD505-2E9C-101B-9397-08002B2CF9AE}" pid="6" name="MSIP_Label_64ef0445-a889-4c68-a950-80da759cafea_SiteId">
    <vt:lpwstr>68503e93-3ce7-4a22-bfc5-ffee421a1f57</vt:lpwstr>
  </property>
  <property fmtid="{D5CDD505-2E9C-101B-9397-08002B2CF9AE}" pid="7" name="MSIP_Label_64ef0445-a889-4c68-a950-80da759cafea_ActionId">
    <vt:lpwstr>6a666ae6-81e0-4998-87b4-e983962d906f</vt:lpwstr>
  </property>
  <property fmtid="{D5CDD505-2E9C-101B-9397-08002B2CF9AE}" pid="8" name="MSIP_Label_64ef0445-a889-4c68-a950-80da759cafea_ContentBits">
    <vt:lpwstr>0</vt:lpwstr>
  </property>
</Properties>
</file>