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9FB1" w14:textId="77777777" w:rsidR="003D0E96" w:rsidRPr="00540DF8" w:rsidRDefault="003D0E96" w:rsidP="003D0E96">
      <w:pPr>
        <w:pStyle w:val="Header"/>
        <w:rPr>
          <w:rFonts w:ascii="Arial" w:hAnsi="Arial" w:cs="Arial"/>
          <w:b/>
          <w:sz w:val="24"/>
          <w:szCs w:val="24"/>
        </w:rPr>
      </w:pPr>
      <w:r w:rsidRPr="00540DF8">
        <w:rPr>
          <w:rFonts w:ascii="Arial" w:hAnsi="Arial" w:cs="Arial"/>
          <w:b/>
          <w:sz w:val="24"/>
          <w:szCs w:val="24"/>
        </w:rPr>
        <w:t xml:space="preserve">Key Points </w:t>
      </w:r>
    </w:p>
    <w:p w14:paraId="6FC72C34" w14:textId="77777777" w:rsidR="003D0E96" w:rsidRPr="00540DF8" w:rsidRDefault="003D0E96" w:rsidP="003D0E96">
      <w:pPr>
        <w:pStyle w:val="Head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40DF8">
        <w:rPr>
          <w:rFonts w:ascii="Arial" w:hAnsi="Arial" w:cs="Arial"/>
          <w:b/>
          <w:sz w:val="24"/>
          <w:szCs w:val="24"/>
        </w:rPr>
        <w:t>This assessment makes reference to the Purple Guide 2014.</w:t>
      </w:r>
    </w:p>
    <w:p w14:paraId="46F7BE1A" w14:textId="77777777" w:rsidR="003D0E96" w:rsidRPr="00540DF8" w:rsidRDefault="003D0E96" w:rsidP="003D0E96">
      <w:pPr>
        <w:pStyle w:val="Head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40DF8">
        <w:rPr>
          <w:rFonts w:ascii="Arial" w:hAnsi="Arial" w:cs="Arial"/>
          <w:b/>
          <w:sz w:val="24"/>
          <w:szCs w:val="24"/>
        </w:rPr>
        <w:t xml:space="preserve">All event organisers must complete this assessment and return to the local authority event contact. </w:t>
      </w:r>
    </w:p>
    <w:p w14:paraId="2944C4FD" w14:textId="77777777" w:rsidR="003D0E96" w:rsidRPr="00540DF8" w:rsidRDefault="003D0E96" w:rsidP="003D0E96">
      <w:pPr>
        <w:pStyle w:val="Head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40DF8">
        <w:rPr>
          <w:rFonts w:ascii="Arial" w:hAnsi="Arial" w:cs="Arial"/>
          <w:b/>
          <w:sz w:val="24"/>
          <w:szCs w:val="24"/>
        </w:rPr>
        <w:t>All events are to have First – Aid regardless of size.</w:t>
      </w:r>
    </w:p>
    <w:p w14:paraId="4E45D3B5" w14:textId="77777777" w:rsidR="003D0E96" w:rsidRPr="00540DF8" w:rsidRDefault="003D0E96" w:rsidP="003D0E96">
      <w:pPr>
        <w:pStyle w:val="Head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40DF8">
        <w:rPr>
          <w:rFonts w:ascii="Arial" w:hAnsi="Arial" w:cs="Arial"/>
          <w:b/>
          <w:sz w:val="24"/>
          <w:szCs w:val="24"/>
        </w:rPr>
        <w:t>Please note - a person holding a Health and Safety at Work, or a three day at Work Certificate does not qualify a person as competent to administer first aid to the public at events (as specified in the Purple Guide (2014) section 5.48)</w:t>
      </w:r>
    </w:p>
    <w:p w14:paraId="67D7B0A0" w14:textId="77777777" w:rsidR="00C77FC8" w:rsidRPr="00540DF8" w:rsidRDefault="00C77FC8" w:rsidP="00C77FC8">
      <w:pPr>
        <w:pStyle w:val="Header"/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to fill in event details."/>
      </w:tblPr>
      <w:tblGrid>
        <w:gridCol w:w="4536"/>
        <w:gridCol w:w="4480"/>
      </w:tblGrid>
      <w:tr w:rsidR="000306B0" w:rsidRPr="00540DF8" w14:paraId="11ED29F7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89FDD37" w14:textId="77777777" w:rsidR="000306B0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Name of Event</w:t>
            </w:r>
          </w:p>
        </w:tc>
        <w:tc>
          <w:tcPr>
            <w:tcW w:w="4621" w:type="dxa"/>
            <w:vAlign w:val="center"/>
          </w:tcPr>
          <w:p w14:paraId="07F660D3" w14:textId="77777777" w:rsidR="00AF50AC" w:rsidRPr="00540DF8" w:rsidRDefault="00AF50AC" w:rsidP="00610200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6B0" w:rsidRPr="00540DF8" w14:paraId="74ADD824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26F9BC1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Date and Time of Event</w:t>
            </w:r>
          </w:p>
        </w:tc>
        <w:tc>
          <w:tcPr>
            <w:tcW w:w="4621" w:type="dxa"/>
            <w:vAlign w:val="center"/>
          </w:tcPr>
          <w:p w14:paraId="1EB72FB4" w14:textId="77777777" w:rsidR="000306B0" w:rsidRPr="00540DF8" w:rsidRDefault="000306B0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6B0" w:rsidRPr="00540DF8" w14:paraId="453DAC47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4C49CF6B" w14:textId="77777777" w:rsidR="000306B0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Name of the organisation providing your event with Medical/First Aid provision</w:t>
            </w:r>
          </w:p>
        </w:tc>
        <w:tc>
          <w:tcPr>
            <w:tcW w:w="4621" w:type="dxa"/>
            <w:vAlign w:val="center"/>
          </w:tcPr>
          <w:p w14:paraId="46A71CE7" w14:textId="77777777" w:rsidR="000306B0" w:rsidRPr="00540DF8" w:rsidRDefault="000306B0" w:rsidP="00610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CAC60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6B0" w:rsidRPr="00540DF8" w14:paraId="1809CD85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6A06EB9E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Please document the name of the Medical Manager</w:t>
            </w:r>
            <w:r w:rsidR="00C20BEB" w:rsidRPr="00540DF8">
              <w:rPr>
                <w:rFonts w:ascii="Arial" w:hAnsi="Arial" w:cs="Arial"/>
                <w:sz w:val="24"/>
                <w:szCs w:val="24"/>
              </w:rPr>
              <w:t xml:space="preserve"> and their contact details on the day </w:t>
            </w:r>
          </w:p>
        </w:tc>
        <w:tc>
          <w:tcPr>
            <w:tcW w:w="4621" w:type="dxa"/>
            <w:vAlign w:val="center"/>
          </w:tcPr>
          <w:p w14:paraId="268A05B6" w14:textId="77777777" w:rsidR="000306B0" w:rsidRPr="00540DF8" w:rsidRDefault="000306B0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AA0" w:rsidRPr="00540DF8" w14:paraId="108D287B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4B1E15D9" w14:textId="77777777" w:rsidR="00F45AA0" w:rsidRPr="00540DF8" w:rsidRDefault="00F45AA0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 xml:space="preserve">Projected size based on Purple Guide </w:t>
            </w:r>
            <w:r w:rsidR="00C77FC8" w:rsidRPr="00540DF8">
              <w:rPr>
                <w:rFonts w:ascii="Arial" w:hAnsi="Arial" w:cs="Arial"/>
                <w:sz w:val="24"/>
                <w:szCs w:val="24"/>
              </w:rPr>
              <w:t>(2014) Section 5.114</w:t>
            </w:r>
          </w:p>
        </w:tc>
        <w:tc>
          <w:tcPr>
            <w:tcW w:w="4621" w:type="dxa"/>
            <w:vAlign w:val="center"/>
          </w:tcPr>
          <w:p w14:paraId="5C38F7F4" w14:textId="77777777" w:rsidR="00F45AA0" w:rsidRPr="00540DF8" w:rsidRDefault="00F45AA0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AA0" w:rsidRPr="00540DF8" w14:paraId="1A84971E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256AC2F" w14:textId="77777777" w:rsidR="00F45AA0" w:rsidRPr="00540DF8" w:rsidRDefault="00F45AA0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Has a Medical, Ambulance and First-Aid resource assessment been completed which complies with requirements of the Purple Guide (2014) Section 5.7</w:t>
            </w:r>
            <w:r w:rsidR="00C77FC8" w:rsidRPr="00540D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621" w:type="dxa"/>
            <w:vAlign w:val="center"/>
          </w:tcPr>
          <w:p w14:paraId="22185514" w14:textId="77777777" w:rsidR="00F45AA0" w:rsidRPr="00540DF8" w:rsidRDefault="00F45AA0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6B0" w:rsidRPr="00540DF8" w14:paraId="3034A796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6BA60BE0" w14:textId="77777777" w:rsidR="00AF50AC" w:rsidRPr="00540DF8" w:rsidRDefault="00F45AA0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Has a</w:t>
            </w:r>
            <w:r w:rsidR="00AF50AC" w:rsidRPr="00540DF8">
              <w:rPr>
                <w:rFonts w:ascii="Arial" w:hAnsi="Arial" w:cs="Arial"/>
                <w:sz w:val="24"/>
                <w:szCs w:val="24"/>
              </w:rPr>
              <w:t xml:space="preserve"> Medical Plan</w:t>
            </w:r>
            <w:r w:rsidRPr="00540DF8">
              <w:rPr>
                <w:rFonts w:ascii="Arial" w:hAnsi="Arial" w:cs="Arial"/>
                <w:sz w:val="24"/>
                <w:szCs w:val="24"/>
              </w:rPr>
              <w:t xml:space="preserve"> bee</w:t>
            </w:r>
            <w:r w:rsidR="00C77FC8" w:rsidRPr="00540DF8">
              <w:rPr>
                <w:rFonts w:ascii="Arial" w:hAnsi="Arial" w:cs="Arial"/>
                <w:sz w:val="24"/>
                <w:szCs w:val="24"/>
              </w:rPr>
              <w:t>n</w:t>
            </w:r>
            <w:r w:rsidRPr="00540DF8">
              <w:rPr>
                <w:rFonts w:ascii="Arial" w:hAnsi="Arial" w:cs="Arial"/>
                <w:sz w:val="24"/>
                <w:szCs w:val="24"/>
              </w:rPr>
              <w:t xml:space="preserve"> completed which complies with the requirements of </w:t>
            </w:r>
            <w:r w:rsidR="00672810" w:rsidRPr="00540DF8">
              <w:rPr>
                <w:rFonts w:ascii="Arial" w:hAnsi="Arial" w:cs="Arial"/>
                <w:sz w:val="24"/>
                <w:szCs w:val="24"/>
              </w:rPr>
              <w:t xml:space="preserve">the Purple Guide </w:t>
            </w:r>
            <w:r w:rsidRPr="00540DF8">
              <w:rPr>
                <w:rFonts w:ascii="Arial" w:hAnsi="Arial" w:cs="Arial"/>
                <w:sz w:val="24"/>
                <w:szCs w:val="24"/>
              </w:rPr>
              <w:t>(</w:t>
            </w:r>
            <w:r w:rsidR="00672810" w:rsidRPr="00540DF8">
              <w:rPr>
                <w:rFonts w:ascii="Arial" w:hAnsi="Arial" w:cs="Arial"/>
                <w:sz w:val="24"/>
                <w:szCs w:val="24"/>
              </w:rPr>
              <w:t>2014</w:t>
            </w:r>
            <w:r w:rsidRPr="00540DF8">
              <w:rPr>
                <w:rFonts w:ascii="Arial" w:hAnsi="Arial" w:cs="Arial"/>
                <w:sz w:val="24"/>
                <w:szCs w:val="24"/>
              </w:rPr>
              <w:t>) section 5.15</w:t>
            </w:r>
            <w:r w:rsidR="00C77FC8" w:rsidRPr="00540D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621" w:type="dxa"/>
            <w:vAlign w:val="center"/>
          </w:tcPr>
          <w:p w14:paraId="5C227022" w14:textId="77777777" w:rsidR="000306B0" w:rsidRPr="00540DF8" w:rsidRDefault="000306B0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0AC" w:rsidRPr="00540DF8" w14:paraId="7C6DE223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6F0DFA29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 xml:space="preserve">Please list </w:t>
            </w:r>
            <w:r w:rsidR="00C77FC8" w:rsidRPr="00540DF8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Pr="00540DF8">
              <w:rPr>
                <w:rFonts w:ascii="Arial" w:hAnsi="Arial" w:cs="Arial"/>
                <w:sz w:val="24"/>
                <w:szCs w:val="24"/>
              </w:rPr>
              <w:t xml:space="preserve">equipment on site (e g </w:t>
            </w:r>
            <w:r w:rsidR="0096681E" w:rsidRPr="00540DF8">
              <w:rPr>
                <w:rFonts w:ascii="Arial" w:hAnsi="Arial" w:cs="Arial"/>
                <w:sz w:val="24"/>
                <w:szCs w:val="24"/>
              </w:rPr>
              <w:t>Defibrillator</w:t>
            </w:r>
            <w:r w:rsidRPr="00540D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  <w:vAlign w:val="center"/>
          </w:tcPr>
          <w:p w14:paraId="0642DA7A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43D3B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0AC" w:rsidRPr="00540DF8" w14:paraId="20DAF421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E895386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If the event has taken place previously please provide the</w:t>
            </w:r>
            <w:r w:rsidR="00C423DB" w:rsidRPr="00540DF8">
              <w:rPr>
                <w:rFonts w:ascii="Arial" w:hAnsi="Arial" w:cs="Arial"/>
                <w:sz w:val="24"/>
                <w:szCs w:val="24"/>
              </w:rPr>
              <w:t xml:space="preserve"> event</w:t>
            </w:r>
            <w:r w:rsidR="00F45AA0" w:rsidRPr="00540DF8">
              <w:rPr>
                <w:rFonts w:ascii="Arial" w:hAnsi="Arial" w:cs="Arial"/>
                <w:sz w:val="24"/>
                <w:szCs w:val="24"/>
              </w:rPr>
              <w:t xml:space="preserve"> medical report as specified in the Purple Guide (2014) section 5.109 and 5.110.</w:t>
            </w:r>
          </w:p>
        </w:tc>
        <w:tc>
          <w:tcPr>
            <w:tcW w:w="4621" w:type="dxa"/>
            <w:vAlign w:val="center"/>
          </w:tcPr>
          <w:p w14:paraId="15560A6F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0AC" w:rsidRPr="00540DF8" w14:paraId="4467E0AB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0AD46B7C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lastRenderedPageBreak/>
              <w:t xml:space="preserve">If </w:t>
            </w:r>
            <w:r w:rsidR="003D0E96" w:rsidRPr="00540DF8">
              <w:rPr>
                <w:rFonts w:ascii="Arial" w:hAnsi="Arial" w:cs="Arial"/>
                <w:sz w:val="24"/>
                <w:szCs w:val="24"/>
              </w:rPr>
              <w:t xml:space="preserve">the medical assessment identifies the need for an ambulance </w:t>
            </w:r>
            <w:r w:rsidRPr="00540DF8">
              <w:rPr>
                <w:rFonts w:ascii="Arial" w:hAnsi="Arial" w:cs="Arial"/>
                <w:sz w:val="24"/>
                <w:szCs w:val="24"/>
              </w:rPr>
              <w:t>please provide the C</w:t>
            </w:r>
            <w:r w:rsidR="003D0E96" w:rsidRPr="00540DF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540DF8">
              <w:rPr>
                <w:rFonts w:ascii="Arial" w:hAnsi="Arial" w:cs="Arial"/>
                <w:sz w:val="24"/>
                <w:szCs w:val="24"/>
              </w:rPr>
              <w:t>Q</w:t>
            </w:r>
            <w:r w:rsidR="003D0E96" w:rsidRPr="00540DF8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Pr="00540DF8">
              <w:rPr>
                <w:rFonts w:ascii="Arial" w:hAnsi="Arial" w:cs="Arial"/>
                <w:sz w:val="24"/>
                <w:szCs w:val="24"/>
              </w:rPr>
              <w:t>C</w:t>
            </w:r>
            <w:r w:rsidR="003D0E96" w:rsidRPr="00540DF8">
              <w:rPr>
                <w:rFonts w:ascii="Arial" w:hAnsi="Arial" w:cs="Arial"/>
                <w:sz w:val="24"/>
                <w:szCs w:val="24"/>
              </w:rPr>
              <w:t>ommission registration number as per the Purple Guide (2014) Section 5.12</w:t>
            </w:r>
          </w:p>
        </w:tc>
        <w:tc>
          <w:tcPr>
            <w:tcW w:w="4621" w:type="dxa"/>
            <w:vAlign w:val="center"/>
          </w:tcPr>
          <w:p w14:paraId="122C3131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0AC" w:rsidRPr="00540DF8" w14:paraId="551403B2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6022DEFB" w14:textId="77777777" w:rsidR="0096681E" w:rsidRPr="00540DF8" w:rsidRDefault="00DF5F35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Please provide a map or plan of the site which complies with the Purple Guide (2014) Section 5.75</w:t>
            </w:r>
          </w:p>
        </w:tc>
        <w:tc>
          <w:tcPr>
            <w:tcW w:w="4621" w:type="dxa"/>
            <w:vAlign w:val="center"/>
          </w:tcPr>
          <w:p w14:paraId="34D11B60" w14:textId="77777777" w:rsidR="00AF50AC" w:rsidRPr="00540DF8" w:rsidRDefault="00AF50AC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81E" w:rsidRPr="00540DF8" w14:paraId="03A7E8A2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7BDEAAFD" w14:textId="77777777" w:rsidR="00AF02CC" w:rsidRPr="00540DF8" w:rsidRDefault="00DF5F35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 xml:space="preserve">Please provide details of the medical services communications plan as described in the Purple Guide (2014) Section 5.39 – 5.46. </w:t>
            </w:r>
          </w:p>
        </w:tc>
        <w:tc>
          <w:tcPr>
            <w:tcW w:w="4621" w:type="dxa"/>
            <w:vAlign w:val="center"/>
          </w:tcPr>
          <w:p w14:paraId="28529842" w14:textId="77777777" w:rsidR="0096681E" w:rsidRPr="00540DF8" w:rsidRDefault="0096681E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FC8" w:rsidRPr="00540DF8" w14:paraId="434C2CFF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B943B5C" w14:textId="77777777" w:rsidR="00C77FC8" w:rsidRPr="00540DF8" w:rsidRDefault="00C77FC8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If assessed as required please provide a copy of the Handover of Responsibility document as described in the Purple Guide (2014) section 5.95 and 5.96.</w:t>
            </w:r>
          </w:p>
        </w:tc>
        <w:tc>
          <w:tcPr>
            <w:tcW w:w="4621" w:type="dxa"/>
            <w:vAlign w:val="center"/>
          </w:tcPr>
          <w:p w14:paraId="60B60E37" w14:textId="77777777" w:rsidR="00C77FC8" w:rsidRPr="00540DF8" w:rsidRDefault="00C77FC8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FC8" w:rsidRPr="00540DF8" w14:paraId="2244BE79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C670462" w14:textId="77777777" w:rsidR="00C77FC8" w:rsidRPr="00540DF8" w:rsidRDefault="00C77FC8" w:rsidP="00610200">
            <w:pPr>
              <w:rPr>
                <w:rFonts w:ascii="Arial" w:hAnsi="Arial" w:cs="Arial"/>
                <w:sz w:val="24"/>
                <w:szCs w:val="24"/>
              </w:rPr>
            </w:pPr>
            <w:r w:rsidRPr="00540DF8">
              <w:rPr>
                <w:rFonts w:ascii="Arial" w:hAnsi="Arial" w:cs="Arial"/>
                <w:sz w:val="24"/>
                <w:szCs w:val="24"/>
              </w:rPr>
              <w:t>Has the medical assessment taken into consideration the requirements of Annex 3 (Heatwave advice and mass gatherings) of the current Heatwave Plan for England?</w:t>
            </w:r>
          </w:p>
        </w:tc>
        <w:tc>
          <w:tcPr>
            <w:tcW w:w="4621" w:type="dxa"/>
            <w:vAlign w:val="center"/>
          </w:tcPr>
          <w:p w14:paraId="772003F5" w14:textId="77777777" w:rsidR="00C77FC8" w:rsidRPr="00540DF8" w:rsidRDefault="00C77FC8" w:rsidP="00610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4BF429" w14:textId="77777777" w:rsidR="00E24855" w:rsidRPr="00540DF8" w:rsidRDefault="00E24855" w:rsidP="00642632">
      <w:pPr>
        <w:jc w:val="center"/>
        <w:rPr>
          <w:rFonts w:ascii="Arial" w:hAnsi="Arial" w:cs="Arial"/>
          <w:sz w:val="24"/>
          <w:szCs w:val="24"/>
        </w:rPr>
      </w:pPr>
    </w:p>
    <w:p w14:paraId="76E29851" w14:textId="77777777" w:rsidR="00642632" w:rsidRPr="00540DF8" w:rsidRDefault="00642632" w:rsidP="00642632">
      <w:pPr>
        <w:rPr>
          <w:rFonts w:ascii="Arial" w:hAnsi="Arial" w:cs="Arial"/>
          <w:sz w:val="24"/>
          <w:szCs w:val="24"/>
        </w:rPr>
      </w:pPr>
    </w:p>
    <w:p w14:paraId="6DFA49F1" w14:textId="77777777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Person Completing Assessment (Print)</w:t>
      </w:r>
      <w:r w:rsidRPr="00540DF8">
        <w:rPr>
          <w:rFonts w:ascii="Arial" w:hAnsi="Arial" w:cs="Arial"/>
          <w:sz w:val="24"/>
          <w:szCs w:val="24"/>
        </w:rPr>
        <w:tab/>
      </w:r>
      <w:r w:rsidRPr="00540DF8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</w:t>
      </w:r>
    </w:p>
    <w:p w14:paraId="35F39FC2" w14:textId="77777777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</w:p>
    <w:p w14:paraId="0611BEC2" w14:textId="77777777" w:rsidR="00A6194D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Signature</w:t>
      </w:r>
    </w:p>
    <w:p w14:paraId="5E449D08" w14:textId="2F73BC76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……………………………………………………………………………...</w:t>
      </w:r>
    </w:p>
    <w:p w14:paraId="094927A8" w14:textId="77777777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</w:p>
    <w:p w14:paraId="3F0E38FC" w14:textId="77777777" w:rsidR="00A6194D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Position/Role</w:t>
      </w:r>
      <w:r w:rsidRPr="00540DF8">
        <w:rPr>
          <w:rFonts w:ascii="Arial" w:hAnsi="Arial" w:cs="Arial"/>
          <w:sz w:val="24"/>
          <w:szCs w:val="24"/>
        </w:rPr>
        <w:tab/>
      </w:r>
    </w:p>
    <w:p w14:paraId="56831326" w14:textId="14814A5B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D827EB4" w14:textId="77777777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</w:p>
    <w:p w14:paraId="46543F7E" w14:textId="77777777" w:rsidR="00A6194D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Date</w:t>
      </w:r>
    </w:p>
    <w:p w14:paraId="1243C0CB" w14:textId="489990C9" w:rsidR="00610200" w:rsidRPr="00540DF8" w:rsidRDefault="00610200" w:rsidP="00642632">
      <w:pPr>
        <w:rPr>
          <w:rFonts w:ascii="Arial" w:hAnsi="Arial" w:cs="Arial"/>
          <w:sz w:val="24"/>
          <w:szCs w:val="24"/>
        </w:rPr>
      </w:pPr>
      <w:r w:rsidRPr="00540DF8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sectPr w:rsidR="00610200" w:rsidRPr="00540DF8" w:rsidSect="00610200">
      <w:headerReference w:type="default" r:id="rId8"/>
      <w:foot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E7A3" w14:textId="77777777" w:rsidR="00AE59A5" w:rsidRDefault="00AE59A5" w:rsidP="0096681E">
      <w:pPr>
        <w:spacing w:after="0" w:line="240" w:lineRule="auto"/>
      </w:pPr>
      <w:r>
        <w:separator/>
      </w:r>
    </w:p>
  </w:endnote>
  <w:endnote w:type="continuationSeparator" w:id="0">
    <w:p w14:paraId="2614031D" w14:textId="77777777" w:rsidR="00AE59A5" w:rsidRDefault="00AE59A5" w:rsidP="009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D80E" w14:textId="77777777" w:rsidR="000E0549" w:rsidRPr="00540DF8" w:rsidRDefault="00192B32">
    <w:pPr>
      <w:pStyle w:val="Footer"/>
      <w:rPr>
        <w:rFonts w:ascii="Arial" w:hAnsi="Arial" w:cs="Arial"/>
        <w:sz w:val="24"/>
        <w:szCs w:val="24"/>
      </w:rPr>
    </w:pPr>
    <w:r>
      <w:t xml:space="preserve"> </w:t>
    </w:r>
    <w:r w:rsidR="00C77FC8" w:rsidRPr="00540DF8">
      <w:rPr>
        <w:rFonts w:ascii="Arial" w:hAnsi="Arial" w:cs="Arial"/>
        <w:sz w:val="24"/>
        <w:szCs w:val="24"/>
      </w:rPr>
      <w:t>V 0.3</w:t>
    </w:r>
    <w:r w:rsidR="00A57C85" w:rsidRPr="00540DF8">
      <w:rPr>
        <w:rFonts w:ascii="Arial" w:hAnsi="Arial" w:cs="Arial"/>
        <w:sz w:val="24"/>
        <w:szCs w:val="24"/>
      </w:rPr>
      <w:t xml:space="preserve"> </w:t>
    </w:r>
    <w:r w:rsidR="00C423DB" w:rsidRPr="00540DF8">
      <w:rPr>
        <w:rFonts w:ascii="Arial" w:hAnsi="Arial" w:cs="Arial"/>
        <w:sz w:val="24"/>
        <w:szCs w:val="24"/>
      </w:rPr>
      <w:t>April 2017</w:t>
    </w:r>
  </w:p>
  <w:p w14:paraId="38FD87D9" w14:textId="77777777" w:rsidR="000E0549" w:rsidRDefault="000E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B0AC" w14:textId="77777777" w:rsidR="00AE59A5" w:rsidRDefault="00AE59A5" w:rsidP="0096681E">
      <w:pPr>
        <w:spacing w:after="0" w:line="240" w:lineRule="auto"/>
      </w:pPr>
      <w:r>
        <w:separator/>
      </w:r>
    </w:p>
  </w:footnote>
  <w:footnote w:type="continuationSeparator" w:id="0">
    <w:p w14:paraId="1F4BFA7E" w14:textId="77777777" w:rsidR="00AE59A5" w:rsidRDefault="00AE59A5" w:rsidP="0096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5625" w14:textId="77777777" w:rsidR="0096681E" w:rsidRPr="00540DF8" w:rsidRDefault="00642632" w:rsidP="00610200">
    <w:pPr>
      <w:pStyle w:val="Header"/>
      <w:jc w:val="center"/>
      <w:rPr>
        <w:rFonts w:ascii="Arial" w:hAnsi="Arial" w:cs="Arial"/>
        <w:b/>
        <w:sz w:val="24"/>
        <w:szCs w:val="24"/>
      </w:rPr>
    </w:pPr>
    <w:r w:rsidRPr="00540DF8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357D264" wp14:editId="78B2AD16">
          <wp:simplePos x="0" y="0"/>
          <wp:positionH relativeFrom="column">
            <wp:posOffset>5076825</wp:posOffset>
          </wp:positionH>
          <wp:positionV relativeFrom="paragraph">
            <wp:posOffset>-135255</wp:posOffset>
          </wp:positionV>
          <wp:extent cx="1115695" cy="451485"/>
          <wp:effectExtent l="0" t="0" r="8255" b="5715"/>
          <wp:wrapTight wrapText="bothSides">
            <wp:wrapPolygon edited="0">
              <wp:start x="0" y="0"/>
              <wp:lineTo x="0" y="20962"/>
              <wp:lineTo x="21391" y="20962"/>
              <wp:lineTo x="21391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E96" w:rsidRPr="00540DF8">
      <w:rPr>
        <w:rFonts w:ascii="Arial" w:hAnsi="Arial" w:cs="Arial"/>
        <w:b/>
        <w:sz w:val="24"/>
        <w:szCs w:val="24"/>
      </w:rPr>
      <w:t>MEDICAL PROVISION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6DBD"/>
    <w:multiLevelType w:val="hybridMultilevel"/>
    <w:tmpl w:val="738E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0"/>
    <w:rsid w:val="000306B0"/>
    <w:rsid w:val="000E0549"/>
    <w:rsid w:val="00112F46"/>
    <w:rsid w:val="00192B32"/>
    <w:rsid w:val="001C61EC"/>
    <w:rsid w:val="002942BC"/>
    <w:rsid w:val="00391D74"/>
    <w:rsid w:val="003D0E96"/>
    <w:rsid w:val="0041360D"/>
    <w:rsid w:val="00540DF8"/>
    <w:rsid w:val="00610200"/>
    <w:rsid w:val="00642632"/>
    <w:rsid w:val="00672810"/>
    <w:rsid w:val="0096681E"/>
    <w:rsid w:val="00A57C85"/>
    <w:rsid w:val="00A6194D"/>
    <w:rsid w:val="00AE59A5"/>
    <w:rsid w:val="00AF02CC"/>
    <w:rsid w:val="00AF50AC"/>
    <w:rsid w:val="00C20BEB"/>
    <w:rsid w:val="00C423DB"/>
    <w:rsid w:val="00C77FC8"/>
    <w:rsid w:val="00D41B06"/>
    <w:rsid w:val="00DF5F35"/>
    <w:rsid w:val="00E2328F"/>
    <w:rsid w:val="00E24855"/>
    <w:rsid w:val="00E71DC0"/>
    <w:rsid w:val="00E95FE8"/>
    <w:rsid w:val="00ED05CD"/>
    <w:rsid w:val="00F45AA0"/>
    <w:rsid w:val="00F56E8D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407EA"/>
  <w15:docId w15:val="{0D53FFF6-1442-48BB-88BC-E63FCA05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1E"/>
  </w:style>
  <w:style w:type="paragraph" w:styleId="Footer">
    <w:name w:val="footer"/>
    <w:basedOn w:val="Normal"/>
    <w:link w:val="Foot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1E"/>
  </w:style>
  <w:style w:type="paragraph" w:styleId="BalloonText">
    <w:name w:val="Balloon Text"/>
    <w:basedOn w:val="Normal"/>
    <w:link w:val="BalloonTextChar"/>
    <w:uiPriority w:val="99"/>
    <w:semiHidden/>
    <w:unhideWhenUsed/>
    <w:rsid w:val="009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A7FA-C92F-47F8-9581-C841530AC8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Janet.allen</dc:creator>
  <cp:lastModifiedBy>offord, adam</cp:lastModifiedBy>
  <cp:revision>4</cp:revision>
  <dcterms:created xsi:type="dcterms:W3CDTF">2023-10-03T10:03:00Z</dcterms:created>
  <dcterms:modified xsi:type="dcterms:W3CDTF">2023-10-03T13:39:00Z</dcterms:modified>
</cp:coreProperties>
</file>