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75C7" w14:textId="77777777" w:rsidR="00443FE0" w:rsidRDefault="00443FE0" w:rsidP="00443FE0"/>
    <w:p w14:paraId="0CD85EC8" w14:textId="73A75E3D" w:rsidR="00443FE0" w:rsidRPr="00D56FA3" w:rsidRDefault="00443FE0" w:rsidP="00160EA1">
      <w:pPr>
        <w:jc w:val="center"/>
        <w:rPr>
          <w:b/>
          <w:bCs/>
          <w:sz w:val="144"/>
          <w:szCs w:val="144"/>
        </w:rPr>
      </w:pPr>
      <w:r w:rsidRPr="00D56FA3">
        <w:rPr>
          <w:rStyle w:val="TitleChar"/>
          <w:sz w:val="96"/>
          <w:szCs w:val="96"/>
        </w:rPr>
        <w:t>Learner Welcome Pack</w:t>
      </w:r>
      <w:r w:rsidR="000240AF" w:rsidRPr="00D56FA3">
        <w:rPr>
          <w:b/>
          <w:bCs/>
          <w:sz w:val="144"/>
          <w:szCs w:val="144"/>
        </w:rPr>
        <w:br/>
      </w:r>
      <w:r w:rsidRPr="00D56FA3">
        <w:rPr>
          <w:rStyle w:val="Heading1Char"/>
          <w:rFonts w:eastAsiaTheme="minorHAnsi"/>
          <w:szCs w:val="44"/>
        </w:rPr>
        <w:t>202</w:t>
      </w:r>
      <w:r w:rsidR="0074721C" w:rsidRPr="00D56FA3">
        <w:rPr>
          <w:rStyle w:val="Heading1Char"/>
          <w:rFonts w:eastAsiaTheme="minorHAnsi"/>
          <w:szCs w:val="44"/>
        </w:rPr>
        <w:t>3/24</w:t>
      </w:r>
    </w:p>
    <w:p w14:paraId="54C19D8F" w14:textId="538BE45C" w:rsidR="00443FE0" w:rsidRDefault="0020183F" w:rsidP="00443FE0">
      <w:r>
        <w:rPr>
          <w:noProof/>
        </w:rPr>
        <w:drawing>
          <wp:anchor distT="0" distB="0" distL="114300" distR="114300" simplePos="0" relativeHeight="251659264" behindDoc="0" locked="0" layoutInCell="1" allowOverlap="1" wp14:anchorId="0B3C3B5D" wp14:editId="35497A79">
            <wp:simplePos x="0" y="0"/>
            <wp:positionH relativeFrom="column">
              <wp:posOffset>-676275</wp:posOffset>
            </wp:positionH>
            <wp:positionV relativeFrom="paragraph">
              <wp:posOffset>26670</wp:posOffset>
            </wp:positionV>
            <wp:extent cx="7096125" cy="6308837"/>
            <wp:effectExtent l="0" t="0" r="0" b="0"/>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096125" cy="6308837"/>
                    </a:xfrm>
                    <a:prstGeom prst="rect">
                      <a:avLst/>
                    </a:prstGeom>
                  </pic:spPr>
                </pic:pic>
              </a:graphicData>
            </a:graphic>
            <wp14:sizeRelH relativeFrom="margin">
              <wp14:pctWidth>0</wp14:pctWidth>
            </wp14:sizeRelH>
          </wp:anchor>
        </w:drawing>
      </w:r>
      <w:r w:rsidR="00443FE0">
        <w:t xml:space="preserve"> </w:t>
      </w:r>
    </w:p>
    <w:p w14:paraId="2C4CF01C" w14:textId="40162BB7" w:rsidR="00443FE0" w:rsidRDefault="00443FE0"/>
    <w:p w14:paraId="36DDD11E" w14:textId="77777777" w:rsidR="0020183F" w:rsidRDefault="0020183F">
      <w:pPr>
        <w:rPr>
          <w:sz w:val="32"/>
          <w:szCs w:val="32"/>
        </w:rPr>
      </w:pPr>
      <w:r>
        <w:rPr>
          <w:sz w:val="32"/>
          <w:szCs w:val="32"/>
        </w:rPr>
        <w:br w:type="page"/>
      </w:r>
    </w:p>
    <w:p w14:paraId="47318E84" w14:textId="021DE838" w:rsidR="00443FE0" w:rsidRDefault="00443FE0" w:rsidP="00443FE0">
      <w:r w:rsidRPr="00D56FA3">
        <w:rPr>
          <w:rStyle w:val="Heading4Char"/>
          <w:rFonts w:eastAsiaTheme="minorHAnsi"/>
        </w:rPr>
        <w:lastRenderedPageBreak/>
        <w:t>Welcome to Medway Adult Education.</w:t>
      </w:r>
      <w:r w:rsidR="000240AF">
        <w:rPr>
          <w:b/>
          <w:bCs/>
          <w:sz w:val="32"/>
          <w:szCs w:val="32"/>
        </w:rPr>
        <w:br/>
      </w:r>
      <w:r>
        <w:t>Our vision is to be the place of choice for all residents to realise their aspirations, whether that’s to improve your skills, to expand your creativity, to spend time with other like-minded people or just to have fun!</w:t>
      </w:r>
    </w:p>
    <w:p w14:paraId="3A4E6811" w14:textId="4F7A7088" w:rsidR="00443FE0" w:rsidRDefault="00443FE0" w:rsidP="00443FE0">
      <w:r>
        <w:t>Our qualified teaching staff are specialists in their subject areas, they dedicate time to maintaining their skills through continuing professional development on a regular basis. They are all passionate about helping you learn and get the best from your time with us.</w:t>
      </w:r>
    </w:p>
    <w:p w14:paraId="6CFB2D7D" w14:textId="1BAD67B7" w:rsidR="00443FE0" w:rsidRDefault="00443FE0" w:rsidP="00443FE0">
      <w:r>
        <w:t xml:space="preserve">All our staff are committed to providing a safe and welcoming environment with an enjoyable and purposeful experience for all learners. We invest in our facilities to ensure that they meet the standards necessary for a successful learning outcome. I’m delighted to say this includes the investment in a new </w:t>
      </w:r>
      <w:proofErr w:type="gramStart"/>
      <w:r>
        <w:t>purpose built</w:t>
      </w:r>
      <w:proofErr w:type="gramEnd"/>
      <w:r>
        <w:t xml:space="preserve"> facility in Britton Farm Mall Gillingham, which </w:t>
      </w:r>
      <w:r w:rsidR="00F7007D">
        <w:t xml:space="preserve">opened in 2022. </w:t>
      </w:r>
    </w:p>
    <w:p w14:paraId="167BA433" w14:textId="3A9249C6" w:rsidR="00443FE0" w:rsidRDefault="00443FE0" w:rsidP="00443FE0">
      <w:r>
        <w:t xml:space="preserve">The ultimate judgement of whether we meet the quality that we aspire to lies in the hands of our learners. If we fail to meet your expectations, you need to tell us, so that we can take steps to put things right. </w:t>
      </w:r>
    </w:p>
    <w:p w14:paraId="3940F035" w14:textId="19D8DD23" w:rsidR="00443FE0" w:rsidRDefault="00443FE0" w:rsidP="00443FE0">
      <w:r>
        <w:t xml:space="preserve">On all courses we will ask you routinely how things are going for you, but if you ever want to share other comments, complaints or compliments, please raise with your tutor, or phone </w:t>
      </w:r>
      <w:r w:rsidR="00CE76C0">
        <w:t xml:space="preserve">(01634) </w:t>
      </w:r>
      <w:r>
        <w:t xml:space="preserve">338453 or email </w:t>
      </w:r>
      <w:hyperlink r:id="rId9" w:history="1">
        <w:r w:rsidR="00845E70" w:rsidRPr="00B92F37">
          <w:rPr>
            <w:rStyle w:val="Hyperlink"/>
          </w:rPr>
          <w:t>learnersupport@medway.gov.uk</w:t>
        </w:r>
      </w:hyperlink>
      <w:r>
        <w:t>.</w:t>
      </w:r>
    </w:p>
    <w:p w14:paraId="792F6474" w14:textId="0172D4A7" w:rsidR="00443FE0" w:rsidRDefault="00443FE0" w:rsidP="00443FE0">
      <w:r>
        <w:t>I hope you enjoy your time learning with us.</w:t>
      </w:r>
    </w:p>
    <w:p w14:paraId="7BBC1A3A" w14:textId="704DE126" w:rsidR="00443FE0" w:rsidRDefault="00443FE0" w:rsidP="00443FE0">
      <w:r>
        <w:t xml:space="preserve">Best wishes </w:t>
      </w:r>
    </w:p>
    <w:p w14:paraId="15776DBC" w14:textId="73B65EF7" w:rsidR="00443FE0" w:rsidRPr="000240AF" w:rsidRDefault="00443FE0" w:rsidP="00443FE0">
      <w:pPr>
        <w:rPr>
          <w:b/>
          <w:bCs/>
          <w:sz w:val="28"/>
          <w:szCs w:val="28"/>
        </w:rPr>
      </w:pPr>
      <w:r w:rsidRPr="000240AF">
        <w:rPr>
          <w:b/>
          <w:bCs/>
          <w:sz w:val="28"/>
          <w:szCs w:val="28"/>
        </w:rPr>
        <w:t>Dan Ratcliff</w:t>
      </w:r>
      <w:r w:rsidRPr="000240AF">
        <w:rPr>
          <w:b/>
          <w:bCs/>
          <w:sz w:val="28"/>
          <w:szCs w:val="28"/>
        </w:rPr>
        <w:br/>
        <w:t>Service Manager</w:t>
      </w:r>
    </w:p>
    <w:p w14:paraId="6B615946" w14:textId="698BA487" w:rsidR="00443FE0" w:rsidRDefault="00443FE0" w:rsidP="00443FE0">
      <w:r>
        <w:rPr>
          <w:noProof/>
        </w:rPr>
        <w:drawing>
          <wp:inline distT="0" distB="0" distL="0" distR="0" wp14:anchorId="2345A16C" wp14:editId="36BAEC26">
            <wp:extent cx="980440" cy="442909"/>
            <wp:effectExtent l="0" t="0" r="0" b="0"/>
            <wp:docPr id="32" name="Picture 32" descr="Dan Ratcliff'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Dan Ratcliff's Signa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5284" cy="449615"/>
                    </a:xfrm>
                    <a:prstGeom prst="rect">
                      <a:avLst/>
                    </a:prstGeom>
                  </pic:spPr>
                </pic:pic>
              </a:graphicData>
            </a:graphic>
          </wp:inline>
        </w:drawing>
      </w:r>
    </w:p>
    <w:p w14:paraId="60CB781D" w14:textId="0E9AAFA2" w:rsidR="001F3819" w:rsidRDefault="009B6A03">
      <w:pPr>
        <w:rPr>
          <w:b/>
          <w:bCs/>
          <w:sz w:val="32"/>
          <w:szCs w:val="32"/>
        </w:rPr>
      </w:pPr>
      <w:r>
        <w:rPr>
          <w:noProof/>
        </w:rPr>
        <w:drawing>
          <wp:inline distT="0" distB="0" distL="0" distR="0" wp14:anchorId="5F50A23B" wp14:editId="336C9D1B">
            <wp:extent cx="1752600" cy="1560006"/>
            <wp:effectExtent l="0" t="0" r="0" b="2540"/>
            <wp:docPr id="33" name="Picture 33" descr="Dan Ratcliff - Medway Adult Education Servic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an Ratcliff - Medway Adult Education Service Manag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1560006"/>
                    </a:xfrm>
                    <a:prstGeom prst="rect">
                      <a:avLst/>
                    </a:prstGeom>
                  </pic:spPr>
                </pic:pic>
              </a:graphicData>
            </a:graphic>
          </wp:inline>
        </w:drawing>
      </w:r>
      <w:r w:rsidR="001F3819">
        <w:rPr>
          <w:b/>
          <w:bCs/>
          <w:sz w:val="32"/>
          <w:szCs w:val="32"/>
        </w:rPr>
        <w:br w:type="page"/>
      </w:r>
    </w:p>
    <w:sdt>
      <w:sdtPr>
        <w:rPr>
          <w:rFonts w:asciiTheme="minorHAnsi" w:eastAsiaTheme="minorHAnsi" w:hAnsiTheme="minorHAnsi" w:cstheme="minorBidi"/>
          <w:color w:val="auto"/>
          <w:sz w:val="22"/>
          <w:szCs w:val="22"/>
          <w:lang w:val="en-GB"/>
        </w:rPr>
        <w:id w:val="-1661223854"/>
        <w:docPartObj>
          <w:docPartGallery w:val="Table of Contents"/>
          <w:docPartUnique/>
        </w:docPartObj>
      </w:sdtPr>
      <w:sdtEndPr>
        <w:rPr>
          <w:b/>
          <w:bCs/>
          <w:noProof/>
        </w:rPr>
      </w:sdtEndPr>
      <w:sdtContent>
        <w:p w14:paraId="686DEFE5" w14:textId="1456516C" w:rsidR="001D1FE7" w:rsidRDefault="001D1FE7">
          <w:pPr>
            <w:pStyle w:val="TOCHeading"/>
            <w:rPr>
              <w:rStyle w:val="Heading1Char"/>
              <w:rFonts w:eastAsiaTheme="majorEastAsia"/>
            </w:rPr>
          </w:pPr>
          <w:r w:rsidRPr="007348F7">
            <w:rPr>
              <w:rStyle w:val="Heading1Char"/>
              <w:rFonts w:eastAsiaTheme="majorEastAsia"/>
            </w:rPr>
            <w:t>Contents</w:t>
          </w:r>
        </w:p>
        <w:p w14:paraId="715FEFF1" w14:textId="77777777" w:rsidR="00BA259E" w:rsidRPr="00BA259E" w:rsidRDefault="00BA259E" w:rsidP="00BA259E">
          <w:pPr>
            <w:rPr>
              <w:lang w:val="en-US"/>
            </w:rPr>
          </w:pPr>
        </w:p>
        <w:p w14:paraId="2A076087" w14:textId="09B9E62E" w:rsidR="007348F7" w:rsidRPr="007348F7" w:rsidRDefault="001D1FE7">
          <w:pPr>
            <w:pStyle w:val="TOC1"/>
            <w:tabs>
              <w:tab w:val="right" w:leader="dot" w:pos="9016"/>
            </w:tabs>
            <w:rPr>
              <w:rFonts w:eastAsiaTheme="minorEastAsia"/>
              <w:b/>
              <w:bCs/>
              <w:noProof/>
              <w:kern w:val="2"/>
              <w:sz w:val="32"/>
              <w:szCs w:val="32"/>
              <w:lang w:eastAsia="en-GB"/>
              <w14:ligatures w14:val="standardContextual"/>
            </w:rPr>
          </w:pPr>
          <w:r>
            <w:fldChar w:fldCharType="begin"/>
          </w:r>
          <w:r>
            <w:instrText xml:space="preserve"> TOC \o "1-3" \h \z \u </w:instrText>
          </w:r>
          <w:r>
            <w:fldChar w:fldCharType="separate"/>
          </w:r>
          <w:hyperlink w:anchor="_Toc157163190" w:history="1">
            <w:r w:rsidR="007348F7" w:rsidRPr="007348F7">
              <w:rPr>
                <w:rStyle w:val="Hyperlink"/>
                <w:b/>
                <w:bCs/>
                <w:noProof/>
                <w:sz w:val="32"/>
                <w:szCs w:val="32"/>
              </w:rPr>
              <w:t>Our Values</w:t>
            </w:r>
            <w:r w:rsidR="007348F7" w:rsidRPr="007348F7">
              <w:rPr>
                <w:b/>
                <w:bCs/>
                <w:noProof/>
                <w:webHidden/>
                <w:sz w:val="32"/>
                <w:szCs w:val="32"/>
              </w:rPr>
              <w:tab/>
            </w:r>
            <w:r w:rsidR="007348F7" w:rsidRPr="007348F7">
              <w:rPr>
                <w:b/>
                <w:bCs/>
                <w:noProof/>
                <w:webHidden/>
                <w:sz w:val="32"/>
                <w:szCs w:val="32"/>
              </w:rPr>
              <w:fldChar w:fldCharType="begin"/>
            </w:r>
            <w:r w:rsidR="007348F7" w:rsidRPr="007348F7">
              <w:rPr>
                <w:b/>
                <w:bCs/>
                <w:noProof/>
                <w:webHidden/>
                <w:sz w:val="32"/>
                <w:szCs w:val="32"/>
              </w:rPr>
              <w:instrText xml:space="preserve"> PAGEREF _Toc157163190 \h </w:instrText>
            </w:r>
            <w:r w:rsidR="007348F7" w:rsidRPr="007348F7">
              <w:rPr>
                <w:b/>
                <w:bCs/>
                <w:noProof/>
                <w:webHidden/>
                <w:sz w:val="32"/>
                <w:szCs w:val="32"/>
              </w:rPr>
            </w:r>
            <w:r w:rsidR="007348F7" w:rsidRPr="007348F7">
              <w:rPr>
                <w:b/>
                <w:bCs/>
                <w:noProof/>
                <w:webHidden/>
                <w:sz w:val="32"/>
                <w:szCs w:val="32"/>
              </w:rPr>
              <w:fldChar w:fldCharType="separate"/>
            </w:r>
            <w:r w:rsidR="007348F7" w:rsidRPr="007348F7">
              <w:rPr>
                <w:b/>
                <w:bCs/>
                <w:noProof/>
                <w:webHidden/>
                <w:sz w:val="32"/>
                <w:szCs w:val="32"/>
              </w:rPr>
              <w:t>4</w:t>
            </w:r>
            <w:r w:rsidR="007348F7" w:rsidRPr="007348F7">
              <w:rPr>
                <w:b/>
                <w:bCs/>
                <w:noProof/>
                <w:webHidden/>
                <w:sz w:val="32"/>
                <w:szCs w:val="32"/>
              </w:rPr>
              <w:fldChar w:fldCharType="end"/>
            </w:r>
          </w:hyperlink>
        </w:p>
        <w:p w14:paraId="780EDC87" w14:textId="6234CA00" w:rsidR="007348F7" w:rsidRPr="007348F7" w:rsidRDefault="00C279AD">
          <w:pPr>
            <w:pStyle w:val="TOC1"/>
            <w:tabs>
              <w:tab w:val="right" w:leader="dot" w:pos="9016"/>
            </w:tabs>
            <w:rPr>
              <w:rFonts w:eastAsiaTheme="minorEastAsia"/>
              <w:b/>
              <w:bCs/>
              <w:noProof/>
              <w:kern w:val="2"/>
              <w:sz w:val="32"/>
              <w:szCs w:val="32"/>
              <w:lang w:eastAsia="en-GB"/>
              <w14:ligatures w14:val="standardContextual"/>
            </w:rPr>
          </w:pPr>
          <w:hyperlink w:anchor="_Toc157163191" w:history="1">
            <w:r w:rsidR="007348F7" w:rsidRPr="007348F7">
              <w:rPr>
                <w:rStyle w:val="Hyperlink"/>
                <w:b/>
                <w:bCs/>
                <w:noProof/>
                <w:sz w:val="32"/>
                <w:szCs w:val="32"/>
              </w:rPr>
              <w:t>Getting the best from your learning We promise to:</w:t>
            </w:r>
            <w:r w:rsidR="007348F7" w:rsidRPr="007348F7">
              <w:rPr>
                <w:b/>
                <w:bCs/>
                <w:noProof/>
                <w:webHidden/>
                <w:sz w:val="32"/>
                <w:szCs w:val="32"/>
              </w:rPr>
              <w:tab/>
            </w:r>
            <w:r w:rsidR="007348F7" w:rsidRPr="007348F7">
              <w:rPr>
                <w:b/>
                <w:bCs/>
                <w:noProof/>
                <w:webHidden/>
                <w:sz w:val="32"/>
                <w:szCs w:val="32"/>
              </w:rPr>
              <w:fldChar w:fldCharType="begin"/>
            </w:r>
            <w:r w:rsidR="007348F7" w:rsidRPr="007348F7">
              <w:rPr>
                <w:b/>
                <w:bCs/>
                <w:noProof/>
                <w:webHidden/>
                <w:sz w:val="32"/>
                <w:szCs w:val="32"/>
              </w:rPr>
              <w:instrText xml:space="preserve"> PAGEREF _Toc157163191 \h </w:instrText>
            </w:r>
            <w:r w:rsidR="007348F7" w:rsidRPr="007348F7">
              <w:rPr>
                <w:b/>
                <w:bCs/>
                <w:noProof/>
                <w:webHidden/>
                <w:sz w:val="32"/>
                <w:szCs w:val="32"/>
              </w:rPr>
            </w:r>
            <w:r w:rsidR="007348F7" w:rsidRPr="007348F7">
              <w:rPr>
                <w:b/>
                <w:bCs/>
                <w:noProof/>
                <w:webHidden/>
                <w:sz w:val="32"/>
                <w:szCs w:val="32"/>
              </w:rPr>
              <w:fldChar w:fldCharType="separate"/>
            </w:r>
            <w:r w:rsidR="007348F7" w:rsidRPr="007348F7">
              <w:rPr>
                <w:b/>
                <w:bCs/>
                <w:noProof/>
                <w:webHidden/>
                <w:sz w:val="32"/>
                <w:szCs w:val="32"/>
              </w:rPr>
              <w:t>4</w:t>
            </w:r>
            <w:r w:rsidR="007348F7" w:rsidRPr="007348F7">
              <w:rPr>
                <w:b/>
                <w:bCs/>
                <w:noProof/>
                <w:webHidden/>
                <w:sz w:val="32"/>
                <w:szCs w:val="32"/>
              </w:rPr>
              <w:fldChar w:fldCharType="end"/>
            </w:r>
          </w:hyperlink>
        </w:p>
        <w:p w14:paraId="6D2F1DCD" w14:textId="66E23DD4" w:rsidR="007348F7" w:rsidRPr="007348F7" w:rsidRDefault="00C279AD">
          <w:pPr>
            <w:pStyle w:val="TOC1"/>
            <w:tabs>
              <w:tab w:val="right" w:leader="dot" w:pos="9016"/>
            </w:tabs>
            <w:rPr>
              <w:rFonts w:eastAsiaTheme="minorEastAsia"/>
              <w:b/>
              <w:bCs/>
              <w:noProof/>
              <w:kern w:val="2"/>
              <w:sz w:val="32"/>
              <w:szCs w:val="32"/>
              <w:lang w:eastAsia="en-GB"/>
              <w14:ligatures w14:val="standardContextual"/>
            </w:rPr>
          </w:pPr>
          <w:hyperlink w:anchor="_Toc157163192" w:history="1">
            <w:r w:rsidR="007348F7" w:rsidRPr="007348F7">
              <w:rPr>
                <w:rStyle w:val="Hyperlink"/>
                <w:b/>
                <w:bCs/>
                <w:noProof/>
                <w:sz w:val="32"/>
                <w:szCs w:val="32"/>
              </w:rPr>
              <w:t>Equality and Diversity</w:t>
            </w:r>
            <w:r w:rsidR="007348F7" w:rsidRPr="007348F7">
              <w:rPr>
                <w:b/>
                <w:bCs/>
                <w:noProof/>
                <w:webHidden/>
                <w:sz w:val="32"/>
                <w:szCs w:val="32"/>
              </w:rPr>
              <w:tab/>
            </w:r>
            <w:r w:rsidR="007348F7" w:rsidRPr="007348F7">
              <w:rPr>
                <w:b/>
                <w:bCs/>
                <w:noProof/>
                <w:webHidden/>
                <w:sz w:val="32"/>
                <w:szCs w:val="32"/>
              </w:rPr>
              <w:fldChar w:fldCharType="begin"/>
            </w:r>
            <w:r w:rsidR="007348F7" w:rsidRPr="007348F7">
              <w:rPr>
                <w:b/>
                <w:bCs/>
                <w:noProof/>
                <w:webHidden/>
                <w:sz w:val="32"/>
                <w:szCs w:val="32"/>
              </w:rPr>
              <w:instrText xml:space="preserve"> PAGEREF _Toc157163192 \h </w:instrText>
            </w:r>
            <w:r w:rsidR="007348F7" w:rsidRPr="007348F7">
              <w:rPr>
                <w:b/>
                <w:bCs/>
                <w:noProof/>
                <w:webHidden/>
                <w:sz w:val="32"/>
                <w:szCs w:val="32"/>
              </w:rPr>
            </w:r>
            <w:r w:rsidR="007348F7" w:rsidRPr="007348F7">
              <w:rPr>
                <w:b/>
                <w:bCs/>
                <w:noProof/>
                <w:webHidden/>
                <w:sz w:val="32"/>
                <w:szCs w:val="32"/>
              </w:rPr>
              <w:fldChar w:fldCharType="separate"/>
            </w:r>
            <w:r w:rsidR="007348F7" w:rsidRPr="007348F7">
              <w:rPr>
                <w:b/>
                <w:bCs/>
                <w:noProof/>
                <w:webHidden/>
                <w:sz w:val="32"/>
                <w:szCs w:val="32"/>
              </w:rPr>
              <w:t>5</w:t>
            </w:r>
            <w:r w:rsidR="007348F7" w:rsidRPr="007348F7">
              <w:rPr>
                <w:b/>
                <w:bCs/>
                <w:noProof/>
                <w:webHidden/>
                <w:sz w:val="32"/>
                <w:szCs w:val="32"/>
              </w:rPr>
              <w:fldChar w:fldCharType="end"/>
            </w:r>
          </w:hyperlink>
        </w:p>
        <w:p w14:paraId="43973DEE" w14:textId="6E91247B" w:rsidR="007348F7" w:rsidRPr="007348F7" w:rsidRDefault="00C279AD">
          <w:pPr>
            <w:pStyle w:val="TOC1"/>
            <w:tabs>
              <w:tab w:val="right" w:leader="dot" w:pos="9016"/>
            </w:tabs>
            <w:rPr>
              <w:rFonts w:eastAsiaTheme="minorEastAsia"/>
              <w:b/>
              <w:bCs/>
              <w:noProof/>
              <w:kern w:val="2"/>
              <w:sz w:val="32"/>
              <w:szCs w:val="32"/>
              <w:lang w:eastAsia="en-GB"/>
              <w14:ligatures w14:val="standardContextual"/>
            </w:rPr>
          </w:pPr>
          <w:hyperlink w:anchor="_Toc157163193" w:history="1">
            <w:r w:rsidR="007348F7" w:rsidRPr="007348F7">
              <w:rPr>
                <w:rStyle w:val="Hyperlink"/>
                <w:b/>
                <w:bCs/>
                <w:noProof/>
                <w:sz w:val="32"/>
                <w:szCs w:val="32"/>
              </w:rPr>
              <w:t>Health and Safety</w:t>
            </w:r>
            <w:r w:rsidR="007348F7" w:rsidRPr="007348F7">
              <w:rPr>
                <w:b/>
                <w:bCs/>
                <w:noProof/>
                <w:webHidden/>
                <w:sz w:val="32"/>
                <w:szCs w:val="32"/>
              </w:rPr>
              <w:tab/>
            </w:r>
            <w:r w:rsidR="007348F7" w:rsidRPr="007348F7">
              <w:rPr>
                <w:b/>
                <w:bCs/>
                <w:noProof/>
                <w:webHidden/>
                <w:sz w:val="32"/>
                <w:szCs w:val="32"/>
              </w:rPr>
              <w:fldChar w:fldCharType="begin"/>
            </w:r>
            <w:r w:rsidR="007348F7" w:rsidRPr="007348F7">
              <w:rPr>
                <w:b/>
                <w:bCs/>
                <w:noProof/>
                <w:webHidden/>
                <w:sz w:val="32"/>
                <w:szCs w:val="32"/>
              </w:rPr>
              <w:instrText xml:space="preserve"> PAGEREF _Toc157163193 \h </w:instrText>
            </w:r>
            <w:r w:rsidR="007348F7" w:rsidRPr="007348F7">
              <w:rPr>
                <w:b/>
                <w:bCs/>
                <w:noProof/>
                <w:webHidden/>
                <w:sz w:val="32"/>
                <w:szCs w:val="32"/>
              </w:rPr>
            </w:r>
            <w:r w:rsidR="007348F7" w:rsidRPr="007348F7">
              <w:rPr>
                <w:b/>
                <w:bCs/>
                <w:noProof/>
                <w:webHidden/>
                <w:sz w:val="32"/>
                <w:szCs w:val="32"/>
              </w:rPr>
              <w:fldChar w:fldCharType="separate"/>
            </w:r>
            <w:r w:rsidR="007348F7" w:rsidRPr="007348F7">
              <w:rPr>
                <w:b/>
                <w:bCs/>
                <w:noProof/>
                <w:webHidden/>
                <w:sz w:val="32"/>
                <w:szCs w:val="32"/>
              </w:rPr>
              <w:t>6</w:t>
            </w:r>
            <w:r w:rsidR="007348F7" w:rsidRPr="007348F7">
              <w:rPr>
                <w:b/>
                <w:bCs/>
                <w:noProof/>
                <w:webHidden/>
                <w:sz w:val="32"/>
                <w:szCs w:val="32"/>
              </w:rPr>
              <w:fldChar w:fldCharType="end"/>
            </w:r>
          </w:hyperlink>
        </w:p>
        <w:p w14:paraId="1C2FA210" w14:textId="424A4116" w:rsidR="007348F7" w:rsidRPr="007348F7" w:rsidRDefault="00C279AD">
          <w:pPr>
            <w:pStyle w:val="TOC1"/>
            <w:tabs>
              <w:tab w:val="right" w:leader="dot" w:pos="9016"/>
            </w:tabs>
            <w:rPr>
              <w:rFonts w:eastAsiaTheme="minorEastAsia"/>
              <w:b/>
              <w:bCs/>
              <w:noProof/>
              <w:kern w:val="2"/>
              <w:sz w:val="32"/>
              <w:szCs w:val="32"/>
              <w:lang w:eastAsia="en-GB"/>
              <w14:ligatures w14:val="standardContextual"/>
            </w:rPr>
          </w:pPr>
          <w:hyperlink w:anchor="_Toc157163194" w:history="1">
            <w:r w:rsidR="007348F7" w:rsidRPr="007348F7">
              <w:rPr>
                <w:rStyle w:val="Hyperlink"/>
                <w:b/>
                <w:bCs/>
                <w:noProof/>
                <w:sz w:val="32"/>
                <w:szCs w:val="32"/>
              </w:rPr>
              <w:t>Safeguarding and Prevent</w:t>
            </w:r>
            <w:r w:rsidR="007348F7" w:rsidRPr="007348F7">
              <w:rPr>
                <w:b/>
                <w:bCs/>
                <w:noProof/>
                <w:webHidden/>
                <w:sz w:val="32"/>
                <w:szCs w:val="32"/>
              </w:rPr>
              <w:tab/>
            </w:r>
            <w:r w:rsidR="007348F7" w:rsidRPr="007348F7">
              <w:rPr>
                <w:b/>
                <w:bCs/>
                <w:noProof/>
                <w:webHidden/>
                <w:sz w:val="32"/>
                <w:szCs w:val="32"/>
              </w:rPr>
              <w:fldChar w:fldCharType="begin"/>
            </w:r>
            <w:r w:rsidR="007348F7" w:rsidRPr="007348F7">
              <w:rPr>
                <w:b/>
                <w:bCs/>
                <w:noProof/>
                <w:webHidden/>
                <w:sz w:val="32"/>
                <w:szCs w:val="32"/>
              </w:rPr>
              <w:instrText xml:space="preserve"> PAGEREF _Toc157163194 \h </w:instrText>
            </w:r>
            <w:r w:rsidR="007348F7" w:rsidRPr="007348F7">
              <w:rPr>
                <w:b/>
                <w:bCs/>
                <w:noProof/>
                <w:webHidden/>
                <w:sz w:val="32"/>
                <w:szCs w:val="32"/>
              </w:rPr>
            </w:r>
            <w:r w:rsidR="007348F7" w:rsidRPr="007348F7">
              <w:rPr>
                <w:b/>
                <w:bCs/>
                <w:noProof/>
                <w:webHidden/>
                <w:sz w:val="32"/>
                <w:szCs w:val="32"/>
              </w:rPr>
              <w:fldChar w:fldCharType="separate"/>
            </w:r>
            <w:r w:rsidR="007348F7" w:rsidRPr="007348F7">
              <w:rPr>
                <w:b/>
                <w:bCs/>
                <w:noProof/>
                <w:webHidden/>
                <w:sz w:val="32"/>
                <w:szCs w:val="32"/>
              </w:rPr>
              <w:t>6</w:t>
            </w:r>
            <w:r w:rsidR="007348F7" w:rsidRPr="007348F7">
              <w:rPr>
                <w:b/>
                <w:bCs/>
                <w:noProof/>
                <w:webHidden/>
                <w:sz w:val="32"/>
                <w:szCs w:val="32"/>
              </w:rPr>
              <w:fldChar w:fldCharType="end"/>
            </w:r>
          </w:hyperlink>
        </w:p>
        <w:p w14:paraId="6A69080B" w14:textId="0A963B7D" w:rsidR="007348F7" w:rsidRPr="007348F7" w:rsidRDefault="00C279AD">
          <w:pPr>
            <w:pStyle w:val="TOC1"/>
            <w:tabs>
              <w:tab w:val="right" w:leader="dot" w:pos="9016"/>
            </w:tabs>
            <w:rPr>
              <w:rFonts w:eastAsiaTheme="minorEastAsia"/>
              <w:b/>
              <w:bCs/>
              <w:noProof/>
              <w:kern w:val="2"/>
              <w:sz w:val="32"/>
              <w:szCs w:val="32"/>
              <w:lang w:eastAsia="en-GB"/>
              <w14:ligatures w14:val="standardContextual"/>
            </w:rPr>
          </w:pPr>
          <w:hyperlink w:anchor="_Toc157163195" w:history="1">
            <w:r w:rsidR="007348F7" w:rsidRPr="007348F7">
              <w:rPr>
                <w:rStyle w:val="Hyperlink"/>
                <w:b/>
                <w:bCs/>
                <w:noProof/>
                <w:sz w:val="32"/>
                <w:szCs w:val="32"/>
              </w:rPr>
              <w:t>Learner Services</w:t>
            </w:r>
            <w:r w:rsidR="007348F7" w:rsidRPr="007348F7">
              <w:rPr>
                <w:b/>
                <w:bCs/>
                <w:noProof/>
                <w:webHidden/>
                <w:sz w:val="32"/>
                <w:szCs w:val="32"/>
              </w:rPr>
              <w:tab/>
            </w:r>
            <w:r w:rsidR="007348F7" w:rsidRPr="007348F7">
              <w:rPr>
                <w:b/>
                <w:bCs/>
                <w:noProof/>
                <w:webHidden/>
                <w:sz w:val="32"/>
                <w:szCs w:val="32"/>
              </w:rPr>
              <w:fldChar w:fldCharType="begin"/>
            </w:r>
            <w:r w:rsidR="007348F7" w:rsidRPr="007348F7">
              <w:rPr>
                <w:b/>
                <w:bCs/>
                <w:noProof/>
                <w:webHidden/>
                <w:sz w:val="32"/>
                <w:szCs w:val="32"/>
              </w:rPr>
              <w:instrText xml:space="preserve"> PAGEREF _Toc157163195 \h </w:instrText>
            </w:r>
            <w:r w:rsidR="007348F7" w:rsidRPr="007348F7">
              <w:rPr>
                <w:b/>
                <w:bCs/>
                <w:noProof/>
                <w:webHidden/>
                <w:sz w:val="32"/>
                <w:szCs w:val="32"/>
              </w:rPr>
            </w:r>
            <w:r w:rsidR="007348F7" w:rsidRPr="007348F7">
              <w:rPr>
                <w:b/>
                <w:bCs/>
                <w:noProof/>
                <w:webHidden/>
                <w:sz w:val="32"/>
                <w:szCs w:val="32"/>
              </w:rPr>
              <w:fldChar w:fldCharType="separate"/>
            </w:r>
            <w:r w:rsidR="007348F7" w:rsidRPr="007348F7">
              <w:rPr>
                <w:b/>
                <w:bCs/>
                <w:noProof/>
                <w:webHidden/>
                <w:sz w:val="32"/>
                <w:szCs w:val="32"/>
              </w:rPr>
              <w:t>7</w:t>
            </w:r>
            <w:r w:rsidR="007348F7" w:rsidRPr="007348F7">
              <w:rPr>
                <w:b/>
                <w:bCs/>
                <w:noProof/>
                <w:webHidden/>
                <w:sz w:val="32"/>
                <w:szCs w:val="32"/>
              </w:rPr>
              <w:fldChar w:fldCharType="end"/>
            </w:r>
          </w:hyperlink>
        </w:p>
        <w:p w14:paraId="5A666BBB" w14:textId="55F34BF0" w:rsidR="007348F7" w:rsidRPr="007348F7" w:rsidRDefault="00C279AD">
          <w:pPr>
            <w:pStyle w:val="TOC1"/>
            <w:tabs>
              <w:tab w:val="right" w:leader="dot" w:pos="9016"/>
            </w:tabs>
            <w:rPr>
              <w:rFonts w:eastAsiaTheme="minorEastAsia"/>
              <w:b/>
              <w:bCs/>
              <w:noProof/>
              <w:kern w:val="2"/>
              <w:sz w:val="32"/>
              <w:szCs w:val="32"/>
              <w:lang w:eastAsia="en-GB"/>
              <w14:ligatures w14:val="standardContextual"/>
            </w:rPr>
          </w:pPr>
          <w:hyperlink w:anchor="_Toc157163196" w:history="1">
            <w:r w:rsidR="007348F7" w:rsidRPr="007348F7">
              <w:rPr>
                <w:rStyle w:val="Hyperlink"/>
                <w:b/>
                <w:bCs/>
                <w:noProof/>
                <w:sz w:val="32"/>
                <w:szCs w:val="32"/>
              </w:rPr>
              <w:t>Guidance for digital online learning</w:t>
            </w:r>
            <w:r w:rsidR="007348F7" w:rsidRPr="007348F7">
              <w:rPr>
                <w:b/>
                <w:bCs/>
                <w:noProof/>
                <w:webHidden/>
                <w:sz w:val="32"/>
                <w:szCs w:val="32"/>
              </w:rPr>
              <w:tab/>
            </w:r>
            <w:r w:rsidR="007348F7" w:rsidRPr="007348F7">
              <w:rPr>
                <w:b/>
                <w:bCs/>
                <w:noProof/>
                <w:webHidden/>
                <w:sz w:val="32"/>
                <w:szCs w:val="32"/>
              </w:rPr>
              <w:fldChar w:fldCharType="begin"/>
            </w:r>
            <w:r w:rsidR="007348F7" w:rsidRPr="007348F7">
              <w:rPr>
                <w:b/>
                <w:bCs/>
                <w:noProof/>
                <w:webHidden/>
                <w:sz w:val="32"/>
                <w:szCs w:val="32"/>
              </w:rPr>
              <w:instrText xml:space="preserve"> PAGEREF _Toc157163196 \h </w:instrText>
            </w:r>
            <w:r w:rsidR="007348F7" w:rsidRPr="007348F7">
              <w:rPr>
                <w:b/>
                <w:bCs/>
                <w:noProof/>
                <w:webHidden/>
                <w:sz w:val="32"/>
                <w:szCs w:val="32"/>
              </w:rPr>
            </w:r>
            <w:r w:rsidR="007348F7" w:rsidRPr="007348F7">
              <w:rPr>
                <w:b/>
                <w:bCs/>
                <w:noProof/>
                <w:webHidden/>
                <w:sz w:val="32"/>
                <w:szCs w:val="32"/>
              </w:rPr>
              <w:fldChar w:fldCharType="separate"/>
            </w:r>
            <w:r w:rsidR="007348F7" w:rsidRPr="007348F7">
              <w:rPr>
                <w:b/>
                <w:bCs/>
                <w:noProof/>
                <w:webHidden/>
                <w:sz w:val="32"/>
                <w:szCs w:val="32"/>
              </w:rPr>
              <w:t>8</w:t>
            </w:r>
            <w:r w:rsidR="007348F7" w:rsidRPr="007348F7">
              <w:rPr>
                <w:b/>
                <w:bCs/>
                <w:noProof/>
                <w:webHidden/>
                <w:sz w:val="32"/>
                <w:szCs w:val="32"/>
              </w:rPr>
              <w:fldChar w:fldCharType="end"/>
            </w:r>
          </w:hyperlink>
        </w:p>
        <w:p w14:paraId="263FC7B1" w14:textId="36811C78" w:rsidR="007348F7" w:rsidRPr="007348F7" w:rsidRDefault="00C279AD">
          <w:pPr>
            <w:pStyle w:val="TOC1"/>
            <w:tabs>
              <w:tab w:val="right" w:leader="dot" w:pos="9016"/>
            </w:tabs>
            <w:rPr>
              <w:rFonts w:eastAsiaTheme="minorEastAsia"/>
              <w:b/>
              <w:bCs/>
              <w:noProof/>
              <w:kern w:val="2"/>
              <w:sz w:val="32"/>
              <w:szCs w:val="32"/>
              <w:lang w:eastAsia="en-GB"/>
              <w14:ligatures w14:val="standardContextual"/>
            </w:rPr>
          </w:pPr>
          <w:hyperlink w:anchor="_Toc157163197" w:history="1">
            <w:r w:rsidR="007348F7" w:rsidRPr="007348F7">
              <w:rPr>
                <w:rStyle w:val="Hyperlink"/>
                <w:b/>
                <w:bCs/>
                <w:noProof/>
                <w:sz w:val="32"/>
                <w:szCs w:val="32"/>
              </w:rPr>
              <w:t>Disclosures</w:t>
            </w:r>
            <w:r w:rsidR="007348F7" w:rsidRPr="007348F7">
              <w:rPr>
                <w:b/>
                <w:bCs/>
                <w:noProof/>
                <w:webHidden/>
                <w:sz w:val="32"/>
                <w:szCs w:val="32"/>
              </w:rPr>
              <w:tab/>
            </w:r>
            <w:r w:rsidR="007348F7" w:rsidRPr="007348F7">
              <w:rPr>
                <w:b/>
                <w:bCs/>
                <w:noProof/>
                <w:webHidden/>
                <w:sz w:val="32"/>
                <w:szCs w:val="32"/>
              </w:rPr>
              <w:fldChar w:fldCharType="begin"/>
            </w:r>
            <w:r w:rsidR="007348F7" w:rsidRPr="007348F7">
              <w:rPr>
                <w:b/>
                <w:bCs/>
                <w:noProof/>
                <w:webHidden/>
                <w:sz w:val="32"/>
                <w:szCs w:val="32"/>
              </w:rPr>
              <w:instrText xml:space="preserve"> PAGEREF _Toc157163197 \h </w:instrText>
            </w:r>
            <w:r w:rsidR="007348F7" w:rsidRPr="007348F7">
              <w:rPr>
                <w:b/>
                <w:bCs/>
                <w:noProof/>
                <w:webHidden/>
                <w:sz w:val="32"/>
                <w:szCs w:val="32"/>
              </w:rPr>
            </w:r>
            <w:r w:rsidR="007348F7" w:rsidRPr="007348F7">
              <w:rPr>
                <w:b/>
                <w:bCs/>
                <w:noProof/>
                <w:webHidden/>
                <w:sz w:val="32"/>
                <w:szCs w:val="32"/>
              </w:rPr>
              <w:fldChar w:fldCharType="separate"/>
            </w:r>
            <w:r w:rsidR="007348F7" w:rsidRPr="007348F7">
              <w:rPr>
                <w:b/>
                <w:bCs/>
                <w:noProof/>
                <w:webHidden/>
                <w:sz w:val="32"/>
                <w:szCs w:val="32"/>
              </w:rPr>
              <w:t>9</w:t>
            </w:r>
            <w:r w:rsidR="007348F7" w:rsidRPr="007348F7">
              <w:rPr>
                <w:b/>
                <w:bCs/>
                <w:noProof/>
                <w:webHidden/>
                <w:sz w:val="32"/>
                <w:szCs w:val="32"/>
              </w:rPr>
              <w:fldChar w:fldCharType="end"/>
            </w:r>
          </w:hyperlink>
        </w:p>
        <w:p w14:paraId="77DC9435" w14:textId="24A5C672" w:rsidR="007348F7" w:rsidRPr="007348F7" w:rsidRDefault="00C279AD">
          <w:pPr>
            <w:pStyle w:val="TOC1"/>
            <w:tabs>
              <w:tab w:val="right" w:leader="dot" w:pos="9016"/>
            </w:tabs>
            <w:rPr>
              <w:rFonts w:eastAsiaTheme="minorEastAsia"/>
              <w:b/>
              <w:bCs/>
              <w:noProof/>
              <w:kern w:val="2"/>
              <w:sz w:val="32"/>
              <w:szCs w:val="32"/>
              <w:lang w:eastAsia="en-GB"/>
              <w14:ligatures w14:val="standardContextual"/>
            </w:rPr>
          </w:pPr>
          <w:hyperlink w:anchor="_Toc157163198" w:history="1">
            <w:r w:rsidR="007348F7" w:rsidRPr="007348F7">
              <w:rPr>
                <w:rStyle w:val="Hyperlink"/>
                <w:b/>
                <w:bCs/>
                <w:noProof/>
                <w:sz w:val="32"/>
                <w:szCs w:val="32"/>
              </w:rPr>
              <w:t>Examinations</w:t>
            </w:r>
            <w:r w:rsidR="007348F7" w:rsidRPr="007348F7">
              <w:rPr>
                <w:b/>
                <w:bCs/>
                <w:noProof/>
                <w:webHidden/>
                <w:sz w:val="32"/>
                <w:szCs w:val="32"/>
              </w:rPr>
              <w:tab/>
            </w:r>
            <w:r w:rsidR="007348F7" w:rsidRPr="007348F7">
              <w:rPr>
                <w:b/>
                <w:bCs/>
                <w:noProof/>
                <w:webHidden/>
                <w:sz w:val="32"/>
                <w:szCs w:val="32"/>
              </w:rPr>
              <w:fldChar w:fldCharType="begin"/>
            </w:r>
            <w:r w:rsidR="007348F7" w:rsidRPr="007348F7">
              <w:rPr>
                <w:b/>
                <w:bCs/>
                <w:noProof/>
                <w:webHidden/>
                <w:sz w:val="32"/>
                <w:szCs w:val="32"/>
              </w:rPr>
              <w:instrText xml:space="preserve"> PAGEREF _Toc157163198 \h </w:instrText>
            </w:r>
            <w:r w:rsidR="007348F7" w:rsidRPr="007348F7">
              <w:rPr>
                <w:b/>
                <w:bCs/>
                <w:noProof/>
                <w:webHidden/>
                <w:sz w:val="32"/>
                <w:szCs w:val="32"/>
              </w:rPr>
            </w:r>
            <w:r w:rsidR="007348F7" w:rsidRPr="007348F7">
              <w:rPr>
                <w:b/>
                <w:bCs/>
                <w:noProof/>
                <w:webHidden/>
                <w:sz w:val="32"/>
                <w:szCs w:val="32"/>
              </w:rPr>
              <w:fldChar w:fldCharType="separate"/>
            </w:r>
            <w:r w:rsidR="007348F7" w:rsidRPr="007348F7">
              <w:rPr>
                <w:b/>
                <w:bCs/>
                <w:noProof/>
                <w:webHidden/>
                <w:sz w:val="32"/>
                <w:szCs w:val="32"/>
              </w:rPr>
              <w:t>9</w:t>
            </w:r>
            <w:r w:rsidR="007348F7" w:rsidRPr="007348F7">
              <w:rPr>
                <w:b/>
                <w:bCs/>
                <w:noProof/>
                <w:webHidden/>
                <w:sz w:val="32"/>
                <w:szCs w:val="32"/>
              </w:rPr>
              <w:fldChar w:fldCharType="end"/>
            </w:r>
          </w:hyperlink>
        </w:p>
        <w:p w14:paraId="642EBD52" w14:textId="5CB0ACF8" w:rsidR="007348F7" w:rsidRPr="007348F7" w:rsidRDefault="00C279AD">
          <w:pPr>
            <w:pStyle w:val="TOC1"/>
            <w:tabs>
              <w:tab w:val="right" w:leader="dot" w:pos="9016"/>
            </w:tabs>
            <w:rPr>
              <w:rFonts w:eastAsiaTheme="minorEastAsia"/>
              <w:b/>
              <w:bCs/>
              <w:noProof/>
              <w:kern w:val="2"/>
              <w:sz w:val="32"/>
              <w:szCs w:val="32"/>
              <w:lang w:eastAsia="en-GB"/>
              <w14:ligatures w14:val="standardContextual"/>
            </w:rPr>
          </w:pPr>
          <w:hyperlink w:anchor="_Toc157163199" w:history="1">
            <w:r w:rsidR="007348F7" w:rsidRPr="007348F7">
              <w:rPr>
                <w:rStyle w:val="Hyperlink"/>
                <w:b/>
                <w:bCs/>
                <w:noProof/>
                <w:sz w:val="32"/>
                <w:szCs w:val="32"/>
              </w:rPr>
              <w:t>Complaints, Comments and Feedback</w:t>
            </w:r>
            <w:r w:rsidR="007348F7" w:rsidRPr="007348F7">
              <w:rPr>
                <w:b/>
                <w:bCs/>
                <w:noProof/>
                <w:webHidden/>
                <w:sz w:val="32"/>
                <w:szCs w:val="32"/>
              </w:rPr>
              <w:tab/>
            </w:r>
            <w:r w:rsidR="007348F7" w:rsidRPr="007348F7">
              <w:rPr>
                <w:b/>
                <w:bCs/>
                <w:noProof/>
                <w:webHidden/>
                <w:sz w:val="32"/>
                <w:szCs w:val="32"/>
              </w:rPr>
              <w:fldChar w:fldCharType="begin"/>
            </w:r>
            <w:r w:rsidR="007348F7" w:rsidRPr="007348F7">
              <w:rPr>
                <w:b/>
                <w:bCs/>
                <w:noProof/>
                <w:webHidden/>
                <w:sz w:val="32"/>
                <w:szCs w:val="32"/>
              </w:rPr>
              <w:instrText xml:space="preserve"> PAGEREF _Toc157163199 \h </w:instrText>
            </w:r>
            <w:r w:rsidR="007348F7" w:rsidRPr="007348F7">
              <w:rPr>
                <w:b/>
                <w:bCs/>
                <w:noProof/>
                <w:webHidden/>
                <w:sz w:val="32"/>
                <w:szCs w:val="32"/>
              </w:rPr>
            </w:r>
            <w:r w:rsidR="007348F7" w:rsidRPr="007348F7">
              <w:rPr>
                <w:b/>
                <w:bCs/>
                <w:noProof/>
                <w:webHidden/>
                <w:sz w:val="32"/>
                <w:szCs w:val="32"/>
              </w:rPr>
              <w:fldChar w:fldCharType="separate"/>
            </w:r>
            <w:r w:rsidR="007348F7" w:rsidRPr="007348F7">
              <w:rPr>
                <w:b/>
                <w:bCs/>
                <w:noProof/>
                <w:webHidden/>
                <w:sz w:val="32"/>
                <w:szCs w:val="32"/>
              </w:rPr>
              <w:t>9</w:t>
            </w:r>
            <w:r w:rsidR="007348F7" w:rsidRPr="007348F7">
              <w:rPr>
                <w:b/>
                <w:bCs/>
                <w:noProof/>
                <w:webHidden/>
                <w:sz w:val="32"/>
                <w:szCs w:val="32"/>
              </w:rPr>
              <w:fldChar w:fldCharType="end"/>
            </w:r>
          </w:hyperlink>
        </w:p>
        <w:p w14:paraId="7021ED98" w14:textId="4AD534CD" w:rsidR="007348F7" w:rsidRPr="007348F7" w:rsidRDefault="00C279AD">
          <w:pPr>
            <w:pStyle w:val="TOC1"/>
            <w:tabs>
              <w:tab w:val="right" w:leader="dot" w:pos="9016"/>
            </w:tabs>
            <w:rPr>
              <w:rFonts w:eastAsiaTheme="minorEastAsia"/>
              <w:b/>
              <w:bCs/>
              <w:noProof/>
              <w:kern w:val="2"/>
              <w:sz w:val="32"/>
              <w:szCs w:val="32"/>
              <w:lang w:eastAsia="en-GB"/>
              <w14:ligatures w14:val="standardContextual"/>
            </w:rPr>
          </w:pPr>
          <w:hyperlink w:anchor="_Toc157163200" w:history="1">
            <w:r w:rsidR="007348F7" w:rsidRPr="007348F7">
              <w:rPr>
                <w:rStyle w:val="Hyperlink"/>
                <w:b/>
                <w:bCs/>
                <w:noProof/>
                <w:sz w:val="32"/>
                <w:szCs w:val="32"/>
              </w:rPr>
              <w:t>Quiet Room</w:t>
            </w:r>
            <w:r w:rsidR="007348F7" w:rsidRPr="007348F7">
              <w:rPr>
                <w:b/>
                <w:bCs/>
                <w:noProof/>
                <w:webHidden/>
                <w:sz w:val="32"/>
                <w:szCs w:val="32"/>
              </w:rPr>
              <w:tab/>
            </w:r>
            <w:r w:rsidR="007348F7" w:rsidRPr="007348F7">
              <w:rPr>
                <w:b/>
                <w:bCs/>
                <w:noProof/>
                <w:webHidden/>
                <w:sz w:val="32"/>
                <w:szCs w:val="32"/>
              </w:rPr>
              <w:fldChar w:fldCharType="begin"/>
            </w:r>
            <w:r w:rsidR="007348F7" w:rsidRPr="007348F7">
              <w:rPr>
                <w:b/>
                <w:bCs/>
                <w:noProof/>
                <w:webHidden/>
                <w:sz w:val="32"/>
                <w:szCs w:val="32"/>
              </w:rPr>
              <w:instrText xml:space="preserve"> PAGEREF _Toc157163200 \h </w:instrText>
            </w:r>
            <w:r w:rsidR="007348F7" w:rsidRPr="007348F7">
              <w:rPr>
                <w:b/>
                <w:bCs/>
                <w:noProof/>
                <w:webHidden/>
                <w:sz w:val="32"/>
                <w:szCs w:val="32"/>
              </w:rPr>
            </w:r>
            <w:r w:rsidR="007348F7" w:rsidRPr="007348F7">
              <w:rPr>
                <w:b/>
                <w:bCs/>
                <w:noProof/>
                <w:webHidden/>
                <w:sz w:val="32"/>
                <w:szCs w:val="32"/>
              </w:rPr>
              <w:fldChar w:fldCharType="separate"/>
            </w:r>
            <w:r w:rsidR="007348F7" w:rsidRPr="007348F7">
              <w:rPr>
                <w:b/>
                <w:bCs/>
                <w:noProof/>
                <w:webHidden/>
                <w:sz w:val="32"/>
                <w:szCs w:val="32"/>
              </w:rPr>
              <w:t>9</w:t>
            </w:r>
            <w:r w:rsidR="007348F7" w:rsidRPr="007348F7">
              <w:rPr>
                <w:b/>
                <w:bCs/>
                <w:noProof/>
                <w:webHidden/>
                <w:sz w:val="32"/>
                <w:szCs w:val="32"/>
              </w:rPr>
              <w:fldChar w:fldCharType="end"/>
            </w:r>
          </w:hyperlink>
        </w:p>
        <w:p w14:paraId="60A4D541" w14:textId="4B0A5347" w:rsidR="007348F7" w:rsidRPr="007348F7" w:rsidRDefault="00C279AD">
          <w:pPr>
            <w:pStyle w:val="TOC1"/>
            <w:tabs>
              <w:tab w:val="right" w:leader="dot" w:pos="9016"/>
            </w:tabs>
            <w:rPr>
              <w:rFonts w:eastAsiaTheme="minorEastAsia"/>
              <w:b/>
              <w:bCs/>
              <w:noProof/>
              <w:kern w:val="2"/>
              <w:sz w:val="32"/>
              <w:szCs w:val="32"/>
              <w:lang w:eastAsia="en-GB"/>
              <w14:ligatures w14:val="standardContextual"/>
            </w:rPr>
          </w:pPr>
          <w:hyperlink w:anchor="_Toc157163201" w:history="1">
            <w:r w:rsidR="007348F7" w:rsidRPr="007348F7">
              <w:rPr>
                <w:rStyle w:val="Hyperlink"/>
                <w:b/>
                <w:bCs/>
                <w:noProof/>
                <w:sz w:val="32"/>
                <w:szCs w:val="32"/>
              </w:rPr>
              <w:t>Frequently Asked Questions</w:t>
            </w:r>
            <w:r w:rsidR="007348F7" w:rsidRPr="007348F7">
              <w:rPr>
                <w:b/>
                <w:bCs/>
                <w:noProof/>
                <w:webHidden/>
                <w:sz w:val="32"/>
                <w:szCs w:val="32"/>
              </w:rPr>
              <w:tab/>
            </w:r>
            <w:r w:rsidR="007348F7" w:rsidRPr="007348F7">
              <w:rPr>
                <w:b/>
                <w:bCs/>
                <w:noProof/>
                <w:webHidden/>
                <w:sz w:val="32"/>
                <w:szCs w:val="32"/>
              </w:rPr>
              <w:fldChar w:fldCharType="begin"/>
            </w:r>
            <w:r w:rsidR="007348F7" w:rsidRPr="007348F7">
              <w:rPr>
                <w:b/>
                <w:bCs/>
                <w:noProof/>
                <w:webHidden/>
                <w:sz w:val="32"/>
                <w:szCs w:val="32"/>
              </w:rPr>
              <w:instrText xml:space="preserve"> PAGEREF _Toc157163201 \h </w:instrText>
            </w:r>
            <w:r w:rsidR="007348F7" w:rsidRPr="007348F7">
              <w:rPr>
                <w:b/>
                <w:bCs/>
                <w:noProof/>
                <w:webHidden/>
                <w:sz w:val="32"/>
                <w:szCs w:val="32"/>
              </w:rPr>
            </w:r>
            <w:r w:rsidR="007348F7" w:rsidRPr="007348F7">
              <w:rPr>
                <w:b/>
                <w:bCs/>
                <w:noProof/>
                <w:webHidden/>
                <w:sz w:val="32"/>
                <w:szCs w:val="32"/>
              </w:rPr>
              <w:fldChar w:fldCharType="separate"/>
            </w:r>
            <w:r w:rsidR="007348F7" w:rsidRPr="007348F7">
              <w:rPr>
                <w:b/>
                <w:bCs/>
                <w:noProof/>
                <w:webHidden/>
                <w:sz w:val="32"/>
                <w:szCs w:val="32"/>
              </w:rPr>
              <w:t>10</w:t>
            </w:r>
            <w:r w:rsidR="007348F7" w:rsidRPr="007348F7">
              <w:rPr>
                <w:b/>
                <w:bCs/>
                <w:noProof/>
                <w:webHidden/>
                <w:sz w:val="32"/>
                <w:szCs w:val="32"/>
              </w:rPr>
              <w:fldChar w:fldCharType="end"/>
            </w:r>
          </w:hyperlink>
        </w:p>
        <w:p w14:paraId="2E961454" w14:textId="52278BDC" w:rsidR="007348F7" w:rsidRPr="007348F7" w:rsidRDefault="00C279AD">
          <w:pPr>
            <w:pStyle w:val="TOC1"/>
            <w:tabs>
              <w:tab w:val="right" w:leader="dot" w:pos="9016"/>
            </w:tabs>
            <w:rPr>
              <w:rFonts w:eastAsiaTheme="minorEastAsia"/>
              <w:b/>
              <w:bCs/>
              <w:noProof/>
              <w:kern w:val="2"/>
              <w:sz w:val="32"/>
              <w:szCs w:val="32"/>
              <w:lang w:eastAsia="en-GB"/>
              <w14:ligatures w14:val="standardContextual"/>
            </w:rPr>
          </w:pPr>
          <w:hyperlink w:anchor="_Toc157163202" w:history="1">
            <w:r w:rsidR="007348F7" w:rsidRPr="007348F7">
              <w:rPr>
                <w:rStyle w:val="Hyperlink"/>
                <w:b/>
                <w:bCs/>
                <w:noProof/>
                <w:sz w:val="32"/>
                <w:szCs w:val="32"/>
              </w:rPr>
              <w:t>Term Dates:</w:t>
            </w:r>
            <w:r w:rsidR="007348F7" w:rsidRPr="007348F7">
              <w:rPr>
                <w:b/>
                <w:bCs/>
                <w:noProof/>
                <w:webHidden/>
                <w:sz w:val="32"/>
                <w:szCs w:val="32"/>
              </w:rPr>
              <w:tab/>
            </w:r>
            <w:r w:rsidR="007348F7" w:rsidRPr="007348F7">
              <w:rPr>
                <w:b/>
                <w:bCs/>
                <w:noProof/>
                <w:webHidden/>
                <w:sz w:val="32"/>
                <w:szCs w:val="32"/>
              </w:rPr>
              <w:fldChar w:fldCharType="begin"/>
            </w:r>
            <w:r w:rsidR="007348F7" w:rsidRPr="007348F7">
              <w:rPr>
                <w:b/>
                <w:bCs/>
                <w:noProof/>
                <w:webHidden/>
                <w:sz w:val="32"/>
                <w:szCs w:val="32"/>
              </w:rPr>
              <w:instrText xml:space="preserve"> PAGEREF _Toc157163202 \h </w:instrText>
            </w:r>
            <w:r w:rsidR="007348F7" w:rsidRPr="007348F7">
              <w:rPr>
                <w:b/>
                <w:bCs/>
                <w:noProof/>
                <w:webHidden/>
                <w:sz w:val="32"/>
                <w:szCs w:val="32"/>
              </w:rPr>
            </w:r>
            <w:r w:rsidR="007348F7" w:rsidRPr="007348F7">
              <w:rPr>
                <w:b/>
                <w:bCs/>
                <w:noProof/>
                <w:webHidden/>
                <w:sz w:val="32"/>
                <w:szCs w:val="32"/>
              </w:rPr>
              <w:fldChar w:fldCharType="separate"/>
            </w:r>
            <w:r w:rsidR="007348F7" w:rsidRPr="007348F7">
              <w:rPr>
                <w:b/>
                <w:bCs/>
                <w:noProof/>
                <w:webHidden/>
                <w:sz w:val="32"/>
                <w:szCs w:val="32"/>
              </w:rPr>
              <w:t>11</w:t>
            </w:r>
            <w:r w:rsidR="007348F7" w:rsidRPr="007348F7">
              <w:rPr>
                <w:b/>
                <w:bCs/>
                <w:noProof/>
                <w:webHidden/>
                <w:sz w:val="32"/>
                <w:szCs w:val="32"/>
              </w:rPr>
              <w:fldChar w:fldCharType="end"/>
            </w:r>
          </w:hyperlink>
        </w:p>
        <w:p w14:paraId="4E969BB4" w14:textId="5E9F08EA" w:rsidR="007348F7" w:rsidRPr="007348F7" w:rsidRDefault="00C279AD">
          <w:pPr>
            <w:pStyle w:val="TOC1"/>
            <w:tabs>
              <w:tab w:val="right" w:leader="dot" w:pos="9016"/>
            </w:tabs>
            <w:rPr>
              <w:rFonts w:eastAsiaTheme="minorEastAsia"/>
              <w:b/>
              <w:bCs/>
              <w:noProof/>
              <w:kern w:val="2"/>
              <w:sz w:val="32"/>
              <w:szCs w:val="32"/>
              <w:lang w:eastAsia="en-GB"/>
              <w14:ligatures w14:val="standardContextual"/>
            </w:rPr>
          </w:pPr>
          <w:hyperlink w:anchor="_Toc157163203" w:history="1">
            <w:r w:rsidR="007348F7" w:rsidRPr="007348F7">
              <w:rPr>
                <w:rStyle w:val="Hyperlink"/>
                <w:b/>
                <w:bCs/>
                <w:noProof/>
                <w:sz w:val="32"/>
                <w:szCs w:val="32"/>
              </w:rPr>
              <w:t>Our Centres</w:t>
            </w:r>
            <w:r w:rsidR="007348F7" w:rsidRPr="007348F7">
              <w:rPr>
                <w:b/>
                <w:bCs/>
                <w:noProof/>
                <w:webHidden/>
                <w:sz w:val="32"/>
                <w:szCs w:val="32"/>
              </w:rPr>
              <w:tab/>
            </w:r>
            <w:r w:rsidR="007348F7" w:rsidRPr="007348F7">
              <w:rPr>
                <w:b/>
                <w:bCs/>
                <w:noProof/>
                <w:webHidden/>
                <w:sz w:val="32"/>
                <w:szCs w:val="32"/>
              </w:rPr>
              <w:fldChar w:fldCharType="begin"/>
            </w:r>
            <w:r w:rsidR="007348F7" w:rsidRPr="007348F7">
              <w:rPr>
                <w:b/>
                <w:bCs/>
                <w:noProof/>
                <w:webHidden/>
                <w:sz w:val="32"/>
                <w:szCs w:val="32"/>
              </w:rPr>
              <w:instrText xml:space="preserve"> PAGEREF _Toc157163203 \h </w:instrText>
            </w:r>
            <w:r w:rsidR="007348F7" w:rsidRPr="007348F7">
              <w:rPr>
                <w:b/>
                <w:bCs/>
                <w:noProof/>
                <w:webHidden/>
                <w:sz w:val="32"/>
                <w:szCs w:val="32"/>
              </w:rPr>
            </w:r>
            <w:r w:rsidR="007348F7" w:rsidRPr="007348F7">
              <w:rPr>
                <w:b/>
                <w:bCs/>
                <w:noProof/>
                <w:webHidden/>
                <w:sz w:val="32"/>
                <w:szCs w:val="32"/>
              </w:rPr>
              <w:fldChar w:fldCharType="separate"/>
            </w:r>
            <w:r w:rsidR="007348F7" w:rsidRPr="007348F7">
              <w:rPr>
                <w:b/>
                <w:bCs/>
                <w:noProof/>
                <w:webHidden/>
                <w:sz w:val="32"/>
                <w:szCs w:val="32"/>
              </w:rPr>
              <w:t>12</w:t>
            </w:r>
            <w:r w:rsidR="007348F7" w:rsidRPr="007348F7">
              <w:rPr>
                <w:b/>
                <w:bCs/>
                <w:noProof/>
                <w:webHidden/>
                <w:sz w:val="32"/>
                <w:szCs w:val="32"/>
              </w:rPr>
              <w:fldChar w:fldCharType="end"/>
            </w:r>
          </w:hyperlink>
        </w:p>
        <w:p w14:paraId="1A8CD5AB" w14:textId="02E02348" w:rsidR="00233191" w:rsidRDefault="001D1FE7" w:rsidP="00233191">
          <w:pPr>
            <w:rPr>
              <w:b/>
              <w:bCs/>
              <w:noProof/>
            </w:rPr>
          </w:pPr>
          <w:r>
            <w:rPr>
              <w:b/>
              <w:bCs/>
              <w:noProof/>
            </w:rPr>
            <w:fldChar w:fldCharType="end"/>
          </w:r>
        </w:p>
      </w:sdtContent>
    </w:sdt>
    <w:p w14:paraId="29B77FB6" w14:textId="17A470EC" w:rsidR="0069470D" w:rsidRPr="00233191" w:rsidRDefault="0069470D" w:rsidP="00233191">
      <w:r w:rsidRPr="00233191">
        <w:rPr>
          <w:b/>
          <w:bCs/>
          <w:sz w:val="32"/>
          <w:szCs w:val="32"/>
        </w:rPr>
        <w:br w:type="page"/>
      </w:r>
    </w:p>
    <w:p w14:paraId="535D9D33" w14:textId="3FE4FB71" w:rsidR="00A35BEC" w:rsidRPr="001A22A5" w:rsidRDefault="001A22A5" w:rsidP="001A22A5">
      <w:pPr>
        <w:pStyle w:val="Heading1"/>
        <w:rPr>
          <w:rStyle w:val="Heading1Char"/>
          <w:rFonts w:eastAsiaTheme="minorHAnsi"/>
          <w:b/>
          <w:bCs/>
        </w:rPr>
      </w:pPr>
      <w:bookmarkStart w:id="0" w:name="_Toc157163190"/>
      <w:r w:rsidRPr="001A22A5">
        <w:rPr>
          <w:rStyle w:val="Heading1Char"/>
          <w:rFonts w:eastAsiaTheme="minorHAnsi"/>
          <w:b/>
          <w:bCs/>
        </w:rPr>
        <w:lastRenderedPageBreak/>
        <w:t>Our Values</w:t>
      </w:r>
      <w:bookmarkEnd w:id="0"/>
    </w:p>
    <w:p w14:paraId="5AC6F745" w14:textId="1218901F" w:rsidR="00443FE0" w:rsidRDefault="00443FE0" w:rsidP="00443FE0">
      <w:r>
        <w:t>Medway Adult Education has adopted Medway Council’s priorities and ways of working</w:t>
      </w:r>
      <w:r w:rsidR="00860C42">
        <w:t>.</w:t>
      </w:r>
      <w:r w:rsidR="00860C42">
        <w:br/>
        <w:t>I</w:t>
      </w:r>
      <w:r w:rsidR="001478C3">
        <w:t xml:space="preserve">n addition </w:t>
      </w:r>
      <w:r w:rsidR="0069470D">
        <w:t>we are</w:t>
      </w:r>
      <w:r w:rsidR="001478C3">
        <w:t xml:space="preserve"> determined t</w:t>
      </w:r>
      <w:r>
        <w:t>o be an outstanding provider for adult skills and community learning</w:t>
      </w:r>
      <w:r w:rsidR="001478C3">
        <w:t>.</w:t>
      </w:r>
    </w:p>
    <w:p w14:paraId="56747EC8" w14:textId="50621995" w:rsidR="00443FE0" w:rsidRPr="003E548C" w:rsidRDefault="00443FE0" w:rsidP="003E548C">
      <w:pPr>
        <w:rPr>
          <w:b/>
          <w:bCs/>
        </w:rPr>
      </w:pPr>
      <w:r w:rsidRPr="003E548C">
        <w:rPr>
          <w:b/>
          <w:bCs/>
        </w:rPr>
        <w:t>For 202</w:t>
      </w:r>
      <w:r w:rsidR="00AA2176" w:rsidRPr="003E548C">
        <w:rPr>
          <w:b/>
          <w:bCs/>
        </w:rPr>
        <w:t>3/24</w:t>
      </w:r>
      <w:r w:rsidRPr="003E548C">
        <w:rPr>
          <w:b/>
          <w:bCs/>
        </w:rPr>
        <w:t xml:space="preserve"> the Council and Medway Adult Education’s priorities are</w:t>
      </w:r>
      <w:r w:rsidR="001478C3" w:rsidRPr="003E548C">
        <w:rPr>
          <w:b/>
          <w:bCs/>
        </w:rPr>
        <w:t xml:space="preserve"> to</w:t>
      </w:r>
      <w:r w:rsidRPr="003E548C">
        <w:rPr>
          <w:b/>
          <w:bCs/>
        </w:rPr>
        <w:t>:</w:t>
      </w:r>
    </w:p>
    <w:p w14:paraId="75C74F0F" w14:textId="4946B203" w:rsidR="00443FE0" w:rsidRDefault="001478C3" w:rsidP="00160EA1">
      <w:pPr>
        <w:pStyle w:val="ListParagraph"/>
        <w:numPr>
          <w:ilvl w:val="0"/>
          <w:numId w:val="14"/>
        </w:numPr>
      </w:pPr>
      <w:r>
        <w:t xml:space="preserve">Ensure </w:t>
      </w:r>
      <w:r w:rsidR="00443FE0">
        <w:t>Medway</w:t>
      </w:r>
      <w:r>
        <w:t xml:space="preserve"> is a</w:t>
      </w:r>
      <w:r w:rsidR="00443FE0">
        <w:t xml:space="preserve"> place to be proud of</w:t>
      </w:r>
      <w:r w:rsidR="0069470D">
        <w:t>.</w:t>
      </w:r>
    </w:p>
    <w:p w14:paraId="7A30DDE5" w14:textId="1289BDE5" w:rsidR="00443FE0" w:rsidRDefault="00443FE0" w:rsidP="00160EA1">
      <w:pPr>
        <w:pStyle w:val="ListParagraph"/>
        <w:numPr>
          <w:ilvl w:val="0"/>
          <w:numId w:val="14"/>
        </w:numPr>
      </w:pPr>
      <w:r>
        <w:t>Maximis</w:t>
      </w:r>
      <w:r w:rsidR="001478C3">
        <w:t>e</w:t>
      </w:r>
      <w:r>
        <w:t xml:space="preserve"> regeneration and economic growth</w:t>
      </w:r>
      <w:r w:rsidR="0069470D">
        <w:t>.</w:t>
      </w:r>
    </w:p>
    <w:p w14:paraId="3FBD8650" w14:textId="422EA556" w:rsidR="00443FE0" w:rsidRDefault="00443FE0" w:rsidP="00160EA1">
      <w:pPr>
        <w:pStyle w:val="ListParagraph"/>
        <w:numPr>
          <w:ilvl w:val="0"/>
          <w:numId w:val="14"/>
        </w:numPr>
      </w:pPr>
      <w:r>
        <w:t>Support Medway's people to realise their potential</w:t>
      </w:r>
      <w:r w:rsidR="0069470D">
        <w:t>.</w:t>
      </w:r>
    </w:p>
    <w:p w14:paraId="64D68918" w14:textId="77777777" w:rsidR="00443FE0" w:rsidRPr="003E548C" w:rsidRDefault="00443FE0" w:rsidP="003E548C">
      <w:pPr>
        <w:rPr>
          <w:b/>
          <w:bCs/>
        </w:rPr>
      </w:pPr>
      <w:r w:rsidRPr="003E548C">
        <w:rPr>
          <w:b/>
          <w:bCs/>
        </w:rPr>
        <w:t>Ways of working</w:t>
      </w:r>
    </w:p>
    <w:p w14:paraId="15565C5A" w14:textId="1C108E45" w:rsidR="00443FE0" w:rsidRDefault="00443FE0" w:rsidP="00160EA1">
      <w:pPr>
        <w:pStyle w:val="ListParagraph"/>
        <w:numPr>
          <w:ilvl w:val="0"/>
          <w:numId w:val="15"/>
        </w:numPr>
      </w:pPr>
      <w:r>
        <w:t>Giving value for money</w:t>
      </w:r>
      <w:r w:rsidR="0069470D">
        <w:t>.</w:t>
      </w:r>
    </w:p>
    <w:p w14:paraId="2D219B20" w14:textId="597296D0" w:rsidR="00443FE0" w:rsidRDefault="00443FE0" w:rsidP="00160EA1">
      <w:pPr>
        <w:pStyle w:val="ListParagraph"/>
        <w:numPr>
          <w:ilvl w:val="0"/>
          <w:numId w:val="15"/>
        </w:numPr>
      </w:pPr>
      <w:r>
        <w:t>Finding the best digital innovation and using it to meet residents' needs</w:t>
      </w:r>
      <w:r w:rsidR="0069470D">
        <w:t>.</w:t>
      </w:r>
    </w:p>
    <w:p w14:paraId="7D48D777" w14:textId="40F6DC6A" w:rsidR="00443FE0" w:rsidRDefault="00443FE0" w:rsidP="00160EA1">
      <w:pPr>
        <w:pStyle w:val="ListParagraph"/>
        <w:numPr>
          <w:ilvl w:val="0"/>
          <w:numId w:val="15"/>
        </w:numPr>
      </w:pPr>
      <w:r>
        <w:t>Working in partnership where this benefits our residents</w:t>
      </w:r>
      <w:r w:rsidR="0069470D">
        <w:t>.</w:t>
      </w:r>
    </w:p>
    <w:p w14:paraId="13EF45B3" w14:textId="77777777" w:rsidR="00443FE0" w:rsidRPr="003E548C" w:rsidRDefault="00443FE0" w:rsidP="003E548C">
      <w:pPr>
        <w:rPr>
          <w:b/>
          <w:bCs/>
        </w:rPr>
      </w:pPr>
      <w:r w:rsidRPr="003E548C">
        <w:rPr>
          <w:b/>
          <w:bCs/>
        </w:rPr>
        <w:t>Medway Adult Education’s key objectives:</w:t>
      </w:r>
    </w:p>
    <w:p w14:paraId="1EC37AD0" w14:textId="58946907" w:rsidR="00443FE0" w:rsidRDefault="00443FE0" w:rsidP="00160EA1">
      <w:pPr>
        <w:pStyle w:val="ListParagraph"/>
        <w:numPr>
          <w:ilvl w:val="0"/>
          <w:numId w:val="16"/>
        </w:numPr>
      </w:pPr>
      <w:r>
        <w:t>To use our community learning funding to focus on turning around the lives of local people particularly those who are disadvantaged and re-engage with those who are least likely to participate</w:t>
      </w:r>
      <w:r w:rsidR="00160EA1">
        <w:t>.</w:t>
      </w:r>
    </w:p>
    <w:p w14:paraId="4C4B4079" w14:textId="0DE5B900" w:rsidR="00443FE0" w:rsidRDefault="00443FE0" w:rsidP="00160EA1">
      <w:pPr>
        <w:pStyle w:val="ListParagraph"/>
        <w:numPr>
          <w:ilvl w:val="0"/>
          <w:numId w:val="16"/>
        </w:numPr>
      </w:pPr>
      <w:r>
        <w:t xml:space="preserve">To identify the needs of the community and local businesses using a range of partners and stakeholders </w:t>
      </w:r>
      <w:r w:rsidR="0069470D">
        <w:t>to</w:t>
      </w:r>
      <w:r>
        <w:t xml:space="preserve"> inform the curriculum planning</w:t>
      </w:r>
      <w:r w:rsidR="00160EA1">
        <w:t>.</w:t>
      </w:r>
    </w:p>
    <w:p w14:paraId="7DF543A9" w14:textId="75883290" w:rsidR="00443FE0" w:rsidRDefault="00443FE0" w:rsidP="00160EA1">
      <w:pPr>
        <w:pStyle w:val="ListParagraph"/>
        <w:numPr>
          <w:ilvl w:val="0"/>
          <w:numId w:val="16"/>
        </w:numPr>
      </w:pPr>
      <w:r>
        <w:t>To work closely with employers to identify the skills gaps and support them in the recruitment and training under the traineeships and apprenticeships programmes</w:t>
      </w:r>
      <w:r w:rsidR="00160EA1">
        <w:t>.</w:t>
      </w:r>
    </w:p>
    <w:p w14:paraId="1C9B8AA5" w14:textId="22EA069C" w:rsidR="00443FE0" w:rsidRDefault="00443FE0" w:rsidP="00443FE0">
      <w:pPr>
        <w:pStyle w:val="ListParagraph"/>
        <w:numPr>
          <w:ilvl w:val="0"/>
          <w:numId w:val="16"/>
        </w:numPr>
      </w:pPr>
      <w:r>
        <w:t>To prepare learners with learning difficulties and/or disabilities for employment and independent living</w:t>
      </w:r>
      <w:r w:rsidR="00160EA1">
        <w:t>.</w:t>
      </w:r>
    </w:p>
    <w:p w14:paraId="086B7F74" w14:textId="77777777" w:rsidR="0069470D" w:rsidRDefault="0069470D" w:rsidP="00443FE0">
      <w:pPr>
        <w:rPr>
          <w:b/>
          <w:bCs/>
          <w:sz w:val="32"/>
          <w:szCs w:val="32"/>
        </w:rPr>
      </w:pPr>
    </w:p>
    <w:p w14:paraId="3733E23E" w14:textId="17815F30" w:rsidR="00443FE0" w:rsidRPr="00681CD6" w:rsidRDefault="00681CD6" w:rsidP="00681CD6">
      <w:pPr>
        <w:pStyle w:val="Heading1"/>
        <w:rPr>
          <w:rFonts w:eastAsiaTheme="minorHAnsi"/>
        </w:rPr>
      </w:pPr>
      <w:bookmarkStart w:id="1" w:name="_Toc157163191"/>
      <w:r w:rsidRPr="00681CD6">
        <w:rPr>
          <w:rStyle w:val="Heading1Char"/>
          <w:rFonts w:eastAsiaTheme="minorHAnsi"/>
          <w:b/>
          <w:bCs/>
        </w:rPr>
        <w:t>Getting the best from your learning</w:t>
      </w:r>
      <w:r w:rsidR="00202032" w:rsidRPr="001A22A5">
        <w:rPr>
          <w:rStyle w:val="Heading1Char"/>
        </w:rPr>
        <w:br/>
      </w:r>
      <w:r w:rsidR="00443FE0" w:rsidRPr="00AF5042">
        <w:rPr>
          <w:sz w:val="22"/>
          <w:szCs w:val="22"/>
        </w:rPr>
        <w:t>We promise to:</w:t>
      </w:r>
      <w:bookmarkEnd w:id="1"/>
    </w:p>
    <w:p w14:paraId="5C7B46C1" w14:textId="71BED483" w:rsidR="00443FE0" w:rsidRDefault="00443FE0" w:rsidP="001478C3">
      <w:pPr>
        <w:pStyle w:val="ListParagraph"/>
        <w:numPr>
          <w:ilvl w:val="0"/>
          <w:numId w:val="24"/>
        </w:numPr>
      </w:pPr>
      <w:r>
        <w:t>Work hard to meet your individual needs as a learner</w:t>
      </w:r>
      <w:r w:rsidR="00A752B7">
        <w:t>.</w:t>
      </w:r>
    </w:p>
    <w:p w14:paraId="005638FA" w14:textId="40EB9F6C" w:rsidR="00443FE0" w:rsidRDefault="00443FE0" w:rsidP="001478C3">
      <w:pPr>
        <w:pStyle w:val="ListParagraph"/>
        <w:numPr>
          <w:ilvl w:val="0"/>
          <w:numId w:val="24"/>
        </w:numPr>
      </w:pPr>
      <w:r>
        <w:t>Make sure you learn in a healthy and safe venue</w:t>
      </w:r>
      <w:r w:rsidR="00A752B7">
        <w:t>.</w:t>
      </w:r>
    </w:p>
    <w:p w14:paraId="06D480A7" w14:textId="2A4FD990" w:rsidR="00443FE0" w:rsidRDefault="00443FE0" w:rsidP="001478C3">
      <w:pPr>
        <w:pStyle w:val="ListParagraph"/>
        <w:numPr>
          <w:ilvl w:val="0"/>
          <w:numId w:val="24"/>
        </w:numPr>
      </w:pPr>
      <w:r>
        <w:t>Give you accurate information about the courses we offer before, during or at the end of your course</w:t>
      </w:r>
      <w:r w:rsidR="00A752B7">
        <w:t>.</w:t>
      </w:r>
    </w:p>
    <w:p w14:paraId="4F87EB54" w14:textId="545A2F4B" w:rsidR="00443FE0" w:rsidRDefault="00443FE0" w:rsidP="001478C3">
      <w:pPr>
        <w:pStyle w:val="ListParagraph"/>
        <w:numPr>
          <w:ilvl w:val="0"/>
          <w:numId w:val="24"/>
        </w:numPr>
      </w:pPr>
      <w:r>
        <w:t xml:space="preserve">Only collect information about you and </w:t>
      </w:r>
      <w:proofErr w:type="gramStart"/>
      <w:r w:rsidR="000E307E">
        <w:t>your</w:t>
      </w:r>
      <w:proofErr w:type="gramEnd"/>
      <w:r>
        <w:t xml:space="preserve"> learning which helps us to improve the quality of your learning and that is needed by the Education and Skills Funding Agency that funds your learning</w:t>
      </w:r>
      <w:r w:rsidR="00A752B7">
        <w:t>.</w:t>
      </w:r>
    </w:p>
    <w:p w14:paraId="58F3BA6B" w14:textId="4B33DCB1" w:rsidR="00443FE0" w:rsidRPr="00DE46F0" w:rsidRDefault="00443FE0" w:rsidP="00DE46F0">
      <w:pPr>
        <w:rPr>
          <w:b/>
          <w:bCs/>
        </w:rPr>
      </w:pPr>
      <w:r w:rsidRPr="00DE46F0">
        <w:rPr>
          <w:b/>
          <w:bCs/>
        </w:rPr>
        <w:t>To enable you and your fellow learners to gain the greatest possible benefit and enjoyment from your course we ask you to:</w:t>
      </w:r>
    </w:p>
    <w:p w14:paraId="19437F81" w14:textId="22D5431D" w:rsidR="00443FE0" w:rsidRDefault="00443FE0" w:rsidP="001478C3">
      <w:pPr>
        <w:pStyle w:val="ListParagraph"/>
        <w:numPr>
          <w:ilvl w:val="0"/>
          <w:numId w:val="23"/>
        </w:numPr>
      </w:pPr>
      <w:r>
        <w:t xml:space="preserve">Attend every session of your course, arrive on </w:t>
      </w:r>
      <w:proofErr w:type="gramStart"/>
      <w:r>
        <w:t>time</w:t>
      </w:r>
      <w:proofErr w:type="gramEnd"/>
      <w:r>
        <w:t xml:space="preserve"> and participate in the class</w:t>
      </w:r>
      <w:r w:rsidR="00A752B7">
        <w:t>.</w:t>
      </w:r>
    </w:p>
    <w:p w14:paraId="4D7F292A" w14:textId="6A7C7478" w:rsidR="00443FE0" w:rsidRDefault="00443FE0" w:rsidP="001478C3">
      <w:pPr>
        <w:pStyle w:val="ListParagraph"/>
        <w:numPr>
          <w:ilvl w:val="0"/>
          <w:numId w:val="23"/>
        </w:numPr>
      </w:pPr>
      <w:r>
        <w:t>Provide the information we need about you and your learning, especially what you expect to get from your learning</w:t>
      </w:r>
      <w:r w:rsidR="00A752B7">
        <w:t>.</w:t>
      </w:r>
    </w:p>
    <w:p w14:paraId="225B1E08" w14:textId="438CFDA1" w:rsidR="00443FE0" w:rsidRDefault="00443FE0" w:rsidP="001478C3">
      <w:pPr>
        <w:pStyle w:val="ListParagraph"/>
        <w:numPr>
          <w:ilvl w:val="0"/>
          <w:numId w:val="23"/>
        </w:numPr>
      </w:pPr>
      <w:r>
        <w:t>Take part in surveys and course evaluations – your views are important to us</w:t>
      </w:r>
      <w:r w:rsidR="00A752B7">
        <w:t>.</w:t>
      </w:r>
    </w:p>
    <w:p w14:paraId="1C9BD05B" w14:textId="12EAE1C2" w:rsidR="00443FE0" w:rsidRDefault="00443FE0" w:rsidP="001478C3">
      <w:pPr>
        <w:pStyle w:val="ListParagraph"/>
        <w:numPr>
          <w:ilvl w:val="0"/>
          <w:numId w:val="23"/>
        </w:numPr>
      </w:pPr>
      <w:r>
        <w:t>Only engage in activities that do not put yourself or others at risk or in danger</w:t>
      </w:r>
      <w:r w:rsidR="00A752B7">
        <w:t>.</w:t>
      </w:r>
    </w:p>
    <w:p w14:paraId="2094F66C" w14:textId="77777777" w:rsidR="00443FE0" w:rsidRDefault="00443FE0" w:rsidP="00443FE0"/>
    <w:p w14:paraId="23FC5945" w14:textId="77777777" w:rsidR="009A7CD0" w:rsidRDefault="009A7CD0" w:rsidP="009A7CD0">
      <w:pPr>
        <w:rPr>
          <w:b/>
          <w:bCs/>
          <w:sz w:val="32"/>
          <w:szCs w:val="32"/>
        </w:rPr>
      </w:pPr>
    </w:p>
    <w:p w14:paraId="104D79FA" w14:textId="5DF21153" w:rsidR="00681CD6" w:rsidRPr="00681CD6" w:rsidRDefault="00681CD6" w:rsidP="00681CD6">
      <w:pPr>
        <w:pStyle w:val="Heading1"/>
        <w:rPr>
          <w:rStyle w:val="Heading1Char"/>
          <w:rFonts w:eastAsiaTheme="minorHAnsi"/>
          <w:b/>
          <w:bCs/>
        </w:rPr>
      </w:pPr>
      <w:bookmarkStart w:id="2" w:name="_Toc157163192"/>
      <w:r w:rsidRPr="00681CD6">
        <w:rPr>
          <w:rStyle w:val="Heading1Char"/>
          <w:rFonts w:eastAsiaTheme="minorHAnsi"/>
          <w:b/>
          <w:bCs/>
        </w:rPr>
        <w:t>Equality and Diversity</w:t>
      </w:r>
      <w:bookmarkEnd w:id="2"/>
    </w:p>
    <w:p w14:paraId="1D5EB880" w14:textId="2D9B9DE8" w:rsidR="009A7CD0" w:rsidRDefault="00686FB5" w:rsidP="009A7CD0">
      <w:r>
        <w:rPr>
          <w:b/>
          <w:bCs/>
          <w:sz w:val="32"/>
          <w:szCs w:val="32"/>
        </w:rPr>
        <w:br/>
      </w:r>
      <w:r w:rsidR="009A7CD0">
        <w:t>Our commitment to equality means recognising and respecting differences and treating each other with fairness and dignity.</w:t>
      </w:r>
    </w:p>
    <w:p w14:paraId="55D8D46D" w14:textId="77777777" w:rsidR="009A7CD0" w:rsidRDefault="009A7CD0" w:rsidP="009A7CD0">
      <w:r>
        <w:t>Medway Adult Education demonstrates commitment to equality and diversity in Community Learning by:</w:t>
      </w:r>
    </w:p>
    <w:p w14:paraId="7A5A2FD6" w14:textId="3B73DB57" w:rsidR="009A7CD0" w:rsidRDefault="009A7CD0" w:rsidP="009A7CD0">
      <w:pPr>
        <w:pStyle w:val="ListParagraph"/>
        <w:numPr>
          <w:ilvl w:val="0"/>
          <w:numId w:val="18"/>
        </w:numPr>
      </w:pPr>
      <w:r>
        <w:t>Building fairness into all that we do</w:t>
      </w:r>
      <w:r w:rsidR="00A752B7">
        <w:t>.</w:t>
      </w:r>
    </w:p>
    <w:p w14:paraId="70EA2790" w14:textId="66B275F7" w:rsidR="009A7CD0" w:rsidRDefault="009A7CD0" w:rsidP="009A7CD0">
      <w:pPr>
        <w:pStyle w:val="ListParagraph"/>
        <w:numPr>
          <w:ilvl w:val="0"/>
          <w:numId w:val="18"/>
        </w:numPr>
      </w:pPr>
      <w:r>
        <w:t>Eliminating all forms of discrimination</w:t>
      </w:r>
      <w:r w:rsidR="00A752B7">
        <w:t>.</w:t>
      </w:r>
    </w:p>
    <w:p w14:paraId="61FCC535" w14:textId="67646B01" w:rsidR="009A7CD0" w:rsidRDefault="009A7CD0" w:rsidP="009A7CD0">
      <w:pPr>
        <w:pStyle w:val="ListParagraph"/>
        <w:numPr>
          <w:ilvl w:val="0"/>
          <w:numId w:val="18"/>
        </w:numPr>
      </w:pPr>
      <w:r>
        <w:t xml:space="preserve">Listening, </w:t>
      </w:r>
      <w:proofErr w:type="gramStart"/>
      <w:r>
        <w:t>responding</w:t>
      </w:r>
      <w:proofErr w:type="gramEnd"/>
      <w:r>
        <w:t xml:space="preserve"> and working together with our learners to provide learning</w:t>
      </w:r>
      <w:r w:rsidR="00A752B7">
        <w:t>.</w:t>
      </w:r>
    </w:p>
    <w:p w14:paraId="392672DF" w14:textId="126A033F" w:rsidR="009A7CD0" w:rsidRDefault="009A7CD0" w:rsidP="009A7CD0">
      <w:pPr>
        <w:pStyle w:val="ListParagraph"/>
        <w:numPr>
          <w:ilvl w:val="0"/>
          <w:numId w:val="18"/>
        </w:numPr>
      </w:pPr>
      <w:r>
        <w:t>Providing services which are accessible to everyone</w:t>
      </w:r>
      <w:r w:rsidR="00A752B7">
        <w:t>.</w:t>
      </w:r>
    </w:p>
    <w:p w14:paraId="1311AF14" w14:textId="080B415C" w:rsidR="009A7CD0" w:rsidRDefault="009A7CD0" w:rsidP="009A7CD0">
      <w:pPr>
        <w:pStyle w:val="ListParagraph"/>
        <w:numPr>
          <w:ilvl w:val="0"/>
          <w:numId w:val="18"/>
        </w:numPr>
      </w:pPr>
      <w:r>
        <w:t>Positively promoting equality in our activities and communications</w:t>
      </w:r>
      <w:r w:rsidR="00A752B7">
        <w:t>.</w:t>
      </w:r>
    </w:p>
    <w:p w14:paraId="2876527B" w14:textId="32D7261D" w:rsidR="009A7CD0" w:rsidRDefault="009A7CD0" w:rsidP="009A7CD0">
      <w:pPr>
        <w:pStyle w:val="ListParagraph"/>
        <w:numPr>
          <w:ilvl w:val="0"/>
          <w:numId w:val="18"/>
        </w:numPr>
      </w:pPr>
      <w:r>
        <w:t>Developing learning environments where people are valued and respected and implementing British Values throughout our program of learning</w:t>
      </w:r>
      <w:r w:rsidR="00A752B7">
        <w:t>.</w:t>
      </w:r>
    </w:p>
    <w:p w14:paraId="667B2760" w14:textId="2A5ECD16" w:rsidR="009A7CD0" w:rsidRPr="009A7CD0" w:rsidRDefault="009A7CD0" w:rsidP="009A7CD0">
      <w:pPr>
        <w:pStyle w:val="ListParagraph"/>
        <w:numPr>
          <w:ilvl w:val="0"/>
          <w:numId w:val="18"/>
        </w:numPr>
      </w:pPr>
      <w:r>
        <w:t>Taking any complaints about inequality seriously and challenging all forms of discrimination or harassment.</w:t>
      </w:r>
      <w:r w:rsidRPr="009A7CD0">
        <w:rPr>
          <w:b/>
          <w:bCs/>
          <w:sz w:val="32"/>
          <w:szCs w:val="32"/>
        </w:rPr>
        <w:br w:type="page"/>
      </w:r>
    </w:p>
    <w:p w14:paraId="0FC6E47B" w14:textId="57D0FBBB" w:rsidR="00681CD6" w:rsidRPr="009A705F" w:rsidRDefault="00681CD6" w:rsidP="009A705F">
      <w:pPr>
        <w:pStyle w:val="Heading1"/>
        <w:rPr>
          <w:rStyle w:val="Heading1Char"/>
          <w:rFonts w:eastAsiaTheme="minorHAnsi"/>
          <w:b/>
          <w:bCs/>
        </w:rPr>
      </w:pPr>
      <w:bookmarkStart w:id="3" w:name="_Toc157163193"/>
      <w:r w:rsidRPr="009A705F">
        <w:rPr>
          <w:rStyle w:val="Heading1Char"/>
          <w:rFonts w:eastAsiaTheme="minorHAnsi"/>
          <w:b/>
          <w:bCs/>
        </w:rPr>
        <w:lastRenderedPageBreak/>
        <w:t>Health and Saf</w:t>
      </w:r>
      <w:r w:rsidR="009A705F" w:rsidRPr="009A705F">
        <w:rPr>
          <w:rStyle w:val="Heading1Char"/>
          <w:rFonts w:eastAsiaTheme="minorHAnsi"/>
          <w:b/>
          <w:bCs/>
        </w:rPr>
        <w:t>ety</w:t>
      </w:r>
      <w:bookmarkEnd w:id="3"/>
    </w:p>
    <w:p w14:paraId="6776A6D4" w14:textId="56E9D754" w:rsidR="00443FE0" w:rsidRDefault="00686FB5" w:rsidP="00443FE0">
      <w:r>
        <w:rPr>
          <w:b/>
          <w:bCs/>
          <w:sz w:val="32"/>
          <w:szCs w:val="32"/>
        </w:rPr>
        <w:br/>
      </w:r>
      <w:r w:rsidR="00443FE0">
        <w:t xml:space="preserve">We will </w:t>
      </w:r>
      <w:r w:rsidR="00160EA1">
        <w:t>endeavour</w:t>
      </w:r>
      <w:r w:rsidR="00443FE0">
        <w:t xml:space="preserve"> to run all our courses in a safe environment and ensure we take care of all your health and safety needs. If you are unfortunate enough to have an accident this should be reported to your tutor, </w:t>
      </w:r>
      <w:proofErr w:type="gramStart"/>
      <w:r w:rsidR="00443FE0">
        <w:t>reception</w:t>
      </w:r>
      <w:proofErr w:type="gramEnd"/>
      <w:r w:rsidR="00443FE0">
        <w:t xml:space="preserve"> or the caretaker, who will be able to put you in touch with one of our trained first aiders.</w:t>
      </w:r>
    </w:p>
    <w:p w14:paraId="3C0E8685" w14:textId="35B3C26D" w:rsidR="0020183F" w:rsidRDefault="00443FE0">
      <w:r w:rsidRPr="003E548C">
        <w:rPr>
          <w:b/>
          <w:bCs/>
        </w:rPr>
        <w:t xml:space="preserve">First Aid Boxes at Medway Adult Education </w:t>
      </w:r>
      <w:r w:rsidR="001478C3" w:rsidRPr="003E548C">
        <w:rPr>
          <w:b/>
          <w:bCs/>
        </w:rPr>
        <w:t>centres</w:t>
      </w:r>
      <w:r w:rsidR="00A752B7">
        <w:rPr>
          <w:b/>
          <w:bCs/>
        </w:rPr>
        <w:br/>
      </w:r>
      <w:r>
        <w:t>There are always trained First Aiders on Site and first aid boxes can be found in every centre.</w:t>
      </w:r>
      <w:r w:rsidR="00380D14">
        <w:br/>
      </w:r>
      <w:r>
        <w:t>Contact the caretaker or your tutor</w:t>
      </w:r>
      <w:r w:rsidR="001478C3">
        <w:t xml:space="preserve"> for more information</w:t>
      </w:r>
      <w:r>
        <w:t>.</w:t>
      </w:r>
    </w:p>
    <w:p w14:paraId="793C3A4F" w14:textId="77777777" w:rsidR="00686FB5" w:rsidRDefault="00686FB5">
      <w:pPr>
        <w:rPr>
          <w:b/>
          <w:bCs/>
          <w:sz w:val="32"/>
          <w:szCs w:val="32"/>
        </w:rPr>
      </w:pPr>
    </w:p>
    <w:p w14:paraId="0310C1F6" w14:textId="25A69ED3" w:rsidR="009A705F" w:rsidRPr="009A705F" w:rsidRDefault="009A705F" w:rsidP="009A705F">
      <w:pPr>
        <w:pStyle w:val="Heading1"/>
        <w:rPr>
          <w:rStyle w:val="Heading1Char"/>
          <w:rFonts w:eastAsiaTheme="minorHAnsi"/>
          <w:b/>
          <w:bCs/>
        </w:rPr>
      </w:pPr>
      <w:bookmarkStart w:id="4" w:name="_Toc157163194"/>
      <w:r w:rsidRPr="009A705F">
        <w:rPr>
          <w:rStyle w:val="Heading1Char"/>
          <w:rFonts w:eastAsiaTheme="minorHAnsi"/>
          <w:b/>
          <w:bCs/>
        </w:rPr>
        <w:t>Safeguarding and Prevent</w:t>
      </w:r>
      <w:bookmarkEnd w:id="4"/>
    </w:p>
    <w:p w14:paraId="25EB72BC" w14:textId="25A69ED3" w:rsidR="00443FE0" w:rsidRDefault="00202032" w:rsidP="00443FE0">
      <w:r>
        <w:rPr>
          <w:b/>
          <w:bCs/>
          <w:sz w:val="32"/>
          <w:szCs w:val="32"/>
        </w:rPr>
        <w:br/>
      </w:r>
      <w:r w:rsidR="00443FE0">
        <w:t>As a service we take our commitment to safeguarding very seriously. Safeguarding means protecting our learners, especially those who are most vulnerable, from bullying, harassment, abuse of any kind, discrimination, or victimisation.</w:t>
      </w:r>
    </w:p>
    <w:p w14:paraId="3396A669" w14:textId="79EFFF48" w:rsidR="00443FE0" w:rsidRDefault="00443FE0" w:rsidP="00443FE0">
      <w:r>
        <w:t xml:space="preserve">If you feel at any time in your learning experience that you have been subject to, or have witnessed, any of the above you have the right to report this and to expect that the situation will be investigated, and action taken to resolve the issue. Initially you should report any safeguarding issues to your tutor or </w:t>
      </w:r>
      <w:r w:rsidR="00D92095">
        <w:t>p</w:t>
      </w:r>
      <w:r>
        <w:t xml:space="preserve">rogramme </w:t>
      </w:r>
      <w:r w:rsidR="00D92095">
        <w:t>m</w:t>
      </w:r>
      <w:r>
        <w:t>anager.</w:t>
      </w:r>
    </w:p>
    <w:p w14:paraId="357AD380" w14:textId="7167CC2F" w:rsidR="00443FE0" w:rsidRDefault="00443FE0" w:rsidP="00443FE0">
      <w:r>
        <w:t xml:space="preserve">The </w:t>
      </w:r>
      <w:r w:rsidR="00D92095">
        <w:t>d</w:t>
      </w:r>
      <w:r>
        <w:t xml:space="preserve">esignated </w:t>
      </w:r>
      <w:r w:rsidR="00D92095">
        <w:t>p</w:t>
      </w:r>
      <w:r>
        <w:t xml:space="preserve">ersons for safeguarding </w:t>
      </w:r>
      <w:r w:rsidR="00D92095">
        <w:t>a</w:t>
      </w:r>
      <w:r>
        <w:t xml:space="preserve">dults within Medway Adult Education are: </w:t>
      </w:r>
    </w:p>
    <w:p w14:paraId="52202973" w14:textId="2306F3FE" w:rsidR="00AA2176" w:rsidRDefault="00AA2176" w:rsidP="000E6C66">
      <w:pPr>
        <w:pStyle w:val="ListParagraph"/>
      </w:pPr>
    </w:p>
    <w:p w14:paraId="4E2399C9" w14:textId="7983D8C6" w:rsidR="00443FE0" w:rsidRDefault="00443FE0" w:rsidP="00160EA1">
      <w:pPr>
        <w:pStyle w:val="ListParagraph"/>
        <w:numPr>
          <w:ilvl w:val="0"/>
          <w:numId w:val="19"/>
        </w:numPr>
      </w:pPr>
      <w:r>
        <w:t>Jeri Burden (Safeguarding Officer, Medway Adult Education)</w:t>
      </w:r>
    </w:p>
    <w:p w14:paraId="576550BF" w14:textId="62B298DB" w:rsidR="00D92095" w:rsidRDefault="00C279AD" w:rsidP="00D92095">
      <w:pPr>
        <w:pStyle w:val="ListParagraph"/>
        <w:rPr>
          <w:rStyle w:val="Hyperlink"/>
        </w:rPr>
      </w:pPr>
      <w:hyperlink r:id="rId12" w:history="1">
        <w:r w:rsidR="00D92095" w:rsidRPr="00460DAF">
          <w:rPr>
            <w:rStyle w:val="Hyperlink"/>
          </w:rPr>
          <w:t>geraldine.burden@medway.gov.uk</w:t>
        </w:r>
      </w:hyperlink>
    </w:p>
    <w:p w14:paraId="774AF82F" w14:textId="44540BE9" w:rsidR="000E6C66" w:rsidRDefault="000E6C66" w:rsidP="000E6C66">
      <w:pPr>
        <w:pStyle w:val="ListParagraph"/>
        <w:numPr>
          <w:ilvl w:val="0"/>
          <w:numId w:val="19"/>
        </w:numPr>
      </w:pPr>
      <w:r>
        <w:t>Fiona Congreave (Programme Manager for ESOL)</w:t>
      </w:r>
    </w:p>
    <w:p w14:paraId="681BD644" w14:textId="69781391" w:rsidR="000E6C66" w:rsidRDefault="00C279AD" w:rsidP="000E6C66">
      <w:pPr>
        <w:pStyle w:val="ListParagraph"/>
      </w:pPr>
      <w:hyperlink r:id="rId13" w:history="1">
        <w:r w:rsidR="000E6C66" w:rsidRPr="0063182D">
          <w:rPr>
            <w:rStyle w:val="Hyperlink"/>
          </w:rPr>
          <w:t>fiona.congreave@medway.gov.uk</w:t>
        </w:r>
      </w:hyperlink>
      <w:r w:rsidR="000E6C66">
        <w:t xml:space="preserve"> </w:t>
      </w:r>
    </w:p>
    <w:p w14:paraId="7973C04D" w14:textId="7307F0B3" w:rsidR="000E6C66" w:rsidRDefault="000E6C66" w:rsidP="000E6C66">
      <w:pPr>
        <w:pStyle w:val="ListParagraph"/>
        <w:numPr>
          <w:ilvl w:val="0"/>
          <w:numId w:val="19"/>
        </w:numPr>
      </w:pPr>
      <w:r>
        <w:t>Carolyne Pilcher (Programme Manager for Community Learning)</w:t>
      </w:r>
    </w:p>
    <w:p w14:paraId="64BD6920" w14:textId="6E723B90" w:rsidR="000E6C66" w:rsidRDefault="00C279AD" w:rsidP="000E6C66">
      <w:pPr>
        <w:pStyle w:val="ListParagraph"/>
      </w:pPr>
      <w:hyperlink r:id="rId14" w:history="1">
        <w:r w:rsidR="000E6C66" w:rsidRPr="0063182D">
          <w:rPr>
            <w:rStyle w:val="Hyperlink"/>
          </w:rPr>
          <w:t>carolyne.pilcher@medway.gov.uk</w:t>
        </w:r>
      </w:hyperlink>
      <w:r w:rsidR="000E6C66">
        <w:t xml:space="preserve"> </w:t>
      </w:r>
    </w:p>
    <w:p w14:paraId="4D52EBCE" w14:textId="1C1C8981" w:rsidR="000E6C66" w:rsidRDefault="000E6C66" w:rsidP="000E6C66">
      <w:pPr>
        <w:pStyle w:val="ListParagraph"/>
        <w:numPr>
          <w:ilvl w:val="0"/>
          <w:numId w:val="19"/>
        </w:numPr>
      </w:pPr>
      <w:r>
        <w:t>Lorraine Miles (Programme Manager for Vocational Skills)</w:t>
      </w:r>
    </w:p>
    <w:p w14:paraId="35694273" w14:textId="5B864DB8" w:rsidR="000E6C66" w:rsidRDefault="00C279AD" w:rsidP="003E1C7B">
      <w:pPr>
        <w:pStyle w:val="ListParagraph"/>
      </w:pPr>
      <w:hyperlink r:id="rId15" w:history="1">
        <w:r w:rsidR="003E1C7B" w:rsidRPr="0063182D">
          <w:rPr>
            <w:rStyle w:val="Hyperlink"/>
          </w:rPr>
          <w:t>lorraine.miles@medway.gov.uk</w:t>
        </w:r>
      </w:hyperlink>
      <w:r w:rsidR="003E1C7B">
        <w:t xml:space="preserve"> </w:t>
      </w:r>
    </w:p>
    <w:p w14:paraId="1BBB0F98" w14:textId="0FAAFBBF" w:rsidR="000E6C66" w:rsidRDefault="000E6C66" w:rsidP="000E6C66">
      <w:pPr>
        <w:pStyle w:val="ListParagraph"/>
        <w:numPr>
          <w:ilvl w:val="0"/>
          <w:numId w:val="19"/>
        </w:numPr>
      </w:pPr>
      <w:r>
        <w:t>Gareth Williams (Programme Manager for English and maths)</w:t>
      </w:r>
    </w:p>
    <w:p w14:paraId="71FE1BA7" w14:textId="00545604" w:rsidR="003E1C7B" w:rsidRDefault="00C279AD" w:rsidP="003E1C7B">
      <w:pPr>
        <w:pStyle w:val="ListParagraph"/>
      </w:pPr>
      <w:hyperlink r:id="rId16" w:history="1">
        <w:r w:rsidR="003E1C7B" w:rsidRPr="0063182D">
          <w:rPr>
            <w:rStyle w:val="Hyperlink"/>
          </w:rPr>
          <w:t>Gareth.williams@medway.gov.uk</w:t>
        </w:r>
      </w:hyperlink>
      <w:r w:rsidR="003E1C7B">
        <w:t xml:space="preserve"> </w:t>
      </w:r>
    </w:p>
    <w:p w14:paraId="46CFA2EA" w14:textId="77777777" w:rsidR="00443FE0" w:rsidRDefault="00443FE0" w:rsidP="00443FE0">
      <w:r>
        <w:t xml:space="preserve">It is the responsibility of every staff member, volunteer, and learner to become familiar with the safeguarding and prevent policy within Medway Adult Education and to know who to communicate with in case of any concern with regards to the protection of learners. The Prevent strategy, published by government in 2011 is part of their overall counterterrorism strategy Contest. Prevent Duty should be seen as an extension to existing safeguarding practices and procedures. Prevent is intended to safeguard all learners from being exposed to violent and extreme ideologies. </w:t>
      </w:r>
    </w:p>
    <w:p w14:paraId="7FCBC30C" w14:textId="77777777" w:rsidR="0020183F" w:rsidRDefault="0020183F">
      <w:r>
        <w:br w:type="page"/>
      </w:r>
    </w:p>
    <w:p w14:paraId="42E8DBC9" w14:textId="68E17FA3" w:rsidR="009A705F" w:rsidRPr="009A705F" w:rsidRDefault="009A705F" w:rsidP="009A705F">
      <w:pPr>
        <w:pStyle w:val="Heading1"/>
        <w:rPr>
          <w:rStyle w:val="Heading1Char"/>
          <w:rFonts w:eastAsiaTheme="minorHAnsi"/>
          <w:b/>
          <w:bCs/>
        </w:rPr>
      </w:pPr>
      <w:bookmarkStart w:id="5" w:name="_Toc157163195"/>
      <w:r w:rsidRPr="009A705F">
        <w:rPr>
          <w:rStyle w:val="Heading1Char"/>
          <w:rFonts w:eastAsiaTheme="minorHAnsi"/>
          <w:b/>
          <w:bCs/>
        </w:rPr>
        <w:lastRenderedPageBreak/>
        <w:t>Learner Services</w:t>
      </w:r>
      <w:bookmarkEnd w:id="5"/>
    </w:p>
    <w:p w14:paraId="5B9B024F" w14:textId="1161F6CE" w:rsidR="001478C3" w:rsidRDefault="00202032">
      <w:pPr>
        <w:rPr>
          <w:b/>
          <w:bCs/>
        </w:rPr>
      </w:pPr>
      <w:r>
        <w:rPr>
          <w:b/>
          <w:bCs/>
          <w:sz w:val="32"/>
          <w:szCs w:val="32"/>
        </w:rPr>
        <w:br/>
      </w:r>
      <w:r w:rsidR="00443FE0">
        <w:t>Medway Adult Education puts the learner at the heart of everything we do.</w:t>
      </w:r>
      <w:r w:rsidR="0069470D">
        <w:br/>
      </w:r>
      <w:r w:rsidR="00443FE0">
        <w:t xml:space="preserve">Learners are our </w:t>
      </w:r>
      <w:r w:rsidR="00814F37">
        <w:t>priority,</w:t>
      </w:r>
      <w:r w:rsidR="0069470D">
        <w:t xml:space="preserve"> </w:t>
      </w:r>
      <w:r w:rsidR="00443FE0">
        <w:t>and we are here to help.</w:t>
      </w:r>
    </w:p>
    <w:p w14:paraId="01E70A00" w14:textId="6D6F22E8" w:rsidR="00443FE0" w:rsidRPr="003E548C" w:rsidRDefault="00443FE0" w:rsidP="003E548C">
      <w:pPr>
        <w:rPr>
          <w:b/>
          <w:bCs/>
        </w:rPr>
      </w:pPr>
      <w:r w:rsidRPr="003E548C">
        <w:rPr>
          <w:b/>
          <w:bCs/>
        </w:rPr>
        <w:t>The Learner Services Team can:</w:t>
      </w:r>
    </w:p>
    <w:p w14:paraId="17774A64" w14:textId="789EFDC5" w:rsidR="00443FE0" w:rsidRDefault="00443FE0" w:rsidP="009A71D8">
      <w:pPr>
        <w:pStyle w:val="ListParagraph"/>
        <w:numPr>
          <w:ilvl w:val="0"/>
          <w:numId w:val="20"/>
        </w:numPr>
      </w:pPr>
      <w:r>
        <w:t>Assist you in enrolling in a suitable course</w:t>
      </w:r>
      <w:r w:rsidR="00D92095">
        <w:t>.</w:t>
      </w:r>
    </w:p>
    <w:p w14:paraId="566D8E22" w14:textId="067A6435" w:rsidR="00443FE0" w:rsidRDefault="00443FE0" w:rsidP="009A71D8">
      <w:pPr>
        <w:pStyle w:val="ListParagraph"/>
        <w:numPr>
          <w:ilvl w:val="0"/>
          <w:numId w:val="20"/>
        </w:numPr>
      </w:pPr>
      <w:r>
        <w:t xml:space="preserve">Provide you with educational and careers information, </w:t>
      </w:r>
      <w:proofErr w:type="gramStart"/>
      <w:r>
        <w:t>advice</w:t>
      </w:r>
      <w:proofErr w:type="gramEnd"/>
      <w:r>
        <w:t xml:space="preserve"> and guidance</w:t>
      </w:r>
      <w:r w:rsidR="00D92095">
        <w:t>.</w:t>
      </w:r>
    </w:p>
    <w:p w14:paraId="43F29AD9" w14:textId="2062FFA0" w:rsidR="00443FE0" w:rsidRDefault="00443FE0" w:rsidP="009A71D8">
      <w:pPr>
        <w:pStyle w:val="ListParagraph"/>
        <w:numPr>
          <w:ilvl w:val="0"/>
          <w:numId w:val="20"/>
        </w:numPr>
      </w:pPr>
      <w:r>
        <w:t>Arrange for additional support with your studies</w:t>
      </w:r>
      <w:r w:rsidR="00D92095">
        <w:t>.</w:t>
      </w:r>
    </w:p>
    <w:p w14:paraId="4D2B5145" w14:textId="10F563B6" w:rsidR="00443FE0" w:rsidRDefault="00443FE0" w:rsidP="009A71D8">
      <w:pPr>
        <w:pStyle w:val="ListParagraph"/>
        <w:numPr>
          <w:ilvl w:val="0"/>
          <w:numId w:val="20"/>
        </w:numPr>
      </w:pPr>
      <w:r>
        <w:t>Signpost you to other organisations for support</w:t>
      </w:r>
      <w:r w:rsidR="00D92095">
        <w:t>.</w:t>
      </w:r>
    </w:p>
    <w:p w14:paraId="65ED2F0B" w14:textId="1BBE48E1" w:rsidR="00443FE0" w:rsidRDefault="00443FE0" w:rsidP="00443FE0">
      <w:r w:rsidRPr="003E548C">
        <w:rPr>
          <w:b/>
          <w:bCs/>
        </w:rPr>
        <w:t>Enrolling you on the right course</w:t>
      </w:r>
      <w:r w:rsidR="009A71D8">
        <w:rPr>
          <w:b/>
          <w:bCs/>
        </w:rPr>
        <w:br/>
      </w:r>
      <w:r>
        <w:t xml:space="preserve">You may be required to meet with a member of the Learner Services Team prior to enrolling on a course. During this meeting we will undertake an initial assessment and discuss your needs and experiences as a learner to ensure you are enrolled on the most suitable course. If you would like book an advice and guidance session with a member of the Learner Services </w:t>
      </w:r>
      <w:proofErr w:type="gramStart"/>
      <w:r>
        <w:t>Team</w:t>
      </w:r>
      <w:proofErr w:type="gramEnd"/>
      <w:r>
        <w:t xml:space="preserve"> please call: </w:t>
      </w:r>
      <w:r w:rsidR="00A91025">
        <w:t>(</w:t>
      </w:r>
      <w:r>
        <w:t>01634</w:t>
      </w:r>
      <w:r w:rsidR="00A91025">
        <w:t>)</w:t>
      </w:r>
      <w:r>
        <w:t xml:space="preserve"> 338400.</w:t>
      </w:r>
    </w:p>
    <w:p w14:paraId="4EAD1A12" w14:textId="0BAF9852" w:rsidR="00443FE0" w:rsidRDefault="00443FE0" w:rsidP="00443FE0">
      <w:r w:rsidRPr="00CA6B02">
        <w:rPr>
          <w:b/>
          <w:bCs/>
        </w:rPr>
        <w:t>Learning Support</w:t>
      </w:r>
      <w:r w:rsidR="009A71D8">
        <w:rPr>
          <w:b/>
          <w:bCs/>
        </w:rPr>
        <w:br/>
      </w:r>
      <w:r>
        <w:t xml:space="preserve">We at Medway Adult Education are committed to helping learners succeed, whatever their background or additional needs. If you have a disability, learning difficulty or any other support needs please phone </w:t>
      </w:r>
      <w:r w:rsidR="00A91025">
        <w:t>(</w:t>
      </w:r>
      <w:r>
        <w:t>01634</w:t>
      </w:r>
      <w:r w:rsidR="00A91025">
        <w:t>)</w:t>
      </w:r>
      <w:r>
        <w:t xml:space="preserve"> 338475 or email </w:t>
      </w:r>
      <w:hyperlink r:id="rId17" w:history="1">
        <w:r w:rsidR="00845E70" w:rsidRPr="00B92F37">
          <w:rPr>
            <w:rStyle w:val="Hyperlink"/>
          </w:rPr>
          <w:t>learnersupport@medway.gov.uk</w:t>
        </w:r>
      </w:hyperlink>
      <w:r>
        <w:t xml:space="preserve"> and ask to speak to the Learner Services Co-ordinator. </w:t>
      </w:r>
    </w:p>
    <w:p w14:paraId="61CE0B7D" w14:textId="77777777" w:rsidR="00443FE0" w:rsidRDefault="00443FE0" w:rsidP="00443FE0">
      <w:r>
        <w:t xml:space="preserve">The support you will get will depend on your need and subject to funding requirements. This may include may: </w:t>
      </w:r>
    </w:p>
    <w:p w14:paraId="389BAA47" w14:textId="30FEF4A4" w:rsidR="00443FE0" w:rsidRDefault="00443FE0" w:rsidP="009A71D8">
      <w:pPr>
        <w:pStyle w:val="ListParagraph"/>
        <w:numPr>
          <w:ilvl w:val="0"/>
          <w:numId w:val="21"/>
        </w:numPr>
      </w:pPr>
      <w:r>
        <w:t>Dyslexia support</w:t>
      </w:r>
      <w:r w:rsidR="00D92095">
        <w:t>.</w:t>
      </w:r>
    </w:p>
    <w:p w14:paraId="46E046E6" w14:textId="3FFC01E8" w:rsidR="00443FE0" w:rsidRDefault="00443FE0" w:rsidP="009A71D8">
      <w:pPr>
        <w:pStyle w:val="ListParagraph"/>
        <w:numPr>
          <w:ilvl w:val="0"/>
          <w:numId w:val="21"/>
        </w:numPr>
      </w:pPr>
      <w:r>
        <w:t>Special equipment, access to digital tools or materials in class</w:t>
      </w:r>
      <w:r w:rsidR="00D92095">
        <w:t>.</w:t>
      </w:r>
    </w:p>
    <w:p w14:paraId="250CCEFB" w14:textId="41E20250" w:rsidR="00443FE0" w:rsidRDefault="00443FE0" w:rsidP="009A71D8">
      <w:pPr>
        <w:pStyle w:val="ListParagraph"/>
        <w:numPr>
          <w:ilvl w:val="0"/>
          <w:numId w:val="21"/>
        </w:numPr>
      </w:pPr>
      <w:r>
        <w:t>In-class learning support</w:t>
      </w:r>
      <w:r w:rsidR="00D92095">
        <w:t>.</w:t>
      </w:r>
    </w:p>
    <w:p w14:paraId="776D3C76" w14:textId="167F9985" w:rsidR="00443FE0" w:rsidRDefault="00443FE0" w:rsidP="009A71D8">
      <w:pPr>
        <w:pStyle w:val="ListParagraph"/>
        <w:numPr>
          <w:ilvl w:val="0"/>
          <w:numId w:val="21"/>
        </w:numPr>
      </w:pPr>
      <w:r>
        <w:t>Tutorial support with a tutor</w:t>
      </w:r>
      <w:r w:rsidR="00D92095">
        <w:t>.</w:t>
      </w:r>
    </w:p>
    <w:p w14:paraId="34B56D6F" w14:textId="383150B8" w:rsidR="00443FE0" w:rsidRDefault="00443FE0" w:rsidP="009A71D8">
      <w:pPr>
        <w:pStyle w:val="ListParagraph"/>
        <w:numPr>
          <w:ilvl w:val="0"/>
          <w:numId w:val="21"/>
        </w:numPr>
      </w:pPr>
      <w:r>
        <w:t>Interpreters</w:t>
      </w:r>
      <w:r w:rsidR="00D92095">
        <w:t>.</w:t>
      </w:r>
    </w:p>
    <w:p w14:paraId="2F340AD3" w14:textId="2E4E6993" w:rsidR="00443FE0" w:rsidRDefault="00443FE0" w:rsidP="00443FE0">
      <w:r>
        <w:t>If you have any support needs and have an exam or assessment as a part of your course it is essential that you contact the Exams Manager,</w:t>
      </w:r>
      <w:r w:rsidR="003E1C7B">
        <w:t xml:space="preserve"> </w:t>
      </w:r>
      <w:bookmarkStart w:id="6" w:name="_Hlk137455280"/>
      <w:r w:rsidR="00647A1A">
        <w:t>Manjit San</w:t>
      </w:r>
      <w:r w:rsidR="008D31F1">
        <w:t>ghera,</w:t>
      </w:r>
      <w:r w:rsidR="00647A1A">
        <w:t xml:space="preserve"> </w:t>
      </w:r>
      <w:hyperlink r:id="rId18" w:history="1">
        <w:r w:rsidR="00647A1A" w:rsidRPr="0063182D">
          <w:rPr>
            <w:rStyle w:val="Hyperlink"/>
          </w:rPr>
          <w:t>manjit.sanghera@medway.gov.uk</w:t>
        </w:r>
      </w:hyperlink>
      <w:bookmarkEnd w:id="6"/>
      <w:r w:rsidR="00647A1A">
        <w:t xml:space="preserve"> </w:t>
      </w:r>
      <w:r>
        <w:t>, when your course begins in order for us to make any special arrangements for you with the awarding body.</w:t>
      </w:r>
    </w:p>
    <w:p w14:paraId="03BA17F1" w14:textId="5AB01329" w:rsidR="00443FE0" w:rsidRDefault="00443FE0" w:rsidP="00443FE0">
      <w:r w:rsidRPr="00CA6B02">
        <w:rPr>
          <w:b/>
          <w:bCs/>
        </w:rPr>
        <w:t>Financial Help with Fees</w:t>
      </w:r>
      <w:r w:rsidR="001478C3" w:rsidRPr="00CA6B02">
        <w:rPr>
          <w:b/>
          <w:bCs/>
        </w:rPr>
        <w:br/>
      </w:r>
      <w:r>
        <w:t xml:space="preserve">You may be entitled to help with the cost of books, travel and childcare depending on your personal circumstances and the course you are studying. This help is available via the Discretionary Learner Support Fund. It is a limited fund for those learners who are eligible. </w:t>
      </w:r>
      <w:r w:rsidR="00795E42">
        <w:br/>
      </w:r>
      <w:r>
        <w:t>Please contact us on</w:t>
      </w:r>
      <w:r w:rsidR="00795E42">
        <w:t xml:space="preserve"> (</w:t>
      </w:r>
      <w:r>
        <w:t>01634</w:t>
      </w:r>
      <w:r w:rsidR="00795E42">
        <w:t>)</w:t>
      </w:r>
      <w:r>
        <w:t xml:space="preserve"> 338400 for further information and how to apply.</w:t>
      </w:r>
    </w:p>
    <w:p w14:paraId="15353984" w14:textId="79AE301A" w:rsidR="00443FE0" w:rsidRDefault="00443FE0" w:rsidP="00443FE0">
      <w:r>
        <w:t xml:space="preserve">If you are over the age of 19 and looking to study a level 3 or 4 </w:t>
      </w:r>
      <w:proofErr w:type="gramStart"/>
      <w:r>
        <w:t>course</w:t>
      </w:r>
      <w:proofErr w:type="gramEnd"/>
      <w:r>
        <w:t xml:space="preserve"> you may be able to get some financial help. You could apply for an Advanced Learning Loan to cover the cost of tuition fees for your qualification. The Government no longer funds adults aged over 19 years old to study Level 3 or Level 4 courses, even if you are receiving benefits, unless you are aged between 19 and 23 and studying your first full level 3 qualification. You can find out more about the loans </w:t>
      </w:r>
      <w:hyperlink r:id="rId19" w:history="1">
        <w:r w:rsidR="00D31187" w:rsidRPr="00D31187">
          <w:rPr>
            <w:rStyle w:val="Hyperlink"/>
          </w:rPr>
          <w:t>on GOV.UK</w:t>
        </w:r>
      </w:hyperlink>
      <w:r>
        <w:t xml:space="preserve">, </w:t>
      </w:r>
      <w:r w:rsidR="002F174B">
        <w:t xml:space="preserve">at </w:t>
      </w:r>
      <w:r>
        <w:t xml:space="preserve">our </w:t>
      </w:r>
      <w:r>
        <w:lastRenderedPageBreak/>
        <w:t xml:space="preserve">Rochester Centre, or </w:t>
      </w:r>
      <w:hyperlink r:id="rId20" w:history="1">
        <w:r w:rsidRPr="002F174B">
          <w:rPr>
            <w:rStyle w:val="Hyperlink"/>
          </w:rPr>
          <w:t>on our website</w:t>
        </w:r>
      </w:hyperlink>
      <w:r>
        <w:t>.</w:t>
      </w:r>
      <w:r w:rsidR="00845E70">
        <w:t xml:space="preserve"> </w:t>
      </w:r>
      <w:r>
        <w:t xml:space="preserve">You can also get independent financial advice from the </w:t>
      </w:r>
      <w:hyperlink r:id="rId21" w:history="1">
        <w:r w:rsidRPr="002F174B">
          <w:rPr>
            <w:rStyle w:val="Hyperlink"/>
          </w:rPr>
          <w:t>Money Advice Service</w:t>
        </w:r>
      </w:hyperlink>
      <w:r>
        <w:t xml:space="preserve">. We also have a Loans Bursary Fund to help vulnerable and disadvantaged learners who are being funded through a Loan such as those with learning difficulties or disabilities and parents who need help with childcare. To apply for funding from the Bursary please phone </w:t>
      </w:r>
      <w:r w:rsidR="00CE76C0">
        <w:t>(</w:t>
      </w:r>
      <w:r>
        <w:t>01634</w:t>
      </w:r>
      <w:r w:rsidR="00CE76C0">
        <w:t>)</w:t>
      </w:r>
      <w:r>
        <w:t xml:space="preserve"> 338400 and ask to speak to the Learner Services Co-ordinator, or email </w:t>
      </w:r>
      <w:hyperlink r:id="rId22" w:history="1">
        <w:r w:rsidR="00845E70" w:rsidRPr="00B92F37">
          <w:rPr>
            <w:rStyle w:val="Hyperlink"/>
          </w:rPr>
          <w:t>learnersupport@medway.gov.uk</w:t>
        </w:r>
      </w:hyperlink>
    </w:p>
    <w:p w14:paraId="35EC42F0" w14:textId="740C48AB" w:rsidR="00443FE0" w:rsidRDefault="00443FE0" w:rsidP="00443FE0">
      <w:r>
        <w:t xml:space="preserve">If you are struggling financially and would like to talk to us in confidence you are welcome to book an appointment with a member of the team. We </w:t>
      </w:r>
      <w:r w:rsidR="0069470D">
        <w:t>can</w:t>
      </w:r>
      <w:r>
        <w:t xml:space="preserve"> signpost you to relevant support organisations.</w:t>
      </w:r>
    </w:p>
    <w:p w14:paraId="6C61D8B4" w14:textId="77777777" w:rsidR="0069470D" w:rsidRDefault="0069470D" w:rsidP="00443FE0">
      <w:pPr>
        <w:rPr>
          <w:b/>
          <w:bCs/>
          <w:sz w:val="32"/>
          <w:szCs w:val="32"/>
        </w:rPr>
      </w:pPr>
    </w:p>
    <w:p w14:paraId="7742FAA6" w14:textId="2B98B6FE" w:rsidR="009A705F" w:rsidRPr="009A705F" w:rsidRDefault="009A705F" w:rsidP="009A705F">
      <w:pPr>
        <w:pStyle w:val="Heading1"/>
      </w:pPr>
      <w:bookmarkStart w:id="7" w:name="_Toc157163196"/>
      <w:r w:rsidRPr="009A705F">
        <w:t>Guidance for digital online learning</w:t>
      </w:r>
      <w:bookmarkEnd w:id="7"/>
    </w:p>
    <w:p w14:paraId="3A09F43C" w14:textId="734FD8C9" w:rsidR="00443FE0" w:rsidRDefault="00202032" w:rsidP="00443FE0">
      <w:r>
        <w:rPr>
          <w:b/>
          <w:bCs/>
          <w:sz w:val="32"/>
          <w:szCs w:val="32"/>
        </w:rPr>
        <w:br/>
      </w:r>
      <w:r w:rsidR="00443FE0">
        <w:t>Medway Adult Education (MAE) aims to provide the residents of Medway with skills and qualifications to help aid their personal development and in turn benefit their local communities. In an increasing digital and online world providing these skills via a digital medium is both the most cost effective and inclusive. It allows learners to develop at their own pace and can bring people together who are not geographically connected.</w:t>
      </w:r>
    </w:p>
    <w:p w14:paraId="2AEB7FD5" w14:textId="77777777" w:rsidR="00443FE0" w:rsidRDefault="00443FE0" w:rsidP="00443FE0">
      <w:r>
        <w:t>Medway Adult Education will continue to explore ways in which we can integrate technology to enable learners to actively engage with ideas and their peers, to enhance the learning experience, increase motivation and ultimately improve outcomes. We will be using a range of digital technologies including Moodle, Google Classroom and ZOOM, to provide online learning opportunities for our learners. This is part of a blended model of learning.</w:t>
      </w:r>
    </w:p>
    <w:p w14:paraId="2793E6A5" w14:textId="77777777" w:rsidR="00443FE0" w:rsidRDefault="00443FE0" w:rsidP="00443FE0">
      <w:r>
        <w:t>Online learning programmes or online learning support, in most cases, can be accessed via a tablet or laptop computer with an up-to-date internet browser and a typical broadband or 4G connection.</w:t>
      </w:r>
    </w:p>
    <w:p w14:paraId="700420BB" w14:textId="77777777" w:rsidR="00443FE0" w:rsidRDefault="00443FE0" w:rsidP="00443FE0">
      <w:r>
        <w:t>Learners who do not have access to the required equipment or software to progress with their learning can apply to loan it from the service wherever it is practical and affordable to do so. Strict conditions related to the loaning of such equipment will be in place and staff and learners will need to sign and agree to certain conditions in relation to the safe use and return of said equipment.</w:t>
      </w:r>
    </w:p>
    <w:p w14:paraId="69688923" w14:textId="77777777" w:rsidR="00443FE0" w:rsidRDefault="00443FE0" w:rsidP="00443FE0">
      <w:r>
        <w:t xml:space="preserve">Learners wanting to use their own equipment to support their learning will be permitted to do so providing they abide by the conditions of our BYOD policy and protocols, and the Acceptable Use Agreement. </w:t>
      </w:r>
    </w:p>
    <w:p w14:paraId="4A51C1AB" w14:textId="7FF321D6" w:rsidR="00443FE0" w:rsidRDefault="00443FE0" w:rsidP="00443FE0">
      <w:r w:rsidRPr="00CA6B02">
        <w:rPr>
          <w:b/>
          <w:bCs/>
        </w:rPr>
        <w:t>Information and Advice about learning</w:t>
      </w:r>
      <w:r w:rsidR="00202032">
        <w:rPr>
          <w:b/>
          <w:bCs/>
        </w:rPr>
        <w:br/>
      </w:r>
      <w:r>
        <w:t xml:space="preserve">We hope that you will find that the information and advice you received before you enrolled has allowed you to choose the right course. If you have any concerns about being on the right </w:t>
      </w:r>
      <w:r w:rsidR="00814F37">
        <w:t>course,</w:t>
      </w:r>
      <w:r>
        <w:t xml:space="preserve"> please talk to your tutor or </w:t>
      </w:r>
      <w:r w:rsidR="009A71D8">
        <w:t>centre</w:t>
      </w:r>
      <w:r>
        <w:t xml:space="preserve"> staff as it may be possible for you to move to another course if it is early in the term.</w:t>
      </w:r>
    </w:p>
    <w:p w14:paraId="3D7F93D0" w14:textId="5AA32F60" w:rsidR="00443FE0" w:rsidRDefault="00443FE0" w:rsidP="00443FE0">
      <w:r>
        <w:t xml:space="preserve">If you would like to do another course or are interested in moving on to a Further or Higher Education college </w:t>
      </w:r>
      <w:r w:rsidR="00814F37">
        <w:t>course,</w:t>
      </w:r>
      <w:r>
        <w:t xml:space="preserve"> please ask </w:t>
      </w:r>
      <w:r w:rsidR="009A71D8">
        <w:t>centre</w:t>
      </w:r>
      <w:r>
        <w:t xml:space="preserve"> staff for information. They will be able to tell you about learning opportunities in our </w:t>
      </w:r>
      <w:r w:rsidR="009A71D8">
        <w:t>centres</w:t>
      </w:r>
      <w:r>
        <w:t xml:space="preserve"> and other subject areas. They also have contact details for Kent colleges. You can also contact the </w:t>
      </w:r>
      <w:hyperlink r:id="rId23" w:history="1">
        <w:r w:rsidRPr="00C279AD">
          <w:rPr>
            <w:rStyle w:val="Hyperlink"/>
          </w:rPr>
          <w:t>National Careers Service</w:t>
        </w:r>
      </w:hyperlink>
      <w:r>
        <w:t xml:space="preserve"> for career advice on 0800 100 900. </w:t>
      </w:r>
    </w:p>
    <w:p w14:paraId="4F1B2DA1" w14:textId="6B5035B8" w:rsidR="009A705F" w:rsidRDefault="009A705F" w:rsidP="009A705F">
      <w:pPr>
        <w:pStyle w:val="Heading1"/>
      </w:pPr>
      <w:bookmarkStart w:id="8" w:name="_Toc157163197"/>
      <w:r>
        <w:lastRenderedPageBreak/>
        <w:t>Disclosures</w:t>
      </w:r>
      <w:bookmarkEnd w:id="8"/>
    </w:p>
    <w:p w14:paraId="21D835E4" w14:textId="410C56A5" w:rsidR="00443FE0" w:rsidRPr="009A705F" w:rsidRDefault="009A71D8" w:rsidP="00FF1BF3">
      <w:pPr>
        <w:spacing w:after="0"/>
        <w:rPr>
          <w:b/>
          <w:bCs/>
        </w:rPr>
      </w:pPr>
      <w:r>
        <w:rPr>
          <w:b/>
          <w:bCs/>
        </w:rPr>
        <w:br/>
      </w:r>
      <w:r w:rsidR="00443FE0">
        <w:t xml:space="preserve">It is important to us that you get the best from your learning and </w:t>
      </w:r>
      <w:r w:rsidR="0069470D">
        <w:t>for</w:t>
      </w:r>
      <w:r w:rsidR="00443FE0">
        <w:t xml:space="preserve"> us to achieve this, to put support in place to help you and respond sensitively to your needs, we need to be aware of any challenges you may face such as a disability, health condition which may cause you to faint, the need to take any medication or a learning difficulty. This information may also be useful in the event of any emergency. </w:t>
      </w:r>
      <w:r w:rsidR="0069470D">
        <w:t>Condition’s</w:t>
      </w:r>
      <w:r w:rsidR="00443FE0">
        <w:t xml:space="preserve"> people have told us about in the past include:</w:t>
      </w:r>
    </w:p>
    <w:p w14:paraId="7E983208" w14:textId="77777777" w:rsidR="00443FE0" w:rsidRDefault="00443FE0" w:rsidP="00FF1BF3">
      <w:pPr>
        <w:spacing w:after="0"/>
      </w:pPr>
      <w:r>
        <w:t xml:space="preserve">Visual impairment, hearing impairment, difficulties that affect mobility, epilepsy, asthma, mental ill health, temporary disability after illness, dyslexia, dyscalculia, etc. </w:t>
      </w:r>
    </w:p>
    <w:p w14:paraId="3EF15ABB" w14:textId="77777777" w:rsidR="00FF1BF3" w:rsidRDefault="00443FE0" w:rsidP="00FF1BF3">
      <w:pPr>
        <w:spacing w:after="0"/>
      </w:pPr>
      <w:r>
        <w:t>If you missed the opportunity to tell us something on your enrolment form you can tell any member of the centre staff or your tutor. We will contact you in confidence to discuss possible support arrangements.</w:t>
      </w:r>
    </w:p>
    <w:p w14:paraId="65955DFA" w14:textId="77777777" w:rsidR="00FF1BF3" w:rsidRDefault="00FF1BF3" w:rsidP="00FF1BF3">
      <w:pPr>
        <w:spacing w:after="0"/>
      </w:pPr>
    </w:p>
    <w:p w14:paraId="0F0963C5" w14:textId="4BA61E9D" w:rsidR="00686FB5" w:rsidRDefault="00443FE0" w:rsidP="00FF1BF3">
      <w:pPr>
        <w:spacing w:after="0"/>
      </w:pPr>
      <w:r>
        <w:t>Although we try to ensure our buildings are accessible there may be some areas where we are unaware that we are not meeting your needs. If you are concerned about physical access to any facilities within our buildings, please talk to centre staff.</w:t>
      </w:r>
    </w:p>
    <w:p w14:paraId="10DDD287" w14:textId="76AD2F69" w:rsidR="009A705F" w:rsidRPr="009A705F" w:rsidRDefault="009A705F" w:rsidP="009A705F">
      <w:pPr>
        <w:pStyle w:val="Heading1"/>
        <w:rPr>
          <w:rStyle w:val="Heading1Char"/>
          <w:rFonts w:eastAsiaTheme="minorHAnsi"/>
          <w:b/>
          <w:bCs/>
        </w:rPr>
      </w:pPr>
      <w:bookmarkStart w:id="9" w:name="_Toc157163198"/>
      <w:r w:rsidRPr="009A705F">
        <w:rPr>
          <w:rStyle w:val="Heading1Char"/>
          <w:rFonts w:eastAsiaTheme="minorHAnsi"/>
          <w:b/>
          <w:bCs/>
        </w:rPr>
        <w:t>Examinations</w:t>
      </w:r>
      <w:bookmarkEnd w:id="9"/>
    </w:p>
    <w:p w14:paraId="100F8ED4" w14:textId="76AD2F69" w:rsidR="00443FE0" w:rsidRDefault="009A71D8" w:rsidP="00443FE0">
      <w:r>
        <w:rPr>
          <w:b/>
          <w:bCs/>
        </w:rPr>
        <w:br/>
      </w:r>
      <w:r w:rsidR="00443FE0">
        <w:t>If your assessment or examination result is not what you expected and you feel that you have a good reason to challenge the result, you are entitled to appeal. If you wish to appeal about an assessment marked by your tutor you must write to the Examination Manager within seven days of receiving the result. The Examinations Manager will refer the matter to the appropriate member of staff.</w:t>
      </w:r>
    </w:p>
    <w:p w14:paraId="3FE71D7A" w14:textId="0CCDB9C0" w:rsidR="00443FE0" w:rsidRDefault="00443FE0" w:rsidP="00443FE0">
      <w:r>
        <w:t>If you wish to appeal against an external examination result you must contact the Examinations Manager within 10 days of receiving the result. For GCSEs, this procedure is known as an Enquiry about Results (</w:t>
      </w:r>
      <w:proofErr w:type="spellStart"/>
      <w:r>
        <w:t>EaR</w:t>
      </w:r>
      <w:proofErr w:type="spellEnd"/>
      <w:proofErr w:type="gramStart"/>
      <w:r>
        <w:t>)</w:t>
      </w:r>
      <w:proofErr w:type="gramEnd"/>
      <w:r>
        <w:t xml:space="preserve"> and you will be given written guidance at entry time and follow up guidance on results day.</w:t>
      </w:r>
    </w:p>
    <w:p w14:paraId="25D2BB0A" w14:textId="1134FCF4" w:rsidR="001D1FE7" w:rsidRDefault="00443FE0" w:rsidP="00443FE0">
      <w:r>
        <w:t>If you have a query about any aspect of your examination or concerning special arrangements that you may require for the exam, please contact:</w:t>
      </w:r>
      <w:r w:rsidR="008D31F1" w:rsidRPr="008D31F1">
        <w:t xml:space="preserve"> </w:t>
      </w:r>
      <w:r w:rsidR="008D31F1">
        <w:t xml:space="preserve">Manjit Sanghera, </w:t>
      </w:r>
      <w:hyperlink r:id="rId24" w:history="1">
        <w:r w:rsidR="008D31F1" w:rsidRPr="0063182D">
          <w:rPr>
            <w:rStyle w:val="Hyperlink"/>
          </w:rPr>
          <w:t>manjit.sanghera@medway.gov.uk</w:t>
        </w:r>
      </w:hyperlink>
      <w:r w:rsidR="008D31F1">
        <w:t xml:space="preserve">  </w:t>
      </w:r>
      <w:r w:rsidR="009A71D8">
        <w:t xml:space="preserve">- </w:t>
      </w:r>
      <w:r>
        <w:t xml:space="preserve">Telephone: (01634) 338446 </w:t>
      </w:r>
    </w:p>
    <w:p w14:paraId="0EAA649A" w14:textId="7443E24D" w:rsidR="009A705F" w:rsidRPr="00D156CE" w:rsidRDefault="009A705F" w:rsidP="00D156CE">
      <w:pPr>
        <w:pStyle w:val="Heading1"/>
        <w:rPr>
          <w:rStyle w:val="Heading1Char"/>
          <w:rFonts w:eastAsiaTheme="minorHAnsi"/>
          <w:b/>
          <w:bCs/>
        </w:rPr>
      </w:pPr>
      <w:bookmarkStart w:id="10" w:name="_Toc157163199"/>
      <w:r w:rsidRPr="00D156CE">
        <w:rPr>
          <w:rStyle w:val="Heading1Char"/>
          <w:rFonts w:eastAsiaTheme="minorHAnsi"/>
          <w:b/>
          <w:bCs/>
        </w:rPr>
        <w:t>Complaints, Comments and Feedback</w:t>
      </w:r>
      <w:bookmarkEnd w:id="10"/>
    </w:p>
    <w:p w14:paraId="4F34175D" w14:textId="78DC23DF" w:rsidR="00443FE0" w:rsidRDefault="009A71D8" w:rsidP="00443FE0">
      <w:r>
        <w:rPr>
          <w:b/>
          <w:bCs/>
        </w:rPr>
        <w:br/>
      </w:r>
      <w:r w:rsidR="00443FE0">
        <w:t xml:space="preserve">We welcome all feedback on the experience you have with us. Learners </w:t>
      </w:r>
      <w:r w:rsidR="00D92095">
        <w:t>can</w:t>
      </w:r>
      <w:r w:rsidR="00443FE0">
        <w:t xml:space="preserve"> </w:t>
      </w:r>
      <w:r w:rsidR="00CE76C0">
        <w:t xml:space="preserve">provide </w:t>
      </w:r>
      <w:r w:rsidR="00443FE0">
        <w:t xml:space="preserve">feedback on their experience through </w:t>
      </w:r>
      <w:r w:rsidR="00CE76C0">
        <w:t xml:space="preserve">the </w:t>
      </w:r>
      <w:r w:rsidR="00443FE0">
        <w:t xml:space="preserve">end of course Learner Satisfaction Survey or alternatively </w:t>
      </w:r>
      <w:r w:rsidR="00CE76C0">
        <w:t>they</w:t>
      </w:r>
      <w:r w:rsidR="00443FE0">
        <w:t xml:space="preserve"> can leave feedback through Learner Voice, phone </w:t>
      </w:r>
      <w:r w:rsidR="00CE76C0">
        <w:t>(</w:t>
      </w:r>
      <w:r w:rsidR="00443FE0">
        <w:t>01634</w:t>
      </w:r>
      <w:r w:rsidR="00CE76C0">
        <w:t>)</w:t>
      </w:r>
      <w:r w:rsidR="00443FE0">
        <w:t xml:space="preserve"> 338475 or email</w:t>
      </w:r>
      <w:r w:rsidR="00CE76C0">
        <w:t xml:space="preserve">: </w:t>
      </w:r>
      <w:hyperlink r:id="rId25" w:history="1">
        <w:r w:rsidR="00283FF5" w:rsidRPr="00B92F37">
          <w:rPr>
            <w:rStyle w:val="Hyperlink"/>
          </w:rPr>
          <w:t>learnersupport@medway.gov.uk</w:t>
        </w:r>
      </w:hyperlink>
    </w:p>
    <w:p w14:paraId="1C712CF2" w14:textId="1D39778B" w:rsidR="00443FE0" w:rsidRDefault="00443FE0" w:rsidP="00443FE0">
      <w:r>
        <w:t xml:space="preserve">If you have a complaint, we would like to resolve it as quickly and effectively as possible. In the first instance please talk to your tutor, centre </w:t>
      </w:r>
      <w:proofErr w:type="gramStart"/>
      <w:r>
        <w:t>staff</w:t>
      </w:r>
      <w:proofErr w:type="gramEnd"/>
      <w:r>
        <w:t xml:space="preserve"> or contact the Programme Manager for your course. Our Service Manager is Daniel Ratcliff: Skills &amp; Employment Programme Manager: </w:t>
      </w:r>
      <w:hyperlink r:id="rId26" w:history="1">
        <w:r w:rsidR="00845E70" w:rsidRPr="00B92F37">
          <w:rPr>
            <w:rStyle w:val="Hyperlink"/>
          </w:rPr>
          <w:t>daniel.ratcliff@medway.gov.uk</w:t>
        </w:r>
      </w:hyperlink>
    </w:p>
    <w:p w14:paraId="64C1FDE6" w14:textId="05BAD1E3" w:rsidR="00D156CE" w:rsidRPr="00D156CE" w:rsidRDefault="00D156CE" w:rsidP="00D156CE">
      <w:pPr>
        <w:pStyle w:val="Heading1"/>
        <w:rPr>
          <w:rStyle w:val="Heading1Char"/>
          <w:rFonts w:eastAsiaTheme="minorHAnsi"/>
          <w:b/>
          <w:bCs/>
        </w:rPr>
      </w:pPr>
      <w:bookmarkStart w:id="11" w:name="_Toc157163200"/>
      <w:r w:rsidRPr="00D156CE">
        <w:rPr>
          <w:rStyle w:val="Heading1Char"/>
          <w:rFonts w:eastAsiaTheme="minorHAnsi"/>
          <w:b/>
          <w:bCs/>
        </w:rPr>
        <w:t>Quiet Room</w:t>
      </w:r>
      <w:bookmarkEnd w:id="11"/>
    </w:p>
    <w:p w14:paraId="34A5CB81" w14:textId="7ABFDE47" w:rsidR="006240B5" w:rsidRDefault="00443FE0" w:rsidP="007421FB">
      <w:r>
        <w:t>If you want to pray or just sit somewhere quietly, we have a quiet contemplation room available at the Rochester Centre. Please ask at reception for more inform</w:t>
      </w:r>
      <w:r w:rsidR="007421FB">
        <w:t>ation.</w:t>
      </w:r>
    </w:p>
    <w:p w14:paraId="3BB40424" w14:textId="77777777" w:rsidR="00FF1BF3" w:rsidRDefault="00FF1BF3" w:rsidP="007421FB"/>
    <w:p w14:paraId="49B8BA7A" w14:textId="12A41486" w:rsidR="006240B5" w:rsidRDefault="006240B5" w:rsidP="0021434E">
      <w:pPr>
        <w:pStyle w:val="Heading1"/>
      </w:pPr>
      <w:bookmarkStart w:id="12" w:name="_Toc157163201"/>
      <w:r>
        <w:t>Frequently Asked Questions</w:t>
      </w:r>
      <w:bookmarkEnd w:id="12"/>
    </w:p>
    <w:p w14:paraId="7FB7313F" w14:textId="77777777" w:rsidR="0021434E" w:rsidRPr="0021434E" w:rsidRDefault="0021434E" w:rsidP="0021434E">
      <w:pPr>
        <w:rPr>
          <w:lang w:val="en-US"/>
        </w:rPr>
      </w:pPr>
    </w:p>
    <w:p w14:paraId="5157DAED" w14:textId="77777777" w:rsidR="008D5CA0" w:rsidRPr="00233191" w:rsidRDefault="008D5CA0" w:rsidP="008D5CA0">
      <w:pPr>
        <w:rPr>
          <w:rStyle w:val="Emphasis"/>
          <w:color w:val="002060"/>
          <w:sz w:val="24"/>
          <w:szCs w:val="24"/>
        </w:rPr>
      </w:pPr>
      <w:r w:rsidRPr="00233191">
        <w:rPr>
          <w:rStyle w:val="Emphasis"/>
          <w:color w:val="002060"/>
          <w:sz w:val="24"/>
          <w:szCs w:val="24"/>
        </w:rPr>
        <w:t>Question 1: I am on low income but not on benefits. Can I get a discount?</w:t>
      </w:r>
    </w:p>
    <w:p w14:paraId="3276A6B7" w14:textId="77777777" w:rsidR="008D5CA0" w:rsidRDefault="008D5CA0" w:rsidP="008D5CA0">
      <w:r>
        <w:t xml:space="preserve">Concessionary rates are available to learners who are over 60 and not in full-time employment and to learners on eligible benefits. </w:t>
      </w:r>
    </w:p>
    <w:p w14:paraId="0CE6948C" w14:textId="77777777" w:rsidR="008D5CA0" w:rsidRDefault="008D5CA0" w:rsidP="008D5CA0">
      <w:r>
        <w:t>**********</w:t>
      </w:r>
    </w:p>
    <w:p w14:paraId="04DD7F14" w14:textId="77777777" w:rsidR="008D5CA0" w:rsidRPr="00233191" w:rsidRDefault="008D5CA0" w:rsidP="008D5CA0">
      <w:pPr>
        <w:rPr>
          <w:rStyle w:val="Emphasis"/>
          <w:color w:val="002060"/>
          <w:sz w:val="24"/>
          <w:szCs w:val="24"/>
        </w:rPr>
      </w:pPr>
      <w:r w:rsidRPr="00233191">
        <w:rPr>
          <w:rStyle w:val="Emphasis"/>
          <w:color w:val="002060"/>
          <w:sz w:val="24"/>
          <w:szCs w:val="24"/>
        </w:rPr>
        <w:t>Question 2: Do you offer any free training?</w:t>
      </w:r>
    </w:p>
    <w:p w14:paraId="4060C8EE" w14:textId="77777777" w:rsidR="008D5CA0" w:rsidRDefault="008D5CA0" w:rsidP="008D5CA0">
      <w:r>
        <w:t>You may be eligible for free employment-related training and qualifications if:</w:t>
      </w:r>
    </w:p>
    <w:p w14:paraId="5C0921CF" w14:textId="77777777" w:rsidR="008D5CA0" w:rsidRDefault="008D5CA0" w:rsidP="008D5CA0">
      <w:pPr>
        <w:pStyle w:val="ListParagraph"/>
        <w:numPr>
          <w:ilvl w:val="0"/>
          <w:numId w:val="22"/>
        </w:numPr>
      </w:pPr>
      <w:r>
        <w:t xml:space="preserve">You are unemployed and looking for work and are in receipt of a state </w:t>
      </w:r>
      <w:proofErr w:type="gramStart"/>
      <w:r>
        <w:t>benefit</w:t>
      </w:r>
      <w:proofErr w:type="gramEnd"/>
    </w:p>
    <w:p w14:paraId="6562E9C0" w14:textId="77777777" w:rsidR="008D5CA0" w:rsidRDefault="008D5CA0" w:rsidP="008D5CA0">
      <w:pPr>
        <w:pStyle w:val="ListParagraph"/>
        <w:numPr>
          <w:ilvl w:val="0"/>
          <w:numId w:val="22"/>
        </w:numPr>
      </w:pPr>
      <w:r>
        <w:t>You are employed but earning less than £20,319 (gross annual salary)</w:t>
      </w:r>
    </w:p>
    <w:p w14:paraId="1EAE45A4" w14:textId="77777777" w:rsidR="008D5CA0" w:rsidRDefault="008D5CA0" w:rsidP="008D5CA0">
      <w:r>
        <w:t>All the programmes in our directory, which end with the code F, are free to those who are eligible for support – but there are also programmes that are not published in our directory.</w:t>
      </w:r>
    </w:p>
    <w:p w14:paraId="1EB264B8" w14:textId="77777777" w:rsidR="008D5CA0" w:rsidRDefault="008D5CA0" w:rsidP="008D5CA0">
      <w:r>
        <w:t>We keep personal advisers at the Job Centre informed of all new courses for unemployed people.</w:t>
      </w:r>
    </w:p>
    <w:p w14:paraId="3CCEACE7" w14:textId="77777777" w:rsidR="008D5CA0" w:rsidRDefault="008D5CA0" w:rsidP="008D5CA0">
      <w:r>
        <w:t>To find out whether you are eligible for free training telephone (01634) 338400 and ask for employability programmes.</w:t>
      </w:r>
    </w:p>
    <w:p w14:paraId="5FCBED63" w14:textId="77777777" w:rsidR="008D5CA0" w:rsidRDefault="008D5CA0" w:rsidP="008D5CA0">
      <w:r>
        <w:t>We offer some free courses in family learning and community learning. These courses are aimed at adults returning to learning who are parents with school age children, or adults without the equivalent of 5 GCSEs. In addition, English and Maths classes leading to a qualification are free.</w:t>
      </w:r>
    </w:p>
    <w:p w14:paraId="2D5ED624" w14:textId="77777777" w:rsidR="008D5CA0" w:rsidRDefault="008D5CA0" w:rsidP="008D5CA0">
      <w:r>
        <w:t>Please ask a member of staff for details.</w:t>
      </w:r>
    </w:p>
    <w:p w14:paraId="2A4A017D" w14:textId="77777777" w:rsidR="008D5CA0" w:rsidRDefault="008D5CA0" w:rsidP="008D5CA0">
      <w:r>
        <w:t>**********</w:t>
      </w:r>
    </w:p>
    <w:p w14:paraId="7427ED27" w14:textId="77777777" w:rsidR="008D5CA0" w:rsidRPr="00233191" w:rsidRDefault="008D5CA0" w:rsidP="008D5CA0">
      <w:pPr>
        <w:rPr>
          <w:rStyle w:val="Emphasis"/>
          <w:color w:val="002060"/>
          <w:sz w:val="24"/>
          <w:szCs w:val="24"/>
        </w:rPr>
      </w:pPr>
      <w:r w:rsidRPr="00233191">
        <w:rPr>
          <w:rStyle w:val="Emphasis"/>
          <w:color w:val="002060"/>
          <w:sz w:val="24"/>
          <w:szCs w:val="24"/>
        </w:rPr>
        <w:t>Question 3: I am doing my course for enjoyment. Why are there so many forms?</w:t>
      </w:r>
    </w:p>
    <w:p w14:paraId="3AC1DBB7" w14:textId="77777777" w:rsidR="008D5CA0" w:rsidRDefault="008D5CA0" w:rsidP="008D5CA0">
      <w:r>
        <w:t>We try to keep paperwork to a minimum but there is information that we will need to collect.</w:t>
      </w:r>
    </w:p>
    <w:p w14:paraId="3A16E0B6" w14:textId="77777777" w:rsidR="008D5CA0" w:rsidRDefault="008D5CA0" w:rsidP="008D5CA0">
      <w:r>
        <w:t xml:space="preserve">Medway Adult Education receives funding from the Education &amp; Skills Funding Agency and is inspected by Ofsted. The information we receive from you demonstrates that we are using public money properly. We also want to know how we can improve the service we give you so also ask you for feedback on your course and on the </w:t>
      </w:r>
      <w:proofErr w:type="gramStart"/>
      <w:r>
        <w:t>service</w:t>
      </w:r>
      <w:proofErr w:type="gramEnd"/>
      <w:r>
        <w:t xml:space="preserve"> you get from Medway Adult Education. </w:t>
      </w:r>
      <w:r>
        <w:br/>
        <w:t xml:space="preserve">Please contact: </w:t>
      </w:r>
      <w:hyperlink r:id="rId27" w:history="1">
        <w:r w:rsidRPr="00B92F37">
          <w:rPr>
            <w:rStyle w:val="Hyperlink"/>
          </w:rPr>
          <w:t>adulteducation@medway.gov.uk</w:t>
        </w:r>
      </w:hyperlink>
      <w:r>
        <w:t xml:space="preserve"> </w:t>
      </w:r>
    </w:p>
    <w:p w14:paraId="1AB768CE" w14:textId="77777777" w:rsidR="008D5CA0" w:rsidRDefault="008D5CA0" w:rsidP="008D5CA0">
      <w:r>
        <w:t>**********</w:t>
      </w:r>
    </w:p>
    <w:p w14:paraId="093C73A4" w14:textId="77777777" w:rsidR="008D5CA0" w:rsidRPr="00233191" w:rsidRDefault="008D5CA0" w:rsidP="008D5CA0">
      <w:pPr>
        <w:rPr>
          <w:rStyle w:val="Emphasis"/>
          <w:color w:val="002060"/>
          <w:sz w:val="24"/>
          <w:szCs w:val="24"/>
        </w:rPr>
      </w:pPr>
      <w:r w:rsidRPr="00233191">
        <w:rPr>
          <w:rStyle w:val="Emphasis"/>
          <w:color w:val="002060"/>
          <w:sz w:val="24"/>
          <w:szCs w:val="24"/>
        </w:rPr>
        <w:t>Question 4: I’ve paid for my course. Is there anything else to pay?</w:t>
      </w:r>
    </w:p>
    <w:p w14:paraId="22DD0C98" w14:textId="519F2707" w:rsidR="007421FB" w:rsidRDefault="008D5CA0" w:rsidP="008D5CA0">
      <w:r>
        <w:t>For some courses you will need to buy materials and you will be told what these are before you start your course. In some courses there will be exam fees</w:t>
      </w:r>
      <w:r w:rsidR="007421FB">
        <w:t>.</w:t>
      </w:r>
    </w:p>
    <w:p w14:paraId="31DE024E" w14:textId="77777777" w:rsidR="0021434E" w:rsidRDefault="0021434E" w:rsidP="008D5CA0"/>
    <w:p w14:paraId="70124B0B" w14:textId="3F39C017" w:rsidR="00A35BEC" w:rsidRDefault="00A35BEC" w:rsidP="0021434E">
      <w:pPr>
        <w:pStyle w:val="Heading1"/>
      </w:pPr>
      <w:bookmarkStart w:id="13" w:name="_Toc157163202"/>
      <w:r>
        <w:lastRenderedPageBreak/>
        <w:t>Term Dates:</w:t>
      </w:r>
      <w:bookmarkEnd w:id="13"/>
    </w:p>
    <w:p w14:paraId="782A890E" w14:textId="77777777" w:rsidR="0021434E" w:rsidRPr="0021434E" w:rsidRDefault="0021434E" w:rsidP="0021434E">
      <w:pPr>
        <w:rPr>
          <w:lang w:val="en-US"/>
        </w:rPr>
      </w:pPr>
    </w:p>
    <w:p w14:paraId="19311807" w14:textId="7AE9A2AA" w:rsidR="00443FE0" w:rsidRDefault="00443FE0" w:rsidP="00443FE0">
      <w:r w:rsidRPr="00CB4309">
        <w:rPr>
          <w:b/>
          <w:bCs/>
          <w:sz w:val="24"/>
          <w:szCs w:val="24"/>
        </w:rPr>
        <w:t>Term 1</w:t>
      </w:r>
      <w:r w:rsidR="0069470D" w:rsidRPr="00CB4309">
        <w:rPr>
          <w:b/>
          <w:bCs/>
          <w:sz w:val="24"/>
          <w:szCs w:val="24"/>
        </w:rPr>
        <w:t xml:space="preserve"> - </w:t>
      </w:r>
      <w:r w:rsidR="0069470D" w:rsidRPr="00374B1D">
        <w:rPr>
          <w:sz w:val="24"/>
          <w:szCs w:val="24"/>
        </w:rPr>
        <w:t>7 weeks</w:t>
      </w:r>
      <w:r w:rsidR="00CB4309">
        <w:rPr>
          <w:b/>
          <w:bCs/>
        </w:rPr>
        <w:br/>
      </w:r>
      <w:r w:rsidRPr="00B23545">
        <w:rPr>
          <w:b/>
          <w:bCs/>
          <w:color w:val="002060"/>
        </w:rPr>
        <w:t>Start</w:t>
      </w:r>
      <w:r w:rsidR="00CB4309" w:rsidRPr="00B23545">
        <w:rPr>
          <w:b/>
          <w:bCs/>
          <w:color w:val="002060"/>
        </w:rPr>
        <w:t xml:space="preserve">: </w:t>
      </w:r>
      <w:r w:rsidR="003156CA" w:rsidRPr="00B23545">
        <w:rPr>
          <w:b/>
          <w:bCs/>
          <w:color w:val="002060"/>
        </w:rPr>
        <w:t>4/9/2</w:t>
      </w:r>
      <w:r w:rsidR="00B23545">
        <w:rPr>
          <w:b/>
          <w:bCs/>
          <w:color w:val="002060"/>
        </w:rPr>
        <w:t>3</w:t>
      </w:r>
      <w:r w:rsidR="00B23545">
        <w:rPr>
          <w:b/>
          <w:bCs/>
          <w:color w:val="002060"/>
        </w:rPr>
        <w:tab/>
      </w:r>
      <w:r w:rsidR="00B23545">
        <w:rPr>
          <w:b/>
          <w:bCs/>
          <w:color w:val="002060"/>
        </w:rPr>
        <w:tab/>
      </w:r>
      <w:r w:rsidRPr="00B23545">
        <w:rPr>
          <w:b/>
          <w:bCs/>
          <w:color w:val="002060"/>
        </w:rPr>
        <w:t>Finish</w:t>
      </w:r>
      <w:r w:rsidR="00CB4309" w:rsidRPr="00B23545">
        <w:rPr>
          <w:b/>
          <w:bCs/>
          <w:color w:val="002060"/>
        </w:rPr>
        <w:t xml:space="preserve">: </w:t>
      </w:r>
      <w:proofErr w:type="gramStart"/>
      <w:r w:rsidRPr="00B23545">
        <w:rPr>
          <w:b/>
          <w:bCs/>
          <w:color w:val="002060"/>
        </w:rPr>
        <w:t>2</w:t>
      </w:r>
      <w:r w:rsidR="003156CA" w:rsidRPr="00B23545">
        <w:rPr>
          <w:b/>
          <w:bCs/>
          <w:color w:val="002060"/>
        </w:rPr>
        <w:t>0/10/23</w:t>
      </w:r>
      <w:proofErr w:type="gramEnd"/>
      <w:r w:rsidRPr="00B23545">
        <w:rPr>
          <w:color w:val="002060"/>
        </w:rPr>
        <w:tab/>
      </w:r>
    </w:p>
    <w:p w14:paraId="6820A5DD" w14:textId="18C02D36" w:rsidR="00443FE0" w:rsidRDefault="00443FE0" w:rsidP="00443FE0">
      <w:r w:rsidRPr="00CA6B02">
        <w:rPr>
          <w:color w:val="002060"/>
          <w:sz w:val="28"/>
          <w:szCs w:val="28"/>
        </w:rPr>
        <w:t>Autumn break</w:t>
      </w:r>
      <w:r w:rsidR="00CB4309">
        <w:br/>
      </w:r>
      <w:r>
        <w:t>Monday 2</w:t>
      </w:r>
      <w:r w:rsidR="00422A3E">
        <w:t>3</w:t>
      </w:r>
      <w:r>
        <w:t xml:space="preserve"> October to Friday </w:t>
      </w:r>
      <w:r w:rsidR="00422A3E">
        <w:t>27</w:t>
      </w:r>
      <w:r w:rsidR="00C1404D">
        <w:rPr>
          <w:vertAlign w:val="superscript"/>
        </w:rPr>
        <w:t xml:space="preserve"> </w:t>
      </w:r>
      <w:r>
        <w:t>October 202</w:t>
      </w:r>
      <w:r w:rsidR="00422A3E">
        <w:t>3</w:t>
      </w:r>
    </w:p>
    <w:p w14:paraId="49AA4160" w14:textId="720F493E" w:rsidR="00443FE0" w:rsidRDefault="00443FE0" w:rsidP="00443FE0">
      <w:r w:rsidRPr="00CB4309">
        <w:rPr>
          <w:b/>
          <w:bCs/>
          <w:sz w:val="24"/>
          <w:szCs w:val="24"/>
        </w:rPr>
        <w:t>Term 2</w:t>
      </w:r>
      <w:r w:rsidR="0069470D" w:rsidRPr="00CB4309">
        <w:rPr>
          <w:b/>
          <w:bCs/>
          <w:sz w:val="24"/>
          <w:szCs w:val="24"/>
        </w:rPr>
        <w:t xml:space="preserve"> - </w:t>
      </w:r>
      <w:r w:rsidR="0069470D" w:rsidRPr="00374B1D">
        <w:rPr>
          <w:sz w:val="24"/>
          <w:szCs w:val="24"/>
        </w:rPr>
        <w:t>7 weeks</w:t>
      </w:r>
      <w:r w:rsidR="00CB4309">
        <w:rPr>
          <w:b/>
          <w:bCs/>
        </w:rPr>
        <w:br/>
      </w:r>
      <w:r w:rsidRPr="00B23545">
        <w:rPr>
          <w:b/>
          <w:bCs/>
          <w:color w:val="002060"/>
        </w:rPr>
        <w:t>Start</w:t>
      </w:r>
      <w:r w:rsidR="00CB4309" w:rsidRPr="00B23545">
        <w:rPr>
          <w:b/>
          <w:bCs/>
          <w:color w:val="002060"/>
        </w:rPr>
        <w:t xml:space="preserve">: </w:t>
      </w:r>
      <w:r w:rsidR="00422A3E" w:rsidRPr="00B23545">
        <w:rPr>
          <w:b/>
          <w:bCs/>
          <w:color w:val="002060"/>
        </w:rPr>
        <w:t>30/</w:t>
      </w:r>
      <w:r w:rsidR="00C1404D" w:rsidRPr="00B23545">
        <w:rPr>
          <w:b/>
          <w:bCs/>
          <w:color w:val="002060"/>
        </w:rPr>
        <w:t>10/23</w:t>
      </w:r>
      <w:r w:rsidR="00B23545">
        <w:rPr>
          <w:b/>
          <w:bCs/>
          <w:color w:val="002060"/>
        </w:rPr>
        <w:tab/>
      </w:r>
      <w:r w:rsidR="00B23545">
        <w:rPr>
          <w:b/>
          <w:bCs/>
          <w:color w:val="002060"/>
        </w:rPr>
        <w:tab/>
      </w:r>
      <w:r w:rsidRPr="00B23545">
        <w:rPr>
          <w:b/>
          <w:bCs/>
          <w:color w:val="002060"/>
        </w:rPr>
        <w:t>Finish</w:t>
      </w:r>
      <w:r w:rsidR="00CB4309" w:rsidRPr="00B23545">
        <w:rPr>
          <w:b/>
          <w:bCs/>
          <w:color w:val="002060"/>
        </w:rPr>
        <w:t xml:space="preserve">: </w:t>
      </w:r>
      <w:proofErr w:type="gramStart"/>
      <w:r w:rsidRPr="00B23545">
        <w:rPr>
          <w:b/>
          <w:bCs/>
          <w:color w:val="002060"/>
        </w:rPr>
        <w:t>1</w:t>
      </w:r>
      <w:r w:rsidR="00C1404D" w:rsidRPr="00B23545">
        <w:rPr>
          <w:b/>
          <w:bCs/>
          <w:color w:val="002060"/>
        </w:rPr>
        <w:t>5/12/23</w:t>
      </w:r>
      <w:proofErr w:type="gramEnd"/>
      <w:r w:rsidRPr="00B23545">
        <w:rPr>
          <w:color w:val="002060"/>
        </w:rPr>
        <w:tab/>
      </w:r>
    </w:p>
    <w:p w14:paraId="06FB0F05" w14:textId="58B1C0B3" w:rsidR="00443FE0" w:rsidRDefault="00B2485C" w:rsidP="00443FE0">
      <w:r w:rsidRPr="00BA259E">
        <w:rPr>
          <w:color w:val="002060"/>
          <w:sz w:val="28"/>
          <w:szCs w:val="28"/>
        </w:rPr>
        <w:t>Winter</w:t>
      </w:r>
      <w:r w:rsidR="000223FC" w:rsidRPr="00BA259E">
        <w:rPr>
          <w:color w:val="002060"/>
          <w:sz w:val="28"/>
          <w:szCs w:val="28"/>
        </w:rPr>
        <w:t xml:space="preserve"> break</w:t>
      </w:r>
      <w:r w:rsidR="00CB4309">
        <w:br/>
      </w:r>
      <w:r w:rsidR="00443FE0">
        <w:t xml:space="preserve">Monday </w:t>
      </w:r>
      <w:r w:rsidR="00C1404D">
        <w:t>18</w:t>
      </w:r>
      <w:r w:rsidR="00443FE0">
        <w:t xml:space="preserve"> December 202</w:t>
      </w:r>
      <w:r w:rsidR="00745DFB">
        <w:t>3</w:t>
      </w:r>
      <w:r w:rsidR="00443FE0">
        <w:t xml:space="preserve"> to </w:t>
      </w:r>
      <w:r w:rsidR="00745DFB">
        <w:t>Monday 1 January</w:t>
      </w:r>
      <w:r w:rsidR="00443FE0">
        <w:t xml:space="preserve"> 202</w:t>
      </w:r>
      <w:r w:rsidR="00745DFB">
        <w:t>24</w:t>
      </w:r>
    </w:p>
    <w:p w14:paraId="71A97AA9" w14:textId="72457B2C" w:rsidR="00443FE0" w:rsidRPr="00CB4309" w:rsidRDefault="00443FE0" w:rsidP="00443FE0">
      <w:pPr>
        <w:rPr>
          <w:b/>
          <w:bCs/>
        </w:rPr>
      </w:pPr>
      <w:r w:rsidRPr="00CB4309">
        <w:rPr>
          <w:b/>
          <w:bCs/>
          <w:sz w:val="24"/>
          <w:szCs w:val="24"/>
        </w:rPr>
        <w:t>Term 3</w:t>
      </w:r>
      <w:r w:rsidR="00CB4309" w:rsidRPr="00CB4309">
        <w:rPr>
          <w:b/>
          <w:bCs/>
          <w:sz w:val="24"/>
          <w:szCs w:val="24"/>
        </w:rPr>
        <w:t xml:space="preserve"> - </w:t>
      </w:r>
      <w:r w:rsidR="00CB4309" w:rsidRPr="00374B1D">
        <w:rPr>
          <w:sz w:val="24"/>
          <w:szCs w:val="24"/>
        </w:rPr>
        <w:t>6 weeks</w:t>
      </w:r>
      <w:r w:rsidR="00CB4309">
        <w:rPr>
          <w:b/>
          <w:bCs/>
        </w:rPr>
        <w:br/>
      </w:r>
      <w:r w:rsidRPr="00B23545">
        <w:rPr>
          <w:b/>
          <w:bCs/>
          <w:color w:val="002060"/>
        </w:rPr>
        <w:t>Start</w:t>
      </w:r>
      <w:r w:rsidR="00CB4309" w:rsidRPr="00B23545">
        <w:rPr>
          <w:b/>
          <w:bCs/>
          <w:color w:val="002060"/>
        </w:rPr>
        <w:t xml:space="preserve">: </w:t>
      </w:r>
      <w:r w:rsidR="00D34CC4" w:rsidRPr="00B23545">
        <w:rPr>
          <w:b/>
          <w:bCs/>
          <w:color w:val="002060"/>
        </w:rPr>
        <w:t>2/1/2</w:t>
      </w:r>
      <w:r w:rsidR="00B23545">
        <w:rPr>
          <w:b/>
          <w:bCs/>
          <w:color w:val="002060"/>
        </w:rPr>
        <w:t>4</w:t>
      </w:r>
      <w:r w:rsidR="00B23545">
        <w:rPr>
          <w:b/>
          <w:bCs/>
          <w:color w:val="002060"/>
        </w:rPr>
        <w:tab/>
      </w:r>
      <w:r w:rsidR="00B23545">
        <w:rPr>
          <w:b/>
          <w:bCs/>
          <w:color w:val="002060"/>
        </w:rPr>
        <w:tab/>
      </w:r>
      <w:r w:rsidR="00CB4309" w:rsidRPr="00B23545">
        <w:rPr>
          <w:b/>
          <w:bCs/>
          <w:color w:val="002060"/>
        </w:rPr>
        <w:t>F</w:t>
      </w:r>
      <w:r w:rsidRPr="00B23545">
        <w:rPr>
          <w:b/>
          <w:bCs/>
          <w:color w:val="002060"/>
        </w:rPr>
        <w:t>inish</w:t>
      </w:r>
      <w:r w:rsidR="00CB4309" w:rsidRPr="00B23545">
        <w:rPr>
          <w:b/>
          <w:bCs/>
          <w:color w:val="002060"/>
        </w:rPr>
        <w:t xml:space="preserve">: </w:t>
      </w:r>
      <w:proofErr w:type="gramStart"/>
      <w:r w:rsidR="00D34CC4" w:rsidRPr="00B23545">
        <w:rPr>
          <w:b/>
          <w:bCs/>
          <w:color w:val="002060"/>
        </w:rPr>
        <w:t>9/2/24</w:t>
      </w:r>
      <w:proofErr w:type="gramEnd"/>
    </w:p>
    <w:p w14:paraId="09C44482" w14:textId="54C5995D" w:rsidR="00443FE0" w:rsidRDefault="00443FE0" w:rsidP="00443FE0">
      <w:r w:rsidRPr="00BA259E">
        <w:rPr>
          <w:color w:val="002060"/>
          <w:sz w:val="28"/>
          <w:szCs w:val="28"/>
        </w:rPr>
        <w:t>February break</w:t>
      </w:r>
      <w:r w:rsidR="00CB4309">
        <w:br/>
      </w:r>
      <w:r w:rsidRPr="00374B1D">
        <w:t>Monday 1</w:t>
      </w:r>
      <w:r w:rsidR="006350DC">
        <w:t xml:space="preserve">2 </w:t>
      </w:r>
      <w:r w:rsidRPr="00374B1D">
        <w:t>February to Friday 1</w:t>
      </w:r>
      <w:r w:rsidR="006350DC">
        <w:t>6</w:t>
      </w:r>
      <w:r w:rsidRPr="00374B1D">
        <w:t xml:space="preserve"> February 2022</w:t>
      </w:r>
      <w:r w:rsidR="006350DC">
        <w:t>4</w:t>
      </w:r>
    </w:p>
    <w:p w14:paraId="098F89DA" w14:textId="591498A2" w:rsidR="00443FE0" w:rsidRDefault="00443FE0" w:rsidP="00443FE0">
      <w:r w:rsidRPr="00CB4309">
        <w:rPr>
          <w:b/>
          <w:bCs/>
          <w:sz w:val="24"/>
          <w:szCs w:val="24"/>
        </w:rPr>
        <w:t>Term 4</w:t>
      </w:r>
      <w:r w:rsidR="00CB4309" w:rsidRPr="00CB4309">
        <w:rPr>
          <w:b/>
          <w:bCs/>
          <w:sz w:val="24"/>
          <w:szCs w:val="24"/>
        </w:rPr>
        <w:t xml:space="preserve"> - </w:t>
      </w:r>
      <w:r w:rsidR="006350DC">
        <w:rPr>
          <w:sz w:val="24"/>
          <w:szCs w:val="24"/>
        </w:rPr>
        <w:t>6</w:t>
      </w:r>
      <w:r w:rsidR="00CB4309" w:rsidRPr="00374B1D">
        <w:rPr>
          <w:sz w:val="24"/>
          <w:szCs w:val="24"/>
        </w:rPr>
        <w:t xml:space="preserve"> weeks</w:t>
      </w:r>
      <w:r w:rsidR="00CB4309">
        <w:rPr>
          <w:b/>
          <w:bCs/>
        </w:rPr>
        <w:br/>
      </w:r>
      <w:r w:rsidRPr="00B23545">
        <w:rPr>
          <w:b/>
          <w:bCs/>
          <w:color w:val="002060"/>
        </w:rPr>
        <w:t>Start</w:t>
      </w:r>
      <w:r w:rsidR="00CB4309" w:rsidRPr="00B23545">
        <w:rPr>
          <w:b/>
          <w:bCs/>
          <w:color w:val="002060"/>
        </w:rPr>
        <w:t xml:space="preserve">: </w:t>
      </w:r>
      <w:r w:rsidR="006350DC" w:rsidRPr="00B23545">
        <w:rPr>
          <w:b/>
          <w:bCs/>
          <w:color w:val="002060"/>
        </w:rPr>
        <w:t>19/2/24</w:t>
      </w:r>
      <w:r w:rsidR="00B23545">
        <w:rPr>
          <w:b/>
          <w:bCs/>
          <w:color w:val="002060"/>
        </w:rPr>
        <w:tab/>
      </w:r>
      <w:r w:rsidR="00B23545">
        <w:rPr>
          <w:b/>
          <w:bCs/>
          <w:color w:val="002060"/>
        </w:rPr>
        <w:tab/>
      </w:r>
      <w:r w:rsidRPr="00B23545">
        <w:rPr>
          <w:b/>
          <w:bCs/>
          <w:color w:val="002060"/>
        </w:rPr>
        <w:t>Finish</w:t>
      </w:r>
      <w:r w:rsidR="00CB4309" w:rsidRPr="00B23545">
        <w:rPr>
          <w:b/>
          <w:bCs/>
          <w:color w:val="002060"/>
        </w:rPr>
        <w:t xml:space="preserve">: </w:t>
      </w:r>
      <w:proofErr w:type="gramStart"/>
      <w:r w:rsidR="006350DC" w:rsidRPr="00B23545">
        <w:rPr>
          <w:b/>
          <w:bCs/>
          <w:color w:val="002060"/>
        </w:rPr>
        <w:t>2</w:t>
      </w:r>
      <w:r w:rsidR="00271C7B" w:rsidRPr="00B23545">
        <w:rPr>
          <w:b/>
          <w:bCs/>
          <w:color w:val="002060"/>
        </w:rPr>
        <w:t>8</w:t>
      </w:r>
      <w:r w:rsidR="006350DC" w:rsidRPr="00B23545">
        <w:rPr>
          <w:b/>
          <w:bCs/>
          <w:color w:val="002060"/>
        </w:rPr>
        <w:t>/3/24</w:t>
      </w:r>
      <w:proofErr w:type="gramEnd"/>
      <w:r w:rsidRPr="00B23545">
        <w:rPr>
          <w:color w:val="002060"/>
        </w:rPr>
        <w:tab/>
      </w:r>
    </w:p>
    <w:p w14:paraId="6736B19D" w14:textId="634635A6" w:rsidR="00443FE0" w:rsidRPr="00CB4309" w:rsidRDefault="00443FE0" w:rsidP="00443FE0">
      <w:pPr>
        <w:rPr>
          <w:b/>
          <w:bCs/>
        </w:rPr>
      </w:pPr>
      <w:r w:rsidRPr="00BA259E">
        <w:rPr>
          <w:color w:val="002060"/>
          <w:sz w:val="28"/>
          <w:szCs w:val="28"/>
        </w:rPr>
        <w:t>Spring break</w:t>
      </w:r>
      <w:r w:rsidR="00CB4309">
        <w:br/>
      </w:r>
      <w:r w:rsidR="00F63F72">
        <w:t>Friday</w:t>
      </w:r>
      <w:r w:rsidRPr="00374B1D">
        <w:t xml:space="preserve"> </w:t>
      </w:r>
      <w:r w:rsidR="00F63F72">
        <w:t>29</w:t>
      </w:r>
      <w:r w:rsidR="00FA1319">
        <w:t xml:space="preserve"> </w:t>
      </w:r>
      <w:r w:rsidR="00F63F72">
        <w:t>March</w:t>
      </w:r>
      <w:r w:rsidRPr="00374B1D">
        <w:t xml:space="preserve"> to Friday </w:t>
      </w:r>
      <w:r w:rsidR="00FA1319">
        <w:t>12</w:t>
      </w:r>
      <w:r w:rsidRPr="00374B1D">
        <w:t xml:space="preserve"> April 202</w:t>
      </w:r>
      <w:r w:rsidR="00FA1319">
        <w:t>4</w:t>
      </w:r>
    </w:p>
    <w:p w14:paraId="249358FA" w14:textId="25392302" w:rsidR="00443FE0" w:rsidRPr="00CB4309" w:rsidRDefault="00443FE0" w:rsidP="00443FE0">
      <w:pPr>
        <w:rPr>
          <w:b/>
          <w:bCs/>
          <w:sz w:val="24"/>
          <w:szCs w:val="24"/>
        </w:rPr>
      </w:pPr>
      <w:r w:rsidRPr="00CB4309">
        <w:rPr>
          <w:b/>
          <w:bCs/>
          <w:sz w:val="24"/>
          <w:szCs w:val="24"/>
        </w:rPr>
        <w:t xml:space="preserve">Term </w:t>
      </w:r>
      <w:r w:rsidR="00CB4309" w:rsidRPr="00CB4309">
        <w:rPr>
          <w:b/>
          <w:bCs/>
          <w:sz w:val="24"/>
          <w:szCs w:val="24"/>
        </w:rPr>
        <w:t xml:space="preserve">5 - </w:t>
      </w:r>
      <w:r w:rsidR="00CB4309" w:rsidRPr="00374B1D">
        <w:rPr>
          <w:sz w:val="24"/>
          <w:szCs w:val="24"/>
        </w:rPr>
        <w:t>6 weeks</w:t>
      </w:r>
      <w:r w:rsidR="00CB4309">
        <w:rPr>
          <w:b/>
          <w:bCs/>
          <w:sz w:val="24"/>
          <w:szCs w:val="24"/>
        </w:rPr>
        <w:br/>
      </w:r>
      <w:r w:rsidRPr="00B23545">
        <w:rPr>
          <w:b/>
          <w:bCs/>
          <w:color w:val="002060"/>
        </w:rPr>
        <w:t>Start</w:t>
      </w:r>
      <w:r w:rsidR="00CB4309" w:rsidRPr="00B23545">
        <w:rPr>
          <w:b/>
          <w:bCs/>
          <w:color w:val="002060"/>
        </w:rPr>
        <w:t xml:space="preserve">: </w:t>
      </w:r>
      <w:r w:rsidRPr="00B23545">
        <w:rPr>
          <w:b/>
          <w:bCs/>
          <w:color w:val="002060"/>
        </w:rPr>
        <w:t>1</w:t>
      </w:r>
      <w:r w:rsidR="00555A96" w:rsidRPr="00B23545">
        <w:rPr>
          <w:b/>
          <w:bCs/>
          <w:color w:val="002060"/>
        </w:rPr>
        <w:t>5/4/24</w:t>
      </w:r>
      <w:r w:rsidR="00F63F72">
        <w:rPr>
          <w:b/>
          <w:bCs/>
          <w:color w:val="002060"/>
        </w:rPr>
        <w:tab/>
      </w:r>
      <w:r w:rsidR="00F63F72">
        <w:rPr>
          <w:b/>
          <w:bCs/>
          <w:color w:val="002060"/>
        </w:rPr>
        <w:tab/>
      </w:r>
      <w:r w:rsidRPr="00B23545">
        <w:rPr>
          <w:b/>
          <w:bCs/>
          <w:color w:val="002060"/>
        </w:rPr>
        <w:t>Finish</w:t>
      </w:r>
      <w:r w:rsidR="00CB4309" w:rsidRPr="00B23545">
        <w:rPr>
          <w:b/>
          <w:bCs/>
          <w:color w:val="002060"/>
        </w:rPr>
        <w:t xml:space="preserve">: </w:t>
      </w:r>
      <w:proofErr w:type="gramStart"/>
      <w:r w:rsidRPr="00B23545">
        <w:rPr>
          <w:b/>
          <w:bCs/>
          <w:color w:val="002060"/>
        </w:rPr>
        <w:t>2</w:t>
      </w:r>
      <w:r w:rsidR="00555A96" w:rsidRPr="00B23545">
        <w:rPr>
          <w:b/>
          <w:bCs/>
          <w:color w:val="002060"/>
        </w:rPr>
        <w:t>4/5/24</w:t>
      </w:r>
      <w:proofErr w:type="gramEnd"/>
    </w:p>
    <w:p w14:paraId="43C94570" w14:textId="15AB17F1" w:rsidR="00443FE0" w:rsidRPr="00374B1D" w:rsidRDefault="00443FE0" w:rsidP="00443FE0">
      <w:pPr>
        <w:rPr>
          <w:b/>
          <w:bCs/>
          <w:color w:val="767171" w:themeColor="background2" w:themeShade="80"/>
        </w:rPr>
      </w:pPr>
      <w:r w:rsidRPr="00374B1D">
        <w:rPr>
          <w:b/>
          <w:bCs/>
          <w:color w:val="767171" w:themeColor="background2" w:themeShade="80"/>
        </w:rPr>
        <w:t>Early May Bank Holiday</w:t>
      </w:r>
      <w:r w:rsidRPr="00374B1D">
        <w:rPr>
          <w:b/>
          <w:bCs/>
          <w:color w:val="767171" w:themeColor="background2" w:themeShade="80"/>
        </w:rPr>
        <w:tab/>
      </w:r>
      <w:r w:rsidR="00CB4309" w:rsidRPr="00374B1D">
        <w:rPr>
          <w:b/>
          <w:bCs/>
          <w:color w:val="767171" w:themeColor="background2" w:themeShade="80"/>
        </w:rPr>
        <w:t xml:space="preserve"> - </w:t>
      </w:r>
      <w:r w:rsidRPr="00374B1D">
        <w:rPr>
          <w:b/>
          <w:bCs/>
          <w:color w:val="767171" w:themeColor="background2" w:themeShade="80"/>
        </w:rPr>
        <w:t xml:space="preserve">Monday </w:t>
      </w:r>
      <w:r w:rsidR="002D4919">
        <w:rPr>
          <w:b/>
          <w:bCs/>
          <w:color w:val="767171" w:themeColor="background2" w:themeShade="80"/>
        </w:rPr>
        <w:t>6</w:t>
      </w:r>
      <w:r w:rsidRPr="00374B1D">
        <w:rPr>
          <w:b/>
          <w:bCs/>
          <w:color w:val="767171" w:themeColor="background2" w:themeShade="80"/>
        </w:rPr>
        <w:t xml:space="preserve"> May 202</w:t>
      </w:r>
      <w:r w:rsidR="002D4919">
        <w:rPr>
          <w:b/>
          <w:bCs/>
          <w:color w:val="767171" w:themeColor="background2" w:themeShade="80"/>
        </w:rPr>
        <w:t>4</w:t>
      </w:r>
    </w:p>
    <w:p w14:paraId="1B79B2A1" w14:textId="2D230A13" w:rsidR="00443FE0" w:rsidRPr="00374B1D" w:rsidRDefault="00443FE0" w:rsidP="00443FE0">
      <w:pPr>
        <w:rPr>
          <w:b/>
          <w:bCs/>
          <w:color w:val="767171" w:themeColor="background2" w:themeShade="80"/>
        </w:rPr>
      </w:pPr>
      <w:r w:rsidRPr="00374B1D">
        <w:rPr>
          <w:b/>
          <w:bCs/>
          <w:color w:val="767171" w:themeColor="background2" w:themeShade="80"/>
        </w:rPr>
        <w:t>Late May Bank Holiday</w:t>
      </w:r>
      <w:r w:rsidRPr="00374B1D">
        <w:rPr>
          <w:b/>
          <w:bCs/>
          <w:color w:val="767171" w:themeColor="background2" w:themeShade="80"/>
        </w:rPr>
        <w:tab/>
      </w:r>
      <w:r w:rsidR="00CB4309" w:rsidRPr="00374B1D">
        <w:rPr>
          <w:b/>
          <w:bCs/>
          <w:color w:val="767171" w:themeColor="background2" w:themeShade="80"/>
        </w:rPr>
        <w:t xml:space="preserve">- </w:t>
      </w:r>
      <w:r w:rsidRPr="00374B1D">
        <w:rPr>
          <w:b/>
          <w:bCs/>
          <w:color w:val="767171" w:themeColor="background2" w:themeShade="80"/>
        </w:rPr>
        <w:t xml:space="preserve">Monday </w:t>
      </w:r>
      <w:r w:rsidR="002D4919">
        <w:rPr>
          <w:b/>
          <w:bCs/>
          <w:color w:val="767171" w:themeColor="background2" w:themeShade="80"/>
        </w:rPr>
        <w:t>27 May</w:t>
      </w:r>
      <w:r w:rsidRPr="00374B1D">
        <w:rPr>
          <w:b/>
          <w:bCs/>
          <w:color w:val="767171" w:themeColor="background2" w:themeShade="80"/>
        </w:rPr>
        <w:t xml:space="preserve"> 202</w:t>
      </w:r>
      <w:r w:rsidR="002D4919">
        <w:rPr>
          <w:b/>
          <w:bCs/>
          <w:color w:val="767171" w:themeColor="background2" w:themeShade="80"/>
        </w:rPr>
        <w:t>4</w:t>
      </w:r>
    </w:p>
    <w:p w14:paraId="2B59362F" w14:textId="37458702" w:rsidR="00443FE0" w:rsidRPr="00374B1D" w:rsidRDefault="00443FE0" w:rsidP="00443FE0">
      <w:pPr>
        <w:rPr>
          <w:b/>
          <w:bCs/>
          <w:color w:val="767171" w:themeColor="background2" w:themeShade="80"/>
        </w:rPr>
      </w:pPr>
      <w:r w:rsidRPr="00374B1D">
        <w:rPr>
          <w:b/>
          <w:bCs/>
          <w:color w:val="767171" w:themeColor="background2" w:themeShade="80"/>
        </w:rPr>
        <w:t>May break</w:t>
      </w:r>
      <w:r w:rsidR="00CB4309" w:rsidRPr="00374B1D">
        <w:rPr>
          <w:b/>
          <w:bCs/>
          <w:color w:val="767171" w:themeColor="background2" w:themeShade="80"/>
        </w:rPr>
        <w:t xml:space="preserve"> - </w:t>
      </w:r>
      <w:r w:rsidRPr="00374B1D">
        <w:rPr>
          <w:b/>
          <w:bCs/>
          <w:color w:val="767171" w:themeColor="background2" w:themeShade="80"/>
        </w:rPr>
        <w:t xml:space="preserve">Monday </w:t>
      </w:r>
      <w:r w:rsidR="00EF6000">
        <w:rPr>
          <w:b/>
          <w:bCs/>
          <w:color w:val="767171" w:themeColor="background2" w:themeShade="80"/>
        </w:rPr>
        <w:t xml:space="preserve">27 </w:t>
      </w:r>
      <w:r w:rsidRPr="00374B1D">
        <w:rPr>
          <w:b/>
          <w:bCs/>
          <w:color w:val="767171" w:themeColor="background2" w:themeShade="80"/>
        </w:rPr>
        <w:t>May to Friday 3</w:t>
      </w:r>
      <w:r w:rsidR="00EF6000">
        <w:rPr>
          <w:b/>
          <w:bCs/>
          <w:color w:val="767171" w:themeColor="background2" w:themeShade="80"/>
        </w:rPr>
        <w:t>1 May</w:t>
      </w:r>
      <w:r w:rsidRPr="00374B1D">
        <w:rPr>
          <w:b/>
          <w:bCs/>
          <w:color w:val="767171" w:themeColor="background2" w:themeShade="80"/>
        </w:rPr>
        <w:t xml:space="preserve"> 202</w:t>
      </w:r>
    </w:p>
    <w:p w14:paraId="12C1187D" w14:textId="6D7C1FA9" w:rsidR="00443FE0" w:rsidRPr="00B23545" w:rsidRDefault="00443FE0" w:rsidP="00443FE0">
      <w:pPr>
        <w:rPr>
          <w:b/>
          <w:bCs/>
          <w:color w:val="002060"/>
        </w:rPr>
      </w:pPr>
      <w:r w:rsidRPr="00CB4309">
        <w:rPr>
          <w:b/>
          <w:bCs/>
          <w:sz w:val="24"/>
          <w:szCs w:val="24"/>
        </w:rPr>
        <w:t>Term 6</w:t>
      </w:r>
      <w:r w:rsidR="00374B1D">
        <w:rPr>
          <w:b/>
          <w:bCs/>
          <w:sz w:val="24"/>
          <w:szCs w:val="24"/>
        </w:rPr>
        <w:t xml:space="preserve"> </w:t>
      </w:r>
      <w:r w:rsidR="00CB4309" w:rsidRPr="00CB4309">
        <w:rPr>
          <w:b/>
          <w:bCs/>
          <w:sz w:val="24"/>
          <w:szCs w:val="24"/>
        </w:rPr>
        <w:t xml:space="preserve">- </w:t>
      </w:r>
      <w:r w:rsidR="00CB4309" w:rsidRPr="00374B1D">
        <w:rPr>
          <w:sz w:val="24"/>
          <w:szCs w:val="24"/>
        </w:rPr>
        <w:t>7 weeks</w:t>
      </w:r>
      <w:r w:rsidR="00CB4309">
        <w:br/>
      </w:r>
      <w:r w:rsidRPr="00B23545">
        <w:rPr>
          <w:b/>
          <w:bCs/>
          <w:color w:val="002060"/>
        </w:rPr>
        <w:t>Start</w:t>
      </w:r>
      <w:r w:rsidR="00CB4309" w:rsidRPr="00B23545">
        <w:rPr>
          <w:b/>
          <w:bCs/>
          <w:color w:val="002060"/>
        </w:rPr>
        <w:t xml:space="preserve">: </w:t>
      </w:r>
      <w:r w:rsidR="00902EC8" w:rsidRPr="00B23545">
        <w:rPr>
          <w:b/>
          <w:bCs/>
          <w:color w:val="002060"/>
        </w:rPr>
        <w:t>3/6/24</w:t>
      </w:r>
      <w:r w:rsidR="00902EC8" w:rsidRPr="00B23545">
        <w:rPr>
          <w:b/>
          <w:bCs/>
          <w:color w:val="002060"/>
        </w:rPr>
        <w:tab/>
      </w:r>
      <w:r w:rsidR="00902EC8" w:rsidRPr="00B23545">
        <w:rPr>
          <w:b/>
          <w:bCs/>
          <w:color w:val="002060"/>
        </w:rPr>
        <w:tab/>
      </w:r>
      <w:r w:rsidR="00CB4309" w:rsidRPr="00B23545">
        <w:rPr>
          <w:b/>
          <w:bCs/>
          <w:color w:val="002060"/>
        </w:rPr>
        <w:tab/>
      </w:r>
      <w:r w:rsidRPr="00B23545">
        <w:rPr>
          <w:b/>
          <w:bCs/>
          <w:color w:val="002060"/>
        </w:rPr>
        <w:t>Finish</w:t>
      </w:r>
      <w:r w:rsidR="00CB4309" w:rsidRPr="00B23545">
        <w:rPr>
          <w:b/>
          <w:bCs/>
          <w:color w:val="002060"/>
        </w:rPr>
        <w:t>:</w:t>
      </w:r>
      <w:r w:rsidR="00902EC8" w:rsidRPr="00B23545">
        <w:rPr>
          <w:b/>
          <w:bCs/>
          <w:color w:val="002060"/>
        </w:rPr>
        <w:t xml:space="preserve"> </w:t>
      </w:r>
      <w:proofErr w:type="gramStart"/>
      <w:r w:rsidR="00902EC8" w:rsidRPr="00B23545">
        <w:rPr>
          <w:b/>
          <w:bCs/>
          <w:color w:val="002060"/>
        </w:rPr>
        <w:t>19/7/24</w:t>
      </w:r>
      <w:proofErr w:type="gramEnd"/>
    </w:p>
    <w:p w14:paraId="03A2CEC2" w14:textId="77777777" w:rsidR="00443FE0" w:rsidRDefault="00443FE0" w:rsidP="00443FE0">
      <w:r>
        <w:t>Medway Adult Education offers a 50 week of the year programme and will be running a range of activities during the holiday periods, look out for our fliers and leaflets.</w:t>
      </w:r>
    </w:p>
    <w:p w14:paraId="17E28FE4" w14:textId="527C581E" w:rsidR="00443FE0" w:rsidRDefault="00443FE0" w:rsidP="00443FE0">
      <w:r>
        <w:t xml:space="preserve">All centres have staff teams with extensive knowledge about the courses on offer, the administrative </w:t>
      </w:r>
      <w:proofErr w:type="gramStart"/>
      <w:r>
        <w:t>processes</w:t>
      </w:r>
      <w:proofErr w:type="gramEnd"/>
      <w:r>
        <w:t xml:space="preserve"> and the answers to most questions that you may have during your course. Staff will be more than happy to help you in any way they can. Details of our centres are below.</w:t>
      </w:r>
    </w:p>
    <w:p w14:paraId="38C44A30" w14:textId="77777777" w:rsidR="00686FB5" w:rsidRDefault="00686FB5">
      <w:pPr>
        <w:rPr>
          <w:b/>
          <w:bCs/>
        </w:rPr>
      </w:pPr>
      <w:r>
        <w:rPr>
          <w:b/>
          <w:bCs/>
        </w:rPr>
        <w:br w:type="page"/>
      </w:r>
    </w:p>
    <w:p w14:paraId="789F04FA" w14:textId="77777777" w:rsidR="00233191" w:rsidRDefault="00233191" w:rsidP="00443FE0">
      <w:pPr>
        <w:rPr>
          <w:rStyle w:val="Heading4Char"/>
          <w:rFonts w:eastAsiaTheme="minorHAnsi"/>
        </w:rPr>
      </w:pPr>
    </w:p>
    <w:p w14:paraId="6470940A" w14:textId="0DFFC01B" w:rsidR="00A35BEC" w:rsidRDefault="00A35BEC" w:rsidP="0021434E">
      <w:pPr>
        <w:pStyle w:val="Heading1"/>
        <w:rPr>
          <w:rStyle w:val="Heading4Char"/>
          <w:rFonts w:ascii="Calibri" w:eastAsiaTheme="minorHAnsi" w:hAnsi="Calibri"/>
          <w:b/>
          <w:bCs/>
          <w:sz w:val="40"/>
          <w:szCs w:val="36"/>
        </w:rPr>
      </w:pPr>
      <w:bookmarkStart w:id="14" w:name="_Toc157163203"/>
      <w:r w:rsidRPr="0021434E">
        <w:rPr>
          <w:rStyle w:val="Heading4Char"/>
          <w:rFonts w:ascii="Calibri" w:eastAsiaTheme="minorHAnsi" w:hAnsi="Calibri"/>
          <w:b/>
          <w:bCs/>
          <w:sz w:val="40"/>
          <w:szCs w:val="36"/>
        </w:rPr>
        <w:t xml:space="preserve">Our </w:t>
      </w:r>
      <w:proofErr w:type="spellStart"/>
      <w:r w:rsidRPr="0021434E">
        <w:rPr>
          <w:rStyle w:val="Heading4Char"/>
          <w:rFonts w:ascii="Calibri" w:eastAsiaTheme="minorHAnsi" w:hAnsi="Calibri"/>
          <w:b/>
          <w:bCs/>
          <w:sz w:val="40"/>
          <w:szCs w:val="36"/>
        </w:rPr>
        <w:t>Centres</w:t>
      </w:r>
      <w:bookmarkEnd w:id="14"/>
      <w:proofErr w:type="spellEnd"/>
    </w:p>
    <w:p w14:paraId="35C506C6" w14:textId="77777777" w:rsidR="0021434E" w:rsidRPr="0021434E" w:rsidRDefault="0021434E" w:rsidP="0021434E">
      <w:pPr>
        <w:rPr>
          <w:lang w:val="en-US"/>
        </w:rPr>
      </w:pPr>
    </w:p>
    <w:p w14:paraId="16CE63AD" w14:textId="7D2B13AE" w:rsidR="00443FE0" w:rsidRPr="00686FB5" w:rsidRDefault="00443FE0" w:rsidP="00443FE0">
      <w:pPr>
        <w:rPr>
          <w:b/>
          <w:bCs/>
          <w:sz w:val="32"/>
          <w:szCs w:val="32"/>
        </w:rPr>
      </w:pPr>
      <w:r w:rsidRPr="00D56FA3">
        <w:rPr>
          <w:rStyle w:val="Heading4Char"/>
          <w:rFonts w:eastAsiaTheme="minorHAnsi"/>
        </w:rPr>
        <w:t xml:space="preserve">Rochester </w:t>
      </w:r>
      <w:r w:rsidR="008B2B0E" w:rsidRPr="00D56FA3">
        <w:rPr>
          <w:rStyle w:val="Heading4Char"/>
          <w:rFonts w:eastAsiaTheme="minorHAnsi"/>
        </w:rPr>
        <w:t>Community Hub</w:t>
      </w:r>
      <w:r w:rsidRPr="00D56FA3">
        <w:rPr>
          <w:rStyle w:val="Heading4Char"/>
          <w:rFonts w:eastAsiaTheme="minorHAnsi"/>
        </w:rPr>
        <w:t xml:space="preserve"> (main</w:t>
      </w:r>
      <w:r w:rsidR="00686FB5" w:rsidRPr="00D56FA3">
        <w:rPr>
          <w:rStyle w:val="Heading4Char"/>
          <w:rFonts w:eastAsiaTheme="minorHAnsi"/>
        </w:rPr>
        <w:t xml:space="preserve"> </w:t>
      </w:r>
      <w:proofErr w:type="spellStart"/>
      <w:r w:rsidR="00686FB5" w:rsidRPr="00D56FA3">
        <w:rPr>
          <w:rStyle w:val="Heading4Char"/>
          <w:rFonts w:eastAsiaTheme="minorHAnsi"/>
        </w:rPr>
        <w:t>centre</w:t>
      </w:r>
      <w:proofErr w:type="spellEnd"/>
      <w:r w:rsidRPr="00D56FA3">
        <w:rPr>
          <w:rStyle w:val="Heading4Char"/>
          <w:rFonts w:eastAsiaTheme="minorHAnsi"/>
        </w:rPr>
        <w:t>)</w:t>
      </w:r>
      <w:r w:rsidR="00686FB5">
        <w:rPr>
          <w:b/>
          <w:bCs/>
        </w:rPr>
        <w:br/>
      </w:r>
      <w:r>
        <w:t>Eastgate</w:t>
      </w:r>
      <w:r w:rsidR="00686FB5">
        <w:t>,</w:t>
      </w:r>
      <w:r w:rsidR="009A71D8">
        <w:br/>
      </w:r>
      <w:r>
        <w:t>Rochester</w:t>
      </w:r>
      <w:r w:rsidR="00686FB5">
        <w:t>,</w:t>
      </w:r>
      <w:r w:rsidR="009A71D8">
        <w:br/>
      </w:r>
      <w:r>
        <w:t>ME1 1EW</w:t>
      </w:r>
      <w:r w:rsidR="00686FB5">
        <w:t>.</w:t>
      </w:r>
    </w:p>
    <w:p w14:paraId="26D3BB4C" w14:textId="3590A265" w:rsidR="00443FE0" w:rsidRDefault="00443FE0" w:rsidP="00443FE0">
      <w:r w:rsidRPr="00686FB5">
        <w:rPr>
          <w:b/>
          <w:bCs/>
        </w:rPr>
        <w:t>Phone:</w:t>
      </w:r>
      <w:r>
        <w:t xml:space="preserve"> </w:t>
      </w:r>
      <w:r w:rsidR="00CE76C0">
        <w:t>(</w:t>
      </w:r>
      <w:r>
        <w:t>01634</w:t>
      </w:r>
      <w:r w:rsidR="00CE76C0">
        <w:t>)</w:t>
      </w:r>
      <w:r>
        <w:t xml:space="preserve"> 338400</w:t>
      </w:r>
      <w:r w:rsidR="00686FB5">
        <w:br/>
      </w:r>
      <w:r w:rsidRPr="00686FB5">
        <w:rPr>
          <w:b/>
          <w:bCs/>
        </w:rPr>
        <w:t>Fax:</w:t>
      </w:r>
      <w:r>
        <w:t xml:space="preserve"> 01634 338403</w:t>
      </w:r>
    </w:p>
    <w:p w14:paraId="4F4F3E10" w14:textId="1FAA9838" w:rsidR="00443FE0" w:rsidRDefault="008B2B0E" w:rsidP="00443FE0">
      <w:r>
        <w:rPr>
          <w:b/>
          <w:bCs/>
        </w:rPr>
        <w:t>Opening Hours</w:t>
      </w:r>
      <w:r w:rsidRPr="00686FB5">
        <w:rPr>
          <w:b/>
          <w:bCs/>
        </w:rPr>
        <w:t>:</w:t>
      </w:r>
      <w:r w:rsidR="00686FB5">
        <w:rPr>
          <w:b/>
          <w:bCs/>
        </w:rPr>
        <w:br/>
      </w:r>
      <w:r w:rsidR="00443FE0" w:rsidRPr="00686FB5">
        <w:rPr>
          <w:b/>
          <w:bCs/>
        </w:rPr>
        <w:t>Monday to Thursday</w:t>
      </w:r>
      <w:r w:rsidR="00686FB5" w:rsidRPr="00686FB5">
        <w:rPr>
          <w:b/>
          <w:bCs/>
        </w:rPr>
        <w:t>:</w:t>
      </w:r>
      <w:r w:rsidR="00443FE0">
        <w:t xml:space="preserve"> 9</w:t>
      </w:r>
      <w:r w:rsidR="00686FB5">
        <w:t>.00</w:t>
      </w:r>
      <w:r w:rsidR="00443FE0">
        <w:t>am-7.15pm</w:t>
      </w:r>
      <w:r w:rsidR="009A71D8">
        <w:br/>
      </w:r>
      <w:r w:rsidR="00443FE0" w:rsidRPr="00686FB5">
        <w:rPr>
          <w:b/>
          <w:bCs/>
        </w:rPr>
        <w:t>Friday</w:t>
      </w:r>
      <w:r w:rsidR="00686FB5" w:rsidRPr="00686FB5">
        <w:rPr>
          <w:b/>
          <w:bCs/>
        </w:rPr>
        <w:t>:</w:t>
      </w:r>
      <w:r w:rsidR="00443FE0">
        <w:t xml:space="preserve"> 9</w:t>
      </w:r>
      <w:r w:rsidR="00686FB5">
        <w:t>.00</w:t>
      </w:r>
      <w:r w:rsidR="00443FE0">
        <w:t>am - 4.30pm</w:t>
      </w:r>
      <w:r w:rsidR="009A71D8">
        <w:br/>
      </w:r>
      <w:r w:rsidR="00443FE0" w:rsidRPr="00686FB5">
        <w:rPr>
          <w:b/>
          <w:bCs/>
        </w:rPr>
        <w:t>All other times</w:t>
      </w:r>
      <w:r w:rsidR="00686FB5" w:rsidRPr="00686FB5">
        <w:rPr>
          <w:b/>
          <w:bCs/>
        </w:rPr>
        <w:t>:</w:t>
      </w:r>
      <w:r w:rsidR="00443FE0">
        <w:t xml:space="preserve"> 9</w:t>
      </w:r>
      <w:r w:rsidR="00686FB5">
        <w:t>.00</w:t>
      </w:r>
      <w:r w:rsidR="00443FE0">
        <w:t>am - 4.30pm</w:t>
      </w:r>
    </w:p>
    <w:p w14:paraId="0669E076" w14:textId="3F9B77E3" w:rsidR="00686FB5" w:rsidRDefault="00686FB5" w:rsidP="00443FE0">
      <w:pPr>
        <w:rPr>
          <w:rFonts w:cstheme="minorHAnsi"/>
          <w:color w:val="222222"/>
          <w:shd w:val="clear" w:color="auto" w:fill="FFFFFF"/>
        </w:rPr>
      </w:pPr>
      <w:r w:rsidRPr="00686FB5">
        <w:rPr>
          <w:b/>
          <w:bCs/>
        </w:rPr>
        <w:t>Parking:</w:t>
      </w:r>
      <w:r>
        <w:br/>
        <w:t>Paid parking</w:t>
      </w:r>
      <w:r w:rsidR="008B2B0E">
        <w:t xml:space="preserve"> available at</w:t>
      </w:r>
      <w:r w:rsidR="008B2B0E" w:rsidRPr="008B2B0E">
        <w:rPr>
          <w:rFonts w:cstheme="minorHAnsi"/>
        </w:rPr>
        <w:t xml:space="preserve">: </w:t>
      </w:r>
      <w:r w:rsidR="008B2B0E" w:rsidRPr="008B2B0E">
        <w:rPr>
          <w:rFonts w:cstheme="minorHAnsi"/>
          <w:color w:val="222222"/>
          <w:shd w:val="clear" w:color="auto" w:fill="FFFFFF"/>
        </w:rPr>
        <w:t>Blue Boar Ln, Rochester</w:t>
      </w:r>
      <w:r w:rsidR="008B2B0E">
        <w:rPr>
          <w:rFonts w:cstheme="minorHAnsi"/>
          <w:color w:val="222222"/>
          <w:shd w:val="clear" w:color="auto" w:fill="FFFFFF"/>
        </w:rPr>
        <w:t>,</w:t>
      </w:r>
      <w:r w:rsidR="008B2B0E" w:rsidRPr="008B2B0E">
        <w:rPr>
          <w:rFonts w:cstheme="minorHAnsi"/>
          <w:color w:val="222222"/>
          <w:shd w:val="clear" w:color="auto" w:fill="FFFFFF"/>
        </w:rPr>
        <w:t xml:space="preserve"> ME1 1PD</w:t>
      </w:r>
      <w:r w:rsidR="008B2B0E">
        <w:rPr>
          <w:rFonts w:cstheme="minorHAnsi"/>
          <w:color w:val="222222"/>
          <w:shd w:val="clear" w:color="auto" w:fill="FFFFFF"/>
        </w:rPr>
        <w:t>.</w:t>
      </w:r>
    </w:p>
    <w:p w14:paraId="6BD5B78A" w14:textId="658FB25D" w:rsidR="007726BD" w:rsidRDefault="007726BD" w:rsidP="00443FE0">
      <w:r w:rsidRPr="00EB1098">
        <w:rPr>
          <w:rFonts w:cstheme="minorHAnsi"/>
          <w:b/>
          <w:bCs/>
          <w:color w:val="222222"/>
          <w:shd w:val="clear" w:color="auto" w:fill="FFFFFF"/>
        </w:rPr>
        <w:t>Access:</w:t>
      </w:r>
      <w:r>
        <w:rPr>
          <w:rFonts w:cstheme="minorHAnsi"/>
          <w:color w:val="222222"/>
          <w:shd w:val="clear" w:color="auto" w:fill="FFFFFF"/>
        </w:rPr>
        <w:t xml:space="preserve"> </w:t>
      </w:r>
      <w:r w:rsidR="001F6A71">
        <w:rPr>
          <w:rFonts w:cstheme="minorHAnsi"/>
          <w:color w:val="222222"/>
          <w:shd w:val="clear" w:color="auto" w:fill="FFFFFF"/>
        </w:rPr>
        <w:t xml:space="preserve">There is a lift. </w:t>
      </w:r>
    </w:p>
    <w:p w14:paraId="2E0CC774" w14:textId="77777777" w:rsidR="00443FE0" w:rsidRDefault="00443FE0" w:rsidP="00443FE0"/>
    <w:p w14:paraId="54400002" w14:textId="74F2F31E" w:rsidR="009876CE" w:rsidRDefault="00443FE0" w:rsidP="00443FE0">
      <w:r w:rsidRPr="00D56FA3">
        <w:rPr>
          <w:rStyle w:val="Heading4Char"/>
          <w:rFonts w:eastAsiaTheme="minorHAnsi"/>
        </w:rPr>
        <w:t xml:space="preserve">Gillingham </w:t>
      </w:r>
      <w:proofErr w:type="spellStart"/>
      <w:r w:rsidRPr="00D56FA3">
        <w:rPr>
          <w:rStyle w:val="Heading4Char"/>
          <w:rFonts w:eastAsiaTheme="minorHAnsi"/>
        </w:rPr>
        <w:t>centre</w:t>
      </w:r>
      <w:proofErr w:type="spellEnd"/>
      <w:r w:rsidRPr="00D56FA3">
        <w:rPr>
          <w:rStyle w:val="Heading4Char"/>
          <w:rFonts w:eastAsiaTheme="minorHAnsi"/>
        </w:rPr>
        <w:t xml:space="preserve"> (main)</w:t>
      </w:r>
      <w:r w:rsidR="009A71D8">
        <w:br/>
      </w:r>
      <w:r w:rsidR="009876CE" w:rsidRPr="009876CE">
        <w:t xml:space="preserve">Medway Learning &amp; Skills Hub </w:t>
      </w:r>
    </w:p>
    <w:p w14:paraId="05D26C2E" w14:textId="77777777" w:rsidR="009876CE" w:rsidRDefault="009876CE" w:rsidP="00443FE0">
      <w:r w:rsidRPr="009876CE">
        <w:t>Unit 2 Britton Farm Street</w:t>
      </w:r>
    </w:p>
    <w:p w14:paraId="5989E90C" w14:textId="77777777" w:rsidR="009876CE" w:rsidRDefault="009876CE" w:rsidP="00443FE0">
      <w:r w:rsidRPr="009876CE">
        <w:t xml:space="preserve"> Gillingham </w:t>
      </w:r>
    </w:p>
    <w:p w14:paraId="519BC3BC" w14:textId="475455FC" w:rsidR="00D6005B" w:rsidRDefault="009876CE" w:rsidP="00443FE0">
      <w:r w:rsidRPr="009876CE">
        <w:t>ME7 1GX</w:t>
      </w:r>
    </w:p>
    <w:p w14:paraId="639C8599" w14:textId="01255C58" w:rsidR="00443FE0" w:rsidRDefault="00443FE0" w:rsidP="00443FE0">
      <w:r w:rsidRPr="00686FB5">
        <w:rPr>
          <w:b/>
          <w:bCs/>
        </w:rPr>
        <w:t>Phone:</w:t>
      </w:r>
      <w:r>
        <w:t xml:space="preserve"> </w:t>
      </w:r>
      <w:r w:rsidR="00CE76C0">
        <w:t xml:space="preserve">(01634) </w:t>
      </w:r>
      <w:r>
        <w:t>338400</w:t>
      </w:r>
    </w:p>
    <w:p w14:paraId="4B4FFA37" w14:textId="3D7451A8" w:rsidR="00443FE0" w:rsidRDefault="00686FB5" w:rsidP="00443FE0">
      <w:r>
        <w:rPr>
          <w:b/>
          <w:bCs/>
        </w:rPr>
        <w:t>Opening Hours</w:t>
      </w:r>
      <w:r w:rsidR="00443FE0" w:rsidRPr="00686FB5">
        <w:rPr>
          <w:b/>
          <w:bCs/>
        </w:rPr>
        <w:t>:</w:t>
      </w:r>
      <w:r>
        <w:rPr>
          <w:b/>
          <w:bCs/>
        </w:rPr>
        <w:br/>
      </w:r>
      <w:r w:rsidR="00443FE0" w:rsidRPr="00686FB5">
        <w:rPr>
          <w:b/>
          <w:bCs/>
        </w:rPr>
        <w:t>Monday to Wednesday</w:t>
      </w:r>
      <w:r w:rsidRPr="00686FB5">
        <w:rPr>
          <w:b/>
          <w:bCs/>
        </w:rPr>
        <w:t>:</w:t>
      </w:r>
      <w:r>
        <w:br/>
      </w:r>
      <w:r w:rsidR="00443FE0" w:rsidRPr="00686FB5">
        <w:rPr>
          <w:b/>
          <w:bCs/>
        </w:rPr>
        <w:t>Thursday and Friday</w:t>
      </w:r>
      <w:r w:rsidRPr="00686FB5">
        <w:rPr>
          <w:b/>
          <w:bCs/>
        </w:rPr>
        <w:t>:</w:t>
      </w:r>
      <w:r>
        <w:br/>
      </w:r>
      <w:r w:rsidR="00443FE0" w:rsidRPr="00686FB5">
        <w:rPr>
          <w:b/>
          <w:bCs/>
        </w:rPr>
        <w:t>All other times</w:t>
      </w:r>
      <w:r w:rsidRPr="00686FB5">
        <w:rPr>
          <w:b/>
          <w:bCs/>
        </w:rPr>
        <w:t>:</w:t>
      </w:r>
      <w:r w:rsidR="00443FE0">
        <w:t xml:space="preserve"> </w:t>
      </w:r>
    </w:p>
    <w:p w14:paraId="12AD3AF8" w14:textId="691C63DB" w:rsidR="00686FB5" w:rsidRDefault="00686FB5" w:rsidP="00443FE0">
      <w:r w:rsidRPr="00686FB5">
        <w:rPr>
          <w:b/>
          <w:bCs/>
        </w:rPr>
        <w:t>Parking:</w:t>
      </w:r>
      <w:r>
        <w:br/>
      </w:r>
      <w:r w:rsidR="009876CE">
        <w:t xml:space="preserve">No </w:t>
      </w:r>
      <w:r>
        <w:t>parking is available on site</w:t>
      </w:r>
      <w:r w:rsidR="009876CE">
        <w:t xml:space="preserve">. There are </w:t>
      </w:r>
      <w:r w:rsidR="007726BD">
        <w:t>several paid parking options available close by.</w:t>
      </w:r>
    </w:p>
    <w:p w14:paraId="0CB37583" w14:textId="3F9ABCEB" w:rsidR="00686FB5" w:rsidRDefault="00443FE0" w:rsidP="00443FE0">
      <w:r w:rsidRPr="00686FB5">
        <w:rPr>
          <w:b/>
          <w:bCs/>
        </w:rPr>
        <w:t>Access:</w:t>
      </w:r>
      <w:r>
        <w:t xml:space="preserve"> There is </w:t>
      </w:r>
      <w:r w:rsidR="007726BD">
        <w:t>a lift.</w:t>
      </w:r>
    </w:p>
    <w:sectPr w:rsidR="00686FB5" w:rsidSect="00874267">
      <w:headerReference w:type="default" r:id="rId28"/>
      <w:footerReference w:type="default" r:id="rId29"/>
      <w:head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90187" w14:textId="77777777" w:rsidR="00AE0575" w:rsidRDefault="00AE0575" w:rsidP="00EB46CB">
      <w:pPr>
        <w:spacing w:after="0" w:line="240" w:lineRule="auto"/>
      </w:pPr>
      <w:r>
        <w:separator/>
      </w:r>
    </w:p>
  </w:endnote>
  <w:endnote w:type="continuationSeparator" w:id="0">
    <w:p w14:paraId="457AA94E" w14:textId="77777777" w:rsidR="00AE0575" w:rsidRDefault="00AE0575" w:rsidP="00EB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24512"/>
      <w:docPartObj>
        <w:docPartGallery w:val="Page Numbers (Bottom of Page)"/>
        <w:docPartUnique/>
      </w:docPartObj>
    </w:sdtPr>
    <w:sdtEndPr>
      <w:rPr>
        <w:noProof/>
      </w:rPr>
    </w:sdtEndPr>
    <w:sdtContent>
      <w:p w14:paraId="67A5B9E1" w14:textId="2B1DD5B3" w:rsidR="001F3819" w:rsidRDefault="001F38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6705D1" w14:textId="77777777" w:rsidR="001F3819" w:rsidRDefault="001F3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30DC" w14:textId="77777777" w:rsidR="00AE0575" w:rsidRDefault="00AE0575" w:rsidP="00EB46CB">
      <w:pPr>
        <w:spacing w:after="0" w:line="240" w:lineRule="auto"/>
      </w:pPr>
      <w:r>
        <w:separator/>
      </w:r>
    </w:p>
  </w:footnote>
  <w:footnote w:type="continuationSeparator" w:id="0">
    <w:p w14:paraId="1708B5E3" w14:textId="77777777" w:rsidR="00AE0575" w:rsidRDefault="00AE0575" w:rsidP="00EB4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B7B3" w14:textId="51C72DCE" w:rsidR="00874267" w:rsidRDefault="0020183F" w:rsidP="00FF1F78">
    <w:pPr>
      <w:pStyle w:val="Header"/>
      <w:tabs>
        <w:tab w:val="clear" w:pos="4513"/>
        <w:tab w:val="left" w:pos="5688"/>
      </w:tabs>
    </w:pPr>
    <w:r>
      <w:rPr>
        <w:noProof/>
      </w:rPr>
      <w:drawing>
        <wp:anchor distT="0" distB="0" distL="114300" distR="114300" simplePos="0" relativeHeight="251660288" behindDoc="1" locked="0" layoutInCell="1" allowOverlap="1" wp14:anchorId="15E799A6" wp14:editId="1378ACCD">
          <wp:simplePos x="0" y="0"/>
          <wp:positionH relativeFrom="margin">
            <wp:align>center</wp:align>
          </wp:positionH>
          <wp:positionV relativeFrom="paragraph">
            <wp:posOffset>-300355</wp:posOffset>
          </wp:positionV>
          <wp:extent cx="7316470" cy="609571"/>
          <wp:effectExtent l="0" t="0" r="0" b="635"/>
          <wp:wrapNone/>
          <wp:docPr id="35" name="Picture 35" descr="Image shows the Medway Council and Medway Adult Education logo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mage shows the Medway Council and Medway Adult Education logos.">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316470" cy="609571"/>
                  </a:xfrm>
                  <a:prstGeom prst="rect">
                    <a:avLst/>
                  </a:prstGeom>
                </pic:spPr>
              </pic:pic>
            </a:graphicData>
          </a:graphic>
          <wp14:sizeRelH relativeFrom="page">
            <wp14:pctWidth>0</wp14:pctWidth>
          </wp14:sizeRelH>
          <wp14:sizeRelV relativeFrom="page">
            <wp14:pctHeight>0</wp14:pctHeight>
          </wp14:sizeRelV>
        </wp:anchor>
      </w:drawing>
    </w:r>
    <w:r w:rsidR="00874267">
      <w:tab/>
    </w:r>
    <w:r w:rsidR="00FF1F7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6C9C" w14:textId="1287C9FD" w:rsidR="00874267" w:rsidRDefault="00874267">
    <w:pPr>
      <w:pStyle w:val="Header"/>
    </w:pPr>
    <w:r>
      <w:rPr>
        <w:noProof/>
      </w:rPr>
      <w:drawing>
        <wp:anchor distT="0" distB="0" distL="114300" distR="114300" simplePos="0" relativeHeight="251658240" behindDoc="1" locked="0" layoutInCell="1" allowOverlap="1" wp14:anchorId="7E5CB2A4" wp14:editId="0BF4456F">
          <wp:simplePos x="0" y="0"/>
          <wp:positionH relativeFrom="margin">
            <wp:align>center</wp:align>
          </wp:positionH>
          <wp:positionV relativeFrom="paragraph">
            <wp:posOffset>-269240</wp:posOffset>
          </wp:positionV>
          <wp:extent cx="7316470" cy="609571"/>
          <wp:effectExtent l="0" t="0" r="0" b="635"/>
          <wp:wrapNone/>
          <wp:docPr id="34" name="Picture 34" descr="Image shows the Medway Council and Medway Adult Education logo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mage shows the Medway Council and Medway Adult Education logos.">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316470" cy="609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3615DE0"/>
    <w:multiLevelType w:val="hybridMultilevel"/>
    <w:tmpl w:val="22381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90E53"/>
    <w:multiLevelType w:val="hybridMultilevel"/>
    <w:tmpl w:val="886ADD86"/>
    <w:lvl w:ilvl="0" w:tplc="418E696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B008F"/>
    <w:multiLevelType w:val="hybridMultilevel"/>
    <w:tmpl w:val="5C52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663E9"/>
    <w:multiLevelType w:val="multilevel"/>
    <w:tmpl w:val="5E30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06779"/>
    <w:multiLevelType w:val="hybridMultilevel"/>
    <w:tmpl w:val="9846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833F6"/>
    <w:multiLevelType w:val="hybridMultilevel"/>
    <w:tmpl w:val="68F2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0259E"/>
    <w:multiLevelType w:val="hybridMultilevel"/>
    <w:tmpl w:val="AD50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91233"/>
    <w:multiLevelType w:val="hybridMultilevel"/>
    <w:tmpl w:val="C47A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1ACA"/>
    <w:multiLevelType w:val="hybridMultilevel"/>
    <w:tmpl w:val="DA02333C"/>
    <w:lvl w:ilvl="0" w:tplc="418E696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A0954"/>
    <w:multiLevelType w:val="hybridMultilevel"/>
    <w:tmpl w:val="1624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64819"/>
    <w:multiLevelType w:val="hybridMultilevel"/>
    <w:tmpl w:val="6F86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E128A"/>
    <w:multiLevelType w:val="hybridMultilevel"/>
    <w:tmpl w:val="F6DE6C42"/>
    <w:lvl w:ilvl="0" w:tplc="418E696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32544"/>
    <w:multiLevelType w:val="hybridMultilevel"/>
    <w:tmpl w:val="944CCD7E"/>
    <w:lvl w:ilvl="0" w:tplc="418E696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50009"/>
    <w:multiLevelType w:val="hybridMultilevel"/>
    <w:tmpl w:val="FBB2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B659E"/>
    <w:multiLevelType w:val="hybridMultilevel"/>
    <w:tmpl w:val="4AF2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664D3"/>
    <w:multiLevelType w:val="hybridMultilevel"/>
    <w:tmpl w:val="6EF67432"/>
    <w:lvl w:ilvl="0" w:tplc="418E696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A38FA"/>
    <w:multiLevelType w:val="multilevel"/>
    <w:tmpl w:val="19C6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976BBF"/>
    <w:multiLevelType w:val="hybridMultilevel"/>
    <w:tmpl w:val="87CE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A32D0"/>
    <w:multiLevelType w:val="hybridMultilevel"/>
    <w:tmpl w:val="0E28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F51A0"/>
    <w:multiLevelType w:val="hybridMultilevel"/>
    <w:tmpl w:val="4D40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8359BD"/>
    <w:multiLevelType w:val="hybridMultilevel"/>
    <w:tmpl w:val="C00871D2"/>
    <w:lvl w:ilvl="0" w:tplc="418E696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565D4"/>
    <w:multiLevelType w:val="hybridMultilevel"/>
    <w:tmpl w:val="A1FC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75A52"/>
    <w:multiLevelType w:val="hybridMultilevel"/>
    <w:tmpl w:val="9C5E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83E60"/>
    <w:multiLevelType w:val="hybridMultilevel"/>
    <w:tmpl w:val="2EA6F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2B5EA9"/>
    <w:multiLevelType w:val="hybridMultilevel"/>
    <w:tmpl w:val="6CA0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079189">
    <w:abstractNumId w:val="7"/>
  </w:num>
  <w:num w:numId="2" w16cid:durableId="1914003378">
    <w:abstractNumId w:val="2"/>
  </w:num>
  <w:num w:numId="3" w16cid:durableId="298848761">
    <w:abstractNumId w:val="6"/>
  </w:num>
  <w:num w:numId="4" w16cid:durableId="949819726">
    <w:abstractNumId w:val="17"/>
  </w:num>
  <w:num w:numId="5" w16cid:durableId="1940407131">
    <w:abstractNumId w:val="23"/>
  </w:num>
  <w:num w:numId="6" w16cid:durableId="591162035">
    <w:abstractNumId w:val="13"/>
  </w:num>
  <w:num w:numId="7" w16cid:durableId="62412581">
    <w:abstractNumId w:val="22"/>
  </w:num>
  <w:num w:numId="8" w16cid:durableId="404425021">
    <w:abstractNumId w:val="16"/>
  </w:num>
  <w:num w:numId="9" w16cid:durableId="1320769724">
    <w:abstractNumId w:val="3"/>
  </w:num>
  <w:num w:numId="10" w16cid:durableId="1119685859">
    <w:abstractNumId w:val="18"/>
  </w:num>
  <w:num w:numId="11" w16cid:durableId="685716940">
    <w:abstractNumId w:val="14"/>
  </w:num>
  <w:num w:numId="12" w16cid:durableId="1401951619">
    <w:abstractNumId w:val="20"/>
  </w:num>
  <w:num w:numId="13" w16cid:durableId="1644312319">
    <w:abstractNumId w:val="8"/>
  </w:num>
  <w:num w:numId="14" w16cid:durableId="1008604503">
    <w:abstractNumId w:val="12"/>
  </w:num>
  <w:num w:numId="15" w16cid:durableId="142501969">
    <w:abstractNumId w:val="15"/>
  </w:num>
  <w:num w:numId="16" w16cid:durableId="2006979953">
    <w:abstractNumId w:val="1"/>
  </w:num>
  <w:num w:numId="17" w16cid:durableId="599147241">
    <w:abstractNumId w:val="11"/>
  </w:num>
  <w:num w:numId="18" w16cid:durableId="1987278376">
    <w:abstractNumId w:val="9"/>
  </w:num>
  <w:num w:numId="19" w16cid:durableId="1504777687">
    <w:abstractNumId w:val="0"/>
  </w:num>
  <w:num w:numId="20" w16cid:durableId="634802028">
    <w:abstractNumId w:val="4"/>
  </w:num>
  <w:num w:numId="21" w16cid:durableId="1062338827">
    <w:abstractNumId w:val="19"/>
  </w:num>
  <w:num w:numId="22" w16cid:durableId="2052999968">
    <w:abstractNumId w:val="24"/>
  </w:num>
  <w:num w:numId="23" w16cid:durableId="1005210670">
    <w:abstractNumId w:val="10"/>
  </w:num>
  <w:num w:numId="24" w16cid:durableId="22675643">
    <w:abstractNumId w:val="21"/>
  </w:num>
  <w:num w:numId="25" w16cid:durableId="116795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3F"/>
    <w:rsid w:val="00010F6D"/>
    <w:rsid w:val="000223FC"/>
    <w:rsid w:val="000240AF"/>
    <w:rsid w:val="00037D17"/>
    <w:rsid w:val="000741B7"/>
    <w:rsid w:val="000B5EBD"/>
    <w:rsid w:val="000E307E"/>
    <w:rsid w:val="000E6C66"/>
    <w:rsid w:val="00106EE3"/>
    <w:rsid w:val="00147240"/>
    <w:rsid w:val="001478C3"/>
    <w:rsid w:val="00160EA1"/>
    <w:rsid w:val="00171C9A"/>
    <w:rsid w:val="001A22A5"/>
    <w:rsid w:val="001D1FE7"/>
    <w:rsid w:val="001F356B"/>
    <w:rsid w:val="001F3819"/>
    <w:rsid w:val="001F6A71"/>
    <w:rsid w:val="0020183F"/>
    <w:rsid w:val="00202032"/>
    <w:rsid w:val="0021434E"/>
    <w:rsid w:val="00223102"/>
    <w:rsid w:val="00224EB6"/>
    <w:rsid w:val="00233191"/>
    <w:rsid w:val="00254021"/>
    <w:rsid w:val="0026400E"/>
    <w:rsid w:val="00271C7B"/>
    <w:rsid w:val="00283FF5"/>
    <w:rsid w:val="002A4C36"/>
    <w:rsid w:val="002B00D6"/>
    <w:rsid w:val="002D47F6"/>
    <w:rsid w:val="002D4919"/>
    <w:rsid w:val="002E59AF"/>
    <w:rsid w:val="002F174B"/>
    <w:rsid w:val="003156CA"/>
    <w:rsid w:val="00345BF2"/>
    <w:rsid w:val="00357170"/>
    <w:rsid w:val="00374B1D"/>
    <w:rsid w:val="00380D14"/>
    <w:rsid w:val="00392D01"/>
    <w:rsid w:val="003E1C7B"/>
    <w:rsid w:val="003E548C"/>
    <w:rsid w:val="003F0F1D"/>
    <w:rsid w:val="00402E0E"/>
    <w:rsid w:val="00414547"/>
    <w:rsid w:val="00422142"/>
    <w:rsid w:val="00422A3E"/>
    <w:rsid w:val="00443FE0"/>
    <w:rsid w:val="00511326"/>
    <w:rsid w:val="00541263"/>
    <w:rsid w:val="00555A96"/>
    <w:rsid w:val="0058542B"/>
    <w:rsid w:val="006022E3"/>
    <w:rsid w:val="006024B9"/>
    <w:rsid w:val="00611466"/>
    <w:rsid w:val="0062290D"/>
    <w:rsid w:val="006240B5"/>
    <w:rsid w:val="006350DC"/>
    <w:rsid w:val="00647A1A"/>
    <w:rsid w:val="00675F57"/>
    <w:rsid w:val="00681C6C"/>
    <w:rsid w:val="00681CD6"/>
    <w:rsid w:val="00686FB5"/>
    <w:rsid w:val="0069470D"/>
    <w:rsid w:val="006B056C"/>
    <w:rsid w:val="006E68B8"/>
    <w:rsid w:val="00714A6E"/>
    <w:rsid w:val="00715021"/>
    <w:rsid w:val="00720363"/>
    <w:rsid w:val="00721C25"/>
    <w:rsid w:val="007348F7"/>
    <w:rsid w:val="007421FB"/>
    <w:rsid w:val="00745DFB"/>
    <w:rsid w:val="0074721C"/>
    <w:rsid w:val="00756634"/>
    <w:rsid w:val="007726BD"/>
    <w:rsid w:val="00795E42"/>
    <w:rsid w:val="007A5653"/>
    <w:rsid w:val="007A6D21"/>
    <w:rsid w:val="007B2175"/>
    <w:rsid w:val="007B2D48"/>
    <w:rsid w:val="00814F37"/>
    <w:rsid w:val="00845E70"/>
    <w:rsid w:val="00853791"/>
    <w:rsid w:val="00860C42"/>
    <w:rsid w:val="00874267"/>
    <w:rsid w:val="008930B5"/>
    <w:rsid w:val="008A30FF"/>
    <w:rsid w:val="008B2B0E"/>
    <w:rsid w:val="008B35DC"/>
    <w:rsid w:val="008D31F1"/>
    <w:rsid w:val="008D5CA0"/>
    <w:rsid w:val="00902EC8"/>
    <w:rsid w:val="0091215B"/>
    <w:rsid w:val="00971B55"/>
    <w:rsid w:val="00973BA0"/>
    <w:rsid w:val="009876CE"/>
    <w:rsid w:val="009968F9"/>
    <w:rsid w:val="009A705F"/>
    <w:rsid w:val="009A71D8"/>
    <w:rsid w:val="009A7CD0"/>
    <w:rsid w:val="009B6A03"/>
    <w:rsid w:val="00A04D14"/>
    <w:rsid w:val="00A231E4"/>
    <w:rsid w:val="00A35BEC"/>
    <w:rsid w:val="00A406AA"/>
    <w:rsid w:val="00A70F41"/>
    <w:rsid w:val="00A752B7"/>
    <w:rsid w:val="00A76460"/>
    <w:rsid w:val="00A77216"/>
    <w:rsid w:val="00A91025"/>
    <w:rsid w:val="00AA2176"/>
    <w:rsid w:val="00AD0778"/>
    <w:rsid w:val="00AE0575"/>
    <w:rsid w:val="00AF5042"/>
    <w:rsid w:val="00B20EA8"/>
    <w:rsid w:val="00B23545"/>
    <w:rsid w:val="00B2485C"/>
    <w:rsid w:val="00B5727B"/>
    <w:rsid w:val="00B64436"/>
    <w:rsid w:val="00B67110"/>
    <w:rsid w:val="00BA259E"/>
    <w:rsid w:val="00BB7F5B"/>
    <w:rsid w:val="00BE34A2"/>
    <w:rsid w:val="00C04C31"/>
    <w:rsid w:val="00C121EC"/>
    <w:rsid w:val="00C1404D"/>
    <w:rsid w:val="00C279AD"/>
    <w:rsid w:val="00C37294"/>
    <w:rsid w:val="00C53EFC"/>
    <w:rsid w:val="00C928EA"/>
    <w:rsid w:val="00CA6B02"/>
    <w:rsid w:val="00CB4309"/>
    <w:rsid w:val="00CD7767"/>
    <w:rsid w:val="00CE76C0"/>
    <w:rsid w:val="00D156CE"/>
    <w:rsid w:val="00D31187"/>
    <w:rsid w:val="00D34CC4"/>
    <w:rsid w:val="00D56FA3"/>
    <w:rsid w:val="00D6005B"/>
    <w:rsid w:val="00D92095"/>
    <w:rsid w:val="00DE2F07"/>
    <w:rsid w:val="00DE46F0"/>
    <w:rsid w:val="00E34A2D"/>
    <w:rsid w:val="00E72911"/>
    <w:rsid w:val="00E810FB"/>
    <w:rsid w:val="00E90D43"/>
    <w:rsid w:val="00E96B26"/>
    <w:rsid w:val="00EB1098"/>
    <w:rsid w:val="00EB46CB"/>
    <w:rsid w:val="00EF6000"/>
    <w:rsid w:val="00F25A25"/>
    <w:rsid w:val="00F53AF6"/>
    <w:rsid w:val="00F63F72"/>
    <w:rsid w:val="00F7007D"/>
    <w:rsid w:val="00F7583F"/>
    <w:rsid w:val="00FA1319"/>
    <w:rsid w:val="00FF1BF3"/>
    <w:rsid w:val="00FF1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2A91B"/>
  <w15:chartTrackingRefBased/>
  <w15:docId w15:val="{413D7D00-5F5E-4B29-9953-0C479A89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CA0"/>
  </w:style>
  <w:style w:type="paragraph" w:styleId="Heading1">
    <w:name w:val="heading 1"/>
    <w:basedOn w:val="Normal"/>
    <w:next w:val="Normal"/>
    <w:link w:val="Heading1Char"/>
    <w:qFormat/>
    <w:rsid w:val="001A22A5"/>
    <w:pPr>
      <w:keepNext/>
      <w:autoSpaceDE w:val="0"/>
      <w:autoSpaceDN w:val="0"/>
      <w:adjustRightInd w:val="0"/>
      <w:spacing w:after="0" w:line="240" w:lineRule="auto"/>
      <w:outlineLvl w:val="0"/>
    </w:pPr>
    <w:rPr>
      <w:rFonts w:ascii="Calibri" w:eastAsia="Times New Roman" w:hAnsi="Calibri" w:cs="Times New Roman"/>
      <w:b/>
      <w:bCs/>
      <w:color w:val="000000"/>
      <w:sz w:val="40"/>
      <w:szCs w:val="36"/>
      <w:lang w:val="en-US"/>
    </w:rPr>
  </w:style>
  <w:style w:type="paragraph" w:styleId="Heading2">
    <w:name w:val="heading 2"/>
    <w:basedOn w:val="Normal"/>
    <w:next w:val="Normal"/>
    <w:link w:val="Heading2Char"/>
    <w:uiPriority w:val="9"/>
    <w:unhideWhenUsed/>
    <w:qFormat/>
    <w:rsid w:val="00DE46F0"/>
    <w:pPr>
      <w:keepNext/>
      <w:keepLines/>
      <w:spacing w:before="200" w:after="0" w:line="240" w:lineRule="auto"/>
      <w:outlineLvl w:val="1"/>
    </w:pPr>
    <w:rPr>
      <w:rFonts w:ascii="Calibri" w:eastAsia="MS Gothic" w:hAnsi="Calibri" w:cs="Times New Roman"/>
      <w:b/>
      <w:bCs/>
      <w:color w:val="0070C0"/>
      <w:sz w:val="26"/>
      <w:szCs w:val="26"/>
    </w:rPr>
  </w:style>
  <w:style w:type="paragraph" w:styleId="Heading3">
    <w:name w:val="heading 3"/>
    <w:basedOn w:val="Normal"/>
    <w:next w:val="Normal"/>
    <w:link w:val="Heading3Char"/>
    <w:uiPriority w:val="9"/>
    <w:unhideWhenUsed/>
    <w:qFormat/>
    <w:rsid w:val="007150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402E0E"/>
    <w:pPr>
      <w:keepNext/>
      <w:autoSpaceDE w:val="0"/>
      <w:autoSpaceDN w:val="0"/>
      <w:adjustRightInd w:val="0"/>
      <w:spacing w:after="0" w:line="240" w:lineRule="auto"/>
      <w:outlineLvl w:val="3"/>
    </w:pPr>
    <w:rPr>
      <w:rFonts w:ascii="Arial-BoldMT" w:eastAsia="Times New Roman" w:hAnsi="Arial-BoldMT" w:cs="Times New Roman"/>
      <w:b/>
      <w:bCs/>
      <w:color w:val="000000"/>
      <w:sz w:val="24"/>
      <w:szCs w:val="24"/>
      <w:lang w:val="en-US"/>
    </w:rPr>
  </w:style>
  <w:style w:type="paragraph" w:styleId="Heading9">
    <w:name w:val="heading 9"/>
    <w:basedOn w:val="Normal"/>
    <w:next w:val="Normal"/>
    <w:link w:val="Heading9Char"/>
    <w:uiPriority w:val="9"/>
    <w:qFormat/>
    <w:rsid w:val="00402E0E"/>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CB"/>
    <w:pPr>
      <w:ind w:left="720"/>
      <w:contextualSpacing/>
    </w:pPr>
  </w:style>
  <w:style w:type="character" w:styleId="Hyperlink">
    <w:name w:val="Hyperlink"/>
    <w:basedOn w:val="DefaultParagraphFont"/>
    <w:uiPriority w:val="99"/>
    <w:unhideWhenUsed/>
    <w:rsid w:val="00EB46CB"/>
    <w:rPr>
      <w:color w:val="0563C1" w:themeColor="hyperlink"/>
      <w:u w:val="single"/>
    </w:rPr>
  </w:style>
  <w:style w:type="paragraph" w:styleId="Header">
    <w:name w:val="header"/>
    <w:basedOn w:val="Normal"/>
    <w:link w:val="HeaderChar"/>
    <w:uiPriority w:val="99"/>
    <w:unhideWhenUsed/>
    <w:rsid w:val="00EB4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6CB"/>
  </w:style>
  <w:style w:type="paragraph" w:styleId="Footer">
    <w:name w:val="footer"/>
    <w:basedOn w:val="Normal"/>
    <w:link w:val="FooterChar"/>
    <w:uiPriority w:val="99"/>
    <w:unhideWhenUsed/>
    <w:rsid w:val="00EB4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6CB"/>
  </w:style>
  <w:style w:type="character" w:styleId="CommentReference">
    <w:name w:val="annotation reference"/>
    <w:basedOn w:val="DefaultParagraphFont"/>
    <w:uiPriority w:val="99"/>
    <w:semiHidden/>
    <w:unhideWhenUsed/>
    <w:rsid w:val="00A77216"/>
    <w:rPr>
      <w:sz w:val="16"/>
      <w:szCs w:val="16"/>
    </w:rPr>
  </w:style>
  <w:style w:type="paragraph" w:styleId="CommentText">
    <w:name w:val="annotation text"/>
    <w:basedOn w:val="Normal"/>
    <w:link w:val="CommentTextChar"/>
    <w:uiPriority w:val="99"/>
    <w:semiHidden/>
    <w:unhideWhenUsed/>
    <w:rsid w:val="00A77216"/>
    <w:pPr>
      <w:spacing w:line="240" w:lineRule="auto"/>
    </w:pPr>
    <w:rPr>
      <w:sz w:val="20"/>
      <w:szCs w:val="20"/>
    </w:rPr>
  </w:style>
  <w:style w:type="character" w:customStyle="1" w:styleId="CommentTextChar">
    <w:name w:val="Comment Text Char"/>
    <w:basedOn w:val="DefaultParagraphFont"/>
    <w:link w:val="CommentText"/>
    <w:uiPriority w:val="99"/>
    <w:semiHidden/>
    <w:rsid w:val="00A77216"/>
    <w:rPr>
      <w:sz w:val="20"/>
      <w:szCs w:val="20"/>
    </w:rPr>
  </w:style>
  <w:style w:type="paragraph" w:styleId="CommentSubject">
    <w:name w:val="annotation subject"/>
    <w:basedOn w:val="CommentText"/>
    <w:next w:val="CommentText"/>
    <w:link w:val="CommentSubjectChar"/>
    <w:uiPriority w:val="99"/>
    <w:semiHidden/>
    <w:unhideWhenUsed/>
    <w:rsid w:val="00A77216"/>
    <w:rPr>
      <w:b/>
      <w:bCs/>
    </w:rPr>
  </w:style>
  <w:style w:type="character" w:customStyle="1" w:styleId="CommentSubjectChar">
    <w:name w:val="Comment Subject Char"/>
    <w:basedOn w:val="CommentTextChar"/>
    <w:link w:val="CommentSubject"/>
    <w:uiPriority w:val="99"/>
    <w:semiHidden/>
    <w:rsid w:val="00A77216"/>
    <w:rPr>
      <w:b/>
      <w:bCs/>
      <w:sz w:val="20"/>
      <w:szCs w:val="20"/>
    </w:rPr>
  </w:style>
  <w:style w:type="character" w:customStyle="1" w:styleId="Heading1Char">
    <w:name w:val="Heading 1 Char"/>
    <w:basedOn w:val="DefaultParagraphFont"/>
    <w:link w:val="Heading1"/>
    <w:rsid w:val="001A22A5"/>
    <w:rPr>
      <w:rFonts w:ascii="Calibri" w:eastAsia="Times New Roman" w:hAnsi="Calibri" w:cs="Times New Roman"/>
      <w:b/>
      <w:bCs/>
      <w:color w:val="000000"/>
      <w:sz w:val="40"/>
      <w:szCs w:val="36"/>
      <w:lang w:val="en-US"/>
    </w:rPr>
  </w:style>
  <w:style w:type="character" w:customStyle="1" w:styleId="Heading2Char">
    <w:name w:val="Heading 2 Char"/>
    <w:basedOn w:val="DefaultParagraphFont"/>
    <w:link w:val="Heading2"/>
    <w:uiPriority w:val="9"/>
    <w:rsid w:val="00DE46F0"/>
    <w:rPr>
      <w:rFonts w:ascii="Calibri" w:eastAsia="MS Gothic" w:hAnsi="Calibri" w:cs="Times New Roman"/>
      <w:b/>
      <w:bCs/>
      <w:color w:val="0070C0"/>
      <w:sz w:val="26"/>
      <w:szCs w:val="26"/>
    </w:rPr>
  </w:style>
  <w:style w:type="character" w:customStyle="1" w:styleId="Heading4Char">
    <w:name w:val="Heading 4 Char"/>
    <w:basedOn w:val="DefaultParagraphFont"/>
    <w:link w:val="Heading4"/>
    <w:rsid w:val="00402E0E"/>
    <w:rPr>
      <w:rFonts w:ascii="Arial-BoldMT" w:eastAsia="Times New Roman" w:hAnsi="Arial-BoldMT" w:cs="Times New Roman"/>
      <w:b/>
      <w:bCs/>
      <w:color w:val="000000"/>
      <w:sz w:val="24"/>
      <w:szCs w:val="24"/>
      <w:lang w:val="en-US"/>
    </w:rPr>
  </w:style>
  <w:style w:type="character" w:customStyle="1" w:styleId="Heading9Char">
    <w:name w:val="Heading 9 Char"/>
    <w:basedOn w:val="DefaultParagraphFont"/>
    <w:link w:val="Heading9"/>
    <w:uiPriority w:val="9"/>
    <w:rsid w:val="00402E0E"/>
    <w:rPr>
      <w:rFonts w:ascii="Cambria" w:eastAsia="Times New Roman" w:hAnsi="Cambria" w:cs="Times New Roman"/>
    </w:rPr>
  </w:style>
  <w:style w:type="paragraph" w:styleId="BodyText">
    <w:name w:val="Body Text"/>
    <w:basedOn w:val="Normal"/>
    <w:link w:val="BodyTextChar"/>
    <w:semiHidden/>
    <w:rsid w:val="00402E0E"/>
    <w:pPr>
      <w:autoSpaceDE w:val="0"/>
      <w:autoSpaceDN w:val="0"/>
      <w:adjustRightInd w:val="0"/>
      <w:spacing w:after="0" w:line="240" w:lineRule="auto"/>
    </w:pPr>
    <w:rPr>
      <w:rFonts w:ascii="ArialMT" w:eastAsia="Times New Roman" w:hAnsi="ArialMT" w:cs="Times New Roman"/>
      <w:b/>
      <w:bCs/>
      <w:color w:val="000000"/>
      <w:sz w:val="24"/>
      <w:szCs w:val="24"/>
      <w:lang w:val="en-US"/>
    </w:rPr>
  </w:style>
  <w:style w:type="character" w:customStyle="1" w:styleId="BodyTextChar">
    <w:name w:val="Body Text Char"/>
    <w:basedOn w:val="DefaultParagraphFont"/>
    <w:link w:val="BodyText"/>
    <w:semiHidden/>
    <w:rsid w:val="00402E0E"/>
    <w:rPr>
      <w:rFonts w:ascii="ArialMT" w:eastAsia="Times New Roman" w:hAnsi="ArialMT" w:cs="Times New Roman"/>
      <w:b/>
      <w:bCs/>
      <w:color w:val="000000"/>
      <w:sz w:val="24"/>
      <w:szCs w:val="24"/>
      <w:lang w:val="en-US"/>
    </w:rPr>
  </w:style>
  <w:style w:type="paragraph" w:styleId="BodyText3">
    <w:name w:val="Body Text 3"/>
    <w:basedOn w:val="Normal"/>
    <w:link w:val="BodyText3Char"/>
    <w:uiPriority w:val="99"/>
    <w:unhideWhenUsed/>
    <w:rsid w:val="00402E0E"/>
    <w:pPr>
      <w:spacing w:after="120" w:line="240" w:lineRule="auto"/>
    </w:pPr>
    <w:rPr>
      <w:rFonts w:ascii="Cambria" w:eastAsia="MS Mincho" w:hAnsi="Cambria" w:cs="Times New Roman"/>
      <w:sz w:val="16"/>
      <w:szCs w:val="16"/>
    </w:rPr>
  </w:style>
  <w:style w:type="character" w:customStyle="1" w:styleId="BodyText3Char">
    <w:name w:val="Body Text 3 Char"/>
    <w:basedOn w:val="DefaultParagraphFont"/>
    <w:link w:val="BodyText3"/>
    <w:uiPriority w:val="99"/>
    <w:rsid w:val="00402E0E"/>
    <w:rPr>
      <w:rFonts w:ascii="Cambria" w:eastAsia="MS Mincho" w:hAnsi="Cambria" w:cs="Times New Roman"/>
      <w:sz w:val="16"/>
      <w:szCs w:val="16"/>
    </w:rPr>
  </w:style>
  <w:style w:type="paragraph" w:styleId="NormalWeb">
    <w:name w:val="Normal (Web)"/>
    <w:basedOn w:val="Normal"/>
    <w:semiHidden/>
    <w:rsid w:val="00402E0E"/>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uiPriority w:val="22"/>
    <w:qFormat/>
    <w:rsid w:val="00402E0E"/>
    <w:rPr>
      <w:b/>
      <w:bCs/>
    </w:rPr>
  </w:style>
  <w:style w:type="paragraph" w:styleId="PlainText">
    <w:name w:val="Plain Text"/>
    <w:basedOn w:val="Normal"/>
    <w:link w:val="PlainTextChar"/>
    <w:uiPriority w:val="99"/>
    <w:unhideWhenUsed/>
    <w:rsid w:val="00402E0E"/>
    <w:pPr>
      <w:spacing w:after="0" w:line="240" w:lineRule="auto"/>
    </w:pPr>
    <w:rPr>
      <w:rFonts w:ascii="Calibri" w:eastAsia="Cambria" w:hAnsi="Calibri" w:cs="Times New Roman"/>
      <w:szCs w:val="21"/>
    </w:rPr>
  </w:style>
  <w:style w:type="character" w:customStyle="1" w:styleId="PlainTextChar">
    <w:name w:val="Plain Text Char"/>
    <w:basedOn w:val="DefaultParagraphFont"/>
    <w:link w:val="PlainText"/>
    <w:uiPriority w:val="99"/>
    <w:rsid w:val="00402E0E"/>
    <w:rPr>
      <w:rFonts w:ascii="Calibri" w:eastAsia="Cambria" w:hAnsi="Calibri" w:cs="Times New Roman"/>
      <w:szCs w:val="21"/>
    </w:rPr>
  </w:style>
  <w:style w:type="character" w:styleId="HTMLCite">
    <w:name w:val="HTML Cite"/>
    <w:uiPriority w:val="99"/>
    <w:semiHidden/>
    <w:unhideWhenUsed/>
    <w:rsid w:val="00402E0E"/>
    <w:rPr>
      <w:i w:val="0"/>
      <w:iCs w:val="0"/>
      <w:color w:val="006D21"/>
    </w:rPr>
  </w:style>
  <w:style w:type="character" w:styleId="UnresolvedMention">
    <w:name w:val="Unresolved Mention"/>
    <w:basedOn w:val="DefaultParagraphFont"/>
    <w:uiPriority w:val="99"/>
    <w:semiHidden/>
    <w:unhideWhenUsed/>
    <w:rsid w:val="00443FE0"/>
    <w:rPr>
      <w:color w:val="605E5C"/>
      <w:shd w:val="clear" w:color="auto" w:fill="E1DFDD"/>
    </w:rPr>
  </w:style>
  <w:style w:type="paragraph" w:styleId="Title">
    <w:name w:val="Title"/>
    <w:basedOn w:val="Normal"/>
    <w:next w:val="Normal"/>
    <w:link w:val="TitleChar"/>
    <w:uiPriority w:val="10"/>
    <w:qFormat/>
    <w:rsid w:val="00D56F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6FA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15021"/>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715021"/>
    <w:rPr>
      <w:i/>
      <w:iCs/>
    </w:rPr>
  </w:style>
  <w:style w:type="paragraph" w:styleId="TOCHeading">
    <w:name w:val="TOC Heading"/>
    <w:basedOn w:val="Heading1"/>
    <w:next w:val="Normal"/>
    <w:uiPriority w:val="39"/>
    <w:unhideWhenUsed/>
    <w:qFormat/>
    <w:rsid w:val="006B056C"/>
    <w:pPr>
      <w:keepLines/>
      <w:autoSpaceDE/>
      <w:autoSpaceDN/>
      <w:adjustRightInd/>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6B056C"/>
    <w:pPr>
      <w:spacing w:after="100"/>
    </w:pPr>
  </w:style>
  <w:style w:type="paragraph" w:styleId="TOC3">
    <w:name w:val="toc 3"/>
    <w:basedOn w:val="Normal"/>
    <w:next w:val="Normal"/>
    <w:autoRedefine/>
    <w:uiPriority w:val="39"/>
    <w:unhideWhenUsed/>
    <w:rsid w:val="006B056C"/>
    <w:pPr>
      <w:spacing w:after="100"/>
      <w:ind w:left="440"/>
    </w:pPr>
  </w:style>
  <w:style w:type="paragraph" w:styleId="TOC2">
    <w:name w:val="toc 2"/>
    <w:basedOn w:val="Normal"/>
    <w:next w:val="Normal"/>
    <w:autoRedefine/>
    <w:uiPriority w:val="39"/>
    <w:unhideWhenUsed/>
    <w:rsid w:val="006B056C"/>
    <w:pPr>
      <w:spacing w:after="100"/>
      <w:ind w:left="220"/>
    </w:pPr>
  </w:style>
  <w:style w:type="paragraph" w:styleId="NoSpacing">
    <w:name w:val="No Spacing"/>
    <w:uiPriority w:val="1"/>
    <w:qFormat/>
    <w:rsid w:val="001A2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7973">
      <w:bodyDiv w:val="1"/>
      <w:marLeft w:val="0"/>
      <w:marRight w:val="0"/>
      <w:marTop w:val="0"/>
      <w:marBottom w:val="0"/>
      <w:divBdr>
        <w:top w:val="none" w:sz="0" w:space="0" w:color="auto"/>
        <w:left w:val="none" w:sz="0" w:space="0" w:color="auto"/>
        <w:bottom w:val="none" w:sz="0" w:space="0" w:color="auto"/>
        <w:right w:val="none" w:sz="0" w:space="0" w:color="auto"/>
      </w:divBdr>
    </w:div>
    <w:div w:id="1450204757">
      <w:bodyDiv w:val="1"/>
      <w:marLeft w:val="0"/>
      <w:marRight w:val="0"/>
      <w:marTop w:val="0"/>
      <w:marBottom w:val="0"/>
      <w:divBdr>
        <w:top w:val="none" w:sz="0" w:space="0" w:color="auto"/>
        <w:left w:val="none" w:sz="0" w:space="0" w:color="auto"/>
        <w:bottom w:val="none" w:sz="0" w:space="0" w:color="auto"/>
        <w:right w:val="none" w:sz="0" w:space="0" w:color="auto"/>
      </w:divBdr>
    </w:div>
    <w:div w:id="17307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iona.congreave@medway.gov.uk" TargetMode="External"/><Relationship Id="rId18" Type="http://schemas.openxmlformats.org/officeDocument/2006/relationships/hyperlink" Target="mailto:manjit.sanghera@medway.gov.uk" TargetMode="External"/><Relationship Id="rId26" Type="http://schemas.openxmlformats.org/officeDocument/2006/relationships/hyperlink" Target="mailto:daniel.ratcliff@medway.gov.uk" TargetMode="External"/><Relationship Id="rId3" Type="http://schemas.openxmlformats.org/officeDocument/2006/relationships/styles" Target="styles.xml"/><Relationship Id="rId21" Type="http://schemas.openxmlformats.org/officeDocument/2006/relationships/hyperlink" Target="https://www.moneyadviceservice.org.uk" TargetMode="External"/><Relationship Id="rId7" Type="http://schemas.openxmlformats.org/officeDocument/2006/relationships/endnotes" Target="endnotes.xml"/><Relationship Id="rId12" Type="http://schemas.openxmlformats.org/officeDocument/2006/relationships/hyperlink" Target="mailto:geraldine.burden@medway.gov.uk" TargetMode="External"/><Relationship Id="rId17" Type="http://schemas.openxmlformats.org/officeDocument/2006/relationships/hyperlink" Target="mailto:learnersupport@medway.gov.uk" TargetMode="External"/><Relationship Id="rId25" Type="http://schemas.openxmlformats.org/officeDocument/2006/relationships/hyperlink" Target="mailto:learnersupport@medway.gov.uk" TargetMode="External"/><Relationship Id="rId2" Type="http://schemas.openxmlformats.org/officeDocument/2006/relationships/numbering" Target="numbering.xml"/><Relationship Id="rId16" Type="http://schemas.openxmlformats.org/officeDocument/2006/relationships/hyperlink" Target="mailto:Gareth.williams@medway.gov.uk" TargetMode="External"/><Relationship Id="rId20" Type="http://schemas.openxmlformats.org/officeDocument/2006/relationships/hyperlink" Target="https://www.medwayadulteducation.co.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manjit.sanghera@medway.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orraine.miles@medway.gov.uk" TargetMode="External"/><Relationship Id="rId23" Type="http://schemas.openxmlformats.org/officeDocument/2006/relationships/hyperlink" Target="https://www.nationalcareersservice.direct.gov.uk"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gov.uk/advanced-learner-loa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arnersupport@medway.gov.uk" TargetMode="External"/><Relationship Id="rId14" Type="http://schemas.openxmlformats.org/officeDocument/2006/relationships/hyperlink" Target="mailto:carolyne.pilcher@medway.gov.uk" TargetMode="External"/><Relationship Id="rId22" Type="http://schemas.openxmlformats.org/officeDocument/2006/relationships/hyperlink" Target="mailto:learnersupport@medway.gov.uk" TargetMode="External"/><Relationship Id="rId27" Type="http://schemas.openxmlformats.org/officeDocument/2006/relationships/hyperlink" Target="mailto:adulteducation@medway.gov.uk"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BE603-30F8-473D-BDA9-655F8B87C304}">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29</TotalTime>
  <Pages>12</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stephen</dc:creator>
  <cp:keywords/>
  <dc:description/>
  <cp:lastModifiedBy>offord, adam</cp:lastModifiedBy>
  <cp:revision>10</cp:revision>
  <cp:lastPrinted>2021-06-10T12:52:00Z</cp:lastPrinted>
  <dcterms:created xsi:type="dcterms:W3CDTF">2024-01-29T09:07:00Z</dcterms:created>
  <dcterms:modified xsi:type="dcterms:W3CDTF">2024-01-29T09:55:00Z</dcterms:modified>
</cp:coreProperties>
</file>