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B58" w14:textId="77777777" w:rsidR="00DB552C" w:rsidRPr="00C8066E" w:rsidRDefault="00DB552C" w:rsidP="00DB552C">
      <w:pPr>
        <w:pStyle w:val="Heading1"/>
        <w:rPr>
          <w:rFonts w:eastAsia="Times New Roman"/>
          <w:lang w:eastAsia="en-GB"/>
        </w:rPr>
      </w:pPr>
      <w:r w:rsidRPr="00C8066E">
        <w:rPr>
          <w:rFonts w:eastAsia="Times New Roman"/>
          <w:lang w:eastAsia="en-GB"/>
        </w:rPr>
        <w:t>About your Council Tax</w:t>
      </w:r>
    </w:p>
    <w:p w14:paraId="2948600B" w14:textId="2E870BB9"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 xml:space="preserve">Medway Council, Kent Police and Crime Commissioner and Kent Fire and Rescue </w:t>
      </w:r>
      <w:r w:rsidR="00E6242E">
        <w:rPr>
          <w:rFonts w:ascii="Times New Roman" w:eastAsia="Times New Roman" w:hAnsi="Times New Roman" w:cs="Times New Roman"/>
          <w:sz w:val="24"/>
          <w:szCs w:val="24"/>
          <w:lang w:eastAsia="en-GB"/>
        </w:rPr>
        <w:t>Service</w:t>
      </w:r>
      <w:r w:rsidRPr="00C8066E">
        <w:rPr>
          <w:rFonts w:ascii="Times New Roman" w:eastAsia="Times New Roman" w:hAnsi="Times New Roman" w:cs="Times New Roman"/>
          <w:sz w:val="24"/>
          <w:szCs w:val="24"/>
          <w:lang w:eastAsia="en-GB"/>
        </w:rPr>
        <w:t xml:space="preserve"> together deliver most of the local services in your area. If you live in an area with a parish council, they too provide some local services. </w:t>
      </w:r>
    </w:p>
    <w:p w14:paraId="58994E00"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This booklet provides information from each of these authorities. </w:t>
      </w:r>
    </w:p>
    <w:p w14:paraId="0C524532"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The Council Tax you pay, is collected by Medway Council on behalf of all the above authorities. The total amount is then divided between them.</w:t>
      </w:r>
    </w:p>
    <w:p w14:paraId="4B3557EB" w14:textId="77777777" w:rsidR="00DB552C"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Medway's Council Tax is the lowest in Kent. </w:t>
      </w:r>
    </w:p>
    <w:p w14:paraId="587ABA85" w14:textId="77777777" w:rsidR="00DB552C" w:rsidRPr="00C8066E" w:rsidRDefault="00DB552C" w:rsidP="00DB552C">
      <w:pPr>
        <w:pStyle w:val="Heading1"/>
        <w:rPr>
          <w:rFonts w:eastAsia="Times New Roman"/>
          <w:lang w:eastAsia="en-GB"/>
        </w:rPr>
      </w:pPr>
      <w:r>
        <w:rPr>
          <w:rFonts w:eastAsia="Times New Roman"/>
          <w:lang w:eastAsia="en-GB"/>
        </w:rPr>
        <w:t>How much will I have to pay</w:t>
      </w:r>
    </w:p>
    <w:tbl>
      <w:tblPr>
        <w:tblStyle w:val="TableGrid"/>
        <w:tblW w:w="0" w:type="auto"/>
        <w:tblLook w:val="04A0" w:firstRow="1" w:lastRow="0" w:firstColumn="1" w:lastColumn="0" w:noHBand="0" w:noVBand="1"/>
        <w:tblCaption w:val="Council Tax charges"/>
        <w:tblDescription w:val="The amounts of council tax payable to Medway Council, Kent Police and Crime Commissioner and Kent Fire and Rescue Service for each property band"/>
      </w:tblPr>
      <w:tblGrid>
        <w:gridCol w:w="1344"/>
        <w:gridCol w:w="906"/>
        <w:gridCol w:w="906"/>
        <w:gridCol w:w="906"/>
        <w:gridCol w:w="906"/>
        <w:gridCol w:w="1012"/>
        <w:gridCol w:w="1012"/>
        <w:gridCol w:w="1012"/>
        <w:gridCol w:w="1012"/>
      </w:tblGrid>
      <w:tr w:rsidR="00DB552C" w:rsidRPr="003727C4" w14:paraId="31CA9729" w14:textId="77777777" w:rsidTr="00F16329">
        <w:tc>
          <w:tcPr>
            <w:tcW w:w="0" w:type="auto"/>
            <w:hideMark/>
          </w:tcPr>
          <w:p w14:paraId="77526C96"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House banding</w:t>
            </w:r>
          </w:p>
        </w:tc>
        <w:tc>
          <w:tcPr>
            <w:tcW w:w="1023" w:type="dxa"/>
            <w:hideMark/>
          </w:tcPr>
          <w:p w14:paraId="301CA264"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A - up to £40,000</w:t>
            </w:r>
          </w:p>
        </w:tc>
        <w:tc>
          <w:tcPr>
            <w:tcW w:w="1023" w:type="dxa"/>
            <w:hideMark/>
          </w:tcPr>
          <w:p w14:paraId="558E9F62"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B - £40,001 To £52,000</w:t>
            </w:r>
          </w:p>
        </w:tc>
        <w:tc>
          <w:tcPr>
            <w:tcW w:w="0" w:type="auto"/>
            <w:hideMark/>
          </w:tcPr>
          <w:p w14:paraId="5B855043"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C - £52,001 to £68,000</w:t>
            </w:r>
          </w:p>
        </w:tc>
        <w:tc>
          <w:tcPr>
            <w:tcW w:w="0" w:type="auto"/>
            <w:hideMark/>
          </w:tcPr>
          <w:p w14:paraId="2464F621"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D - £68,001 to £88,000</w:t>
            </w:r>
          </w:p>
        </w:tc>
        <w:tc>
          <w:tcPr>
            <w:tcW w:w="0" w:type="auto"/>
            <w:hideMark/>
          </w:tcPr>
          <w:p w14:paraId="50431705"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E - £88,001 to £120,000</w:t>
            </w:r>
          </w:p>
        </w:tc>
        <w:tc>
          <w:tcPr>
            <w:tcW w:w="0" w:type="auto"/>
            <w:hideMark/>
          </w:tcPr>
          <w:p w14:paraId="38D6FC26"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F - £120,000 to 160,000</w:t>
            </w:r>
          </w:p>
        </w:tc>
        <w:tc>
          <w:tcPr>
            <w:tcW w:w="0" w:type="auto"/>
            <w:hideMark/>
          </w:tcPr>
          <w:p w14:paraId="2A9415C6"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G - £160,001 to £320,000</w:t>
            </w:r>
          </w:p>
        </w:tc>
        <w:tc>
          <w:tcPr>
            <w:tcW w:w="0" w:type="auto"/>
            <w:hideMark/>
          </w:tcPr>
          <w:p w14:paraId="0E1409DA"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 - £320,001 and above</w:t>
            </w:r>
          </w:p>
        </w:tc>
      </w:tr>
      <w:tr w:rsidR="00F16329" w:rsidRPr="003727C4" w14:paraId="269CAAA8" w14:textId="77777777" w:rsidTr="00AC4136">
        <w:tc>
          <w:tcPr>
            <w:tcW w:w="0" w:type="auto"/>
            <w:vAlign w:val="center"/>
            <w:hideMark/>
          </w:tcPr>
          <w:p w14:paraId="4415C4C1" w14:textId="77777777" w:rsidR="00F16329" w:rsidRPr="003727C4" w:rsidRDefault="00F16329" w:rsidP="00F16329">
            <w:pPr>
              <w:rPr>
                <w:rFonts w:ascii="Times New Roman" w:eastAsia="Times New Roman" w:hAnsi="Times New Roman" w:cs="Times New Roman"/>
                <w:sz w:val="24"/>
                <w:szCs w:val="24"/>
                <w:lang w:eastAsia="en-GB"/>
              </w:rPr>
            </w:pPr>
            <w:r>
              <w:t>Total for Medway residents</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1229F72F" w14:textId="73E8F7A8" w:rsidR="00F16329" w:rsidRPr="003727C4" w:rsidRDefault="00F16329" w:rsidP="00F16329">
            <w:pPr>
              <w:rPr>
                <w:rFonts w:ascii="Times New Roman" w:eastAsia="Times New Roman" w:hAnsi="Times New Roman" w:cs="Times New Roman"/>
                <w:sz w:val="24"/>
                <w:szCs w:val="24"/>
                <w:lang w:eastAsia="en-GB"/>
              </w:rPr>
            </w:pPr>
            <w:r w:rsidRPr="00A06AB5">
              <w:t>1,400.50</w:t>
            </w:r>
          </w:p>
        </w:tc>
        <w:tc>
          <w:tcPr>
            <w:tcW w:w="1023" w:type="dxa"/>
            <w:tcBorders>
              <w:top w:val="single" w:sz="4" w:space="0" w:color="auto"/>
              <w:left w:val="nil"/>
              <w:bottom w:val="single" w:sz="4" w:space="0" w:color="auto"/>
              <w:right w:val="single" w:sz="4" w:space="0" w:color="auto"/>
            </w:tcBorders>
            <w:shd w:val="clear" w:color="auto" w:fill="auto"/>
            <w:hideMark/>
          </w:tcPr>
          <w:p w14:paraId="6EFC7C18" w14:textId="4B71E277" w:rsidR="00F16329" w:rsidRPr="003727C4" w:rsidRDefault="00F16329" w:rsidP="00F16329">
            <w:pPr>
              <w:rPr>
                <w:rFonts w:ascii="Times New Roman" w:eastAsia="Times New Roman" w:hAnsi="Times New Roman" w:cs="Times New Roman"/>
                <w:sz w:val="24"/>
                <w:szCs w:val="24"/>
                <w:lang w:eastAsia="en-GB"/>
              </w:rPr>
            </w:pPr>
            <w:r w:rsidRPr="00A06AB5">
              <w:t>1,633.92</w:t>
            </w:r>
          </w:p>
        </w:tc>
        <w:tc>
          <w:tcPr>
            <w:tcW w:w="0" w:type="auto"/>
            <w:tcBorders>
              <w:top w:val="single" w:sz="4" w:space="0" w:color="auto"/>
              <w:left w:val="nil"/>
              <w:bottom w:val="single" w:sz="4" w:space="0" w:color="auto"/>
              <w:right w:val="single" w:sz="4" w:space="0" w:color="auto"/>
            </w:tcBorders>
            <w:shd w:val="clear" w:color="auto" w:fill="auto"/>
            <w:hideMark/>
          </w:tcPr>
          <w:p w14:paraId="6731A37F" w14:textId="6B09C193" w:rsidR="00F16329" w:rsidRPr="003727C4" w:rsidRDefault="00F16329" w:rsidP="00F16329">
            <w:pPr>
              <w:rPr>
                <w:rFonts w:ascii="Times New Roman" w:eastAsia="Times New Roman" w:hAnsi="Times New Roman" w:cs="Times New Roman"/>
                <w:sz w:val="24"/>
                <w:szCs w:val="24"/>
                <w:lang w:eastAsia="en-GB"/>
              </w:rPr>
            </w:pPr>
            <w:r w:rsidRPr="00A06AB5">
              <w:t>1,867.33</w:t>
            </w:r>
          </w:p>
        </w:tc>
        <w:tc>
          <w:tcPr>
            <w:tcW w:w="0" w:type="auto"/>
            <w:tcBorders>
              <w:top w:val="single" w:sz="4" w:space="0" w:color="auto"/>
              <w:left w:val="nil"/>
              <w:bottom w:val="single" w:sz="4" w:space="0" w:color="auto"/>
              <w:right w:val="single" w:sz="4" w:space="0" w:color="auto"/>
            </w:tcBorders>
            <w:shd w:val="clear" w:color="auto" w:fill="auto"/>
            <w:hideMark/>
          </w:tcPr>
          <w:p w14:paraId="765A25DC" w14:textId="70541624" w:rsidR="00F16329" w:rsidRPr="003727C4" w:rsidRDefault="00F16329" w:rsidP="00F16329">
            <w:pPr>
              <w:rPr>
                <w:rFonts w:ascii="Times New Roman" w:eastAsia="Times New Roman" w:hAnsi="Times New Roman" w:cs="Times New Roman"/>
                <w:sz w:val="24"/>
                <w:szCs w:val="24"/>
                <w:lang w:eastAsia="en-GB"/>
              </w:rPr>
            </w:pPr>
            <w:r w:rsidRPr="00A06AB5">
              <w:t>2,100.75</w:t>
            </w:r>
          </w:p>
        </w:tc>
        <w:tc>
          <w:tcPr>
            <w:tcW w:w="0" w:type="auto"/>
            <w:tcBorders>
              <w:top w:val="single" w:sz="4" w:space="0" w:color="auto"/>
              <w:left w:val="nil"/>
              <w:bottom w:val="single" w:sz="4" w:space="0" w:color="auto"/>
              <w:right w:val="single" w:sz="4" w:space="0" w:color="auto"/>
            </w:tcBorders>
            <w:shd w:val="clear" w:color="auto" w:fill="auto"/>
            <w:hideMark/>
          </w:tcPr>
          <w:p w14:paraId="7B6B6A3F" w14:textId="64E25917" w:rsidR="00F16329" w:rsidRPr="003727C4" w:rsidRDefault="00F16329" w:rsidP="00F16329">
            <w:pPr>
              <w:rPr>
                <w:rFonts w:ascii="Times New Roman" w:eastAsia="Times New Roman" w:hAnsi="Times New Roman" w:cs="Times New Roman"/>
                <w:sz w:val="24"/>
                <w:szCs w:val="24"/>
                <w:lang w:eastAsia="en-GB"/>
              </w:rPr>
            </w:pPr>
            <w:r w:rsidRPr="00A06AB5">
              <w:t>2,567.58</w:t>
            </w:r>
          </w:p>
        </w:tc>
        <w:tc>
          <w:tcPr>
            <w:tcW w:w="0" w:type="auto"/>
            <w:tcBorders>
              <w:top w:val="single" w:sz="4" w:space="0" w:color="auto"/>
              <w:left w:val="nil"/>
              <w:bottom w:val="single" w:sz="4" w:space="0" w:color="auto"/>
              <w:right w:val="single" w:sz="4" w:space="0" w:color="auto"/>
            </w:tcBorders>
            <w:shd w:val="clear" w:color="auto" w:fill="auto"/>
            <w:hideMark/>
          </w:tcPr>
          <w:p w14:paraId="62D7E081" w14:textId="5A80A47D" w:rsidR="00F16329" w:rsidRPr="003727C4" w:rsidRDefault="00F16329" w:rsidP="00F16329">
            <w:pPr>
              <w:rPr>
                <w:rFonts w:ascii="Times New Roman" w:eastAsia="Times New Roman" w:hAnsi="Times New Roman" w:cs="Times New Roman"/>
                <w:sz w:val="24"/>
                <w:szCs w:val="24"/>
                <w:lang w:eastAsia="en-GB"/>
              </w:rPr>
            </w:pPr>
            <w:r w:rsidRPr="00A06AB5">
              <w:t>3,034.42</w:t>
            </w:r>
          </w:p>
        </w:tc>
        <w:tc>
          <w:tcPr>
            <w:tcW w:w="0" w:type="auto"/>
            <w:tcBorders>
              <w:top w:val="single" w:sz="4" w:space="0" w:color="auto"/>
              <w:left w:val="nil"/>
              <w:bottom w:val="single" w:sz="4" w:space="0" w:color="auto"/>
              <w:right w:val="single" w:sz="4" w:space="0" w:color="auto"/>
            </w:tcBorders>
            <w:shd w:val="clear" w:color="auto" w:fill="auto"/>
            <w:hideMark/>
          </w:tcPr>
          <w:p w14:paraId="0ECCAB2E" w14:textId="14334726" w:rsidR="00F16329" w:rsidRPr="003727C4" w:rsidRDefault="00F16329" w:rsidP="00F16329">
            <w:pPr>
              <w:rPr>
                <w:rFonts w:ascii="Times New Roman" w:eastAsia="Times New Roman" w:hAnsi="Times New Roman" w:cs="Times New Roman"/>
                <w:sz w:val="24"/>
                <w:szCs w:val="24"/>
                <w:lang w:eastAsia="en-GB"/>
              </w:rPr>
            </w:pPr>
            <w:r w:rsidRPr="00A06AB5">
              <w:t>3,501.25</w:t>
            </w:r>
          </w:p>
        </w:tc>
        <w:tc>
          <w:tcPr>
            <w:tcW w:w="0" w:type="auto"/>
            <w:tcBorders>
              <w:top w:val="single" w:sz="4" w:space="0" w:color="auto"/>
              <w:left w:val="nil"/>
              <w:bottom w:val="single" w:sz="4" w:space="0" w:color="auto"/>
              <w:right w:val="single" w:sz="4" w:space="0" w:color="auto"/>
            </w:tcBorders>
            <w:shd w:val="clear" w:color="auto" w:fill="auto"/>
            <w:hideMark/>
          </w:tcPr>
          <w:p w14:paraId="5CCFAFEB" w14:textId="0E3D3A53" w:rsidR="00F16329" w:rsidRPr="003727C4" w:rsidRDefault="00F16329" w:rsidP="00F16329">
            <w:pPr>
              <w:rPr>
                <w:rFonts w:ascii="Times New Roman" w:eastAsia="Times New Roman" w:hAnsi="Times New Roman" w:cs="Times New Roman"/>
                <w:sz w:val="24"/>
                <w:szCs w:val="24"/>
                <w:lang w:eastAsia="en-GB"/>
              </w:rPr>
            </w:pPr>
            <w:r w:rsidRPr="00A06AB5">
              <w:t>4,201.50</w:t>
            </w:r>
          </w:p>
        </w:tc>
      </w:tr>
      <w:tr w:rsidR="00F16329" w:rsidRPr="003727C4" w14:paraId="7078106B" w14:textId="77777777" w:rsidTr="00F16329">
        <w:tc>
          <w:tcPr>
            <w:tcW w:w="0" w:type="auto"/>
            <w:vAlign w:val="center"/>
            <w:hideMark/>
          </w:tcPr>
          <w:p w14:paraId="634BB22A" w14:textId="77777777" w:rsidR="00F16329" w:rsidRPr="003727C4" w:rsidRDefault="00F16329" w:rsidP="00F16329">
            <w:pPr>
              <w:rPr>
                <w:rFonts w:ascii="Times New Roman" w:eastAsia="Times New Roman" w:hAnsi="Times New Roman" w:cs="Times New Roman"/>
                <w:sz w:val="24"/>
                <w:szCs w:val="24"/>
                <w:lang w:eastAsia="en-GB"/>
              </w:rPr>
            </w:pPr>
            <w:r>
              <w:t>Medway Council</w:t>
            </w:r>
          </w:p>
        </w:tc>
        <w:tc>
          <w:tcPr>
            <w:tcW w:w="1023" w:type="dxa"/>
            <w:hideMark/>
          </w:tcPr>
          <w:p w14:paraId="69FEEBDE" w14:textId="5DF33A7F" w:rsidR="00F16329" w:rsidRPr="003727C4" w:rsidRDefault="00F16329" w:rsidP="00F16329">
            <w:pPr>
              <w:rPr>
                <w:rFonts w:ascii="Times New Roman" w:eastAsia="Times New Roman" w:hAnsi="Times New Roman" w:cs="Times New Roman"/>
                <w:sz w:val="24"/>
                <w:szCs w:val="24"/>
                <w:lang w:eastAsia="en-GB"/>
              </w:rPr>
            </w:pPr>
            <w:r w:rsidRPr="00C26FEF">
              <w:t>1,169.79</w:t>
            </w:r>
          </w:p>
        </w:tc>
        <w:tc>
          <w:tcPr>
            <w:tcW w:w="1023" w:type="dxa"/>
            <w:hideMark/>
          </w:tcPr>
          <w:p w14:paraId="73AB9217" w14:textId="5061682D" w:rsidR="00F16329" w:rsidRPr="003727C4" w:rsidRDefault="00F16329" w:rsidP="00F16329">
            <w:pPr>
              <w:rPr>
                <w:rFonts w:ascii="Times New Roman" w:eastAsia="Times New Roman" w:hAnsi="Times New Roman" w:cs="Times New Roman"/>
                <w:sz w:val="24"/>
                <w:szCs w:val="24"/>
                <w:lang w:eastAsia="en-GB"/>
              </w:rPr>
            </w:pPr>
            <w:r w:rsidRPr="00C26FEF">
              <w:t>1,364.76</w:t>
            </w:r>
          </w:p>
        </w:tc>
        <w:tc>
          <w:tcPr>
            <w:tcW w:w="0" w:type="auto"/>
            <w:hideMark/>
          </w:tcPr>
          <w:p w14:paraId="18107285" w14:textId="43E66CED" w:rsidR="00F16329" w:rsidRPr="003727C4" w:rsidRDefault="00F16329" w:rsidP="00F16329">
            <w:pPr>
              <w:rPr>
                <w:rFonts w:ascii="Times New Roman" w:eastAsia="Times New Roman" w:hAnsi="Times New Roman" w:cs="Times New Roman"/>
                <w:sz w:val="24"/>
                <w:szCs w:val="24"/>
                <w:lang w:eastAsia="en-GB"/>
              </w:rPr>
            </w:pPr>
            <w:r w:rsidRPr="00C26FEF">
              <w:t>1,559.72</w:t>
            </w:r>
          </w:p>
        </w:tc>
        <w:tc>
          <w:tcPr>
            <w:tcW w:w="0" w:type="auto"/>
            <w:hideMark/>
          </w:tcPr>
          <w:p w14:paraId="4A061D06" w14:textId="79ED8D1F" w:rsidR="00F16329" w:rsidRPr="003727C4" w:rsidRDefault="00F16329" w:rsidP="00F16329">
            <w:pPr>
              <w:rPr>
                <w:rFonts w:ascii="Times New Roman" w:eastAsia="Times New Roman" w:hAnsi="Times New Roman" w:cs="Times New Roman"/>
                <w:sz w:val="24"/>
                <w:szCs w:val="24"/>
                <w:lang w:eastAsia="en-GB"/>
              </w:rPr>
            </w:pPr>
            <w:r w:rsidRPr="00C26FEF">
              <w:t>1,754.69</w:t>
            </w:r>
          </w:p>
        </w:tc>
        <w:tc>
          <w:tcPr>
            <w:tcW w:w="0" w:type="auto"/>
            <w:hideMark/>
          </w:tcPr>
          <w:p w14:paraId="67945EAC" w14:textId="5D0FDF15" w:rsidR="00F16329" w:rsidRPr="003727C4" w:rsidRDefault="00F16329" w:rsidP="00F16329">
            <w:pPr>
              <w:rPr>
                <w:rFonts w:ascii="Times New Roman" w:eastAsia="Times New Roman" w:hAnsi="Times New Roman" w:cs="Times New Roman"/>
                <w:sz w:val="24"/>
                <w:szCs w:val="24"/>
                <w:lang w:eastAsia="en-GB"/>
              </w:rPr>
            </w:pPr>
            <w:r w:rsidRPr="00C26FEF">
              <w:t>2,144.62</w:t>
            </w:r>
          </w:p>
        </w:tc>
        <w:tc>
          <w:tcPr>
            <w:tcW w:w="0" w:type="auto"/>
            <w:hideMark/>
          </w:tcPr>
          <w:p w14:paraId="4200D11D" w14:textId="44EE0A7C" w:rsidR="00F16329" w:rsidRPr="003727C4" w:rsidRDefault="00F16329" w:rsidP="00F16329">
            <w:pPr>
              <w:rPr>
                <w:rFonts w:ascii="Times New Roman" w:eastAsia="Times New Roman" w:hAnsi="Times New Roman" w:cs="Times New Roman"/>
                <w:sz w:val="24"/>
                <w:szCs w:val="24"/>
                <w:lang w:eastAsia="en-GB"/>
              </w:rPr>
            </w:pPr>
            <w:r w:rsidRPr="00C26FEF">
              <w:t>2,534.55</w:t>
            </w:r>
          </w:p>
        </w:tc>
        <w:tc>
          <w:tcPr>
            <w:tcW w:w="0" w:type="auto"/>
            <w:hideMark/>
          </w:tcPr>
          <w:p w14:paraId="34631D34" w14:textId="7B15196D" w:rsidR="00F16329" w:rsidRPr="003727C4" w:rsidRDefault="00F16329" w:rsidP="00F16329">
            <w:pPr>
              <w:rPr>
                <w:rFonts w:ascii="Times New Roman" w:eastAsia="Times New Roman" w:hAnsi="Times New Roman" w:cs="Times New Roman"/>
                <w:sz w:val="24"/>
                <w:szCs w:val="24"/>
                <w:lang w:eastAsia="en-GB"/>
              </w:rPr>
            </w:pPr>
            <w:r w:rsidRPr="00C26FEF">
              <w:t>2,924.48</w:t>
            </w:r>
          </w:p>
        </w:tc>
        <w:tc>
          <w:tcPr>
            <w:tcW w:w="0" w:type="auto"/>
            <w:hideMark/>
          </w:tcPr>
          <w:p w14:paraId="59641B4C" w14:textId="737D5764" w:rsidR="00F16329" w:rsidRPr="003727C4" w:rsidRDefault="00F16329" w:rsidP="00F16329">
            <w:pPr>
              <w:rPr>
                <w:rFonts w:ascii="Times New Roman" w:eastAsia="Times New Roman" w:hAnsi="Times New Roman" w:cs="Times New Roman"/>
                <w:sz w:val="24"/>
                <w:szCs w:val="24"/>
                <w:lang w:eastAsia="en-GB"/>
              </w:rPr>
            </w:pPr>
            <w:r w:rsidRPr="00C26FEF">
              <w:t>3,509.38</w:t>
            </w:r>
          </w:p>
        </w:tc>
      </w:tr>
      <w:tr w:rsidR="00F16329" w:rsidRPr="003727C4" w14:paraId="40F7E221" w14:textId="77777777" w:rsidTr="00F16329">
        <w:tc>
          <w:tcPr>
            <w:tcW w:w="0" w:type="auto"/>
            <w:vAlign w:val="center"/>
            <w:hideMark/>
          </w:tcPr>
          <w:p w14:paraId="491AC298" w14:textId="77777777" w:rsidR="00F16329" w:rsidRPr="003727C4" w:rsidRDefault="00F16329" w:rsidP="00F16329">
            <w:pPr>
              <w:rPr>
                <w:rFonts w:ascii="Times New Roman" w:eastAsia="Times New Roman" w:hAnsi="Times New Roman" w:cs="Times New Roman"/>
                <w:sz w:val="24"/>
                <w:szCs w:val="24"/>
                <w:lang w:eastAsia="en-GB"/>
              </w:rPr>
            </w:pPr>
            <w:r>
              <w:t>Kent Police and Crime Commissioner</w:t>
            </w:r>
          </w:p>
        </w:tc>
        <w:tc>
          <w:tcPr>
            <w:tcW w:w="1023" w:type="dxa"/>
            <w:hideMark/>
          </w:tcPr>
          <w:p w14:paraId="22A82673" w14:textId="2A8E8DA4" w:rsidR="00F16329" w:rsidRPr="003727C4" w:rsidRDefault="00F16329" w:rsidP="00F16329">
            <w:pPr>
              <w:rPr>
                <w:rFonts w:ascii="Times New Roman" w:eastAsia="Times New Roman" w:hAnsi="Times New Roman" w:cs="Times New Roman"/>
                <w:sz w:val="24"/>
                <w:szCs w:val="24"/>
                <w:lang w:eastAsia="en-GB"/>
              </w:rPr>
            </w:pPr>
            <w:r w:rsidRPr="00D60C0F">
              <w:t>170.77</w:t>
            </w:r>
          </w:p>
        </w:tc>
        <w:tc>
          <w:tcPr>
            <w:tcW w:w="1023" w:type="dxa"/>
            <w:hideMark/>
          </w:tcPr>
          <w:p w14:paraId="27D7CC77" w14:textId="39DC9F3A" w:rsidR="00F16329" w:rsidRPr="003727C4" w:rsidRDefault="00F16329" w:rsidP="00F16329">
            <w:pPr>
              <w:rPr>
                <w:rFonts w:ascii="Times New Roman" w:eastAsia="Times New Roman" w:hAnsi="Times New Roman" w:cs="Times New Roman"/>
                <w:sz w:val="24"/>
                <w:szCs w:val="24"/>
                <w:lang w:eastAsia="en-GB"/>
              </w:rPr>
            </w:pPr>
            <w:r w:rsidRPr="00D60C0F">
              <w:t>199.23</w:t>
            </w:r>
          </w:p>
        </w:tc>
        <w:tc>
          <w:tcPr>
            <w:tcW w:w="0" w:type="auto"/>
            <w:hideMark/>
          </w:tcPr>
          <w:p w14:paraId="1CCBBE09" w14:textId="5FD534F5" w:rsidR="00F16329" w:rsidRPr="003727C4" w:rsidRDefault="00F16329" w:rsidP="00F16329">
            <w:pPr>
              <w:rPr>
                <w:rFonts w:ascii="Times New Roman" w:eastAsia="Times New Roman" w:hAnsi="Times New Roman" w:cs="Times New Roman"/>
                <w:sz w:val="24"/>
                <w:szCs w:val="24"/>
                <w:lang w:eastAsia="en-GB"/>
              </w:rPr>
            </w:pPr>
            <w:r w:rsidRPr="00D60C0F">
              <w:t>227.69</w:t>
            </w:r>
          </w:p>
        </w:tc>
        <w:tc>
          <w:tcPr>
            <w:tcW w:w="0" w:type="auto"/>
            <w:hideMark/>
          </w:tcPr>
          <w:p w14:paraId="4F4619B7" w14:textId="115D8063" w:rsidR="00F16329" w:rsidRPr="003727C4" w:rsidRDefault="00F16329" w:rsidP="00F16329">
            <w:pPr>
              <w:rPr>
                <w:rFonts w:ascii="Times New Roman" w:eastAsia="Times New Roman" w:hAnsi="Times New Roman" w:cs="Times New Roman"/>
                <w:sz w:val="24"/>
                <w:szCs w:val="24"/>
                <w:lang w:eastAsia="en-GB"/>
              </w:rPr>
            </w:pPr>
            <w:r w:rsidRPr="00D60C0F">
              <w:t>256.15</w:t>
            </w:r>
          </w:p>
        </w:tc>
        <w:tc>
          <w:tcPr>
            <w:tcW w:w="0" w:type="auto"/>
            <w:hideMark/>
          </w:tcPr>
          <w:p w14:paraId="4F554F08" w14:textId="4B130039" w:rsidR="00F16329" w:rsidRPr="003727C4" w:rsidRDefault="00F16329" w:rsidP="00F16329">
            <w:pPr>
              <w:rPr>
                <w:rFonts w:ascii="Times New Roman" w:eastAsia="Times New Roman" w:hAnsi="Times New Roman" w:cs="Times New Roman"/>
                <w:sz w:val="24"/>
                <w:szCs w:val="24"/>
                <w:lang w:eastAsia="en-GB"/>
              </w:rPr>
            </w:pPr>
            <w:r w:rsidRPr="00D60C0F">
              <w:t>313.07</w:t>
            </w:r>
          </w:p>
        </w:tc>
        <w:tc>
          <w:tcPr>
            <w:tcW w:w="0" w:type="auto"/>
            <w:hideMark/>
          </w:tcPr>
          <w:p w14:paraId="16C5BFAC" w14:textId="32FC75A1" w:rsidR="00F16329" w:rsidRPr="003727C4" w:rsidRDefault="00F16329" w:rsidP="00F16329">
            <w:pPr>
              <w:rPr>
                <w:rFonts w:ascii="Times New Roman" w:eastAsia="Times New Roman" w:hAnsi="Times New Roman" w:cs="Times New Roman"/>
                <w:sz w:val="24"/>
                <w:szCs w:val="24"/>
                <w:lang w:eastAsia="en-GB"/>
              </w:rPr>
            </w:pPr>
            <w:r w:rsidRPr="00D60C0F">
              <w:t>369.99</w:t>
            </w:r>
          </w:p>
        </w:tc>
        <w:tc>
          <w:tcPr>
            <w:tcW w:w="0" w:type="auto"/>
            <w:hideMark/>
          </w:tcPr>
          <w:p w14:paraId="3B56F430" w14:textId="1A39830C" w:rsidR="00F16329" w:rsidRPr="003727C4" w:rsidRDefault="00F16329" w:rsidP="00F16329">
            <w:pPr>
              <w:rPr>
                <w:rFonts w:ascii="Times New Roman" w:eastAsia="Times New Roman" w:hAnsi="Times New Roman" w:cs="Times New Roman"/>
                <w:sz w:val="24"/>
                <w:szCs w:val="24"/>
                <w:lang w:eastAsia="en-GB"/>
              </w:rPr>
            </w:pPr>
            <w:r w:rsidRPr="00D60C0F">
              <w:t>426.92</w:t>
            </w:r>
          </w:p>
        </w:tc>
        <w:tc>
          <w:tcPr>
            <w:tcW w:w="0" w:type="auto"/>
            <w:hideMark/>
          </w:tcPr>
          <w:p w14:paraId="11E2B2F3" w14:textId="2B6529DE" w:rsidR="00F16329" w:rsidRPr="003727C4" w:rsidRDefault="00F16329" w:rsidP="00F16329">
            <w:pPr>
              <w:rPr>
                <w:rFonts w:ascii="Times New Roman" w:eastAsia="Times New Roman" w:hAnsi="Times New Roman" w:cs="Times New Roman"/>
                <w:sz w:val="24"/>
                <w:szCs w:val="24"/>
                <w:lang w:eastAsia="en-GB"/>
              </w:rPr>
            </w:pPr>
            <w:r w:rsidRPr="00D60C0F">
              <w:t>512.30</w:t>
            </w:r>
          </w:p>
        </w:tc>
      </w:tr>
      <w:tr w:rsidR="00F16329" w:rsidRPr="003727C4" w14:paraId="3C79A5CB" w14:textId="77777777" w:rsidTr="00F16329">
        <w:tc>
          <w:tcPr>
            <w:tcW w:w="0" w:type="auto"/>
            <w:vAlign w:val="center"/>
            <w:hideMark/>
          </w:tcPr>
          <w:p w14:paraId="00AADB44" w14:textId="2B968921" w:rsidR="00F16329" w:rsidRPr="003727C4" w:rsidRDefault="00F16329" w:rsidP="00F16329">
            <w:pPr>
              <w:rPr>
                <w:rFonts w:ascii="Times New Roman" w:eastAsia="Times New Roman" w:hAnsi="Times New Roman" w:cs="Times New Roman"/>
                <w:sz w:val="24"/>
                <w:szCs w:val="24"/>
                <w:lang w:eastAsia="en-GB"/>
              </w:rPr>
            </w:pPr>
            <w:r>
              <w:t>Kent Fire and Rescue Service</w:t>
            </w:r>
          </w:p>
        </w:tc>
        <w:tc>
          <w:tcPr>
            <w:tcW w:w="1023" w:type="dxa"/>
            <w:hideMark/>
          </w:tcPr>
          <w:p w14:paraId="35AA79EC" w14:textId="49177148" w:rsidR="00F16329" w:rsidRPr="003727C4" w:rsidRDefault="00F16329" w:rsidP="00F16329">
            <w:pPr>
              <w:rPr>
                <w:rFonts w:ascii="Times New Roman" w:eastAsia="Times New Roman" w:hAnsi="Times New Roman" w:cs="Times New Roman"/>
                <w:sz w:val="24"/>
                <w:szCs w:val="24"/>
                <w:lang w:eastAsia="en-GB"/>
              </w:rPr>
            </w:pPr>
            <w:r w:rsidRPr="00BE6946">
              <w:t>59.94</w:t>
            </w:r>
          </w:p>
        </w:tc>
        <w:tc>
          <w:tcPr>
            <w:tcW w:w="1023" w:type="dxa"/>
            <w:hideMark/>
          </w:tcPr>
          <w:p w14:paraId="681431BE" w14:textId="2361BD23" w:rsidR="00F16329" w:rsidRPr="003727C4" w:rsidRDefault="00F16329" w:rsidP="00F16329">
            <w:pPr>
              <w:rPr>
                <w:rFonts w:ascii="Times New Roman" w:eastAsia="Times New Roman" w:hAnsi="Times New Roman" w:cs="Times New Roman"/>
                <w:sz w:val="24"/>
                <w:szCs w:val="24"/>
                <w:lang w:eastAsia="en-GB"/>
              </w:rPr>
            </w:pPr>
            <w:r w:rsidRPr="00BE6946">
              <w:t>69.93</w:t>
            </w:r>
          </w:p>
        </w:tc>
        <w:tc>
          <w:tcPr>
            <w:tcW w:w="0" w:type="auto"/>
            <w:hideMark/>
          </w:tcPr>
          <w:p w14:paraId="69C5379D" w14:textId="77A1A35B" w:rsidR="00F16329" w:rsidRPr="003727C4" w:rsidRDefault="00F16329" w:rsidP="00F16329">
            <w:pPr>
              <w:rPr>
                <w:rFonts w:ascii="Times New Roman" w:eastAsia="Times New Roman" w:hAnsi="Times New Roman" w:cs="Times New Roman"/>
                <w:sz w:val="24"/>
                <w:szCs w:val="24"/>
                <w:lang w:eastAsia="en-GB"/>
              </w:rPr>
            </w:pPr>
            <w:r w:rsidRPr="00BE6946">
              <w:t>79.92</w:t>
            </w:r>
          </w:p>
        </w:tc>
        <w:tc>
          <w:tcPr>
            <w:tcW w:w="0" w:type="auto"/>
            <w:hideMark/>
          </w:tcPr>
          <w:p w14:paraId="4DF369F6" w14:textId="0F04CA61" w:rsidR="00F16329" w:rsidRPr="003727C4" w:rsidRDefault="00F16329" w:rsidP="00F16329">
            <w:pPr>
              <w:rPr>
                <w:rFonts w:ascii="Times New Roman" w:eastAsia="Times New Roman" w:hAnsi="Times New Roman" w:cs="Times New Roman"/>
                <w:sz w:val="24"/>
                <w:szCs w:val="24"/>
                <w:lang w:eastAsia="en-GB"/>
              </w:rPr>
            </w:pPr>
            <w:r w:rsidRPr="00BE6946">
              <w:t>89.91</w:t>
            </w:r>
          </w:p>
        </w:tc>
        <w:tc>
          <w:tcPr>
            <w:tcW w:w="0" w:type="auto"/>
            <w:hideMark/>
          </w:tcPr>
          <w:p w14:paraId="0E34D9BD" w14:textId="45D4A981" w:rsidR="00F16329" w:rsidRPr="003727C4" w:rsidRDefault="00F16329" w:rsidP="00F16329">
            <w:pPr>
              <w:rPr>
                <w:rFonts w:ascii="Times New Roman" w:eastAsia="Times New Roman" w:hAnsi="Times New Roman" w:cs="Times New Roman"/>
                <w:sz w:val="24"/>
                <w:szCs w:val="24"/>
                <w:lang w:eastAsia="en-GB"/>
              </w:rPr>
            </w:pPr>
            <w:r w:rsidRPr="00BE6946">
              <w:t>109.89</w:t>
            </w:r>
          </w:p>
        </w:tc>
        <w:tc>
          <w:tcPr>
            <w:tcW w:w="0" w:type="auto"/>
            <w:hideMark/>
          </w:tcPr>
          <w:p w14:paraId="1C91D332" w14:textId="0A779188" w:rsidR="00F16329" w:rsidRPr="003727C4" w:rsidRDefault="00F16329" w:rsidP="00F16329">
            <w:pPr>
              <w:rPr>
                <w:rFonts w:ascii="Times New Roman" w:eastAsia="Times New Roman" w:hAnsi="Times New Roman" w:cs="Times New Roman"/>
                <w:sz w:val="24"/>
                <w:szCs w:val="24"/>
                <w:lang w:eastAsia="en-GB"/>
              </w:rPr>
            </w:pPr>
            <w:r w:rsidRPr="00BE6946">
              <w:t>129.87</w:t>
            </w:r>
          </w:p>
        </w:tc>
        <w:tc>
          <w:tcPr>
            <w:tcW w:w="0" w:type="auto"/>
            <w:hideMark/>
          </w:tcPr>
          <w:p w14:paraId="215FED19" w14:textId="2816D5D1" w:rsidR="00F16329" w:rsidRPr="003727C4" w:rsidRDefault="00F16329" w:rsidP="00F16329">
            <w:pPr>
              <w:rPr>
                <w:rFonts w:ascii="Times New Roman" w:eastAsia="Times New Roman" w:hAnsi="Times New Roman" w:cs="Times New Roman"/>
                <w:sz w:val="24"/>
                <w:szCs w:val="24"/>
                <w:lang w:eastAsia="en-GB"/>
              </w:rPr>
            </w:pPr>
            <w:r w:rsidRPr="00BE6946">
              <w:t>149.85</w:t>
            </w:r>
          </w:p>
        </w:tc>
        <w:tc>
          <w:tcPr>
            <w:tcW w:w="0" w:type="auto"/>
            <w:hideMark/>
          </w:tcPr>
          <w:p w14:paraId="781799F1" w14:textId="0F156A60" w:rsidR="00F16329" w:rsidRPr="003727C4" w:rsidRDefault="00F16329" w:rsidP="00F16329">
            <w:pPr>
              <w:rPr>
                <w:rFonts w:ascii="Times New Roman" w:eastAsia="Times New Roman" w:hAnsi="Times New Roman" w:cs="Times New Roman"/>
                <w:sz w:val="24"/>
                <w:szCs w:val="24"/>
                <w:lang w:eastAsia="en-GB"/>
              </w:rPr>
            </w:pPr>
            <w:r w:rsidRPr="00BE6946">
              <w:t>179.82</w:t>
            </w:r>
          </w:p>
        </w:tc>
      </w:tr>
    </w:tbl>
    <w:p w14:paraId="21DA1E4F" w14:textId="77777777" w:rsidR="00DB552C" w:rsidRPr="00A93076"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A93076">
        <w:rPr>
          <w:rFonts w:ascii="Times New Roman" w:eastAsia="Times New Roman" w:hAnsi="Times New Roman" w:cs="Times New Roman"/>
          <w:sz w:val="24"/>
          <w:szCs w:val="24"/>
          <w:lang w:eastAsia="en-GB"/>
        </w:rPr>
        <w:t>If you live in one of the following parishes, you have to pay additional parish precepts on top of your normal Council Tax rate:</w:t>
      </w:r>
    </w:p>
    <w:tbl>
      <w:tblPr>
        <w:tblStyle w:val="TableGrid"/>
        <w:tblW w:w="0" w:type="auto"/>
        <w:tblLook w:val="04A0" w:firstRow="1" w:lastRow="0" w:firstColumn="1" w:lastColumn="0" w:noHBand="0" w:noVBand="1"/>
        <w:tblCaption w:val="Council Tax charges for parishes"/>
        <w:tblDescription w:val="The amount of council tax payable in each parish for each property band"/>
      </w:tblPr>
      <w:tblGrid>
        <w:gridCol w:w="1174"/>
        <w:gridCol w:w="925"/>
        <w:gridCol w:w="925"/>
        <w:gridCol w:w="926"/>
        <w:gridCol w:w="926"/>
        <w:gridCol w:w="1035"/>
        <w:gridCol w:w="1035"/>
        <w:gridCol w:w="1035"/>
        <w:gridCol w:w="1035"/>
      </w:tblGrid>
      <w:tr w:rsidR="00DB552C" w:rsidRPr="003727C4" w14:paraId="257866CE" w14:textId="77777777" w:rsidTr="00367A6D">
        <w:tc>
          <w:tcPr>
            <w:tcW w:w="0" w:type="auto"/>
            <w:hideMark/>
          </w:tcPr>
          <w:p w14:paraId="47C99411"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House banding</w:t>
            </w:r>
          </w:p>
        </w:tc>
        <w:tc>
          <w:tcPr>
            <w:tcW w:w="0" w:type="auto"/>
            <w:hideMark/>
          </w:tcPr>
          <w:p w14:paraId="1B422213"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A - up to £40,000</w:t>
            </w:r>
          </w:p>
        </w:tc>
        <w:tc>
          <w:tcPr>
            <w:tcW w:w="0" w:type="auto"/>
            <w:hideMark/>
          </w:tcPr>
          <w:p w14:paraId="5321FAD5"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B - £40,001 To £52,000</w:t>
            </w:r>
          </w:p>
        </w:tc>
        <w:tc>
          <w:tcPr>
            <w:tcW w:w="0" w:type="auto"/>
            <w:hideMark/>
          </w:tcPr>
          <w:p w14:paraId="59A0A59A"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C - £52,001 to £68,000</w:t>
            </w:r>
          </w:p>
        </w:tc>
        <w:tc>
          <w:tcPr>
            <w:tcW w:w="0" w:type="auto"/>
            <w:hideMark/>
          </w:tcPr>
          <w:p w14:paraId="02FDF830"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D - £68,001 to £88,000</w:t>
            </w:r>
          </w:p>
        </w:tc>
        <w:tc>
          <w:tcPr>
            <w:tcW w:w="0" w:type="auto"/>
            <w:hideMark/>
          </w:tcPr>
          <w:p w14:paraId="64270AD9"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E - £88,001 to £120,000</w:t>
            </w:r>
          </w:p>
        </w:tc>
        <w:tc>
          <w:tcPr>
            <w:tcW w:w="0" w:type="auto"/>
            <w:hideMark/>
          </w:tcPr>
          <w:p w14:paraId="48D816A1"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F - £120,000 to 160,000</w:t>
            </w:r>
          </w:p>
        </w:tc>
        <w:tc>
          <w:tcPr>
            <w:tcW w:w="0" w:type="auto"/>
            <w:hideMark/>
          </w:tcPr>
          <w:p w14:paraId="24E8E945"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G - £160,001 to £320,000</w:t>
            </w:r>
          </w:p>
        </w:tc>
        <w:tc>
          <w:tcPr>
            <w:tcW w:w="0" w:type="auto"/>
            <w:hideMark/>
          </w:tcPr>
          <w:p w14:paraId="1649BA2F" w14:textId="77777777" w:rsidR="00DB552C" w:rsidRPr="003727C4" w:rsidRDefault="00DB552C" w:rsidP="00367A6D">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 - £320,001 and above</w:t>
            </w:r>
          </w:p>
        </w:tc>
      </w:tr>
      <w:tr w:rsidR="00934850" w:rsidRPr="003727C4" w14:paraId="0F5ACEA5" w14:textId="77777777" w:rsidTr="00865084">
        <w:tc>
          <w:tcPr>
            <w:tcW w:w="0" w:type="auto"/>
            <w:hideMark/>
          </w:tcPr>
          <w:p w14:paraId="170CBC7D"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Allhallows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7BE1B" w14:textId="439EA83C" w:rsidR="00934850" w:rsidRPr="003727C4" w:rsidRDefault="00934850" w:rsidP="00934850">
            <w:pPr>
              <w:rPr>
                <w:rFonts w:ascii="Times New Roman" w:eastAsia="Times New Roman" w:hAnsi="Times New Roman" w:cs="Times New Roman"/>
                <w:sz w:val="24"/>
                <w:szCs w:val="24"/>
                <w:lang w:eastAsia="en-GB"/>
              </w:rPr>
            </w:pPr>
            <w:r w:rsidRPr="00F06EE2">
              <w:t>1,517.54</w:t>
            </w:r>
          </w:p>
        </w:tc>
        <w:tc>
          <w:tcPr>
            <w:tcW w:w="0" w:type="auto"/>
            <w:tcBorders>
              <w:top w:val="single" w:sz="4" w:space="0" w:color="auto"/>
              <w:left w:val="nil"/>
              <w:bottom w:val="single" w:sz="4" w:space="0" w:color="auto"/>
              <w:right w:val="single" w:sz="4" w:space="0" w:color="auto"/>
            </w:tcBorders>
            <w:shd w:val="clear" w:color="auto" w:fill="auto"/>
            <w:hideMark/>
          </w:tcPr>
          <w:p w14:paraId="64350293" w14:textId="38A8EAF3" w:rsidR="00934850" w:rsidRPr="003727C4" w:rsidRDefault="00934850" w:rsidP="00934850">
            <w:pPr>
              <w:rPr>
                <w:rFonts w:ascii="Times New Roman" w:eastAsia="Times New Roman" w:hAnsi="Times New Roman" w:cs="Times New Roman"/>
                <w:sz w:val="24"/>
                <w:szCs w:val="24"/>
                <w:lang w:eastAsia="en-GB"/>
              </w:rPr>
            </w:pPr>
            <w:r w:rsidRPr="00F06EE2">
              <w:t>1,770.47</w:t>
            </w:r>
          </w:p>
        </w:tc>
        <w:tc>
          <w:tcPr>
            <w:tcW w:w="0" w:type="auto"/>
            <w:tcBorders>
              <w:top w:val="single" w:sz="4" w:space="0" w:color="auto"/>
              <w:left w:val="nil"/>
              <w:bottom w:val="single" w:sz="4" w:space="0" w:color="auto"/>
              <w:right w:val="single" w:sz="4" w:space="0" w:color="auto"/>
            </w:tcBorders>
            <w:shd w:val="clear" w:color="auto" w:fill="auto"/>
            <w:hideMark/>
          </w:tcPr>
          <w:p w14:paraId="60B0A967" w14:textId="434A4E5C" w:rsidR="00934850" w:rsidRPr="003727C4" w:rsidRDefault="00934850" w:rsidP="00934850">
            <w:pPr>
              <w:rPr>
                <w:rFonts w:ascii="Times New Roman" w:eastAsia="Times New Roman" w:hAnsi="Times New Roman" w:cs="Times New Roman"/>
                <w:sz w:val="24"/>
                <w:szCs w:val="24"/>
                <w:lang w:eastAsia="en-GB"/>
              </w:rPr>
            </w:pPr>
            <w:r w:rsidRPr="00F06EE2">
              <w:t>2,023.38</w:t>
            </w:r>
          </w:p>
        </w:tc>
        <w:tc>
          <w:tcPr>
            <w:tcW w:w="0" w:type="auto"/>
            <w:tcBorders>
              <w:top w:val="single" w:sz="4" w:space="0" w:color="auto"/>
              <w:left w:val="nil"/>
              <w:bottom w:val="single" w:sz="4" w:space="0" w:color="auto"/>
              <w:right w:val="single" w:sz="4" w:space="0" w:color="auto"/>
            </w:tcBorders>
            <w:shd w:val="clear" w:color="auto" w:fill="auto"/>
            <w:hideMark/>
          </w:tcPr>
          <w:p w14:paraId="745FB2C0" w14:textId="14ACF059" w:rsidR="00934850" w:rsidRPr="003727C4" w:rsidRDefault="00934850" w:rsidP="00934850">
            <w:pPr>
              <w:rPr>
                <w:rFonts w:ascii="Times New Roman" w:eastAsia="Times New Roman" w:hAnsi="Times New Roman" w:cs="Times New Roman"/>
                <w:sz w:val="24"/>
                <w:szCs w:val="24"/>
                <w:lang w:eastAsia="en-GB"/>
              </w:rPr>
            </w:pPr>
            <w:r w:rsidRPr="00F06EE2">
              <w:t>2,276.31</w:t>
            </w:r>
          </w:p>
        </w:tc>
        <w:tc>
          <w:tcPr>
            <w:tcW w:w="0" w:type="auto"/>
            <w:tcBorders>
              <w:top w:val="single" w:sz="4" w:space="0" w:color="auto"/>
              <w:left w:val="nil"/>
              <w:bottom w:val="single" w:sz="4" w:space="0" w:color="auto"/>
              <w:right w:val="single" w:sz="4" w:space="0" w:color="auto"/>
            </w:tcBorders>
            <w:shd w:val="clear" w:color="auto" w:fill="auto"/>
            <w:hideMark/>
          </w:tcPr>
          <w:p w14:paraId="165963E4" w14:textId="498D4067" w:rsidR="00934850" w:rsidRPr="003727C4" w:rsidRDefault="00934850" w:rsidP="00934850">
            <w:pPr>
              <w:rPr>
                <w:rFonts w:ascii="Times New Roman" w:eastAsia="Times New Roman" w:hAnsi="Times New Roman" w:cs="Times New Roman"/>
                <w:sz w:val="24"/>
                <w:szCs w:val="24"/>
                <w:lang w:eastAsia="en-GB"/>
              </w:rPr>
            </w:pPr>
            <w:r w:rsidRPr="00F06EE2">
              <w:t>2,782.15</w:t>
            </w:r>
          </w:p>
        </w:tc>
        <w:tc>
          <w:tcPr>
            <w:tcW w:w="0" w:type="auto"/>
            <w:tcBorders>
              <w:top w:val="single" w:sz="4" w:space="0" w:color="auto"/>
              <w:left w:val="nil"/>
              <w:bottom w:val="single" w:sz="4" w:space="0" w:color="auto"/>
              <w:right w:val="single" w:sz="4" w:space="0" w:color="auto"/>
            </w:tcBorders>
            <w:shd w:val="clear" w:color="auto" w:fill="auto"/>
            <w:hideMark/>
          </w:tcPr>
          <w:p w14:paraId="7E59EA48" w14:textId="4AEC807D" w:rsidR="00934850" w:rsidRPr="003727C4" w:rsidRDefault="00934850" w:rsidP="00934850">
            <w:pPr>
              <w:rPr>
                <w:rFonts w:ascii="Times New Roman" w:eastAsia="Times New Roman" w:hAnsi="Times New Roman" w:cs="Times New Roman"/>
                <w:sz w:val="24"/>
                <w:szCs w:val="24"/>
                <w:lang w:eastAsia="en-GB"/>
              </w:rPr>
            </w:pPr>
            <w:r w:rsidRPr="00F06EE2">
              <w:t>3,288.01</w:t>
            </w:r>
          </w:p>
        </w:tc>
        <w:tc>
          <w:tcPr>
            <w:tcW w:w="0" w:type="auto"/>
            <w:tcBorders>
              <w:top w:val="single" w:sz="4" w:space="0" w:color="auto"/>
              <w:left w:val="nil"/>
              <w:bottom w:val="single" w:sz="4" w:space="0" w:color="auto"/>
              <w:right w:val="single" w:sz="4" w:space="0" w:color="auto"/>
            </w:tcBorders>
            <w:shd w:val="clear" w:color="auto" w:fill="auto"/>
            <w:hideMark/>
          </w:tcPr>
          <w:p w14:paraId="5A7DBECC" w14:textId="6E0A29C7" w:rsidR="00934850" w:rsidRPr="003727C4" w:rsidRDefault="00934850" w:rsidP="00934850">
            <w:pPr>
              <w:rPr>
                <w:rFonts w:ascii="Times New Roman" w:eastAsia="Times New Roman" w:hAnsi="Times New Roman" w:cs="Times New Roman"/>
                <w:sz w:val="24"/>
                <w:szCs w:val="24"/>
                <w:lang w:eastAsia="en-GB"/>
              </w:rPr>
            </w:pPr>
            <w:r w:rsidRPr="00F06EE2">
              <w:t>3,793.85</w:t>
            </w:r>
          </w:p>
        </w:tc>
        <w:tc>
          <w:tcPr>
            <w:tcW w:w="0" w:type="auto"/>
            <w:tcBorders>
              <w:top w:val="single" w:sz="4" w:space="0" w:color="auto"/>
              <w:left w:val="nil"/>
              <w:bottom w:val="single" w:sz="4" w:space="0" w:color="auto"/>
              <w:right w:val="single" w:sz="8" w:space="0" w:color="auto"/>
            </w:tcBorders>
            <w:shd w:val="clear" w:color="auto" w:fill="auto"/>
            <w:hideMark/>
          </w:tcPr>
          <w:p w14:paraId="250D6EA7" w14:textId="16F1A67D" w:rsidR="00934850" w:rsidRPr="003727C4" w:rsidRDefault="00934850" w:rsidP="00934850">
            <w:pPr>
              <w:rPr>
                <w:rFonts w:ascii="Times New Roman" w:eastAsia="Times New Roman" w:hAnsi="Times New Roman" w:cs="Times New Roman"/>
                <w:sz w:val="24"/>
                <w:szCs w:val="24"/>
                <w:lang w:eastAsia="en-GB"/>
              </w:rPr>
            </w:pPr>
            <w:r w:rsidRPr="00F06EE2">
              <w:t>4,552.62</w:t>
            </w:r>
          </w:p>
        </w:tc>
      </w:tr>
      <w:tr w:rsidR="00934850" w:rsidRPr="003727C4" w14:paraId="19A8EA42" w14:textId="77777777" w:rsidTr="00865084">
        <w:tc>
          <w:tcPr>
            <w:tcW w:w="0" w:type="auto"/>
            <w:hideMark/>
          </w:tcPr>
          <w:p w14:paraId="29B6387B"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Cliffe and Cliffe Woods</w:t>
            </w:r>
          </w:p>
        </w:tc>
        <w:tc>
          <w:tcPr>
            <w:tcW w:w="0" w:type="auto"/>
            <w:tcBorders>
              <w:top w:val="nil"/>
              <w:left w:val="single" w:sz="4" w:space="0" w:color="auto"/>
              <w:bottom w:val="single" w:sz="4" w:space="0" w:color="auto"/>
              <w:right w:val="single" w:sz="4" w:space="0" w:color="auto"/>
            </w:tcBorders>
            <w:shd w:val="clear" w:color="auto" w:fill="auto"/>
            <w:hideMark/>
          </w:tcPr>
          <w:p w14:paraId="4EA1846D" w14:textId="4F8CD22A" w:rsidR="00934850" w:rsidRPr="003727C4" w:rsidRDefault="00934850" w:rsidP="00934850">
            <w:pPr>
              <w:rPr>
                <w:rFonts w:ascii="Times New Roman" w:eastAsia="Times New Roman" w:hAnsi="Times New Roman" w:cs="Times New Roman"/>
                <w:sz w:val="24"/>
                <w:szCs w:val="24"/>
                <w:lang w:eastAsia="en-GB"/>
              </w:rPr>
            </w:pPr>
            <w:r w:rsidRPr="00F06EE2">
              <w:t>1,429.57</w:t>
            </w:r>
          </w:p>
        </w:tc>
        <w:tc>
          <w:tcPr>
            <w:tcW w:w="0" w:type="auto"/>
            <w:tcBorders>
              <w:top w:val="nil"/>
              <w:left w:val="nil"/>
              <w:bottom w:val="single" w:sz="4" w:space="0" w:color="auto"/>
              <w:right w:val="single" w:sz="4" w:space="0" w:color="auto"/>
            </w:tcBorders>
            <w:shd w:val="clear" w:color="auto" w:fill="auto"/>
            <w:hideMark/>
          </w:tcPr>
          <w:p w14:paraId="256216DA" w14:textId="68677D68" w:rsidR="00934850" w:rsidRPr="003727C4" w:rsidRDefault="00934850" w:rsidP="00934850">
            <w:pPr>
              <w:rPr>
                <w:rFonts w:ascii="Times New Roman" w:eastAsia="Times New Roman" w:hAnsi="Times New Roman" w:cs="Times New Roman"/>
                <w:sz w:val="24"/>
                <w:szCs w:val="24"/>
                <w:lang w:eastAsia="en-GB"/>
              </w:rPr>
            </w:pPr>
            <w:r w:rsidRPr="00F06EE2">
              <w:t>1,667.83</w:t>
            </w:r>
          </w:p>
        </w:tc>
        <w:tc>
          <w:tcPr>
            <w:tcW w:w="0" w:type="auto"/>
            <w:tcBorders>
              <w:top w:val="nil"/>
              <w:left w:val="nil"/>
              <w:bottom w:val="single" w:sz="4" w:space="0" w:color="auto"/>
              <w:right w:val="single" w:sz="4" w:space="0" w:color="auto"/>
            </w:tcBorders>
            <w:shd w:val="clear" w:color="auto" w:fill="auto"/>
            <w:hideMark/>
          </w:tcPr>
          <w:p w14:paraId="3F136716" w14:textId="6542EB0D" w:rsidR="00934850" w:rsidRPr="003727C4" w:rsidRDefault="00934850" w:rsidP="00934850">
            <w:pPr>
              <w:rPr>
                <w:rFonts w:ascii="Times New Roman" w:eastAsia="Times New Roman" w:hAnsi="Times New Roman" w:cs="Times New Roman"/>
                <w:sz w:val="24"/>
                <w:szCs w:val="24"/>
                <w:lang w:eastAsia="en-GB"/>
              </w:rPr>
            </w:pPr>
            <w:r w:rsidRPr="00F06EE2">
              <w:t>1,906.09</w:t>
            </w:r>
          </w:p>
        </w:tc>
        <w:tc>
          <w:tcPr>
            <w:tcW w:w="0" w:type="auto"/>
            <w:tcBorders>
              <w:top w:val="nil"/>
              <w:left w:val="nil"/>
              <w:bottom w:val="single" w:sz="4" w:space="0" w:color="auto"/>
              <w:right w:val="single" w:sz="4" w:space="0" w:color="auto"/>
            </w:tcBorders>
            <w:shd w:val="clear" w:color="auto" w:fill="auto"/>
            <w:hideMark/>
          </w:tcPr>
          <w:p w14:paraId="6666922E" w14:textId="53403D9E" w:rsidR="00934850" w:rsidRPr="003727C4" w:rsidRDefault="00934850" w:rsidP="00934850">
            <w:pPr>
              <w:rPr>
                <w:rFonts w:ascii="Times New Roman" w:eastAsia="Times New Roman" w:hAnsi="Times New Roman" w:cs="Times New Roman"/>
                <w:sz w:val="24"/>
                <w:szCs w:val="24"/>
                <w:lang w:eastAsia="en-GB"/>
              </w:rPr>
            </w:pPr>
            <w:r w:rsidRPr="00F06EE2">
              <w:t>2,144.35</w:t>
            </w:r>
          </w:p>
        </w:tc>
        <w:tc>
          <w:tcPr>
            <w:tcW w:w="0" w:type="auto"/>
            <w:tcBorders>
              <w:top w:val="nil"/>
              <w:left w:val="nil"/>
              <w:bottom w:val="single" w:sz="4" w:space="0" w:color="auto"/>
              <w:right w:val="single" w:sz="4" w:space="0" w:color="auto"/>
            </w:tcBorders>
            <w:shd w:val="clear" w:color="auto" w:fill="auto"/>
            <w:hideMark/>
          </w:tcPr>
          <w:p w14:paraId="0802CABA" w14:textId="6288C5D1" w:rsidR="00934850" w:rsidRPr="003727C4" w:rsidRDefault="00934850" w:rsidP="00934850">
            <w:pPr>
              <w:rPr>
                <w:rFonts w:ascii="Times New Roman" w:eastAsia="Times New Roman" w:hAnsi="Times New Roman" w:cs="Times New Roman"/>
                <w:sz w:val="24"/>
                <w:szCs w:val="24"/>
                <w:lang w:eastAsia="en-GB"/>
              </w:rPr>
            </w:pPr>
            <w:r w:rsidRPr="00F06EE2">
              <w:t>2,620.87</w:t>
            </w:r>
          </w:p>
        </w:tc>
        <w:tc>
          <w:tcPr>
            <w:tcW w:w="0" w:type="auto"/>
            <w:tcBorders>
              <w:top w:val="nil"/>
              <w:left w:val="nil"/>
              <w:bottom w:val="single" w:sz="4" w:space="0" w:color="auto"/>
              <w:right w:val="single" w:sz="4" w:space="0" w:color="auto"/>
            </w:tcBorders>
            <w:shd w:val="clear" w:color="auto" w:fill="auto"/>
            <w:hideMark/>
          </w:tcPr>
          <w:p w14:paraId="6E27F724" w14:textId="3419C096" w:rsidR="00934850" w:rsidRPr="003727C4" w:rsidRDefault="00934850" w:rsidP="00934850">
            <w:pPr>
              <w:rPr>
                <w:rFonts w:ascii="Times New Roman" w:eastAsia="Times New Roman" w:hAnsi="Times New Roman" w:cs="Times New Roman"/>
                <w:sz w:val="24"/>
                <w:szCs w:val="24"/>
                <w:lang w:eastAsia="en-GB"/>
              </w:rPr>
            </w:pPr>
            <w:r w:rsidRPr="00F06EE2">
              <w:t>3,097.40</w:t>
            </w:r>
          </w:p>
        </w:tc>
        <w:tc>
          <w:tcPr>
            <w:tcW w:w="0" w:type="auto"/>
            <w:tcBorders>
              <w:top w:val="nil"/>
              <w:left w:val="nil"/>
              <w:bottom w:val="single" w:sz="4" w:space="0" w:color="auto"/>
              <w:right w:val="single" w:sz="4" w:space="0" w:color="auto"/>
            </w:tcBorders>
            <w:shd w:val="clear" w:color="auto" w:fill="auto"/>
            <w:hideMark/>
          </w:tcPr>
          <w:p w14:paraId="0E411B6A" w14:textId="5AFE1647" w:rsidR="00934850" w:rsidRPr="003727C4" w:rsidRDefault="00934850" w:rsidP="00934850">
            <w:pPr>
              <w:rPr>
                <w:rFonts w:ascii="Times New Roman" w:eastAsia="Times New Roman" w:hAnsi="Times New Roman" w:cs="Times New Roman"/>
                <w:sz w:val="24"/>
                <w:szCs w:val="24"/>
                <w:lang w:eastAsia="en-GB"/>
              </w:rPr>
            </w:pPr>
            <w:r w:rsidRPr="00F06EE2">
              <w:t>3,573.92</w:t>
            </w:r>
          </w:p>
        </w:tc>
        <w:tc>
          <w:tcPr>
            <w:tcW w:w="0" w:type="auto"/>
            <w:tcBorders>
              <w:top w:val="nil"/>
              <w:left w:val="nil"/>
              <w:bottom w:val="single" w:sz="4" w:space="0" w:color="auto"/>
              <w:right w:val="single" w:sz="8" w:space="0" w:color="auto"/>
            </w:tcBorders>
            <w:shd w:val="clear" w:color="auto" w:fill="auto"/>
            <w:hideMark/>
          </w:tcPr>
          <w:p w14:paraId="72C56462" w14:textId="60A98F30" w:rsidR="00934850" w:rsidRPr="003727C4" w:rsidRDefault="00934850" w:rsidP="00934850">
            <w:pPr>
              <w:rPr>
                <w:rFonts w:ascii="Times New Roman" w:eastAsia="Times New Roman" w:hAnsi="Times New Roman" w:cs="Times New Roman"/>
                <w:sz w:val="24"/>
                <w:szCs w:val="24"/>
                <w:lang w:eastAsia="en-GB"/>
              </w:rPr>
            </w:pPr>
            <w:r w:rsidRPr="00F06EE2">
              <w:t>4,288.70</w:t>
            </w:r>
          </w:p>
        </w:tc>
      </w:tr>
      <w:tr w:rsidR="00934850" w:rsidRPr="003727C4" w14:paraId="18F516F1" w14:textId="77777777" w:rsidTr="00865084">
        <w:tc>
          <w:tcPr>
            <w:tcW w:w="0" w:type="auto"/>
            <w:hideMark/>
          </w:tcPr>
          <w:p w14:paraId="002F93C3"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Cooling</w:t>
            </w:r>
          </w:p>
        </w:tc>
        <w:tc>
          <w:tcPr>
            <w:tcW w:w="0" w:type="auto"/>
            <w:tcBorders>
              <w:top w:val="nil"/>
              <w:left w:val="single" w:sz="4" w:space="0" w:color="auto"/>
              <w:bottom w:val="single" w:sz="4" w:space="0" w:color="auto"/>
              <w:right w:val="single" w:sz="4" w:space="0" w:color="auto"/>
            </w:tcBorders>
            <w:shd w:val="clear" w:color="auto" w:fill="auto"/>
            <w:hideMark/>
          </w:tcPr>
          <w:p w14:paraId="3C4452A4" w14:textId="63E705C4" w:rsidR="00934850" w:rsidRPr="003727C4" w:rsidRDefault="00934850" w:rsidP="00934850">
            <w:pPr>
              <w:rPr>
                <w:rFonts w:ascii="Times New Roman" w:eastAsia="Times New Roman" w:hAnsi="Times New Roman" w:cs="Times New Roman"/>
                <w:sz w:val="24"/>
                <w:szCs w:val="24"/>
                <w:lang w:eastAsia="en-GB"/>
              </w:rPr>
            </w:pPr>
            <w:r w:rsidRPr="00F06EE2">
              <w:t>1,432.00</w:t>
            </w:r>
          </w:p>
        </w:tc>
        <w:tc>
          <w:tcPr>
            <w:tcW w:w="0" w:type="auto"/>
            <w:tcBorders>
              <w:top w:val="nil"/>
              <w:left w:val="nil"/>
              <w:bottom w:val="single" w:sz="4" w:space="0" w:color="auto"/>
              <w:right w:val="single" w:sz="4" w:space="0" w:color="auto"/>
            </w:tcBorders>
            <w:shd w:val="clear" w:color="auto" w:fill="auto"/>
            <w:hideMark/>
          </w:tcPr>
          <w:p w14:paraId="24233D44" w14:textId="30D52E89" w:rsidR="00934850" w:rsidRPr="003727C4" w:rsidRDefault="00934850" w:rsidP="00934850">
            <w:pPr>
              <w:rPr>
                <w:rFonts w:ascii="Times New Roman" w:eastAsia="Times New Roman" w:hAnsi="Times New Roman" w:cs="Times New Roman"/>
                <w:sz w:val="24"/>
                <w:szCs w:val="24"/>
                <w:lang w:eastAsia="en-GB"/>
              </w:rPr>
            </w:pPr>
            <w:r w:rsidRPr="00F06EE2">
              <w:t>1,670.67</w:t>
            </w:r>
          </w:p>
        </w:tc>
        <w:tc>
          <w:tcPr>
            <w:tcW w:w="0" w:type="auto"/>
            <w:tcBorders>
              <w:top w:val="nil"/>
              <w:left w:val="nil"/>
              <w:bottom w:val="single" w:sz="4" w:space="0" w:color="auto"/>
              <w:right w:val="single" w:sz="4" w:space="0" w:color="auto"/>
            </w:tcBorders>
            <w:shd w:val="clear" w:color="auto" w:fill="auto"/>
            <w:hideMark/>
          </w:tcPr>
          <w:p w14:paraId="76F219D7" w14:textId="7D66FAAF" w:rsidR="00934850" w:rsidRPr="003727C4" w:rsidRDefault="00934850" w:rsidP="00934850">
            <w:pPr>
              <w:rPr>
                <w:rFonts w:ascii="Times New Roman" w:eastAsia="Times New Roman" w:hAnsi="Times New Roman" w:cs="Times New Roman"/>
                <w:sz w:val="24"/>
                <w:szCs w:val="24"/>
                <w:lang w:eastAsia="en-GB"/>
              </w:rPr>
            </w:pPr>
            <w:r w:rsidRPr="00F06EE2">
              <w:t>1,909.33</w:t>
            </w:r>
          </w:p>
        </w:tc>
        <w:tc>
          <w:tcPr>
            <w:tcW w:w="0" w:type="auto"/>
            <w:tcBorders>
              <w:top w:val="nil"/>
              <w:left w:val="nil"/>
              <w:bottom w:val="single" w:sz="4" w:space="0" w:color="auto"/>
              <w:right w:val="single" w:sz="4" w:space="0" w:color="auto"/>
            </w:tcBorders>
            <w:shd w:val="clear" w:color="auto" w:fill="auto"/>
            <w:hideMark/>
          </w:tcPr>
          <w:p w14:paraId="40D63987" w14:textId="72ABFF43" w:rsidR="00934850" w:rsidRPr="003727C4" w:rsidRDefault="00934850" w:rsidP="00934850">
            <w:pPr>
              <w:rPr>
                <w:rFonts w:ascii="Times New Roman" w:eastAsia="Times New Roman" w:hAnsi="Times New Roman" w:cs="Times New Roman"/>
                <w:sz w:val="24"/>
                <w:szCs w:val="24"/>
                <w:lang w:eastAsia="en-GB"/>
              </w:rPr>
            </w:pPr>
            <w:r w:rsidRPr="00F06EE2">
              <w:t>2,148.00</w:t>
            </w:r>
          </w:p>
        </w:tc>
        <w:tc>
          <w:tcPr>
            <w:tcW w:w="0" w:type="auto"/>
            <w:tcBorders>
              <w:top w:val="nil"/>
              <w:left w:val="nil"/>
              <w:bottom w:val="single" w:sz="4" w:space="0" w:color="auto"/>
              <w:right w:val="single" w:sz="4" w:space="0" w:color="auto"/>
            </w:tcBorders>
            <w:shd w:val="clear" w:color="auto" w:fill="auto"/>
            <w:hideMark/>
          </w:tcPr>
          <w:p w14:paraId="7569C396" w14:textId="4B6C9890" w:rsidR="00934850" w:rsidRPr="003727C4" w:rsidRDefault="00934850" w:rsidP="00934850">
            <w:pPr>
              <w:rPr>
                <w:rFonts w:ascii="Times New Roman" w:eastAsia="Times New Roman" w:hAnsi="Times New Roman" w:cs="Times New Roman"/>
                <w:sz w:val="24"/>
                <w:szCs w:val="24"/>
                <w:lang w:eastAsia="en-GB"/>
              </w:rPr>
            </w:pPr>
            <w:r w:rsidRPr="00F06EE2">
              <w:t>2,625.33</w:t>
            </w:r>
          </w:p>
        </w:tc>
        <w:tc>
          <w:tcPr>
            <w:tcW w:w="0" w:type="auto"/>
            <w:tcBorders>
              <w:top w:val="nil"/>
              <w:left w:val="nil"/>
              <w:bottom w:val="single" w:sz="4" w:space="0" w:color="auto"/>
              <w:right w:val="single" w:sz="4" w:space="0" w:color="auto"/>
            </w:tcBorders>
            <w:shd w:val="clear" w:color="auto" w:fill="auto"/>
            <w:hideMark/>
          </w:tcPr>
          <w:p w14:paraId="75813FA2" w14:textId="2025A375" w:rsidR="00934850" w:rsidRPr="003727C4" w:rsidRDefault="00934850" w:rsidP="00934850">
            <w:pPr>
              <w:rPr>
                <w:rFonts w:ascii="Times New Roman" w:eastAsia="Times New Roman" w:hAnsi="Times New Roman" w:cs="Times New Roman"/>
                <w:sz w:val="24"/>
                <w:szCs w:val="24"/>
                <w:lang w:eastAsia="en-GB"/>
              </w:rPr>
            </w:pPr>
            <w:r w:rsidRPr="00F06EE2">
              <w:t>3,102.67</w:t>
            </w:r>
          </w:p>
        </w:tc>
        <w:tc>
          <w:tcPr>
            <w:tcW w:w="0" w:type="auto"/>
            <w:tcBorders>
              <w:top w:val="nil"/>
              <w:left w:val="nil"/>
              <w:bottom w:val="single" w:sz="4" w:space="0" w:color="auto"/>
              <w:right w:val="single" w:sz="4" w:space="0" w:color="auto"/>
            </w:tcBorders>
            <w:shd w:val="clear" w:color="auto" w:fill="auto"/>
            <w:hideMark/>
          </w:tcPr>
          <w:p w14:paraId="7A732AA6" w14:textId="5EFC7C7E" w:rsidR="00934850" w:rsidRPr="003727C4" w:rsidRDefault="00934850" w:rsidP="00934850">
            <w:pPr>
              <w:rPr>
                <w:rFonts w:ascii="Times New Roman" w:eastAsia="Times New Roman" w:hAnsi="Times New Roman" w:cs="Times New Roman"/>
                <w:sz w:val="24"/>
                <w:szCs w:val="24"/>
                <w:lang w:eastAsia="en-GB"/>
              </w:rPr>
            </w:pPr>
            <w:r w:rsidRPr="00F06EE2">
              <w:t>3,580.00</w:t>
            </w:r>
          </w:p>
        </w:tc>
        <w:tc>
          <w:tcPr>
            <w:tcW w:w="0" w:type="auto"/>
            <w:tcBorders>
              <w:top w:val="nil"/>
              <w:left w:val="nil"/>
              <w:bottom w:val="single" w:sz="4" w:space="0" w:color="auto"/>
              <w:right w:val="single" w:sz="8" w:space="0" w:color="auto"/>
            </w:tcBorders>
            <w:shd w:val="clear" w:color="auto" w:fill="auto"/>
            <w:hideMark/>
          </w:tcPr>
          <w:p w14:paraId="2F382BCD" w14:textId="1740E86F" w:rsidR="00934850" w:rsidRPr="003727C4" w:rsidRDefault="00934850" w:rsidP="00934850">
            <w:pPr>
              <w:rPr>
                <w:rFonts w:ascii="Times New Roman" w:eastAsia="Times New Roman" w:hAnsi="Times New Roman" w:cs="Times New Roman"/>
                <w:sz w:val="24"/>
                <w:szCs w:val="24"/>
                <w:lang w:eastAsia="en-GB"/>
              </w:rPr>
            </w:pPr>
            <w:r w:rsidRPr="00F06EE2">
              <w:t>4,296.00</w:t>
            </w:r>
          </w:p>
        </w:tc>
      </w:tr>
      <w:tr w:rsidR="00934850" w:rsidRPr="003727C4" w14:paraId="67E9127C" w14:textId="77777777" w:rsidTr="00865084">
        <w:tc>
          <w:tcPr>
            <w:tcW w:w="0" w:type="auto"/>
            <w:hideMark/>
          </w:tcPr>
          <w:p w14:paraId="0D7DC943"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lastRenderedPageBreak/>
              <w:t>Cuxton</w:t>
            </w:r>
          </w:p>
        </w:tc>
        <w:tc>
          <w:tcPr>
            <w:tcW w:w="0" w:type="auto"/>
            <w:tcBorders>
              <w:top w:val="nil"/>
              <w:left w:val="single" w:sz="4" w:space="0" w:color="auto"/>
              <w:bottom w:val="single" w:sz="4" w:space="0" w:color="auto"/>
              <w:right w:val="single" w:sz="4" w:space="0" w:color="auto"/>
            </w:tcBorders>
            <w:shd w:val="clear" w:color="auto" w:fill="auto"/>
            <w:hideMark/>
          </w:tcPr>
          <w:p w14:paraId="2D9EBB2D" w14:textId="3021AB10" w:rsidR="00934850" w:rsidRPr="003727C4" w:rsidRDefault="00934850" w:rsidP="00934850">
            <w:pPr>
              <w:rPr>
                <w:rFonts w:ascii="Times New Roman" w:eastAsia="Times New Roman" w:hAnsi="Times New Roman" w:cs="Times New Roman"/>
                <w:sz w:val="24"/>
                <w:szCs w:val="24"/>
                <w:lang w:eastAsia="en-GB"/>
              </w:rPr>
            </w:pPr>
            <w:r w:rsidRPr="00F06EE2">
              <w:t>1,442.41</w:t>
            </w:r>
          </w:p>
        </w:tc>
        <w:tc>
          <w:tcPr>
            <w:tcW w:w="0" w:type="auto"/>
            <w:tcBorders>
              <w:top w:val="nil"/>
              <w:left w:val="nil"/>
              <w:bottom w:val="single" w:sz="4" w:space="0" w:color="auto"/>
              <w:right w:val="single" w:sz="4" w:space="0" w:color="auto"/>
            </w:tcBorders>
            <w:shd w:val="clear" w:color="auto" w:fill="auto"/>
            <w:hideMark/>
          </w:tcPr>
          <w:p w14:paraId="3D7F6ACA" w14:textId="16AC5C42" w:rsidR="00934850" w:rsidRPr="003727C4" w:rsidRDefault="00934850" w:rsidP="00934850">
            <w:pPr>
              <w:rPr>
                <w:rFonts w:ascii="Times New Roman" w:eastAsia="Times New Roman" w:hAnsi="Times New Roman" w:cs="Times New Roman"/>
                <w:sz w:val="24"/>
                <w:szCs w:val="24"/>
                <w:lang w:eastAsia="en-GB"/>
              </w:rPr>
            </w:pPr>
            <w:r w:rsidRPr="00F06EE2">
              <w:t>1,682.82</w:t>
            </w:r>
          </w:p>
        </w:tc>
        <w:tc>
          <w:tcPr>
            <w:tcW w:w="0" w:type="auto"/>
            <w:tcBorders>
              <w:top w:val="nil"/>
              <w:left w:val="nil"/>
              <w:bottom w:val="single" w:sz="4" w:space="0" w:color="auto"/>
              <w:right w:val="single" w:sz="4" w:space="0" w:color="auto"/>
            </w:tcBorders>
            <w:shd w:val="clear" w:color="auto" w:fill="auto"/>
            <w:hideMark/>
          </w:tcPr>
          <w:p w14:paraId="5C309F1F" w14:textId="6D5C027A" w:rsidR="00934850" w:rsidRPr="003727C4" w:rsidRDefault="00934850" w:rsidP="00934850">
            <w:pPr>
              <w:rPr>
                <w:rFonts w:ascii="Times New Roman" w:eastAsia="Times New Roman" w:hAnsi="Times New Roman" w:cs="Times New Roman"/>
                <w:sz w:val="24"/>
                <w:szCs w:val="24"/>
                <w:lang w:eastAsia="en-GB"/>
              </w:rPr>
            </w:pPr>
            <w:r w:rsidRPr="00F06EE2">
              <w:t>1,923.21</w:t>
            </w:r>
          </w:p>
        </w:tc>
        <w:tc>
          <w:tcPr>
            <w:tcW w:w="0" w:type="auto"/>
            <w:tcBorders>
              <w:top w:val="nil"/>
              <w:left w:val="nil"/>
              <w:bottom w:val="single" w:sz="4" w:space="0" w:color="auto"/>
              <w:right w:val="single" w:sz="4" w:space="0" w:color="auto"/>
            </w:tcBorders>
            <w:shd w:val="clear" w:color="auto" w:fill="auto"/>
            <w:hideMark/>
          </w:tcPr>
          <w:p w14:paraId="50555D00" w14:textId="7DD7EC7E" w:rsidR="00934850" w:rsidRPr="003727C4" w:rsidRDefault="00934850" w:rsidP="00934850">
            <w:pPr>
              <w:rPr>
                <w:rFonts w:ascii="Times New Roman" w:eastAsia="Times New Roman" w:hAnsi="Times New Roman" w:cs="Times New Roman"/>
                <w:sz w:val="24"/>
                <w:szCs w:val="24"/>
                <w:lang w:eastAsia="en-GB"/>
              </w:rPr>
            </w:pPr>
            <w:r w:rsidRPr="00F06EE2">
              <w:t>2,163.62</w:t>
            </w:r>
          </w:p>
        </w:tc>
        <w:tc>
          <w:tcPr>
            <w:tcW w:w="0" w:type="auto"/>
            <w:tcBorders>
              <w:top w:val="nil"/>
              <w:left w:val="nil"/>
              <w:bottom w:val="single" w:sz="4" w:space="0" w:color="auto"/>
              <w:right w:val="single" w:sz="4" w:space="0" w:color="auto"/>
            </w:tcBorders>
            <w:shd w:val="clear" w:color="auto" w:fill="auto"/>
            <w:hideMark/>
          </w:tcPr>
          <w:p w14:paraId="75DDA2B0" w14:textId="5F988672" w:rsidR="00934850" w:rsidRPr="003727C4" w:rsidRDefault="00934850" w:rsidP="00934850">
            <w:pPr>
              <w:rPr>
                <w:rFonts w:ascii="Times New Roman" w:eastAsia="Times New Roman" w:hAnsi="Times New Roman" w:cs="Times New Roman"/>
                <w:sz w:val="24"/>
                <w:szCs w:val="24"/>
                <w:lang w:eastAsia="en-GB"/>
              </w:rPr>
            </w:pPr>
            <w:r w:rsidRPr="00F06EE2">
              <w:t>2,644.42</w:t>
            </w:r>
          </w:p>
        </w:tc>
        <w:tc>
          <w:tcPr>
            <w:tcW w:w="0" w:type="auto"/>
            <w:tcBorders>
              <w:top w:val="nil"/>
              <w:left w:val="nil"/>
              <w:bottom w:val="single" w:sz="4" w:space="0" w:color="auto"/>
              <w:right w:val="single" w:sz="4" w:space="0" w:color="auto"/>
            </w:tcBorders>
            <w:shd w:val="clear" w:color="auto" w:fill="auto"/>
            <w:hideMark/>
          </w:tcPr>
          <w:p w14:paraId="52B72409" w14:textId="796ABA2C" w:rsidR="00934850" w:rsidRPr="003727C4" w:rsidRDefault="00934850" w:rsidP="00934850">
            <w:pPr>
              <w:rPr>
                <w:rFonts w:ascii="Times New Roman" w:eastAsia="Times New Roman" w:hAnsi="Times New Roman" w:cs="Times New Roman"/>
                <w:sz w:val="24"/>
                <w:szCs w:val="24"/>
                <w:lang w:eastAsia="en-GB"/>
              </w:rPr>
            </w:pPr>
            <w:r w:rsidRPr="00F06EE2">
              <w:t>3,125.23</w:t>
            </w:r>
          </w:p>
        </w:tc>
        <w:tc>
          <w:tcPr>
            <w:tcW w:w="0" w:type="auto"/>
            <w:tcBorders>
              <w:top w:val="nil"/>
              <w:left w:val="nil"/>
              <w:bottom w:val="single" w:sz="4" w:space="0" w:color="auto"/>
              <w:right w:val="single" w:sz="4" w:space="0" w:color="auto"/>
            </w:tcBorders>
            <w:shd w:val="clear" w:color="auto" w:fill="auto"/>
            <w:hideMark/>
          </w:tcPr>
          <w:p w14:paraId="56EE4EE6" w14:textId="0E75265E" w:rsidR="00934850" w:rsidRPr="003727C4" w:rsidRDefault="00934850" w:rsidP="00934850">
            <w:pPr>
              <w:rPr>
                <w:rFonts w:ascii="Times New Roman" w:eastAsia="Times New Roman" w:hAnsi="Times New Roman" w:cs="Times New Roman"/>
                <w:sz w:val="24"/>
                <w:szCs w:val="24"/>
                <w:lang w:eastAsia="en-GB"/>
              </w:rPr>
            </w:pPr>
            <w:r w:rsidRPr="00F06EE2">
              <w:t>3,606.03</w:t>
            </w:r>
          </w:p>
        </w:tc>
        <w:tc>
          <w:tcPr>
            <w:tcW w:w="0" w:type="auto"/>
            <w:tcBorders>
              <w:top w:val="nil"/>
              <w:left w:val="nil"/>
              <w:bottom w:val="single" w:sz="4" w:space="0" w:color="auto"/>
              <w:right w:val="single" w:sz="8" w:space="0" w:color="auto"/>
            </w:tcBorders>
            <w:shd w:val="clear" w:color="auto" w:fill="auto"/>
            <w:hideMark/>
          </w:tcPr>
          <w:p w14:paraId="0F55C166" w14:textId="3F4DABB5" w:rsidR="00934850" w:rsidRPr="003727C4" w:rsidRDefault="00934850" w:rsidP="00934850">
            <w:pPr>
              <w:rPr>
                <w:rFonts w:ascii="Times New Roman" w:eastAsia="Times New Roman" w:hAnsi="Times New Roman" w:cs="Times New Roman"/>
                <w:sz w:val="24"/>
                <w:szCs w:val="24"/>
                <w:lang w:eastAsia="en-GB"/>
              </w:rPr>
            </w:pPr>
            <w:r w:rsidRPr="00F06EE2">
              <w:t>4,327.24</w:t>
            </w:r>
          </w:p>
        </w:tc>
      </w:tr>
      <w:tr w:rsidR="00934850" w:rsidRPr="003727C4" w14:paraId="056FD9F8" w14:textId="77777777" w:rsidTr="00865084">
        <w:tc>
          <w:tcPr>
            <w:tcW w:w="0" w:type="auto"/>
            <w:hideMark/>
          </w:tcPr>
          <w:p w14:paraId="7377143B"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Frindsbury Extra</w:t>
            </w:r>
          </w:p>
        </w:tc>
        <w:tc>
          <w:tcPr>
            <w:tcW w:w="0" w:type="auto"/>
            <w:tcBorders>
              <w:top w:val="nil"/>
              <w:left w:val="single" w:sz="4" w:space="0" w:color="auto"/>
              <w:bottom w:val="single" w:sz="4" w:space="0" w:color="auto"/>
              <w:right w:val="single" w:sz="4" w:space="0" w:color="auto"/>
            </w:tcBorders>
            <w:shd w:val="clear" w:color="auto" w:fill="auto"/>
            <w:hideMark/>
          </w:tcPr>
          <w:p w14:paraId="3A501EEF" w14:textId="21C10424" w:rsidR="00934850" w:rsidRPr="003727C4" w:rsidRDefault="00934850" w:rsidP="00934850">
            <w:pPr>
              <w:rPr>
                <w:rFonts w:ascii="Times New Roman" w:eastAsia="Times New Roman" w:hAnsi="Times New Roman" w:cs="Times New Roman"/>
                <w:sz w:val="24"/>
                <w:szCs w:val="24"/>
                <w:lang w:eastAsia="en-GB"/>
              </w:rPr>
            </w:pPr>
            <w:r w:rsidRPr="00F06EE2">
              <w:t>1,424.72</w:t>
            </w:r>
          </w:p>
        </w:tc>
        <w:tc>
          <w:tcPr>
            <w:tcW w:w="0" w:type="auto"/>
            <w:tcBorders>
              <w:top w:val="nil"/>
              <w:left w:val="nil"/>
              <w:bottom w:val="single" w:sz="4" w:space="0" w:color="auto"/>
              <w:right w:val="single" w:sz="4" w:space="0" w:color="auto"/>
            </w:tcBorders>
            <w:shd w:val="clear" w:color="auto" w:fill="auto"/>
            <w:hideMark/>
          </w:tcPr>
          <w:p w14:paraId="2EBF8846" w14:textId="04C89433" w:rsidR="00934850" w:rsidRPr="003727C4" w:rsidRDefault="00934850" w:rsidP="00934850">
            <w:pPr>
              <w:rPr>
                <w:rFonts w:ascii="Times New Roman" w:eastAsia="Times New Roman" w:hAnsi="Times New Roman" w:cs="Times New Roman"/>
                <w:sz w:val="24"/>
                <w:szCs w:val="24"/>
                <w:lang w:eastAsia="en-GB"/>
              </w:rPr>
            </w:pPr>
            <w:r w:rsidRPr="00F06EE2">
              <w:t>1,662.18</w:t>
            </w:r>
          </w:p>
        </w:tc>
        <w:tc>
          <w:tcPr>
            <w:tcW w:w="0" w:type="auto"/>
            <w:tcBorders>
              <w:top w:val="nil"/>
              <w:left w:val="nil"/>
              <w:bottom w:val="single" w:sz="4" w:space="0" w:color="auto"/>
              <w:right w:val="single" w:sz="4" w:space="0" w:color="auto"/>
            </w:tcBorders>
            <w:shd w:val="clear" w:color="auto" w:fill="auto"/>
            <w:hideMark/>
          </w:tcPr>
          <w:p w14:paraId="04DBA9EB" w14:textId="1DEA2812" w:rsidR="00934850" w:rsidRPr="003727C4" w:rsidRDefault="00934850" w:rsidP="00934850">
            <w:pPr>
              <w:rPr>
                <w:rFonts w:ascii="Times New Roman" w:eastAsia="Times New Roman" w:hAnsi="Times New Roman" w:cs="Times New Roman"/>
                <w:sz w:val="24"/>
                <w:szCs w:val="24"/>
                <w:lang w:eastAsia="en-GB"/>
              </w:rPr>
            </w:pPr>
            <w:r w:rsidRPr="00F06EE2">
              <w:t>1,899.62</w:t>
            </w:r>
          </w:p>
        </w:tc>
        <w:tc>
          <w:tcPr>
            <w:tcW w:w="0" w:type="auto"/>
            <w:tcBorders>
              <w:top w:val="nil"/>
              <w:left w:val="nil"/>
              <w:bottom w:val="single" w:sz="4" w:space="0" w:color="auto"/>
              <w:right w:val="single" w:sz="4" w:space="0" w:color="auto"/>
            </w:tcBorders>
            <w:shd w:val="clear" w:color="auto" w:fill="auto"/>
            <w:hideMark/>
          </w:tcPr>
          <w:p w14:paraId="7A125098" w14:textId="3B0FEF37" w:rsidR="00934850" w:rsidRPr="003727C4" w:rsidRDefault="00934850" w:rsidP="00934850">
            <w:pPr>
              <w:rPr>
                <w:rFonts w:ascii="Times New Roman" w:eastAsia="Times New Roman" w:hAnsi="Times New Roman" w:cs="Times New Roman"/>
                <w:sz w:val="24"/>
                <w:szCs w:val="24"/>
                <w:lang w:eastAsia="en-GB"/>
              </w:rPr>
            </w:pPr>
            <w:r w:rsidRPr="00F06EE2">
              <w:t>2,137.08</w:t>
            </w:r>
          </w:p>
        </w:tc>
        <w:tc>
          <w:tcPr>
            <w:tcW w:w="0" w:type="auto"/>
            <w:tcBorders>
              <w:top w:val="nil"/>
              <w:left w:val="nil"/>
              <w:bottom w:val="single" w:sz="4" w:space="0" w:color="auto"/>
              <w:right w:val="single" w:sz="4" w:space="0" w:color="auto"/>
            </w:tcBorders>
            <w:shd w:val="clear" w:color="auto" w:fill="auto"/>
            <w:hideMark/>
          </w:tcPr>
          <w:p w14:paraId="2BAAC836" w14:textId="6D58DF0E" w:rsidR="00934850" w:rsidRPr="003727C4" w:rsidRDefault="00934850" w:rsidP="00934850">
            <w:pPr>
              <w:rPr>
                <w:rFonts w:ascii="Times New Roman" w:eastAsia="Times New Roman" w:hAnsi="Times New Roman" w:cs="Times New Roman"/>
                <w:sz w:val="24"/>
                <w:szCs w:val="24"/>
                <w:lang w:eastAsia="en-GB"/>
              </w:rPr>
            </w:pPr>
            <w:r w:rsidRPr="00F06EE2">
              <w:t>2,611.98</w:t>
            </w:r>
          </w:p>
        </w:tc>
        <w:tc>
          <w:tcPr>
            <w:tcW w:w="0" w:type="auto"/>
            <w:tcBorders>
              <w:top w:val="nil"/>
              <w:left w:val="nil"/>
              <w:bottom w:val="single" w:sz="4" w:space="0" w:color="auto"/>
              <w:right w:val="single" w:sz="4" w:space="0" w:color="auto"/>
            </w:tcBorders>
            <w:shd w:val="clear" w:color="auto" w:fill="auto"/>
            <w:hideMark/>
          </w:tcPr>
          <w:p w14:paraId="51CF9629" w14:textId="05720045" w:rsidR="00934850" w:rsidRPr="003727C4" w:rsidRDefault="00934850" w:rsidP="00934850">
            <w:pPr>
              <w:rPr>
                <w:rFonts w:ascii="Times New Roman" w:eastAsia="Times New Roman" w:hAnsi="Times New Roman" w:cs="Times New Roman"/>
                <w:sz w:val="24"/>
                <w:szCs w:val="24"/>
                <w:lang w:eastAsia="en-GB"/>
              </w:rPr>
            </w:pPr>
            <w:r w:rsidRPr="00F06EE2">
              <w:t>3,086.90</w:t>
            </w:r>
          </w:p>
        </w:tc>
        <w:tc>
          <w:tcPr>
            <w:tcW w:w="0" w:type="auto"/>
            <w:tcBorders>
              <w:top w:val="nil"/>
              <w:left w:val="nil"/>
              <w:bottom w:val="single" w:sz="4" w:space="0" w:color="auto"/>
              <w:right w:val="single" w:sz="4" w:space="0" w:color="auto"/>
            </w:tcBorders>
            <w:shd w:val="clear" w:color="auto" w:fill="auto"/>
            <w:hideMark/>
          </w:tcPr>
          <w:p w14:paraId="23C074DE" w14:textId="01810500" w:rsidR="00934850" w:rsidRPr="003727C4" w:rsidRDefault="00934850" w:rsidP="00934850">
            <w:pPr>
              <w:rPr>
                <w:rFonts w:ascii="Times New Roman" w:eastAsia="Times New Roman" w:hAnsi="Times New Roman" w:cs="Times New Roman"/>
                <w:sz w:val="24"/>
                <w:szCs w:val="24"/>
                <w:lang w:eastAsia="en-GB"/>
              </w:rPr>
            </w:pPr>
            <w:r w:rsidRPr="00F06EE2">
              <w:t>3,561.80</w:t>
            </w:r>
          </w:p>
        </w:tc>
        <w:tc>
          <w:tcPr>
            <w:tcW w:w="0" w:type="auto"/>
            <w:tcBorders>
              <w:top w:val="nil"/>
              <w:left w:val="nil"/>
              <w:bottom w:val="single" w:sz="4" w:space="0" w:color="auto"/>
              <w:right w:val="single" w:sz="8" w:space="0" w:color="auto"/>
            </w:tcBorders>
            <w:shd w:val="clear" w:color="auto" w:fill="auto"/>
            <w:hideMark/>
          </w:tcPr>
          <w:p w14:paraId="2950378D" w14:textId="4DA991BD" w:rsidR="00934850" w:rsidRPr="003727C4" w:rsidRDefault="00934850" w:rsidP="00934850">
            <w:pPr>
              <w:rPr>
                <w:rFonts w:ascii="Times New Roman" w:eastAsia="Times New Roman" w:hAnsi="Times New Roman" w:cs="Times New Roman"/>
                <w:sz w:val="24"/>
                <w:szCs w:val="24"/>
                <w:lang w:eastAsia="en-GB"/>
              </w:rPr>
            </w:pPr>
            <w:r w:rsidRPr="00F06EE2">
              <w:t>4,274.16</w:t>
            </w:r>
          </w:p>
        </w:tc>
      </w:tr>
      <w:tr w:rsidR="00934850" w:rsidRPr="003727C4" w14:paraId="69B24FDB" w14:textId="77777777" w:rsidTr="00865084">
        <w:tc>
          <w:tcPr>
            <w:tcW w:w="0" w:type="auto"/>
            <w:hideMark/>
          </w:tcPr>
          <w:p w14:paraId="2F09A5FC"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Halling</w:t>
            </w:r>
          </w:p>
        </w:tc>
        <w:tc>
          <w:tcPr>
            <w:tcW w:w="0" w:type="auto"/>
            <w:tcBorders>
              <w:top w:val="nil"/>
              <w:left w:val="single" w:sz="4" w:space="0" w:color="auto"/>
              <w:bottom w:val="single" w:sz="4" w:space="0" w:color="auto"/>
              <w:right w:val="single" w:sz="4" w:space="0" w:color="auto"/>
            </w:tcBorders>
            <w:shd w:val="clear" w:color="auto" w:fill="auto"/>
            <w:hideMark/>
          </w:tcPr>
          <w:p w14:paraId="20317271" w14:textId="7D48D719" w:rsidR="00934850" w:rsidRPr="003727C4" w:rsidRDefault="00934850" w:rsidP="00934850">
            <w:pPr>
              <w:rPr>
                <w:rFonts w:ascii="Times New Roman" w:eastAsia="Times New Roman" w:hAnsi="Times New Roman" w:cs="Times New Roman"/>
                <w:sz w:val="24"/>
                <w:szCs w:val="24"/>
                <w:lang w:eastAsia="en-GB"/>
              </w:rPr>
            </w:pPr>
            <w:r w:rsidRPr="00F06EE2">
              <w:t>1,425.00</w:t>
            </w:r>
          </w:p>
        </w:tc>
        <w:tc>
          <w:tcPr>
            <w:tcW w:w="0" w:type="auto"/>
            <w:tcBorders>
              <w:top w:val="nil"/>
              <w:left w:val="nil"/>
              <w:bottom w:val="single" w:sz="4" w:space="0" w:color="auto"/>
              <w:right w:val="single" w:sz="4" w:space="0" w:color="auto"/>
            </w:tcBorders>
            <w:shd w:val="clear" w:color="auto" w:fill="auto"/>
            <w:hideMark/>
          </w:tcPr>
          <w:p w14:paraId="24000DE1" w14:textId="6E70E4C6" w:rsidR="00934850" w:rsidRPr="003727C4" w:rsidRDefault="00934850" w:rsidP="00934850">
            <w:pPr>
              <w:rPr>
                <w:rFonts w:ascii="Times New Roman" w:eastAsia="Times New Roman" w:hAnsi="Times New Roman" w:cs="Times New Roman"/>
                <w:sz w:val="24"/>
                <w:szCs w:val="24"/>
                <w:lang w:eastAsia="en-GB"/>
              </w:rPr>
            </w:pPr>
            <w:r w:rsidRPr="00F06EE2">
              <w:t>1,662.50</w:t>
            </w:r>
          </w:p>
        </w:tc>
        <w:tc>
          <w:tcPr>
            <w:tcW w:w="0" w:type="auto"/>
            <w:tcBorders>
              <w:top w:val="nil"/>
              <w:left w:val="nil"/>
              <w:bottom w:val="single" w:sz="4" w:space="0" w:color="auto"/>
              <w:right w:val="single" w:sz="4" w:space="0" w:color="auto"/>
            </w:tcBorders>
            <w:shd w:val="clear" w:color="auto" w:fill="auto"/>
            <w:hideMark/>
          </w:tcPr>
          <w:p w14:paraId="31212663" w14:textId="7C056228" w:rsidR="00934850" w:rsidRPr="003727C4" w:rsidRDefault="00934850" w:rsidP="00934850">
            <w:pPr>
              <w:rPr>
                <w:rFonts w:ascii="Times New Roman" w:eastAsia="Times New Roman" w:hAnsi="Times New Roman" w:cs="Times New Roman"/>
                <w:sz w:val="24"/>
                <w:szCs w:val="24"/>
                <w:lang w:eastAsia="en-GB"/>
              </w:rPr>
            </w:pPr>
            <w:r w:rsidRPr="00F06EE2">
              <w:t>1,900.00</w:t>
            </w:r>
          </w:p>
        </w:tc>
        <w:tc>
          <w:tcPr>
            <w:tcW w:w="0" w:type="auto"/>
            <w:tcBorders>
              <w:top w:val="nil"/>
              <w:left w:val="nil"/>
              <w:bottom w:val="single" w:sz="4" w:space="0" w:color="auto"/>
              <w:right w:val="single" w:sz="4" w:space="0" w:color="auto"/>
            </w:tcBorders>
            <w:shd w:val="clear" w:color="auto" w:fill="auto"/>
            <w:hideMark/>
          </w:tcPr>
          <w:p w14:paraId="5FCA7FE6" w14:textId="75939DD3" w:rsidR="00934850" w:rsidRPr="003727C4" w:rsidRDefault="00934850" w:rsidP="00934850">
            <w:pPr>
              <w:rPr>
                <w:rFonts w:ascii="Times New Roman" w:eastAsia="Times New Roman" w:hAnsi="Times New Roman" w:cs="Times New Roman"/>
                <w:sz w:val="24"/>
                <w:szCs w:val="24"/>
                <w:lang w:eastAsia="en-GB"/>
              </w:rPr>
            </w:pPr>
            <w:r w:rsidRPr="00F06EE2">
              <w:t>2,137.50</w:t>
            </w:r>
          </w:p>
        </w:tc>
        <w:tc>
          <w:tcPr>
            <w:tcW w:w="0" w:type="auto"/>
            <w:tcBorders>
              <w:top w:val="nil"/>
              <w:left w:val="nil"/>
              <w:bottom w:val="single" w:sz="4" w:space="0" w:color="auto"/>
              <w:right w:val="single" w:sz="4" w:space="0" w:color="auto"/>
            </w:tcBorders>
            <w:shd w:val="clear" w:color="auto" w:fill="auto"/>
            <w:hideMark/>
          </w:tcPr>
          <w:p w14:paraId="769995E2" w14:textId="3B1AAD40" w:rsidR="00934850" w:rsidRPr="003727C4" w:rsidRDefault="00934850" w:rsidP="00934850">
            <w:pPr>
              <w:rPr>
                <w:rFonts w:ascii="Times New Roman" w:eastAsia="Times New Roman" w:hAnsi="Times New Roman" w:cs="Times New Roman"/>
                <w:sz w:val="24"/>
                <w:szCs w:val="24"/>
                <w:lang w:eastAsia="en-GB"/>
              </w:rPr>
            </w:pPr>
            <w:r w:rsidRPr="00F06EE2">
              <w:t>2,612.50</w:t>
            </w:r>
          </w:p>
        </w:tc>
        <w:tc>
          <w:tcPr>
            <w:tcW w:w="0" w:type="auto"/>
            <w:tcBorders>
              <w:top w:val="nil"/>
              <w:left w:val="nil"/>
              <w:bottom w:val="single" w:sz="4" w:space="0" w:color="auto"/>
              <w:right w:val="single" w:sz="4" w:space="0" w:color="auto"/>
            </w:tcBorders>
            <w:shd w:val="clear" w:color="auto" w:fill="auto"/>
            <w:hideMark/>
          </w:tcPr>
          <w:p w14:paraId="7D17FE8D" w14:textId="097544FF" w:rsidR="00934850" w:rsidRPr="003727C4" w:rsidRDefault="00934850" w:rsidP="00934850">
            <w:pPr>
              <w:rPr>
                <w:rFonts w:ascii="Times New Roman" w:eastAsia="Times New Roman" w:hAnsi="Times New Roman" w:cs="Times New Roman"/>
                <w:sz w:val="24"/>
                <w:szCs w:val="24"/>
                <w:lang w:eastAsia="en-GB"/>
              </w:rPr>
            </w:pPr>
            <w:r w:rsidRPr="00F06EE2">
              <w:t>3,087.50</w:t>
            </w:r>
          </w:p>
        </w:tc>
        <w:tc>
          <w:tcPr>
            <w:tcW w:w="0" w:type="auto"/>
            <w:tcBorders>
              <w:top w:val="nil"/>
              <w:left w:val="nil"/>
              <w:bottom w:val="single" w:sz="4" w:space="0" w:color="auto"/>
              <w:right w:val="single" w:sz="4" w:space="0" w:color="auto"/>
            </w:tcBorders>
            <w:shd w:val="clear" w:color="auto" w:fill="auto"/>
            <w:hideMark/>
          </w:tcPr>
          <w:p w14:paraId="1C8D6661" w14:textId="72E4AED2" w:rsidR="00934850" w:rsidRPr="003727C4" w:rsidRDefault="00934850" w:rsidP="00934850">
            <w:pPr>
              <w:rPr>
                <w:rFonts w:ascii="Times New Roman" w:eastAsia="Times New Roman" w:hAnsi="Times New Roman" w:cs="Times New Roman"/>
                <w:sz w:val="24"/>
                <w:szCs w:val="24"/>
                <w:lang w:eastAsia="en-GB"/>
              </w:rPr>
            </w:pPr>
            <w:r w:rsidRPr="00F06EE2">
              <w:t>3,562.50</w:t>
            </w:r>
          </w:p>
        </w:tc>
        <w:tc>
          <w:tcPr>
            <w:tcW w:w="0" w:type="auto"/>
            <w:tcBorders>
              <w:top w:val="nil"/>
              <w:left w:val="nil"/>
              <w:bottom w:val="single" w:sz="4" w:space="0" w:color="auto"/>
              <w:right w:val="single" w:sz="8" w:space="0" w:color="auto"/>
            </w:tcBorders>
            <w:shd w:val="clear" w:color="auto" w:fill="auto"/>
            <w:hideMark/>
          </w:tcPr>
          <w:p w14:paraId="779D5427" w14:textId="4A13935E" w:rsidR="00934850" w:rsidRPr="003727C4" w:rsidRDefault="00934850" w:rsidP="00934850">
            <w:pPr>
              <w:rPr>
                <w:rFonts w:ascii="Times New Roman" w:eastAsia="Times New Roman" w:hAnsi="Times New Roman" w:cs="Times New Roman"/>
                <w:sz w:val="24"/>
                <w:szCs w:val="24"/>
                <w:lang w:eastAsia="en-GB"/>
              </w:rPr>
            </w:pPr>
            <w:r w:rsidRPr="00F06EE2">
              <w:t>4,275.00</w:t>
            </w:r>
          </w:p>
        </w:tc>
      </w:tr>
      <w:tr w:rsidR="00934850" w:rsidRPr="003727C4" w14:paraId="50227BFE" w14:textId="77777777" w:rsidTr="00865084">
        <w:tc>
          <w:tcPr>
            <w:tcW w:w="0" w:type="auto"/>
            <w:hideMark/>
          </w:tcPr>
          <w:p w14:paraId="78AE6FC7"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High Halstow</w:t>
            </w:r>
          </w:p>
        </w:tc>
        <w:tc>
          <w:tcPr>
            <w:tcW w:w="0" w:type="auto"/>
            <w:tcBorders>
              <w:top w:val="nil"/>
              <w:left w:val="single" w:sz="4" w:space="0" w:color="auto"/>
              <w:bottom w:val="single" w:sz="4" w:space="0" w:color="auto"/>
              <w:right w:val="single" w:sz="4" w:space="0" w:color="auto"/>
            </w:tcBorders>
            <w:shd w:val="clear" w:color="auto" w:fill="auto"/>
            <w:hideMark/>
          </w:tcPr>
          <w:p w14:paraId="570322B9" w14:textId="6C095855" w:rsidR="00934850" w:rsidRPr="003727C4" w:rsidRDefault="00934850" w:rsidP="00934850">
            <w:pPr>
              <w:rPr>
                <w:rFonts w:ascii="Times New Roman" w:eastAsia="Times New Roman" w:hAnsi="Times New Roman" w:cs="Times New Roman"/>
                <w:sz w:val="24"/>
                <w:szCs w:val="24"/>
                <w:lang w:eastAsia="en-GB"/>
              </w:rPr>
            </w:pPr>
            <w:r w:rsidRPr="00F06EE2">
              <w:t>1,457.82</w:t>
            </w:r>
          </w:p>
        </w:tc>
        <w:tc>
          <w:tcPr>
            <w:tcW w:w="0" w:type="auto"/>
            <w:tcBorders>
              <w:top w:val="nil"/>
              <w:left w:val="nil"/>
              <w:bottom w:val="single" w:sz="4" w:space="0" w:color="auto"/>
              <w:right w:val="single" w:sz="4" w:space="0" w:color="auto"/>
            </w:tcBorders>
            <w:shd w:val="clear" w:color="auto" w:fill="auto"/>
            <w:hideMark/>
          </w:tcPr>
          <w:p w14:paraId="2E57EFBF" w14:textId="3D8EB741" w:rsidR="00934850" w:rsidRPr="003727C4" w:rsidRDefault="00934850" w:rsidP="00934850">
            <w:pPr>
              <w:rPr>
                <w:rFonts w:ascii="Times New Roman" w:eastAsia="Times New Roman" w:hAnsi="Times New Roman" w:cs="Times New Roman"/>
                <w:sz w:val="24"/>
                <w:szCs w:val="24"/>
                <w:lang w:eastAsia="en-GB"/>
              </w:rPr>
            </w:pPr>
            <w:r w:rsidRPr="00F06EE2">
              <w:t>1,700.79</w:t>
            </w:r>
          </w:p>
        </w:tc>
        <w:tc>
          <w:tcPr>
            <w:tcW w:w="0" w:type="auto"/>
            <w:tcBorders>
              <w:top w:val="nil"/>
              <w:left w:val="nil"/>
              <w:bottom w:val="single" w:sz="4" w:space="0" w:color="auto"/>
              <w:right w:val="single" w:sz="4" w:space="0" w:color="auto"/>
            </w:tcBorders>
            <w:shd w:val="clear" w:color="auto" w:fill="auto"/>
            <w:hideMark/>
          </w:tcPr>
          <w:p w14:paraId="7E95325F" w14:textId="2719148D" w:rsidR="00934850" w:rsidRPr="003727C4" w:rsidRDefault="00934850" w:rsidP="00934850">
            <w:pPr>
              <w:rPr>
                <w:rFonts w:ascii="Times New Roman" w:eastAsia="Times New Roman" w:hAnsi="Times New Roman" w:cs="Times New Roman"/>
                <w:sz w:val="24"/>
                <w:szCs w:val="24"/>
                <w:lang w:eastAsia="en-GB"/>
              </w:rPr>
            </w:pPr>
            <w:r w:rsidRPr="00F06EE2">
              <w:t>1,943.76</w:t>
            </w:r>
          </w:p>
        </w:tc>
        <w:tc>
          <w:tcPr>
            <w:tcW w:w="0" w:type="auto"/>
            <w:tcBorders>
              <w:top w:val="nil"/>
              <w:left w:val="nil"/>
              <w:bottom w:val="single" w:sz="4" w:space="0" w:color="auto"/>
              <w:right w:val="single" w:sz="4" w:space="0" w:color="auto"/>
            </w:tcBorders>
            <w:shd w:val="clear" w:color="auto" w:fill="auto"/>
            <w:hideMark/>
          </w:tcPr>
          <w:p w14:paraId="3CBA6B5C" w14:textId="08363A32" w:rsidR="00934850" w:rsidRPr="003727C4" w:rsidRDefault="00934850" w:rsidP="00934850">
            <w:pPr>
              <w:rPr>
                <w:rFonts w:ascii="Times New Roman" w:eastAsia="Times New Roman" w:hAnsi="Times New Roman" w:cs="Times New Roman"/>
                <w:sz w:val="24"/>
                <w:szCs w:val="24"/>
                <w:lang w:eastAsia="en-GB"/>
              </w:rPr>
            </w:pPr>
            <w:r w:rsidRPr="00F06EE2">
              <w:t>2,186.73</w:t>
            </w:r>
          </w:p>
        </w:tc>
        <w:tc>
          <w:tcPr>
            <w:tcW w:w="0" w:type="auto"/>
            <w:tcBorders>
              <w:top w:val="nil"/>
              <w:left w:val="nil"/>
              <w:bottom w:val="single" w:sz="4" w:space="0" w:color="auto"/>
              <w:right w:val="single" w:sz="4" w:space="0" w:color="auto"/>
            </w:tcBorders>
            <w:shd w:val="clear" w:color="auto" w:fill="auto"/>
            <w:hideMark/>
          </w:tcPr>
          <w:p w14:paraId="56B58435" w14:textId="236342E5" w:rsidR="00934850" w:rsidRPr="003727C4" w:rsidRDefault="00934850" w:rsidP="00934850">
            <w:pPr>
              <w:rPr>
                <w:rFonts w:ascii="Times New Roman" w:eastAsia="Times New Roman" w:hAnsi="Times New Roman" w:cs="Times New Roman"/>
                <w:sz w:val="24"/>
                <w:szCs w:val="24"/>
                <w:lang w:eastAsia="en-GB"/>
              </w:rPr>
            </w:pPr>
            <w:r w:rsidRPr="00F06EE2">
              <w:t>2,672.67</w:t>
            </w:r>
          </w:p>
        </w:tc>
        <w:tc>
          <w:tcPr>
            <w:tcW w:w="0" w:type="auto"/>
            <w:tcBorders>
              <w:top w:val="nil"/>
              <w:left w:val="nil"/>
              <w:bottom w:val="single" w:sz="4" w:space="0" w:color="auto"/>
              <w:right w:val="single" w:sz="4" w:space="0" w:color="auto"/>
            </w:tcBorders>
            <w:shd w:val="clear" w:color="auto" w:fill="auto"/>
            <w:hideMark/>
          </w:tcPr>
          <w:p w14:paraId="0C9DD2A7" w14:textId="3209FD8B" w:rsidR="00934850" w:rsidRPr="003727C4" w:rsidRDefault="00934850" w:rsidP="00934850">
            <w:pPr>
              <w:rPr>
                <w:rFonts w:ascii="Times New Roman" w:eastAsia="Times New Roman" w:hAnsi="Times New Roman" w:cs="Times New Roman"/>
                <w:sz w:val="24"/>
                <w:szCs w:val="24"/>
                <w:lang w:eastAsia="en-GB"/>
              </w:rPr>
            </w:pPr>
            <w:r w:rsidRPr="00F06EE2">
              <w:t>3,158.61</w:t>
            </w:r>
          </w:p>
        </w:tc>
        <w:tc>
          <w:tcPr>
            <w:tcW w:w="0" w:type="auto"/>
            <w:tcBorders>
              <w:top w:val="nil"/>
              <w:left w:val="nil"/>
              <w:bottom w:val="single" w:sz="4" w:space="0" w:color="auto"/>
              <w:right w:val="single" w:sz="4" w:space="0" w:color="auto"/>
            </w:tcBorders>
            <w:shd w:val="clear" w:color="auto" w:fill="auto"/>
            <w:hideMark/>
          </w:tcPr>
          <w:p w14:paraId="1DA70BA4" w14:textId="445099BC" w:rsidR="00934850" w:rsidRPr="003727C4" w:rsidRDefault="00934850" w:rsidP="00934850">
            <w:pPr>
              <w:rPr>
                <w:rFonts w:ascii="Times New Roman" w:eastAsia="Times New Roman" w:hAnsi="Times New Roman" w:cs="Times New Roman"/>
                <w:sz w:val="24"/>
                <w:szCs w:val="24"/>
                <w:lang w:eastAsia="en-GB"/>
              </w:rPr>
            </w:pPr>
            <w:r w:rsidRPr="00F06EE2">
              <w:t>3,644.55</w:t>
            </w:r>
          </w:p>
        </w:tc>
        <w:tc>
          <w:tcPr>
            <w:tcW w:w="0" w:type="auto"/>
            <w:tcBorders>
              <w:top w:val="nil"/>
              <w:left w:val="nil"/>
              <w:bottom w:val="single" w:sz="4" w:space="0" w:color="auto"/>
              <w:right w:val="single" w:sz="8" w:space="0" w:color="auto"/>
            </w:tcBorders>
            <w:shd w:val="clear" w:color="auto" w:fill="auto"/>
            <w:hideMark/>
          </w:tcPr>
          <w:p w14:paraId="2C76442F" w14:textId="63268BC6" w:rsidR="00934850" w:rsidRPr="003727C4" w:rsidRDefault="00934850" w:rsidP="00934850">
            <w:pPr>
              <w:rPr>
                <w:rFonts w:ascii="Times New Roman" w:eastAsia="Times New Roman" w:hAnsi="Times New Roman" w:cs="Times New Roman"/>
                <w:sz w:val="24"/>
                <w:szCs w:val="24"/>
                <w:lang w:eastAsia="en-GB"/>
              </w:rPr>
            </w:pPr>
            <w:r w:rsidRPr="00F06EE2">
              <w:t>4,373.46</w:t>
            </w:r>
          </w:p>
        </w:tc>
      </w:tr>
      <w:tr w:rsidR="00934850" w:rsidRPr="003727C4" w14:paraId="568506B8" w14:textId="77777777" w:rsidTr="00865084">
        <w:tc>
          <w:tcPr>
            <w:tcW w:w="0" w:type="auto"/>
            <w:hideMark/>
          </w:tcPr>
          <w:p w14:paraId="55FB8C99"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Hoo St. Werburgh</w:t>
            </w:r>
          </w:p>
        </w:tc>
        <w:tc>
          <w:tcPr>
            <w:tcW w:w="0" w:type="auto"/>
            <w:tcBorders>
              <w:top w:val="nil"/>
              <w:left w:val="single" w:sz="4" w:space="0" w:color="auto"/>
              <w:bottom w:val="single" w:sz="4" w:space="0" w:color="auto"/>
              <w:right w:val="single" w:sz="4" w:space="0" w:color="auto"/>
            </w:tcBorders>
            <w:shd w:val="clear" w:color="auto" w:fill="auto"/>
            <w:hideMark/>
          </w:tcPr>
          <w:p w14:paraId="2E4DB4CE" w14:textId="58CD19E6" w:rsidR="00934850" w:rsidRPr="003727C4" w:rsidRDefault="00934850" w:rsidP="00934850">
            <w:pPr>
              <w:rPr>
                <w:rFonts w:ascii="Times New Roman" w:eastAsia="Times New Roman" w:hAnsi="Times New Roman" w:cs="Times New Roman"/>
                <w:sz w:val="24"/>
                <w:szCs w:val="24"/>
                <w:lang w:eastAsia="en-GB"/>
              </w:rPr>
            </w:pPr>
            <w:r w:rsidRPr="00F06EE2">
              <w:t>1,421.35</w:t>
            </w:r>
          </w:p>
        </w:tc>
        <w:tc>
          <w:tcPr>
            <w:tcW w:w="0" w:type="auto"/>
            <w:tcBorders>
              <w:top w:val="nil"/>
              <w:left w:val="nil"/>
              <w:bottom w:val="single" w:sz="4" w:space="0" w:color="auto"/>
              <w:right w:val="single" w:sz="4" w:space="0" w:color="auto"/>
            </w:tcBorders>
            <w:shd w:val="clear" w:color="auto" w:fill="auto"/>
            <w:hideMark/>
          </w:tcPr>
          <w:p w14:paraId="761E19E6" w14:textId="4F6766C5" w:rsidR="00934850" w:rsidRPr="003727C4" w:rsidRDefault="00934850" w:rsidP="00934850">
            <w:pPr>
              <w:rPr>
                <w:rFonts w:ascii="Times New Roman" w:eastAsia="Times New Roman" w:hAnsi="Times New Roman" w:cs="Times New Roman"/>
                <w:sz w:val="24"/>
                <w:szCs w:val="24"/>
                <w:lang w:eastAsia="en-GB"/>
              </w:rPr>
            </w:pPr>
            <w:r w:rsidRPr="00F06EE2">
              <w:t>1,658.25</w:t>
            </w:r>
          </w:p>
        </w:tc>
        <w:tc>
          <w:tcPr>
            <w:tcW w:w="0" w:type="auto"/>
            <w:tcBorders>
              <w:top w:val="nil"/>
              <w:left w:val="nil"/>
              <w:bottom w:val="single" w:sz="4" w:space="0" w:color="auto"/>
              <w:right w:val="single" w:sz="4" w:space="0" w:color="auto"/>
            </w:tcBorders>
            <w:shd w:val="clear" w:color="auto" w:fill="auto"/>
            <w:hideMark/>
          </w:tcPr>
          <w:p w14:paraId="7BD48F4D" w14:textId="4CDE61B7" w:rsidR="00934850" w:rsidRPr="003727C4" w:rsidRDefault="00934850" w:rsidP="00934850">
            <w:pPr>
              <w:rPr>
                <w:rFonts w:ascii="Times New Roman" w:eastAsia="Times New Roman" w:hAnsi="Times New Roman" w:cs="Times New Roman"/>
                <w:sz w:val="24"/>
                <w:szCs w:val="24"/>
                <w:lang w:eastAsia="en-GB"/>
              </w:rPr>
            </w:pPr>
            <w:r w:rsidRPr="00F06EE2">
              <w:t>1,895.13</w:t>
            </w:r>
          </w:p>
        </w:tc>
        <w:tc>
          <w:tcPr>
            <w:tcW w:w="0" w:type="auto"/>
            <w:tcBorders>
              <w:top w:val="nil"/>
              <w:left w:val="nil"/>
              <w:bottom w:val="single" w:sz="4" w:space="0" w:color="auto"/>
              <w:right w:val="single" w:sz="4" w:space="0" w:color="auto"/>
            </w:tcBorders>
            <w:shd w:val="clear" w:color="auto" w:fill="auto"/>
            <w:hideMark/>
          </w:tcPr>
          <w:p w14:paraId="248A7BD4" w14:textId="0A5794A2" w:rsidR="00934850" w:rsidRPr="003727C4" w:rsidRDefault="00934850" w:rsidP="00934850">
            <w:pPr>
              <w:rPr>
                <w:rFonts w:ascii="Times New Roman" w:eastAsia="Times New Roman" w:hAnsi="Times New Roman" w:cs="Times New Roman"/>
                <w:sz w:val="24"/>
                <w:szCs w:val="24"/>
                <w:lang w:eastAsia="en-GB"/>
              </w:rPr>
            </w:pPr>
            <w:r w:rsidRPr="00F06EE2">
              <w:t>2,132.03</w:t>
            </w:r>
          </w:p>
        </w:tc>
        <w:tc>
          <w:tcPr>
            <w:tcW w:w="0" w:type="auto"/>
            <w:tcBorders>
              <w:top w:val="nil"/>
              <w:left w:val="nil"/>
              <w:bottom w:val="single" w:sz="4" w:space="0" w:color="auto"/>
              <w:right w:val="single" w:sz="4" w:space="0" w:color="auto"/>
            </w:tcBorders>
            <w:shd w:val="clear" w:color="auto" w:fill="auto"/>
            <w:hideMark/>
          </w:tcPr>
          <w:p w14:paraId="6FBD3B6B" w14:textId="5CEDB496" w:rsidR="00934850" w:rsidRPr="003727C4" w:rsidRDefault="00934850" w:rsidP="00934850">
            <w:pPr>
              <w:rPr>
                <w:rFonts w:ascii="Times New Roman" w:eastAsia="Times New Roman" w:hAnsi="Times New Roman" w:cs="Times New Roman"/>
                <w:sz w:val="24"/>
                <w:szCs w:val="24"/>
                <w:lang w:eastAsia="en-GB"/>
              </w:rPr>
            </w:pPr>
            <w:r w:rsidRPr="00F06EE2">
              <w:t>2,605.81</w:t>
            </w:r>
          </w:p>
        </w:tc>
        <w:tc>
          <w:tcPr>
            <w:tcW w:w="0" w:type="auto"/>
            <w:tcBorders>
              <w:top w:val="nil"/>
              <w:left w:val="nil"/>
              <w:bottom w:val="single" w:sz="4" w:space="0" w:color="auto"/>
              <w:right w:val="single" w:sz="4" w:space="0" w:color="auto"/>
            </w:tcBorders>
            <w:shd w:val="clear" w:color="auto" w:fill="auto"/>
            <w:hideMark/>
          </w:tcPr>
          <w:p w14:paraId="499D7C0B" w14:textId="2635BF00" w:rsidR="00934850" w:rsidRPr="003727C4" w:rsidRDefault="00934850" w:rsidP="00934850">
            <w:pPr>
              <w:rPr>
                <w:rFonts w:ascii="Times New Roman" w:eastAsia="Times New Roman" w:hAnsi="Times New Roman" w:cs="Times New Roman"/>
                <w:sz w:val="24"/>
                <w:szCs w:val="24"/>
                <w:lang w:eastAsia="en-GB"/>
              </w:rPr>
            </w:pPr>
            <w:r w:rsidRPr="00F06EE2">
              <w:t>3,079.60</w:t>
            </w:r>
          </w:p>
        </w:tc>
        <w:tc>
          <w:tcPr>
            <w:tcW w:w="0" w:type="auto"/>
            <w:tcBorders>
              <w:top w:val="nil"/>
              <w:left w:val="nil"/>
              <w:bottom w:val="single" w:sz="4" w:space="0" w:color="auto"/>
              <w:right w:val="single" w:sz="4" w:space="0" w:color="auto"/>
            </w:tcBorders>
            <w:shd w:val="clear" w:color="auto" w:fill="auto"/>
            <w:hideMark/>
          </w:tcPr>
          <w:p w14:paraId="39AC9BB8" w14:textId="76ED3B0A" w:rsidR="00934850" w:rsidRPr="003727C4" w:rsidRDefault="00934850" w:rsidP="00934850">
            <w:pPr>
              <w:rPr>
                <w:rFonts w:ascii="Times New Roman" w:eastAsia="Times New Roman" w:hAnsi="Times New Roman" w:cs="Times New Roman"/>
                <w:sz w:val="24"/>
                <w:szCs w:val="24"/>
                <w:lang w:eastAsia="en-GB"/>
              </w:rPr>
            </w:pPr>
            <w:r w:rsidRPr="00F06EE2">
              <w:t>3,553.38</w:t>
            </w:r>
          </w:p>
        </w:tc>
        <w:tc>
          <w:tcPr>
            <w:tcW w:w="0" w:type="auto"/>
            <w:tcBorders>
              <w:top w:val="nil"/>
              <w:left w:val="nil"/>
              <w:bottom w:val="single" w:sz="4" w:space="0" w:color="auto"/>
              <w:right w:val="single" w:sz="8" w:space="0" w:color="auto"/>
            </w:tcBorders>
            <w:shd w:val="clear" w:color="auto" w:fill="auto"/>
            <w:hideMark/>
          </w:tcPr>
          <w:p w14:paraId="2DDEC700" w14:textId="05FED8E3" w:rsidR="00934850" w:rsidRPr="003727C4" w:rsidRDefault="00934850" w:rsidP="00934850">
            <w:pPr>
              <w:rPr>
                <w:rFonts w:ascii="Times New Roman" w:eastAsia="Times New Roman" w:hAnsi="Times New Roman" w:cs="Times New Roman"/>
                <w:sz w:val="24"/>
                <w:szCs w:val="24"/>
                <w:lang w:eastAsia="en-GB"/>
              </w:rPr>
            </w:pPr>
            <w:r w:rsidRPr="00F06EE2">
              <w:t>4,264.06</w:t>
            </w:r>
          </w:p>
        </w:tc>
      </w:tr>
      <w:tr w:rsidR="00934850" w:rsidRPr="003727C4" w14:paraId="19CA8B56" w14:textId="77777777" w:rsidTr="00865084">
        <w:tc>
          <w:tcPr>
            <w:tcW w:w="0" w:type="auto"/>
            <w:hideMark/>
          </w:tcPr>
          <w:p w14:paraId="485F91C4"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 James. Isle Of Grain</w:t>
            </w:r>
          </w:p>
        </w:tc>
        <w:tc>
          <w:tcPr>
            <w:tcW w:w="0" w:type="auto"/>
            <w:tcBorders>
              <w:top w:val="nil"/>
              <w:left w:val="single" w:sz="4" w:space="0" w:color="auto"/>
              <w:bottom w:val="single" w:sz="4" w:space="0" w:color="auto"/>
              <w:right w:val="single" w:sz="4" w:space="0" w:color="auto"/>
            </w:tcBorders>
            <w:shd w:val="clear" w:color="auto" w:fill="auto"/>
            <w:hideMark/>
          </w:tcPr>
          <w:p w14:paraId="1567ECA4" w14:textId="1CD31F75" w:rsidR="00934850" w:rsidRPr="003727C4" w:rsidRDefault="00934850" w:rsidP="00934850">
            <w:pPr>
              <w:rPr>
                <w:rFonts w:ascii="Times New Roman" w:eastAsia="Times New Roman" w:hAnsi="Times New Roman" w:cs="Times New Roman"/>
                <w:sz w:val="24"/>
                <w:szCs w:val="24"/>
                <w:lang w:eastAsia="en-GB"/>
              </w:rPr>
            </w:pPr>
            <w:r w:rsidRPr="00F06EE2">
              <w:t>1,498.01</w:t>
            </w:r>
          </w:p>
        </w:tc>
        <w:tc>
          <w:tcPr>
            <w:tcW w:w="0" w:type="auto"/>
            <w:tcBorders>
              <w:top w:val="nil"/>
              <w:left w:val="nil"/>
              <w:bottom w:val="single" w:sz="4" w:space="0" w:color="auto"/>
              <w:right w:val="single" w:sz="4" w:space="0" w:color="auto"/>
            </w:tcBorders>
            <w:shd w:val="clear" w:color="auto" w:fill="auto"/>
            <w:hideMark/>
          </w:tcPr>
          <w:p w14:paraId="4EEDFA49" w14:textId="6A6A9EAC" w:rsidR="00934850" w:rsidRPr="003727C4" w:rsidRDefault="00934850" w:rsidP="00934850">
            <w:pPr>
              <w:rPr>
                <w:rFonts w:ascii="Times New Roman" w:eastAsia="Times New Roman" w:hAnsi="Times New Roman" w:cs="Times New Roman"/>
                <w:sz w:val="24"/>
                <w:szCs w:val="24"/>
                <w:lang w:eastAsia="en-GB"/>
              </w:rPr>
            </w:pPr>
            <w:r w:rsidRPr="00F06EE2">
              <w:t>1,747.69</w:t>
            </w:r>
          </w:p>
        </w:tc>
        <w:tc>
          <w:tcPr>
            <w:tcW w:w="0" w:type="auto"/>
            <w:tcBorders>
              <w:top w:val="nil"/>
              <w:left w:val="nil"/>
              <w:bottom w:val="single" w:sz="4" w:space="0" w:color="auto"/>
              <w:right w:val="single" w:sz="4" w:space="0" w:color="auto"/>
            </w:tcBorders>
            <w:shd w:val="clear" w:color="auto" w:fill="auto"/>
            <w:hideMark/>
          </w:tcPr>
          <w:p w14:paraId="1AA7B0E4" w14:textId="17561E27" w:rsidR="00934850" w:rsidRPr="003727C4" w:rsidRDefault="00934850" w:rsidP="00934850">
            <w:pPr>
              <w:rPr>
                <w:rFonts w:ascii="Times New Roman" w:eastAsia="Times New Roman" w:hAnsi="Times New Roman" w:cs="Times New Roman"/>
                <w:sz w:val="24"/>
                <w:szCs w:val="24"/>
                <w:lang w:eastAsia="en-GB"/>
              </w:rPr>
            </w:pPr>
            <w:r w:rsidRPr="00F06EE2">
              <w:t>1,997.35</w:t>
            </w:r>
          </w:p>
        </w:tc>
        <w:tc>
          <w:tcPr>
            <w:tcW w:w="0" w:type="auto"/>
            <w:tcBorders>
              <w:top w:val="nil"/>
              <w:left w:val="nil"/>
              <w:bottom w:val="single" w:sz="4" w:space="0" w:color="auto"/>
              <w:right w:val="single" w:sz="4" w:space="0" w:color="auto"/>
            </w:tcBorders>
            <w:shd w:val="clear" w:color="auto" w:fill="auto"/>
            <w:hideMark/>
          </w:tcPr>
          <w:p w14:paraId="2E39E3A9" w14:textId="5DCF86B2" w:rsidR="00934850" w:rsidRPr="003727C4" w:rsidRDefault="00934850" w:rsidP="00934850">
            <w:pPr>
              <w:rPr>
                <w:rFonts w:ascii="Times New Roman" w:eastAsia="Times New Roman" w:hAnsi="Times New Roman" w:cs="Times New Roman"/>
                <w:sz w:val="24"/>
                <w:szCs w:val="24"/>
                <w:lang w:eastAsia="en-GB"/>
              </w:rPr>
            </w:pPr>
            <w:r w:rsidRPr="00F06EE2">
              <w:t>2,247.02</w:t>
            </w:r>
          </w:p>
        </w:tc>
        <w:tc>
          <w:tcPr>
            <w:tcW w:w="0" w:type="auto"/>
            <w:tcBorders>
              <w:top w:val="nil"/>
              <w:left w:val="nil"/>
              <w:bottom w:val="single" w:sz="4" w:space="0" w:color="auto"/>
              <w:right w:val="single" w:sz="4" w:space="0" w:color="auto"/>
            </w:tcBorders>
            <w:shd w:val="clear" w:color="auto" w:fill="auto"/>
            <w:hideMark/>
          </w:tcPr>
          <w:p w14:paraId="7DDF9325" w14:textId="7D6F5445" w:rsidR="00934850" w:rsidRPr="003727C4" w:rsidRDefault="00934850" w:rsidP="00934850">
            <w:pPr>
              <w:rPr>
                <w:rFonts w:ascii="Times New Roman" w:eastAsia="Times New Roman" w:hAnsi="Times New Roman" w:cs="Times New Roman"/>
                <w:sz w:val="24"/>
                <w:szCs w:val="24"/>
                <w:lang w:eastAsia="en-GB"/>
              </w:rPr>
            </w:pPr>
            <w:r w:rsidRPr="00F06EE2">
              <w:t>2,746.35</w:t>
            </w:r>
          </w:p>
        </w:tc>
        <w:tc>
          <w:tcPr>
            <w:tcW w:w="0" w:type="auto"/>
            <w:tcBorders>
              <w:top w:val="nil"/>
              <w:left w:val="nil"/>
              <w:bottom w:val="single" w:sz="4" w:space="0" w:color="auto"/>
              <w:right w:val="single" w:sz="4" w:space="0" w:color="auto"/>
            </w:tcBorders>
            <w:shd w:val="clear" w:color="auto" w:fill="auto"/>
            <w:hideMark/>
          </w:tcPr>
          <w:p w14:paraId="051D00F5" w14:textId="3300D3B4" w:rsidR="00934850" w:rsidRPr="003727C4" w:rsidRDefault="00934850" w:rsidP="00934850">
            <w:pPr>
              <w:rPr>
                <w:rFonts w:ascii="Times New Roman" w:eastAsia="Times New Roman" w:hAnsi="Times New Roman" w:cs="Times New Roman"/>
                <w:sz w:val="24"/>
                <w:szCs w:val="24"/>
                <w:lang w:eastAsia="en-GB"/>
              </w:rPr>
            </w:pPr>
            <w:r w:rsidRPr="00F06EE2">
              <w:t>3,245.70</w:t>
            </w:r>
          </w:p>
        </w:tc>
        <w:tc>
          <w:tcPr>
            <w:tcW w:w="0" w:type="auto"/>
            <w:tcBorders>
              <w:top w:val="nil"/>
              <w:left w:val="nil"/>
              <w:bottom w:val="single" w:sz="4" w:space="0" w:color="auto"/>
              <w:right w:val="single" w:sz="4" w:space="0" w:color="auto"/>
            </w:tcBorders>
            <w:shd w:val="clear" w:color="auto" w:fill="auto"/>
            <w:hideMark/>
          </w:tcPr>
          <w:p w14:paraId="44BA7D10" w14:textId="41C664F3" w:rsidR="00934850" w:rsidRPr="003727C4" w:rsidRDefault="00934850" w:rsidP="00934850">
            <w:pPr>
              <w:rPr>
                <w:rFonts w:ascii="Times New Roman" w:eastAsia="Times New Roman" w:hAnsi="Times New Roman" w:cs="Times New Roman"/>
                <w:sz w:val="24"/>
                <w:szCs w:val="24"/>
                <w:lang w:eastAsia="en-GB"/>
              </w:rPr>
            </w:pPr>
            <w:r w:rsidRPr="00F06EE2">
              <w:t>3,745.03</w:t>
            </w:r>
          </w:p>
        </w:tc>
        <w:tc>
          <w:tcPr>
            <w:tcW w:w="0" w:type="auto"/>
            <w:tcBorders>
              <w:top w:val="nil"/>
              <w:left w:val="nil"/>
              <w:bottom w:val="single" w:sz="4" w:space="0" w:color="auto"/>
              <w:right w:val="single" w:sz="8" w:space="0" w:color="auto"/>
            </w:tcBorders>
            <w:shd w:val="clear" w:color="auto" w:fill="auto"/>
            <w:hideMark/>
          </w:tcPr>
          <w:p w14:paraId="415CA248" w14:textId="731B9FD5" w:rsidR="00934850" w:rsidRPr="003727C4" w:rsidRDefault="00934850" w:rsidP="00934850">
            <w:pPr>
              <w:rPr>
                <w:rFonts w:ascii="Times New Roman" w:eastAsia="Times New Roman" w:hAnsi="Times New Roman" w:cs="Times New Roman"/>
                <w:sz w:val="24"/>
                <w:szCs w:val="24"/>
                <w:lang w:eastAsia="en-GB"/>
              </w:rPr>
            </w:pPr>
            <w:r w:rsidRPr="00F06EE2">
              <w:t>4,494.04</w:t>
            </w:r>
          </w:p>
        </w:tc>
      </w:tr>
      <w:tr w:rsidR="00934850" w:rsidRPr="003727C4" w14:paraId="5CF59C2C" w14:textId="77777777" w:rsidTr="00865084">
        <w:tc>
          <w:tcPr>
            <w:tcW w:w="0" w:type="auto"/>
            <w:hideMark/>
          </w:tcPr>
          <w:p w14:paraId="0A501A4B"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 Mary Hoo</w:t>
            </w:r>
          </w:p>
        </w:tc>
        <w:tc>
          <w:tcPr>
            <w:tcW w:w="0" w:type="auto"/>
            <w:tcBorders>
              <w:top w:val="nil"/>
              <w:left w:val="single" w:sz="4" w:space="0" w:color="auto"/>
              <w:bottom w:val="single" w:sz="4" w:space="0" w:color="auto"/>
              <w:right w:val="single" w:sz="4" w:space="0" w:color="auto"/>
            </w:tcBorders>
            <w:shd w:val="clear" w:color="auto" w:fill="auto"/>
            <w:hideMark/>
          </w:tcPr>
          <w:p w14:paraId="3E0D5DA1" w14:textId="05CF9B41" w:rsidR="00934850" w:rsidRPr="003727C4" w:rsidRDefault="00934850" w:rsidP="00934850">
            <w:pPr>
              <w:rPr>
                <w:rFonts w:ascii="Times New Roman" w:eastAsia="Times New Roman" w:hAnsi="Times New Roman" w:cs="Times New Roman"/>
                <w:sz w:val="24"/>
                <w:szCs w:val="24"/>
                <w:lang w:eastAsia="en-GB"/>
              </w:rPr>
            </w:pPr>
            <w:r w:rsidRPr="00F06EE2">
              <w:t>1,506.99</w:t>
            </w:r>
          </w:p>
        </w:tc>
        <w:tc>
          <w:tcPr>
            <w:tcW w:w="0" w:type="auto"/>
            <w:tcBorders>
              <w:top w:val="nil"/>
              <w:left w:val="nil"/>
              <w:bottom w:val="single" w:sz="4" w:space="0" w:color="auto"/>
              <w:right w:val="single" w:sz="4" w:space="0" w:color="auto"/>
            </w:tcBorders>
            <w:shd w:val="clear" w:color="auto" w:fill="auto"/>
            <w:hideMark/>
          </w:tcPr>
          <w:p w14:paraId="21CDADAD" w14:textId="0883BD3F" w:rsidR="00934850" w:rsidRPr="003727C4" w:rsidRDefault="00934850" w:rsidP="00934850">
            <w:pPr>
              <w:rPr>
                <w:rFonts w:ascii="Times New Roman" w:eastAsia="Times New Roman" w:hAnsi="Times New Roman" w:cs="Times New Roman"/>
                <w:sz w:val="24"/>
                <w:szCs w:val="24"/>
                <w:lang w:eastAsia="en-GB"/>
              </w:rPr>
            </w:pPr>
            <w:r w:rsidRPr="00F06EE2">
              <w:t>1,758.15</w:t>
            </w:r>
          </w:p>
        </w:tc>
        <w:tc>
          <w:tcPr>
            <w:tcW w:w="0" w:type="auto"/>
            <w:tcBorders>
              <w:top w:val="nil"/>
              <w:left w:val="nil"/>
              <w:bottom w:val="single" w:sz="4" w:space="0" w:color="auto"/>
              <w:right w:val="single" w:sz="4" w:space="0" w:color="auto"/>
            </w:tcBorders>
            <w:shd w:val="clear" w:color="auto" w:fill="auto"/>
            <w:hideMark/>
          </w:tcPr>
          <w:p w14:paraId="6A8C848F" w14:textId="40FFC8F1" w:rsidR="00934850" w:rsidRPr="003727C4" w:rsidRDefault="00934850" w:rsidP="00934850">
            <w:pPr>
              <w:rPr>
                <w:rFonts w:ascii="Times New Roman" w:eastAsia="Times New Roman" w:hAnsi="Times New Roman" w:cs="Times New Roman"/>
                <w:sz w:val="24"/>
                <w:szCs w:val="24"/>
                <w:lang w:eastAsia="en-GB"/>
              </w:rPr>
            </w:pPr>
            <w:r w:rsidRPr="00F06EE2">
              <w:t>2,009.31</w:t>
            </w:r>
          </w:p>
        </w:tc>
        <w:tc>
          <w:tcPr>
            <w:tcW w:w="0" w:type="auto"/>
            <w:tcBorders>
              <w:top w:val="nil"/>
              <w:left w:val="nil"/>
              <w:bottom w:val="single" w:sz="4" w:space="0" w:color="auto"/>
              <w:right w:val="single" w:sz="4" w:space="0" w:color="auto"/>
            </w:tcBorders>
            <w:shd w:val="clear" w:color="auto" w:fill="auto"/>
            <w:hideMark/>
          </w:tcPr>
          <w:p w14:paraId="2BC6636D" w14:textId="2FCCA217" w:rsidR="00934850" w:rsidRPr="003727C4" w:rsidRDefault="00934850" w:rsidP="00934850">
            <w:pPr>
              <w:rPr>
                <w:rFonts w:ascii="Times New Roman" w:eastAsia="Times New Roman" w:hAnsi="Times New Roman" w:cs="Times New Roman"/>
                <w:sz w:val="24"/>
                <w:szCs w:val="24"/>
                <w:lang w:eastAsia="en-GB"/>
              </w:rPr>
            </w:pPr>
            <w:r w:rsidRPr="00F06EE2">
              <w:t>2,260.48</w:t>
            </w:r>
          </w:p>
        </w:tc>
        <w:tc>
          <w:tcPr>
            <w:tcW w:w="0" w:type="auto"/>
            <w:tcBorders>
              <w:top w:val="nil"/>
              <w:left w:val="nil"/>
              <w:bottom w:val="single" w:sz="4" w:space="0" w:color="auto"/>
              <w:right w:val="single" w:sz="4" w:space="0" w:color="auto"/>
            </w:tcBorders>
            <w:shd w:val="clear" w:color="auto" w:fill="auto"/>
            <w:hideMark/>
          </w:tcPr>
          <w:p w14:paraId="74E121A3" w14:textId="58730C58" w:rsidR="00934850" w:rsidRPr="003727C4" w:rsidRDefault="00934850" w:rsidP="00934850">
            <w:pPr>
              <w:rPr>
                <w:rFonts w:ascii="Times New Roman" w:eastAsia="Times New Roman" w:hAnsi="Times New Roman" w:cs="Times New Roman"/>
                <w:sz w:val="24"/>
                <w:szCs w:val="24"/>
                <w:lang w:eastAsia="en-GB"/>
              </w:rPr>
            </w:pPr>
            <w:r w:rsidRPr="00F06EE2">
              <w:t>2,762.81</w:t>
            </w:r>
          </w:p>
        </w:tc>
        <w:tc>
          <w:tcPr>
            <w:tcW w:w="0" w:type="auto"/>
            <w:tcBorders>
              <w:top w:val="nil"/>
              <w:left w:val="nil"/>
              <w:bottom w:val="single" w:sz="4" w:space="0" w:color="auto"/>
              <w:right w:val="single" w:sz="4" w:space="0" w:color="auto"/>
            </w:tcBorders>
            <w:shd w:val="clear" w:color="auto" w:fill="auto"/>
            <w:hideMark/>
          </w:tcPr>
          <w:p w14:paraId="7BD470A2" w14:textId="50AD6A74" w:rsidR="00934850" w:rsidRPr="003727C4" w:rsidRDefault="00934850" w:rsidP="00934850">
            <w:pPr>
              <w:rPr>
                <w:rFonts w:ascii="Times New Roman" w:eastAsia="Times New Roman" w:hAnsi="Times New Roman" w:cs="Times New Roman"/>
                <w:sz w:val="24"/>
                <w:szCs w:val="24"/>
                <w:lang w:eastAsia="en-GB"/>
              </w:rPr>
            </w:pPr>
            <w:r w:rsidRPr="00F06EE2">
              <w:t>3,265.14</w:t>
            </w:r>
          </w:p>
        </w:tc>
        <w:tc>
          <w:tcPr>
            <w:tcW w:w="0" w:type="auto"/>
            <w:tcBorders>
              <w:top w:val="nil"/>
              <w:left w:val="nil"/>
              <w:bottom w:val="single" w:sz="4" w:space="0" w:color="auto"/>
              <w:right w:val="single" w:sz="4" w:space="0" w:color="auto"/>
            </w:tcBorders>
            <w:shd w:val="clear" w:color="auto" w:fill="auto"/>
            <w:hideMark/>
          </w:tcPr>
          <w:p w14:paraId="1FF1F1F6" w14:textId="27D9BFDB" w:rsidR="00934850" w:rsidRPr="003727C4" w:rsidRDefault="00934850" w:rsidP="00934850">
            <w:pPr>
              <w:rPr>
                <w:rFonts w:ascii="Times New Roman" w:eastAsia="Times New Roman" w:hAnsi="Times New Roman" w:cs="Times New Roman"/>
                <w:sz w:val="24"/>
                <w:szCs w:val="24"/>
                <w:lang w:eastAsia="en-GB"/>
              </w:rPr>
            </w:pPr>
            <w:r w:rsidRPr="00F06EE2">
              <w:t>3,767.47</w:t>
            </w:r>
          </w:p>
        </w:tc>
        <w:tc>
          <w:tcPr>
            <w:tcW w:w="0" w:type="auto"/>
            <w:tcBorders>
              <w:top w:val="nil"/>
              <w:left w:val="nil"/>
              <w:bottom w:val="single" w:sz="4" w:space="0" w:color="auto"/>
              <w:right w:val="single" w:sz="8" w:space="0" w:color="auto"/>
            </w:tcBorders>
            <w:shd w:val="clear" w:color="auto" w:fill="auto"/>
            <w:hideMark/>
          </w:tcPr>
          <w:p w14:paraId="1FDC2EA1" w14:textId="67A1F49F" w:rsidR="00934850" w:rsidRPr="003727C4" w:rsidRDefault="00934850" w:rsidP="00934850">
            <w:pPr>
              <w:rPr>
                <w:rFonts w:ascii="Times New Roman" w:eastAsia="Times New Roman" w:hAnsi="Times New Roman" w:cs="Times New Roman"/>
                <w:sz w:val="24"/>
                <w:szCs w:val="24"/>
                <w:lang w:eastAsia="en-GB"/>
              </w:rPr>
            </w:pPr>
            <w:r w:rsidRPr="00F06EE2">
              <w:t>4,520.96</w:t>
            </w:r>
          </w:p>
        </w:tc>
      </w:tr>
      <w:tr w:rsidR="00934850" w:rsidRPr="003727C4" w14:paraId="4AA0FA49" w14:textId="77777777" w:rsidTr="00865084">
        <w:tc>
          <w:tcPr>
            <w:tcW w:w="0" w:type="auto"/>
            <w:hideMark/>
          </w:tcPr>
          <w:p w14:paraId="55751AFA" w14:textId="77777777" w:rsidR="00934850" w:rsidRPr="003727C4" w:rsidRDefault="00934850" w:rsidP="00934850">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Stoke</w:t>
            </w:r>
          </w:p>
        </w:tc>
        <w:tc>
          <w:tcPr>
            <w:tcW w:w="0" w:type="auto"/>
            <w:tcBorders>
              <w:top w:val="nil"/>
              <w:left w:val="single" w:sz="4" w:space="0" w:color="auto"/>
              <w:bottom w:val="single" w:sz="4" w:space="0" w:color="auto"/>
              <w:right w:val="single" w:sz="4" w:space="0" w:color="auto"/>
            </w:tcBorders>
            <w:shd w:val="clear" w:color="auto" w:fill="auto"/>
            <w:hideMark/>
          </w:tcPr>
          <w:p w14:paraId="0898BE3E" w14:textId="4B325D37" w:rsidR="00934850" w:rsidRPr="003727C4" w:rsidRDefault="00934850" w:rsidP="00934850">
            <w:pPr>
              <w:rPr>
                <w:rFonts w:ascii="Times New Roman" w:eastAsia="Times New Roman" w:hAnsi="Times New Roman" w:cs="Times New Roman"/>
                <w:sz w:val="24"/>
                <w:szCs w:val="24"/>
                <w:lang w:eastAsia="en-GB"/>
              </w:rPr>
            </w:pPr>
            <w:r w:rsidRPr="00F06EE2">
              <w:t>1,459.34</w:t>
            </w:r>
          </w:p>
        </w:tc>
        <w:tc>
          <w:tcPr>
            <w:tcW w:w="0" w:type="auto"/>
            <w:tcBorders>
              <w:top w:val="nil"/>
              <w:left w:val="nil"/>
              <w:bottom w:val="single" w:sz="4" w:space="0" w:color="auto"/>
              <w:right w:val="single" w:sz="4" w:space="0" w:color="auto"/>
            </w:tcBorders>
            <w:shd w:val="clear" w:color="auto" w:fill="auto"/>
            <w:hideMark/>
          </w:tcPr>
          <w:p w14:paraId="66C706B2" w14:textId="662EDE92" w:rsidR="00934850" w:rsidRPr="003727C4" w:rsidRDefault="00934850" w:rsidP="00934850">
            <w:pPr>
              <w:rPr>
                <w:rFonts w:ascii="Times New Roman" w:eastAsia="Times New Roman" w:hAnsi="Times New Roman" w:cs="Times New Roman"/>
                <w:sz w:val="24"/>
                <w:szCs w:val="24"/>
                <w:lang w:eastAsia="en-GB"/>
              </w:rPr>
            </w:pPr>
            <w:r w:rsidRPr="00F06EE2">
              <w:t>1,702.57</w:t>
            </w:r>
          </w:p>
        </w:tc>
        <w:tc>
          <w:tcPr>
            <w:tcW w:w="0" w:type="auto"/>
            <w:tcBorders>
              <w:top w:val="nil"/>
              <w:left w:val="nil"/>
              <w:bottom w:val="single" w:sz="4" w:space="0" w:color="auto"/>
              <w:right w:val="single" w:sz="4" w:space="0" w:color="auto"/>
            </w:tcBorders>
            <w:shd w:val="clear" w:color="auto" w:fill="auto"/>
            <w:hideMark/>
          </w:tcPr>
          <w:p w14:paraId="7C58C103" w14:textId="2F1D6DD8" w:rsidR="00934850" w:rsidRPr="003727C4" w:rsidRDefault="00934850" w:rsidP="00934850">
            <w:pPr>
              <w:rPr>
                <w:rFonts w:ascii="Times New Roman" w:eastAsia="Times New Roman" w:hAnsi="Times New Roman" w:cs="Times New Roman"/>
                <w:sz w:val="24"/>
                <w:szCs w:val="24"/>
                <w:lang w:eastAsia="en-GB"/>
              </w:rPr>
            </w:pPr>
            <w:r w:rsidRPr="00F06EE2">
              <w:t>1,945.78</w:t>
            </w:r>
          </w:p>
        </w:tc>
        <w:tc>
          <w:tcPr>
            <w:tcW w:w="0" w:type="auto"/>
            <w:tcBorders>
              <w:top w:val="nil"/>
              <w:left w:val="nil"/>
              <w:bottom w:val="single" w:sz="4" w:space="0" w:color="auto"/>
              <w:right w:val="single" w:sz="4" w:space="0" w:color="auto"/>
            </w:tcBorders>
            <w:shd w:val="clear" w:color="auto" w:fill="auto"/>
            <w:hideMark/>
          </w:tcPr>
          <w:p w14:paraId="73F194EF" w14:textId="170BB30A" w:rsidR="00934850" w:rsidRPr="003727C4" w:rsidRDefault="00934850" w:rsidP="00934850">
            <w:pPr>
              <w:rPr>
                <w:rFonts w:ascii="Times New Roman" w:eastAsia="Times New Roman" w:hAnsi="Times New Roman" w:cs="Times New Roman"/>
                <w:sz w:val="24"/>
                <w:szCs w:val="24"/>
                <w:lang w:eastAsia="en-GB"/>
              </w:rPr>
            </w:pPr>
            <w:r w:rsidRPr="00F06EE2">
              <w:t>2,189.01</w:t>
            </w:r>
          </w:p>
        </w:tc>
        <w:tc>
          <w:tcPr>
            <w:tcW w:w="0" w:type="auto"/>
            <w:tcBorders>
              <w:top w:val="nil"/>
              <w:left w:val="nil"/>
              <w:bottom w:val="single" w:sz="4" w:space="0" w:color="auto"/>
              <w:right w:val="single" w:sz="4" w:space="0" w:color="auto"/>
            </w:tcBorders>
            <w:shd w:val="clear" w:color="auto" w:fill="auto"/>
            <w:hideMark/>
          </w:tcPr>
          <w:p w14:paraId="15EB96FA" w14:textId="36E0499F" w:rsidR="00934850" w:rsidRPr="003727C4" w:rsidRDefault="00934850" w:rsidP="00934850">
            <w:pPr>
              <w:rPr>
                <w:rFonts w:ascii="Times New Roman" w:eastAsia="Times New Roman" w:hAnsi="Times New Roman" w:cs="Times New Roman"/>
                <w:sz w:val="24"/>
                <w:szCs w:val="24"/>
                <w:lang w:eastAsia="en-GB"/>
              </w:rPr>
            </w:pPr>
            <w:r w:rsidRPr="00F06EE2">
              <w:t>2,675.45</w:t>
            </w:r>
          </w:p>
        </w:tc>
        <w:tc>
          <w:tcPr>
            <w:tcW w:w="0" w:type="auto"/>
            <w:tcBorders>
              <w:top w:val="nil"/>
              <w:left w:val="nil"/>
              <w:bottom w:val="single" w:sz="4" w:space="0" w:color="auto"/>
              <w:right w:val="single" w:sz="4" w:space="0" w:color="auto"/>
            </w:tcBorders>
            <w:shd w:val="clear" w:color="auto" w:fill="auto"/>
            <w:hideMark/>
          </w:tcPr>
          <w:p w14:paraId="0A0BBBEE" w14:textId="55751B13" w:rsidR="00934850" w:rsidRPr="003727C4" w:rsidRDefault="00934850" w:rsidP="00934850">
            <w:pPr>
              <w:rPr>
                <w:rFonts w:ascii="Times New Roman" w:eastAsia="Times New Roman" w:hAnsi="Times New Roman" w:cs="Times New Roman"/>
                <w:sz w:val="24"/>
                <w:szCs w:val="24"/>
                <w:lang w:eastAsia="en-GB"/>
              </w:rPr>
            </w:pPr>
            <w:r w:rsidRPr="00F06EE2">
              <w:t>3,161.91</w:t>
            </w:r>
          </w:p>
        </w:tc>
        <w:tc>
          <w:tcPr>
            <w:tcW w:w="0" w:type="auto"/>
            <w:tcBorders>
              <w:top w:val="nil"/>
              <w:left w:val="nil"/>
              <w:bottom w:val="single" w:sz="4" w:space="0" w:color="auto"/>
              <w:right w:val="single" w:sz="4" w:space="0" w:color="auto"/>
            </w:tcBorders>
            <w:shd w:val="clear" w:color="auto" w:fill="auto"/>
            <w:hideMark/>
          </w:tcPr>
          <w:p w14:paraId="7F355B65" w14:textId="089C783B" w:rsidR="00934850" w:rsidRPr="003727C4" w:rsidRDefault="00934850" w:rsidP="00934850">
            <w:pPr>
              <w:rPr>
                <w:rFonts w:ascii="Times New Roman" w:eastAsia="Times New Roman" w:hAnsi="Times New Roman" w:cs="Times New Roman"/>
                <w:sz w:val="24"/>
                <w:szCs w:val="24"/>
                <w:lang w:eastAsia="en-GB"/>
              </w:rPr>
            </w:pPr>
            <w:r w:rsidRPr="00F06EE2">
              <w:t>3,648.35</w:t>
            </w:r>
          </w:p>
        </w:tc>
        <w:tc>
          <w:tcPr>
            <w:tcW w:w="0" w:type="auto"/>
            <w:tcBorders>
              <w:top w:val="nil"/>
              <w:left w:val="nil"/>
              <w:bottom w:val="single" w:sz="4" w:space="0" w:color="auto"/>
              <w:right w:val="single" w:sz="8" w:space="0" w:color="auto"/>
            </w:tcBorders>
            <w:shd w:val="clear" w:color="auto" w:fill="auto"/>
            <w:hideMark/>
          </w:tcPr>
          <w:p w14:paraId="3D002BE6" w14:textId="75BD181E" w:rsidR="00934850" w:rsidRPr="003727C4" w:rsidRDefault="00934850" w:rsidP="00934850">
            <w:pPr>
              <w:rPr>
                <w:rFonts w:ascii="Times New Roman" w:eastAsia="Times New Roman" w:hAnsi="Times New Roman" w:cs="Times New Roman"/>
                <w:sz w:val="24"/>
                <w:szCs w:val="24"/>
                <w:lang w:eastAsia="en-GB"/>
              </w:rPr>
            </w:pPr>
            <w:r w:rsidRPr="00F06EE2">
              <w:t>4,378.02</w:t>
            </w:r>
          </w:p>
        </w:tc>
      </w:tr>
    </w:tbl>
    <w:p w14:paraId="1CAE934B" w14:textId="77777777" w:rsidR="00DB552C" w:rsidRDefault="00DB552C" w:rsidP="00DB552C">
      <w:pPr>
        <w:pStyle w:val="Heading1"/>
      </w:pPr>
      <w:r>
        <w:t>Where the funding will come from</w:t>
      </w:r>
    </w:p>
    <w:p w14:paraId="705576BD" w14:textId="77777777" w:rsidR="00DB552C" w:rsidRDefault="00DB552C" w:rsidP="00DB552C"/>
    <w:p w14:paraId="19B93057" w14:textId="7B566AB5" w:rsidR="00DB552C" w:rsidRPr="00D16C91" w:rsidRDefault="00DB552C" w:rsidP="00DB552C">
      <w:r w:rsidRPr="00D16C91">
        <w:t>In 202</w:t>
      </w:r>
      <w:r w:rsidR="00934850">
        <w:t>4</w:t>
      </w:r>
      <w:r w:rsidRPr="00D16C91">
        <w:t xml:space="preserve"> to 202</w:t>
      </w:r>
      <w:r w:rsidR="00934850">
        <w:t>5</w:t>
      </w:r>
      <w:r w:rsidRPr="00D16C91">
        <w:t xml:space="preserve"> funding will come from:</w:t>
      </w:r>
    </w:p>
    <w:p w14:paraId="708040DC" w14:textId="3D4894C5" w:rsidR="00DB552C" w:rsidRPr="0098203A" w:rsidRDefault="00DB552C" w:rsidP="00DB552C">
      <w:pPr>
        <w:numPr>
          <w:ilvl w:val="0"/>
          <w:numId w:val="1"/>
        </w:numPr>
        <w:spacing w:before="100" w:beforeAutospacing="1" w:after="100" w:afterAutospacing="1" w:line="240" w:lineRule="auto"/>
      </w:pPr>
      <w:r w:rsidRPr="0098203A">
        <w:t xml:space="preserve">retained business rate and baseline need funding: </w:t>
      </w:r>
      <w:r w:rsidR="00966814" w:rsidRPr="0098203A">
        <w:t>£</w:t>
      </w:r>
      <w:r w:rsidR="0098203A" w:rsidRPr="00AC4136">
        <w:t>74,499,497</w:t>
      </w:r>
    </w:p>
    <w:p w14:paraId="03452E2A" w14:textId="24801C84" w:rsidR="00DB552C" w:rsidRPr="0098203A" w:rsidRDefault="00DB552C" w:rsidP="00DB552C">
      <w:pPr>
        <w:numPr>
          <w:ilvl w:val="0"/>
          <w:numId w:val="1"/>
        </w:numPr>
        <w:spacing w:before="100" w:beforeAutospacing="1" w:after="100" w:afterAutospacing="1" w:line="240" w:lineRule="auto"/>
      </w:pPr>
      <w:r w:rsidRPr="0098203A">
        <w:t>specific government grants: £</w:t>
      </w:r>
      <w:r w:rsidR="0098203A" w:rsidRPr="00AC4136">
        <w:t>190,865,306</w:t>
      </w:r>
    </w:p>
    <w:p w14:paraId="1008A6A6" w14:textId="69DE1396" w:rsidR="00DB552C" w:rsidRPr="0098203A" w:rsidRDefault="00DB552C" w:rsidP="00DB552C">
      <w:pPr>
        <w:numPr>
          <w:ilvl w:val="0"/>
          <w:numId w:val="1"/>
        </w:numPr>
        <w:spacing w:before="100" w:beforeAutospacing="1" w:after="100" w:afterAutospacing="1" w:line="240" w:lineRule="auto"/>
      </w:pPr>
      <w:r w:rsidRPr="0098203A">
        <w:t>fees, charges and other income: £</w:t>
      </w:r>
      <w:r w:rsidR="0098203A" w:rsidRPr="00AC4136">
        <w:t>139,797,081</w:t>
      </w:r>
    </w:p>
    <w:p w14:paraId="36EDFA49" w14:textId="7A62A8A7" w:rsidR="00DB552C" w:rsidRPr="0098203A" w:rsidRDefault="00DB552C" w:rsidP="00DB552C">
      <w:pPr>
        <w:numPr>
          <w:ilvl w:val="0"/>
          <w:numId w:val="1"/>
        </w:numPr>
        <w:spacing w:before="100" w:beforeAutospacing="1" w:after="100" w:afterAutospacing="1" w:line="240" w:lineRule="auto"/>
      </w:pPr>
      <w:r w:rsidRPr="0098203A">
        <w:t>Council Tax: £</w:t>
      </w:r>
      <w:r w:rsidR="0098203A" w:rsidRPr="00AC4136">
        <w:t>158,461,891</w:t>
      </w:r>
    </w:p>
    <w:p w14:paraId="62A7940A" w14:textId="62ADEF57" w:rsidR="00DB552C" w:rsidRPr="0098203A" w:rsidRDefault="0098203A" w:rsidP="00DB552C">
      <w:pPr>
        <w:numPr>
          <w:ilvl w:val="0"/>
          <w:numId w:val="1"/>
        </w:numPr>
        <w:spacing w:before="100" w:beforeAutospacing="1" w:after="100" w:afterAutospacing="1" w:line="240" w:lineRule="auto"/>
      </w:pPr>
      <w:r w:rsidRPr="00AC4136">
        <w:t>Exceptional Financial Support</w:t>
      </w:r>
      <w:r w:rsidR="00DB552C" w:rsidRPr="0098203A">
        <w:t>: £</w:t>
      </w:r>
      <w:r w:rsidRPr="00AC4136">
        <w:t>14,742,449</w:t>
      </w:r>
    </w:p>
    <w:p w14:paraId="51E73573" w14:textId="45C3C7C1" w:rsidR="00DB552C" w:rsidRDefault="00DB552C" w:rsidP="00DB552C">
      <w:pPr>
        <w:pStyle w:val="NormalWeb"/>
      </w:pPr>
      <w:r w:rsidRPr="0098203A">
        <w:t>Total: £</w:t>
      </w:r>
      <w:r w:rsidR="0098203A" w:rsidRPr="00AC4136">
        <w:t>578,366,224</w:t>
      </w:r>
    </w:p>
    <w:p w14:paraId="2DFA533F" w14:textId="77777777" w:rsidR="00DB552C" w:rsidRDefault="00DB552C" w:rsidP="00DB552C">
      <w:pPr>
        <w:pStyle w:val="Heading1"/>
      </w:pPr>
      <w:r>
        <w:t>What does the council spend money on?</w:t>
      </w:r>
    </w:p>
    <w:p w14:paraId="775862E3" w14:textId="77777777" w:rsidR="00DB552C" w:rsidRDefault="00DB552C" w:rsidP="00DB552C">
      <w:pPr>
        <w:pStyle w:val="NormalWeb"/>
      </w:pPr>
      <w:r>
        <w:t>We mostly spend our money on education, schools and children's social services. This is like most other councils that have a responsibility for education. </w:t>
      </w:r>
    </w:p>
    <w:p w14:paraId="14D697DA" w14:textId="77777777" w:rsidR="00DB552C" w:rsidRDefault="00DB552C" w:rsidP="00DB552C">
      <w:pPr>
        <w:pStyle w:val="NormalWeb"/>
      </w:pPr>
      <w:r>
        <w:t>The next area that has a large amount spent on it is housing, followed by other services for the community such as care for older people. The cost of older people's services is increasing because people are living longer. </w:t>
      </w:r>
    </w:p>
    <w:tbl>
      <w:tblPr>
        <w:tblStyle w:val="TableGrid"/>
        <w:tblW w:w="0" w:type="auto"/>
        <w:tblLook w:val="04A0" w:firstRow="1" w:lastRow="0" w:firstColumn="1" w:lastColumn="0" w:noHBand="0" w:noVBand="1"/>
        <w:tblCaption w:val="Cost of services provided by the council"/>
        <w:tblDescription w:val="The annual and daily cost of providing each major service within the council"/>
      </w:tblPr>
      <w:tblGrid>
        <w:gridCol w:w="3681"/>
        <w:gridCol w:w="2974"/>
        <w:gridCol w:w="1353"/>
      </w:tblGrid>
      <w:tr w:rsidR="00DB552C" w14:paraId="551616B9" w14:textId="77777777" w:rsidTr="00367A6D">
        <w:tc>
          <w:tcPr>
            <w:tcW w:w="3681" w:type="dxa"/>
            <w:hideMark/>
          </w:tcPr>
          <w:p w14:paraId="078C4391" w14:textId="74C8831F" w:rsidR="00DB552C" w:rsidRDefault="00DB552C" w:rsidP="00367A6D">
            <w:pPr>
              <w:jc w:val="center"/>
              <w:rPr>
                <w:b/>
                <w:bCs/>
              </w:rPr>
            </w:pPr>
            <w:r>
              <w:rPr>
                <w:b/>
                <w:bCs/>
              </w:rPr>
              <w:t>Services 202</w:t>
            </w:r>
            <w:r w:rsidR="00934850">
              <w:rPr>
                <w:b/>
                <w:bCs/>
              </w:rPr>
              <w:t>4</w:t>
            </w:r>
            <w:r>
              <w:rPr>
                <w:b/>
                <w:bCs/>
              </w:rPr>
              <w:t xml:space="preserve"> to 202</w:t>
            </w:r>
            <w:r w:rsidR="00934850">
              <w:rPr>
                <w:b/>
                <w:bCs/>
              </w:rPr>
              <w:t>5</w:t>
            </w:r>
          </w:p>
        </w:tc>
        <w:tc>
          <w:tcPr>
            <w:tcW w:w="2974" w:type="dxa"/>
            <w:hideMark/>
          </w:tcPr>
          <w:p w14:paraId="2B08BC16" w14:textId="05E68D03" w:rsidR="00DB552C" w:rsidRDefault="00DB552C" w:rsidP="00367A6D">
            <w:pPr>
              <w:jc w:val="center"/>
              <w:rPr>
                <w:b/>
                <w:bCs/>
              </w:rPr>
            </w:pPr>
            <w:r>
              <w:rPr>
                <w:b/>
                <w:bCs/>
              </w:rPr>
              <w:t>Budget 202</w:t>
            </w:r>
            <w:r w:rsidR="00934850">
              <w:rPr>
                <w:b/>
                <w:bCs/>
              </w:rPr>
              <w:t>4</w:t>
            </w:r>
            <w:r>
              <w:rPr>
                <w:b/>
                <w:bCs/>
              </w:rPr>
              <w:t xml:space="preserve"> to 202</w:t>
            </w:r>
            <w:r w:rsidR="00934850">
              <w:rPr>
                <w:b/>
                <w:bCs/>
              </w:rPr>
              <w:t>5</w:t>
            </w:r>
          </w:p>
        </w:tc>
        <w:tc>
          <w:tcPr>
            <w:tcW w:w="0" w:type="auto"/>
            <w:hideMark/>
          </w:tcPr>
          <w:p w14:paraId="09246A7E" w14:textId="77777777" w:rsidR="00DB552C" w:rsidRDefault="00DB552C" w:rsidP="00367A6D">
            <w:pPr>
              <w:jc w:val="center"/>
              <w:rPr>
                <w:b/>
                <w:bCs/>
              </w:rPr>
            </w:pPr>
            <w:r>
              <w:rPr>
                <w:b/>
                <w:bCs/>
              </w:rPr>
              <w:t>Cost per day</w:t>
            </w:r>
          </w:p>
        </w:tc>
      </w:tr>
      <w:tr w:rsidR="00DB552C" w:rsidRPr="005435FD" w14:paraId="5452265D" w14:textId="77777777" w:rsidTr="00367A6D">
        <w:tc>
          <w:tcPr>
            <w:tcW w:w="3681" w:type="dxa"/>
            <w:hideMark/>
          </w:tcPr>
          <w:p w14:paraId="4B72A4D4" w14:textId="77777777" w:rsidR="00DB552C" w:rsidRPr="005435FD" w:rsidRDefault="00DB552C" w:rsidP="00367A6D">
            <w:r w:rsidRPr="005435FD">
              <w:t>Services for children</w:t>
            </w:r>
          </w:p>
        </w:tc>
        <w:tc>
          <w:tcPr>
            <w:tcW w:w="2974" w:type="dxa"/>
            <w:hideMark/>
          </w:tcPr>
          <w:p w14:paraId="082A28E5" w14:textId="22F48A52" w:rsidR="00DB552C" w:rsidRPr="00DE642B" w:rsidRDefault="00DB552C" w:rsidP="00367A6D">
            <w:r w:rsidRPr="00DE642B">
              <w:t>£</w:t>
            </w:r>
            <w:r w:rsidR="0098203A" w:rsidRPr="00AC4136">
              <w:t>190.146</w:t>
            </w:r>
            <w:r w:rsidRPr="00DE642B">
              <w:t xml:space="preserve"> million</w:t>
            </w:r>
          </w:p>
        </w:tc>
        <w:tc>
          <w:tcPr>
            <w:tcW w:w="0" w:type="auto"/>
            <w:hideMark/>
          </w:tcPr>
          <w:p w14:paraId="546F7E6E" w14:textId="1DA92233" w:rsidR="00DB552C" w:rsidRPr="00DE642B" w:rsidRDefault="00DB552C" w:rsidP="00367A6D">
            <w:r w:rsidRPr="00DE642B">
              <w:t>£</w:t>
            </w:r>
            <w:r w:rsidR="0098203A" w:rsidRPr="00AC4136">
              <w:t>521,000</w:t>
            </w:r>
          </w:p>
        </w:tc>
      </w:tr>
      <w:tr w:rsidR="00DB552C" w:rsidRPr="005435FD" w14:paraId="3F48DAD5" w14:textId="77777777" w:rsidTr="00367A6D">
        <w:tc>
          <w:tcPr>
            <w:tcW w:w="3681" w:type="dxa"/>
            <w:hideMark/>
          </w:tcPr>
          <w:p w14:paraId="6E96A6E8" w14:textId="77777777" w:rsidR="00DB552C" w:rsidRPr="005435FD" w:rsidRDefault="00DB552C" w:rsidP="00367A6D">
            <w:r w:rsidRPr="005435FD">
              <w:t>Housing (including benefit payments)</w:t>
            </w:r>
          </w:p>
        </w:tc>
        <w:tc>
          <w:tcPr>
            <w:tcW w:w="2974" w:type="dxa"/>
            <w:hideMark/>
          </w:tcPr>
          <w:p w14:paraId="248E0C6B" w14:textId="00D32F16" w:rsidR="00DB552C" w:rsidRPr="00DE642B" w:rsidRDefault="00DB552C" w:rsidP="00367A6D">
            <w:r w:rsidRPr="00DE642B">
              <w:t>£</w:t>
            </w:r>
            <w:r w:rsidR="0098203A" w:rsidRPr="00AC4136">
              <w:t>85.857</w:t>
            </w:r>
            <w:r w:rsidRPr="00DE642B">
              <w:t xml:space="preserve"> million</w:t>
            </w:r>
          </w:p>
        </w:tc>
        <w:tc>
          <w:tcPr>
            <w:tcW w:w="0" w:type="auto"/>
            <w:hideMark/>
          </w:tcPr>
          <w:p w14:paraId="787F1B57" w14:textId="6E5CED82" w:rsidR="00DB552C" w:rsidRPr="00DE642B" w:rsidRDefault="00DB552C" w:rsidP="00367A6D">
            <w:r w:rsidRPr="00DE642B">
              <w:t>£</w:t>
            </w:r>
            <w:r w:rsidR="0098203A" w:rsidRPr="00AC4136">
              <w:t>235</w:t>
            </w:r>
            <w:r w:rsidRPr="00DE642B">
              <w:t>,000</w:t>
            </w:r>
          </w:p>
        </w:tc>
      </w:tr>
      <w:tr w:rsidR="00DB552C" w:rsidRPr="005435FD" w14:paraId="3CF7F010" w14:textId="77777777" w:rsidTr="00367A6D">
        <w:tc>
          <w:tcPr>
            <w:tcW w:w="3681" w:type="dxa"/>
            <w:hideMark/>
          </w:tcPr>
          <w:p w14:paraId="68FFEB87" w14:textId="77777777" w:rsidR="00DB552C" w:rsidRPr="005435FD" w:rsidRDefault="00DB552C" w:rsidP="00367A6D">
            <w:r w:rsidRPr="005435FD">
              <w:t>Adult social services</w:t>
            </w:r>
          </w:p>
        </w:tc>
        <w:tc>
          <w:tcPr>
            <w:tcW w:w="2974" w:type="dxa"/>
            <w:hideMark/>
          </w:tcPr>
          <w:p w14:paraId="3CFB8531" w14:textId="7E108B5C" w:rsidR="00DB552C" w:rsidRPr="00DE642B" w:rsidRDefault="00DB552C" w:rsidP="00367A6D">
            <w:r w:rsidRPr="00DE642B">
              <w:t>£</w:t>
            </w:r>
            <w:r w:rsidR="0098203A" w:rsidRPr="00AC4136">
              <w:t>142.269</w:t>
            </w:r>
            <w:r w:rsidRPr="00DE642B">
              <w:t xml:space="preserve"> million</w:t>
            </w:r>
          </w:p>
        </w:tc>
        <w:tc>
          <w:tcPr>
            <w:tcW w:w="0" w:type="auto"/>
            <w:hideMark/>
          </w:tcPr>
          <w:p w14:paraId="183178E7" w14:textId="533E0049" w:rsidR="00DB552C" w:rsidRPr="00DE642B" w:rsidRDefault="00DB552C" w:rsidP="00367A6D">
            <w:r w:rsidRPr="00DE642B">
              <w:t>£</w:t>
            </w:r>
            <w:r w:rsidR="0098203A" w:rsidRPr="00AC4136">
              <w:t>390</w:t>
            </w:r>
            <w:r w:rsidRPr="00DE642B">
              <w:t>,000</w:t>
            </w:r>
          </w:p>
        </w:tc>
      </w:tr>
      <w:tr w:rsidR="00DB552C" w:rsidRPr="005435FD" w14:paraId="4AAC5CFF" w14:textId="77777777" w:rsidTr="00367A6D">
        <w:tc>
          <w:tcPr>
            <w:tcW w:w="3681" w:type="dxa"/>
            <w:hideMark/>
          </w:tcPr>
          <w:p w14:paraId="0EC16DDB" w14:textId="77777777" w:rsidR="00DB552C" w:rsidRPr="005435FD" w:rsidRDefault="00DB552C" w:rsidP="00367A6D">
            <w:r w:rsidRPr="005435FD">
              <w:t>Services for the environment</w:t>
            </w:r>
          </w:p>
        </w:tc>
        <w:tc>
          <w:tcPr>
            <w:tcW w:w="2974" w:type="dxa"/>
            <w:hideMark/>
          </w:tcPr>
          <w:p w14:paraId="2DA02E72" w14:textId="1F2EFD27" w:rsidR="00DB552C" w:rsidRPr="00DE642B" w:rsidRDefault="00DB552C" w:rsidP="00367A6D">
            <w:r w:rsidRPr="00DE642B">
              <w:t>£</w:t>
            </w:r>
            <w:r w:rsidR="0098203A" w:rsidRPr="00AC4136">
              <w:t>59.264</w:t>
            </w:r>
            <w:r w:rsidRPr="00DE642B">
              <w:t xml:space="preserve"> million</w:t>
            </w:r>
          </w:p>
        </w:tc>
        <w:tc>
          <w:tcPr>
            <w:tcW w:w="0" w:type="auto"/>
            <w:hideMark/>
          </w:tcPr>
          <w:p w14:paraId="7522949E" w14:textId="23CF717B" w:rsidR="00DB552C" w:rsidRPr="00DE642B" w:rsidRDefault="00DB552C" w:rsidP="00367A6D">
            <w:r w:rsidRPr="00DE642B">
              <w:t>£</w:t>
            </w:r>
            <w:r w:rsidR="0098203A" w:rsidRPr="00AC4136">
              <w:t>162</w:t>
            </w:r>
            <w:r w:rsidRPr="00DE642B">
              <w:t>,000</w:t>
            </w:r>
          </w:p>
        </w:tc>
      </w:tr>
      <w:tr w:rsidR="00DB552C" w14:paraId="4A4AA8F3" w14:textId="77777777" w:rsidTr="00367A6D">
        <w:tc>
          <w:tcPr>
            <w:tcW w:w="3681" w:type="dxa"/>
            <w:hideMark/>
          </w:tcPr>
          <w:p w14:paraId="5178762E" w14:textId="77777777" w:rsidR="00DB552C" w:rsidRPr="005435FD" w:rsidRDefault="00DB552C" w:rsidP="00367A6D">
            <w:r w:rsidRPr="005435FD">
              <w:t>Leisure and cultural services</w:t>
            </w:r>
          </w:p>
        </w:tc>
        <w:tc>
          <w:tcPr>
            <w:tcW w:w="2974" w:type="dxa"/>
            <w:hideMark/>
          </w:tcPr>
          <w:p w14:paraId="155AB0DC" w14:textId="684153F2" w:rsidR="00DB552C" w:rsidRPr="00DE642B" w:rsidRDefault="00DB552C" w:rsidP="00367A6D">
            <w:r w:rsidRPr="00DE642B">
              <w:t>£</w:t>
            </w:r>
            <w:r w:rsidR="0098203A" w:rsidRPr="00AC4136">
              <w:t>21.199</w:t>
            </w:r>
            <w:r w:rsidRPr="00DE642B">
              <w:t xml:space="preserve"> million</w:t>
            </w:r>
          </w:p>
        </w:tc>
        <w:tc>
          <w:tcPr>
            <w:tcW w:w="0" w:type="auto"/>
            <w:hideMark/>
          </w:tcPr>
          <w:p w14:paraId="533F9BD9" w14:textId="2D3E6A12" w:rsidR="00DB552C" w:rsidRPr="00DE642B" w:rsidRDefault="00DB552C" w:rsidP="00367A6D">
            <w:r w:rsidRPr="00DE642B">
              <w:t>£5</w:t>
            </w:r>
            <w:r w:rsidR="0098203A" w:rsidRPr="00AC4136">
              <w:t>8</w:t>
            </w:r>
            <w:r w:rsidRPr="00DE642B">
              <w:t>,000</w:t>
            </w:r>
          </w:p>
        </w:tc>
      </w:tr>
      <w:tr w:rsidR="00DB552C" w:rsidRPr="005435FD" w14:paraId="5D174BDF" w14:textId="77777777" w:rsidTr="00367A6D">
        <w:tc>
          <w:tcPr>
            <w:tcW w:w="3681" w:type="dxa"/>
            <w:hideMark/>
          </w:tcPr>
          <w:p w14:paraId="2D40594E" w14:textId="77777777" w:rsidR="00DB552C" w:rsidRPr="005435FD" w:rsidRDefault="00DB552C" w:rsidP="00367A6D">
            <w:r w:rsidRPr="005435FD">
              <w:t>Public Health</w:t>
            </w:r>
          </w:p>
        </w:tc>
        <w:tc>
          <w:tcPr>
            <w:tcW w:w="2974" w:type="dxa"/>
            <w:hideMark/>
          </w:tcPr>
          <w:p w14:paraId="18AED5D0" w14:textId="6A7402F5" w:rsidR="00DB552C" w:rsidRPr="00DE642B" w:rsidRDefault="00DB552C" w:rsidP="00367A6D">
            <w:r w:rsidRPr="00DE642B">
              <w:t>£1</w:t>
            </w:r>
            <w:r w:rsidR="0098203A" w:rsidRPr="00AC4136">
              <w:t>9.037</w:t>
            </w:r>
            <w:r w:rsidRPr="00DE642B">
              <w:t xml:space="preserve"> million</w:t>
            </w:r>
          </w:p>
        </w:tc>
        <w:tc>
          <w:tcPr>
            <w:tcW w:w="0" w:type="auto"/>
            <w:hideMark/>
          </w:tcPr>
          <w:p w14:paraId="064D4330" w14:textId="13570D07" w:rsidR="00DB552C" w:rsidRPr="00DE642B" w:rsidRDefault="00DB552C" w:rsidP="00367A6D">
            <w:r w:rsidRPr="00DE642B">
              <w:t>£</w:t>
            </w:r>
            <w:r w:rsidR="0098203A" w:rsidRPr="00AC4136">
              <w:t>52</w:t>
            </w:r>
            <w:r w:rsidRPr="00DE642B">
              <w:t>,000</w:t>
            </w:r>
          </w:p>
        </w:tc>
      </w:tr>
      <w:tr w:rsidR="00DB552C" w:rsidRPr="005435FD" w14:paraId="5F7A9055" w14:textId="77777777" w:rsidTr="00367A6D">
        <w:tc>
          <w:tcPr>
            <w:tcW w:w="3681" w:type="dxa"/>
            <w:hideMark/>
          </w:tcPr>
          <w:p w14:paraId="61C69622" w14:textId="77777777" w:rsidR="00DB552C" w:rsidRPr="005435FD" w:rsidRDefault="00DB552C" w:rsidP="00367A6D">
            <w:r w:rsidRPr="005435FD">
              <w:t>Other services</w:t>
            </w:r>
          </w:p>
        </w:tc>
        <w:tc>
          <w:tcPr>
            <w:tcW w:w="2974" w:type="dxa"/>
            <w:hideMark/>
          </w:tcPr>
          <w:p w14:paraId="1A7A7450" w14:textId="216A3BE3" w:rsidR="00DB552C" w:rsidRPr="00DE642B" w:rsidRDefault="00DB552C" w:rsidP="00367A6D">
            <w:r w:rsidRPr="00DE642B">
              <w:t>£</w:t>
            </w:r>
            <w:r w:rsidR="0098203A" w:rsidRPr="00AC4136">
              <w:t>60.593</w:t>
            </w:r>
            <w:r w:rsidRPr="00DE642B">
              <w:t xml:space="preserve"> million</w:t>
            </w:r>
          </w:p>
        </w:tc>
        <w:tc>
          <w:tcPr>
            <w:tcW w:w="0" w:type="auto"/>
            <w:hideMark/>
          </w:tcPr>
          <w:p w14:paraId="66CCF25C" w14:textId="03882DD7" w:rsidR="00DB552C" w:rsidRPr="00DE642B" w:rsidRDefault="00DB552C" w:rsidP="00367A6D">
            <w:r w:rsidRPr="00DE642B">
              <w:t>£1</w:t>
            </w:r>
            <w:r w:rsidR="0098203A" w:rsidRPr="00AC4136">
              <w:t>66</w:t>
            </w:r>
            <w:r w:rsidRPr="00DE642B">
              <w:t>,000</w:t>
            </w:r>
          </w:p>
        </w:tc>
      </w:tr>
      <w:tr w:rsidR="00DB552C" w14:paraId="03DFD545" w14:textId="77777777" w:rsidTr="00367A6D">
        <w:tc>
          <w:tcPr>
            <w:tcW w:w="3681" w:type="dxa"/>
            <w:hideMark/>
          </w:tcPr>
          <w:p w14:paraId="7BFFEFB5" w14:textId="04981B0B" w:rsidR="00DB552C" w:rsidRPr="005435FD" w:rsidRDefault="00DB552C" w:rsidP="00367A6D">
            <w:r w:rsidRPr="005435FD">
              <w:lastRenderedPageBreak/>
              <w:t>Budget 202</w:t>
            </w:r>
            <w:r w:rsidR="00934850">
              <w:t>4</w:t>
            </w:r>
            <w:r w:rsidRPr="005435FD">
              <w:t xml:space="preserve"> to 202</w:t>
            </w:r>
            <w:r w:rsidR="00934850">
              <w:t>5</w:t>
            </w:r>
          </w:p>
        </w:tc>
        <w:tc>
          <w:tcPr>
            <w:tcW w:w="2974" w:type="dxa"/>
            <w:hideMark/>
          </w:tcPr>
          <w:p w14:paraId="249BE300" w14:textId="5A5218F6" w:rsidR="00DB552C" w:rsidRPr="00DE642B" w:rsidRDefault="00DB552C" w:rsidP="00367A6D">
            <w:r w:rsidRPr="00DE642B">
              <w:t>£</w:t>
            </w:r>
            <w:r w:rsidR="001D5E02" w:rsidRPr="00DE642B">
              <w:t>5</w:t>
            </w:r>
            <w:r w:rsidR="0098203A" w:rsidRPr="00AC4136">
              <w:t>78.366</w:t>
            </w:r>
            <w:r w:rsidRPr="00DE642B">
              <w:t xml:space="preserve"> million</w:t>
            </w:r>
          </w:p>
        </w:tc>
        <w:tc>
          <w:tcPr>
            <w:tcW w:w="0" w:type="auto"/>
            <w:hideMark/>
          </w:tcPr>
          <w:p w14:paraId="0B602E60" w14:textId="1A947667" w:rsidR="00DB552C" w:rsidRPr="00DE642B" w:rsidRDefault="00DB552C" w:rsidP="00367A6D">
            <w:r w:rsidRPr="00DE642B">
              <w:t>£1,</w:t>
            </w:r>
            <w:r w:rsidR="0098203A" w:rsidRPr="00AC4136">
              <w:t>585</w:t>
            </w:r>
            <w:r w:rsidRPr="00DE642B">
              <w:t>,000</w:t>
            </w:r>
          </w:p>
        </w:tc>
      </w:tr>
    </w:tbl>
    <w:p w14:paraId="3D057AFA" w14:textId="77777777" w:rsidR="00DB552C" w:rsidRDefault="00DB552C" w:rsidP="00846D9D">
      <w:pPr>
        <w:pStyle w:val="Heading2"/>
      </w:pPr>
      <w:r>
        <w:t>Key council services</w:t>
      </w:r>
    </w:p>
    <w:p w14:paraId="164BAA88" w14:textId="77777777" w:rsidR="00DB552C" w:rsidRDefault="00DB552C" w:rsidP="00DB552C">
      <w:pPr>
        <w:numPr>
          <w:ilvl w:val="0"/>
          <w:numId w:val="2"/>
        </w:numPr>
        <w:spacing w:before="100" w:beforeAutospacing="1" w:after="100" w:afterAutospacing="1" w:line="240" w:lineRule="auto"/>
      </w:pPr>
      <w:r>
        <w:t>adult social services</w:t>
      </w:r>
    </w:p>
    <w:p w14:paraId="6FD9D17C" w14:textId="77777777" w:rsidR="00DB552C" w:rsidRDefault="00DB552C" w:rsidP="00DB552C">
      <w:pPr>
        <w:numPr>
          <w:ilvl w:val="0"/>
          <w:numId w:val="2"/>
        </w:numPr>
        <w:spacing w:before="100" w:beforeAutospacing="1" w:after="100" w:afterAutospacing="1" w:line="240" w:lineRule="auto"/>
      </w:pPr>
      <w:r>
        <w:t>children and families, including education</w:t>
      </w:r>
    </w:p>
    <w:p w14:paraId="12467717" w14:textId="77777777" w:rsidR="00DB552C" w:rsidRDefault="00DB552C" w:rsidP="00DB552C">
      <w:pPr>
        <w:numPr>
          <w:ilvl w:val="0"/>
          <w:numId w:val="2"/>
        </w:numPr>
        <w:spacing w:before="100" w:beforeAutospacing="1" w:after="100" w:afterAutospacing="1" w:line="240" w:lineRule="auto"/>
      </w:pPr>
      <w:r>
        <w:t>Council Tax reduction scheme and housing benefit</w:t>
      </w:r>
    </w:p>
    <w:p w14:paraId="34535658" w14:textId="77777777" w:rsidR="00DB552C" w:rsidRDefault="00DB552C" w:rsidP="00DB552C">
      <w:pPr>
        <w:numPr>
          <w:ilvl w:val="0"/>
          <w:numId w:val="2"/>
        </w:numPr>
        <w:spacing w:before="100" w:beforeAutospacing="1" w:after="100" w:afterAutospacing="1" w:line="240" w:lineRule="auto"/>
      </w:pPr>
      <w:r>
        <w:t>community safety</w:t>
      </w:r>
    </w:p>
    <w:p w14:paraId="7C242F27" w14:textId="77777777" w:rsidR="00DB552C" w:rsidRDefault="00DB552C" w:rsidP="00DB552C">
      <w:pPr>
        <w:numPr>
          <w:ilvl w:val="0"/>
          <w:numId w:val="2"/>
        </w:numPr>
        <w:spacing w:before="100" w:beforeAutospacing="1" w:after="100" w:afterAutospacing="1" w:line="240" w:lineRule="auto"/>
      </w:pPr>
      <w:r>
        <w:t>economic development</w:t>
      </w:r>
    </w:p>
    <w:p w14:paraId="1331EC6C" w14:textId="77777777" w:rsidR="00DB552C" w:rsidRDefault="00DB552C" w:rsidP="00DB552C">
      <w:pPr>
        <w:numPr>
          <w:ilvl w:val="0"/>
          <w:numId w:val="2"/>
        </w:numPr>
        <w:spacing w:before="100" w:beforeAutospacing="1" w:after="100" w:afterAutospacing="1" w:line="240" w:lineRule="auto"/>
      </w:pPr>
      <w:r>
        <w:t>environmental services and licensing</w:t>
      </w:r>
    </w:p>
    <w:p w14:paraId="7D47AB72" w14:textId="77777777" w:rsidR="00DB552C" w:rsidRDefault="00DB552C" w:rsidP="00DB552C">
      <w:pPr>
        <w:numPr>
          <w:ilvl w:val="0"/>
          <w:numId w:val="2"/>
        </w:numPr>
        <w:spacing w:before="100" w:beforeAutospacing="1" w:after="100" w:afterAutospacing="1" w:line="240" w:lineRule="auto"/>
      </w:pPr>
      <w:r>
        <w:t>highways and public transport</w:t>
      </w:r>
    </w:p>
    <w:p w14:paraId="418927CE" w14:textId="77777777" w:rsidR="00DB552C" w:rsidRDefault="00DB552C" w:rsidP="00DB552C">
      <w:pPr>
        <w:numPr>
          <w:ilvl w:val="0"/>
          <w:numId w:val="2"/>
        </w:numPr>
        <w:spacing w:before="100" w:beforeAutospacing="1" w:after="100" w:afterAutospacing="1" w:line="240" w:lineRule="auto"/>
      </w:pPr>
      <w:r>
        <w:t>housing and health improvement</w:t>
      </w:r>
    </w:p>
    <w:p w14:paraId="45C8D92F" w14:textId="77777777" w:rsidR="00DB552C" w:rsidRDefault="00DB552C" w:rsidP="00DB552C">
      <w:pPr>
        <w:numPr>
          <w:ilvl w:val="0"/>
          <w:numId w:val="2"/>
        </w:numPr>
        <w:spacing w:before="100" w:beforeAutospacing="1" w:after="100" w:afterAutospacing="1" w:line="240" w:lineRule="auto"/>
      </w:pPr>
      <w:r>
        <w:t>leisure services</w:t>
      </w:r>
    </w:p>
    <w:p w14:paraId="4540C7A0" w14:textId="77777777" w:rsidR="00DB552C" w:rsidRDefault="00DB552C" w:rsidP="00DB552C">
      <w:pPr>
        <w:numPr>
          <w:ilvl w:val="0"/>
          <w:numId w:val="2"/>
        </w:numPr>
        <w:spacing w:before="100" w:beforeAutospacing="1" w:after="100" w:afterAutospacing="1" w:line="240" w:lineRule="auto"/>
      </w:pPr>
      <w:r>
        <w:t>libraries</w:t>
      </w:r>
    </w:p>
    <w:p w14:paraId="61372003" w14:textId="77777777" w:rsidR="00DB552C" w:rsidRDefault="00DB552C" w:rsidP="00DB552C">
      <w:pPr>
        <w:numPr>
          <w:ilvl w:val="0"/>
          <w:numId w:val="2"/>
        </w:numPr>
        <w:spacing w:before="100" w:beforeAutospacing="1" w:after="100" w:afterAutospacing="1" w:line="240" w:lineRule="auto"/>
      </w:pPr>
      <w:r>
        <w:t>planning services</w:t>
      </w:r>
    </w:p>
    <w:p w14:paraId="1AD3F998" w14:textId="77777777" w:rsidR="00DB552C" w:rsidRDefault="00DB552C" w:rsidP="00DB552C">
      <w:pPr>
        <w:numPr>
          <w:ilvl w:val="0"/>
          <w:numId w:val="2"/>
        </w:numPr>
        <w:spacing w:before="100" w:beforeAutospacing="1" w:after="100" w:afterAutospacing="1" w:line="240" w:lineRule="auto"/>
      </w:pPr>
      <w:r>
        <w:t>street cleaning and parking</w:t>
      </w:r>
    </w:p>
    <w:p w14:paraId="511B0247" w14:textId="77777777" w:rsidR="00DB552C" w:rsidRDefault="00DB552C" w:rsidP="00DB552C">
      <w:pPr>
        <w:numPr>
          <w:ilvl w:val="0"/>
          <w:numId w:val="2"/>
        </w:numPr>
        <w:spacing w:before="100" w:beforeAutospacing="1" w:after="100" w:afterAutospacing="1" w:line="240" w:lineRule="auto"/>
      </w:pPr>
      <w:r>
        <w:t>trading standards</w:t>
      </w:r>
    </w:p>
    <w:p w14:paraId="14333144" w14:textId="77777777" w:rsidR="00DB552C" w:rsidRDefault="00DB552C" w:rsidP="00DB552C">
      <w:pPr>
        <w:numPr>
          <w:ilvl w:val="0"/>
          <w:numId w:val="2"/>
        </w:numPr>
        <w:spacing w:before="100" w:beforeAutospacing="1" w:after="100" w:afterAutospacing="1" w:line="240" w:lineRule="auto"/>
      </w:pPr>
      <w:r>
        <w:t>waste collection and recycling</w:t>
      </w:r>
    </w:p>
    <w:p w14:paraId="0AF5BE85" w14:textId="77777777" w:rsidR="00DB552C" w:rsidRDefault="00DB552C" w:rsidP="00DB552C">
      <w:pPr>
        <w:numPr>
          <w:ilvl w:val="0"/>
          <w:numId w:val="2"/>
        </w:numPr>
        <w:spacing w:before="100" w:beforeAutospacing="1" w:after="100" w:afterAutospacing="1" w:line="240" w:lineRule="auto"/>
      </w:pPr>
      <w:r>
        <w:t>waste disposal</w:t>
      </w:r>
    </w:p>
    <w:p w14:paraId="109AAC5E" w14:textId="77777777" w:rsidR="00DB552C" w:rsidRDefault="00DB552C" w:rsidP="00DB552C">
      <w:pPr>
        <w:numPr>
          <w:ilvl w:val="0"/>
          <w:numId w:val="2"/>
        </w:numPr>
        <w:spacing w:before="100" w:beforeAutospacing="1" w:after="100" w:afterAutospacing="1" w:line="240" w:lineRule="auto"/>
      </w:pPr>
      <w:r>
        <w:t>youth services.</w:t>
      </w:r>
    </w:p>
    <w:p w14:paraId="18D34088" w14:textId="4C8F0983" w:rsidR="00DB552C" w:rsidRPr="00B46B78" w:rsidRDefault="00DB552C" w:rsidP="00DB552C">
      <w:pPr>
        <w:pStyle w:val="NormalWeb"/>
      </w:pPr>
      <w:r w:rsidRPr="005435FD">
        <w:t xml:space="preserve">As well as providing everyday services, the council will be investing </w:t>
      </w:r>
      <w:r w:rsidRPr="00E6242E">
        <w:t>£</w:t>
      </w:r>
      <w:r w:rsidR="00B46B78" w:rsidRPr="00E6242E">
        <w:t>352</w:t>
      </w:r>
      <w:r w:rsidRPr="00E6242E">
        <w:t xml:space="preserve"> million </w:t>
      </w:r>
      <w:r w:rsidRPr="00B46B78">
        <w:t>over the next 3 years in long-term projects. These projects will include:</w:t>
      </w:r>
    </w:p>
    <w:p w14:paraId="544908C2" w14:textId="5DB21A0D" w:rsidR="00674D18" w:rsidRPr="00AC4136" w:rsidRDefault="00674D18" w:rsidP="00674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C4136">
        <w:rPr>
          <w:rFonts w:ascii="Times New Roman" w:eastAsia="Times New Roman" w:hAnsi="Times New Roman" w:cs="Times New Roman"/>
          <w:sz w:val="24"/>
          <w:szCs w:val="24"/>
          <w:lang w:eastAsia="en-GB"/>
        </w:rPr>
        <w:t xml:space="preserve">delivering housing including </w:t>
      </w:r>
      <w:r w:rsidR="00B46B78" w:rsidRPr="00AC4136">
        <w:rPr>
          <w:rFonts w:ascii="Times New Roman" w:eastAsia="Times New Roman" w:hAnsi="Times New Roman" w:cs="Times New Roman"/>
          <w:sz w:val="24"/>
          <w:szCs w:val="24"/>
          <w:lang w:eastAsia="en-GB"/>
        </w:rPr>
        <w:t xml:space="preserve">the purchase of </w:t>
      </w:r>
      <w:r w:rsidRPr="00AC4136">
        <w:rPr>
          <w:rFonts w:ascii="Times New Roman" w:eastAsia="Times New Roman" w:hAnsi="Times New Roman" w:cs="Times New Roman"/>
          <w:sz w:val="24"/>
          <w:szCs w:val="24"/>
          <w:lang w:eastAsia="en-GB"/>
        </w:rPr>
        <w:t xml:space="preserve">150 </w:t>
      </w:r>
      <w:r w:rsidR="00B46B78" w:rsidRPr="00AC4136">
        <w:rPr>
          <w:rFonts w:ascii="Times New Roman" w:eastAsia="Times New Roman" w:hAnsi="Times New Roman" w:cs="Times New Roman"/>
          <w:sz w:val="24"/>
          <w:szCs w:val="24"/>
          <w:lang w:eastAsia="en-GB"/>
        </w:rPr>
        <w:t xml:space="preserve">homes to provide temporary accommodation to homeless households, </w:t>
      </w:r>
    </w:p>
    <w:p w14:paraId="634D4A03" w14:textId="77777777" w:rsidR="00DB552C" w:rsidRPr="00B46B78"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B46B78">
        <w:rPr>
          <w:rFonts w:ascii="Times New Roman" w:eastAsia="Times New Roman" w:hAnsi="Times New Roman" w:cs="Times New Roman"/>
          <w:sz w:val="24"/>
          <w:szCs w:val="24"/>
          <w:lang w:eastAsia="en-GB"/>
        </w:rPr>
        <w:t>creating school places</w:t>
      </w:r>
    </w:p>
    <w:p w14:paraId="547809E5" w14:textId="77777777" w:rsidR="00674D18" w:rsidRPr="00AC4136" w:rsidRDefault="00674D18" w:rsidP="00674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C4136">
        <w:rPr>
          <w:rFonts w:ascii="Times New Roman" w:eastAsia="Times New Roman" w:hAnsi="Times New Roman" w:cs="Times New Roman"/>
          <w:sz w:val="24"/>
          <w:szCs w:val="24"/>
          <w:lang w:eastAsia="en-GB"/>
        </w:rPr>
        <w:t>improving roads</w:t>
      </w:r>
    </w:p>
    <w:p w14:paraId="25F18E62" w14:textId="08FE0341" w:rsidR="00DB552C" w:rsidRPr="00AC4136" w:rsidRDefault="00DB552C" w:rsidP="00DB552C">
      <w:pPr>
        <w:numPr>
          <w:ilvl w:val="0"/>
          <w:numId w:val="8"/>
        </w:numPr>
        <w:spacing w:before="100" w:beforeAutospacing="1" w:after="100" w:afterAutospacing="1" w:line="240" w:lineRule="auto"/>
      </w:pPr>
      <w:r w:rsidRPr="00B46B78">
        <w:rPr>
          <w:rFonts w:ascii="Times New Roman" w:eastAsia="Times New Roman" w:hAnsi="Times New Roman" w:cs="Times New Roman"/>
          <w:sz w:val="24"/>
          <w:szCs w:val="24"/>
          <w:lang w:eastAsia="en-GB"/>
        </w:rPr>
        <w:t>investing in cultural and leisure facilities</w:t>
      </w:r>
    </w:p>
    <w:p w14:paraId="47A348A4" w14:textId="13CF9761" w:rsidR="00674D18" w:rsidRPr="00B46B78" w:rsidRDefault="00674D18" w:rsidP="00B46B78">
      <w:pPr>
        <w:numPr>
          <w:ilvl w:val="0"/>
          <w:numId w:val="8"/>
        </w:numPr>
        <w:spacing w:before="100" w:beforeAutospacing="1" w:after="100" w:afterAutospacing="1" w:line="240" w:lineRule="auto"/>
      </w:pPr>
      <w:r w:rsidRPr="00AC4136">
        <w:rPr>
          <w:rFonts w:ascii="Times New Roman" w:eastAsia="Times New Roman" w:hAnsi="Times New Roman" w:cs="Times New Roman"/>
          <w:sz w:val="24"/>
          <w:szCs w:val="24"/>
          <w:lang w:eastAsia="en-GB"/>
        </w:rPr>
        <w:t>enhance our town centres</w:t>
      </w:r>
      <w:r w:rsidR="00B46B78" w:rsidRPr="00AC4136">
        <w:rPr>
          <w:rFonts w:ascii="Times New Roman" w:eastAsia="Times New Roman" w:hAnsi="Times New Roman" w:cs="Times New Roman"/>
          <w:sz w:val="24"/>
          <w:szCs w:val="24"/>
          <w:lang w:eastAsia="en-GB"/>
        </w:rPr>
        <w:t xml:space="preserve"> including delivering a new Healthy Living Centre in Chatham. </w:t>
      </w:r>
    </w:p>
    <w:p w14:paraId="3EF01A92" w14:textId="0DD98310" w:rsidR="00DB552C" w:rsidRPr="005435FD" w:rsidRDefault="00DB552C" w:rsidP="00DB552C">
      <w:pPr>
        <w:pStyle w:val="NormalWeb"/>
      </w:pPr>
      <w:r w:rsidRPr="00B46B78">
        <w:t>The money for these schemes come</w:t>
      </w:r>
      <w:r w:rsidR="00E6242E">
        <w:t>s</w:t>
      </w:r>
      <w:r w:rsidRPr="00B46B78">
        <w:t xml:space="preserve"> from a number of sources, including borrowing, government grants and selling surplus assets.</w:t>
      </w:r>
      <w:r w:rsidRPr="005435FD">
        <w:t> </w:t>
      </w:r>
    </w:p>
    <w:p w14:paraId="1C382C22" w14:textId="56262200" w:rsidR="00DB552C" w:rsidRDefault="00DB552C" w:rsidP="00DB552C">
      <w:pPr>
        <w:pStyle w:val="NormalWeb"/>
      </w:pPr>
      <w:r w:rsidRPr="005435FD">
        <w:t xml:space="preserve">The </w:t>
      </w:r>
      <w:r w:rsidRPr="001B33D3">
        <w:t>council spends £</w:t>
      </w:r>
      <w:r w:rsidR="00465091" w:rsidRPr="001B33D3">
        <w:t>5</w:t>
      </w:r>
      <w:r w:rsidR="00DE642B" w:rsidRPr="00AC4136">
        <w:t>78</w:t>
      </w:r>
      <w:r w:rsidRPr="001B33D3">
        <w:t xml:space="preserve"> million a year</w:t>
      </w:r>
      <w:r w:rsidRPr="005435FD">
        <w:t xml:space="preserve"> providing services to Medway residents. The table below illustrates how spending is paid for, comparing figures to 202</w:t>
      </w:r>
      <w:r w:rsidR="00934850">
        <w:t>3</w:t>
      </w:r>
      <w:r w:rsidRPr="005435FD">
        <w:t xml:space="preserve"> to 202</w:t>
      </w:r>
      <w:r w:rsidR="00934850">
        <w:t>4</w:t>
      </w:r>
      <w:r w:rsidRPr="005435FD">
        <w:t>.</w:t>
      </w:r>
      <w:r>
        <w:t> </w:t>
      </w:r>
    </w:p>
    <w:tbl>
      <w:tblPr>
        <w:tblStyle w:val="TableGrid"/>
        <w:tblW w:w="0" w:type="auto"/>
        <w:tblLook w:val="04A0" w:firstRow="1" w:lastRow="0" w:firstColumn="1" w:lastColumn="0" w:noHBand="0" w:noVBand="1"/>
        <w:tblCaption w:val="This year's budget compared to last year"/>
        <w:tblDescription w:val="The total expenditure and income of Medway Council for 2024 to 2025 compared to 2023 to 2024"/>
      </w:tblPr>
      <w:tblGrid>
        <w:gridCol w:w="4673"/>
        <w:gridCol w:w="2044"/>
        <w:gridCol w:w="2299"/>
      </w:tblGrid>
      <w:tr w:rsidR="00DB552C" w14:paraId="26970FB3" w14:textId="77777777" w:rsidTr="00367A6D">
        <w:tc>
          <w:tcPr>
            <w:tcW w:w="4673" w:type="dxa"/>
            <w:hideMark/>
          </w:tcPr>
          <w:p w14:paraId="3201C6B4" w14:textId="77777777" w:rsidR="00DB552C" w:rsidRDefault="00DB552C" w:rsidP="00367A6D">
            <w:pPr>
              <w:jc w:val="center"/>
              <w:rPr>
                <w:b/>
                <w:bCs/>
              </w:rPr>
            </w:pPr>
          </w:p>
        </w:tc>
        <w:tc>
          <w:tcPr>
            <w:tcW w:w="2044" w:type="dxa"/>
            <w:hideMark/>
          </w:tcPr>
          <w:p w14:paraId="0930C3A2" w14:textId="0168E1A6" w:rsidR="00DB552C" w:rsidRDefault="00DB552C" w:rsidP="00367A6D">
            <w:pPr>
              <w:jc w:val="center"/>
              <w:rPr>
                <w:b/>
                <w:bCs/>
              </w:rPr>
            </w:pPr>
            <w:r>
              <w:rPr>
                <w:b/>
                <w:bCs/>
              </w:rPr>
              <w:t>202</w:t>
            </w:r>
            <w:r w:rsidR="00934850">
              <w:rPr>
                <w:b/>
                <w:bCs/>
              </w:rPr>
              <w:t>3</w:t>
            </w:r>
            <w:r>
              <w:rPr>
                <w:b/>
                <w:bCs/>
              </w:rPr>
              <w:t xml:space="preserve"> to 202</w:t>
            </w:r>
            <w:r w:rsidR="00934850">
              <w:rPr>
                <w:b/>
                <w:bCs/>
              </w:rPr>
              <w:t>4</w:t>
            </w:r>
          </w:p>
        </w:tc>
        <w:tc>
          <w:tcPr>
            <w:tcW w:w="2299" w:type="dxa"/>
            <w:hideMark/>
          </w:tcPr>
          <w:p w14:paraId="2ECDC1F8" w14:textId="7682DE85" w:rsidR="00DB552C" w:rsidRDefault="00DB552C" w:rsidP="00367A6D">
            <w:pPr>
              <w:jc w:val="center"/>
              <w:rPr>
                <w:b/>
                <w:bCs/>
              </w:rPr>
            </w:pPr>
            <w:r>
              <w:rPr>
                <w:b/>
                <w:bCs/>
              </w:rPr>
              <w:t>202</w:t>
            </w:r>
            <w:r w:rsidR="00934850">
              <w:rPr>
                <w:b/>
                <w:bCs/>
              </w:rPr>
              <w:t>4</w:t>
            </w:r>
            <w:r>
              <w:rPr>
                <w:b/>
                <w:bCs/>
              </w:rPr>
              <w:t xml:space="preserve"> to 202</w:t>
            </w:r>
            <w:r w:rsidR="00934850">
              <w:rPr>
                <w:b/>
                <w:bCs/>
              </w:rPr>
              <w:t>5</w:t>
            </w:r>
          </w:p>
        </w:tc>
      </w:tr>
      <w:tr w:rsidR="00DE642B" w14:paraId="78D4DBF2" w14:textId="77777777" w:rsidTr="00865084">
        <w:tc>
          <w:tcPr>
            <w:tcW w:w="4673" w:type="dxa"/>
            <w:hideMark/>
          </w:tcPr>
          <w:p w14:paraId="0C42203F" w14:textId="77777777" w:rsidR="00DE642B" w:rsidRDefault="00DE642B" w:rsidP="00DE642B">
            <w:r>
              <w:t>Gross revenue spending on council services</w:t>
            </w:r>
          </w:p>
        </w:tc>
        <w:tc>
          <w:tcPr>
            <w:tcW w:w="2044" w:type="dxa"/>
            <w:hideMark/>
          </w:tcPr>
          <w:p w14:paraId="5FDBB8AC" w14:textId="159F9BE7" w:rsidR="00DE642B" w:rsidRPr="00AC4136" w:rsidRDefault="00DE642B" w:rsidP="00DE642B">
            <w:r w:rsidRPr="00AC4136">
              <w:t xml:space="preserve">£530.269million  </w:t>
            </w:r>
          </w:p>
        </w:tc>
        <w:tc>
          <w:tcPr>
            <w:tcW w:w="2299" w:type="dxa"/>
          </w:tcPr>
          <w:p w14:paraId="0B4889A3" w14:textId="771A8876" w:rsidR="00DE642B" w:rsidRPr="00AC4136" w:rsidRDefault="00DE642B" w:rsidP="00DE642B">
            <w:r w:rsidRPr="001B33D3">
              <w:t>£5</w:t>
            </w:r>
            <w:r w:rsidRPr="00AC4136">
              <w:t>78</w:t>
            </w:r>
            <w:r w:rsidRPr="001B33D3">
              <w:t>.</w:t>
            </w:r>
            <w:r w:rsidRPr="00AC4136">
              <w:t>366</w:t>
            </w:r>
            <w:r w:rsidRPr="001B33D3">
              <w:t xml:space="preserve">million  </w:t>
            </w:r>
          </w:p>
        </w:tc>
      </w:tr>
      <w:tr w:rsidR="00DE642B" w14:paraId="3780AD3C" w14:textId="77777777" w:rsidTr="005435FD">
        <w:tc>
          <w:tcPr>
            <w:tcW w:w="4673" w:type="dxa"/>
            <w:hideMark/>
          </w:tcPr>
          <w:p w14:paraId="1906D9CA" w14:textId="77777777" w:rsidR="00DE642B" w:rsidRDefault="00DE642B" w:rsidP="00DE642B">
            <w:r>
              <w:t>Less: gross income</w:t>
            </w:r>
          </w:p>
        </w:tc>
        <w:tc>
          <w:tcPr>
            <w:tcW w:w="2044" w:type="dxa"/>
            <w:hideMark/>
          </w:tcPr>
          <w:p w14:paraId="36DDCC10" w14:textId="4FF21B1D" w:rsidR="00DE642B" w:rsidRPr="00AC4136" w:rsidRDefault="00DE642B" w:rsidP="00DE642B">
            <w:r w:rsidRPr="00AC4136">
              <w:t xml:space="preserve">£142.000million  </w:t>
            </w:r>
          </w:p>
        </w:tc>
        <w:tc>
          <w:tcPr>
            <w:tcW w:w="2299" w:type="dxa"/>
            <w:tcBorders>
              <w:bottom w:val="single" w:sz="4" w:space="0" w:color="auto"/>
            </w:tcBorders>
          </w:tcPr>
          <w:p w14:paraId="75EA45B2" w14:textId="1607184E" w:rsidR="00DE642B" w:rsidRPr="00AC4136" w:rsidRDefault="00DE642B" w:rsidP="00DE642B">
            <w:r w:rsidRPr="001B33D3">
              <w:t>£</w:t>
            </w:r>
            <w:r w:rsidRPr="00AC4136">
              <w:t>139.797</w:t>
            </w:r>
            <w:r w:rsidRPr="001B33D3">
              <w:t xml:space="preserve">million  </w:t>
            </w:r>
          </w:p>
        </w:tc>
      </w:tr>
      <w:tr w:rsidR="00DE642B" w14:paraId="7B652F39" w14:textId="77777777" w:rsidTr="005435FD">
        <w:tc>
          <w:tcPr>
            <w:tcW w:w="4673" w:type="dxa"/>
            <w:hideMark/>
          </w:tcPr>
          <w:p w14:paraId="5E829C1B" w14:textId="77777777" w:rsidR="00DE642B" w:rsidRDefault="00DE642B" w:rsidP="00DE642B">
            <w:r>
              <w:t>Budget requirement</w:t>
            </w:r>
          </w:p>
        </w:tc>
        <w:tc>
          <w:tcPr>
            <w:tcW w:w="2044" w:type="dxa"/>
            <w:hideMark/>
          </w:tcPr>
          <w:p w14:paraId="53AB9252" w14:textId="293C29FA" w:rsidR="00DE642B" w:rsidRPr="00AC4136" w:rsidRDefault="00DE642B" w:rsidP="00DE642B">
            <w:r w:rsidRPr="00AC4136">
              <w:t>£388.269million</w:t>
            </w:r>
          </w:p>
        </w:tc>
        <w:tc>
          <w:tcPr>
            <w:tcW w:w="2299" w:type="dxa"/>
            <w:shd w:val="clear" w:color="auto" w:fill="auto"/>
          </w:tcPr>
          <w:p w14:paraId="78193DCF" w14:textId="042313CC" w:rsidR="00DE642B" w:rsidRPr="001B33D3" w:rsidRDefault="00DE642B" w:rsidP="00DE642B">
            <w:r w:rsidRPr="001B33D3">
              <w:t>£</w:t>
            </w:r>
            <w:r w:rsidRPr="00AC4136">
              <w:t>438.569</w:t>
            </w:r>
            <w:r w:rsidRPr="001B33D3">
              <w:t>million</w:t>
            </w:r>
          </w:p>
        </w:tc>
      </w:tr>
      <w:tr w:rsidR="00DE642B" w14:paraId="79C5CD03" w14:textId="77777777" w:rsidTr="005435FD">
        <w:tc>
          <w:tcPr>
            <w:tcW w:w="4673" w:type="dxa"/>
            <w:hideMark/>
          </w:tcPr>
          <w:p w14:paraId="73D195D0" w14:textId="77777777" w:rsidR="00DE642B" w:rsidRDefault="00DE642B" w:rsidP="00DE642B">
            <w:r>
              <w:t>Less: government grant and business rates share</w:t>
            </w:r>
          </w:p>
        </w:tc>
        <w:tc>
          <w:tcPr>
            <w:tcW w:w="2044" w:type="dxa"/>
            <w:hideMark/>
          </w:tcPr>
          <w:p w14:paraId="4A6D535C" w14:textId="50BB2085" w:rsidR="00DE642B" w:rsidRPr="00AC4136" w:rsidRDefault="00DE642B" w:rsidP="00DE642B">
            <w:r w:rsidRPr="00AC4136">
              <w:t>£239.386million</w:t>
            </w:r>
          </w:p>
        </w:tc>
        <w:tc>
          <w:tcPr>
            <w:tcW w:w="2299" w:type="dxa"/>
            <w:shd w:val="clear" w:color="auto" w:fill="auto"/>
          </w:tcPr>
          <w:p w14:paraId="5F23C191" w14:textId="35DB7CFD" w:rsidR="00DE642B" w:rsidRPr="001B33D3" w:rsidRDefault="00DE642B" w:rsidP="00DE642B">
            <w:r w:rsidRPr="001B33D3">
              <w:t>£</w:t>
            </w:r>
            <w:r w:rsidRPr="00AC4136">
              <w:t>280.107</w:t>
            </w:r>
            <w:r w:rsidRPr="001B33D3">
              <w:t>million</w:t>
            </w:r>
          </w:p>
        </w:tc>
      </w:tr>
      <w:tr w:rsidR="00DE642B" w14:paraId="568181C7" w14:textId="77777777" w:rsidTr="005435FD">
        <w:tc>
          <w:tcPr>
            <w:tcW w:w="4673" w:type="dxa"/>
            <w:hideMark/>
          </w:tcPr>
          <w:p w14:paraId="3456D72A" w14:textId="77777777" w:rsidR="00DE642B" w:rsidRDefault="00DE642B" w:rsidP="00DE642B">
            <w:r>
              <w:t>Council Tax requirement</w:t>
            </w:r>
          </w:p>
        </w:tc>
        <w:tc>
          <w:tcPr>
            <w:tcW w:w="2044" w:type="dxa"/>
            <w:hideMark/>
          </w:tcPr>
          <w:p w14:paraId="02892F78" w14:textId="4056B440" w:rsidR="00DE642B" w:rsidRPr="00AC4136" w:rsidRDefault="00DE642B" w:rsidP="00DE642B">
            <w:r w:rsidRPr="00AC4136">
              <w:t>£148.883million</w:t>
            </w:r>
          </w:p>
        </w:tc>
        <w:tc>
          <w:tcPr>
            <w:tcW w:w="2299" w:type="dxa"/>
            <w:shd w:val="clear" w:color="auto" w:fill="auto"/>
          </w:tcPr>
          <w:p w14:paraId="63EEAD76" w14:textId="594DD9E2" w:rsidR="00DE642B" w:rsidRPr="001B33D3" w:rsidRDefault="00DE642B" w:rsidP="00DE642B">
            <w:r w:rsidRPr="001B33D3">
              <w:t>£</w:t>
            </w:r>
            <w:r w:rsidRPr="00AC4136">
              <w:t>158.462</w:t>
            </w:r>
            <w:r w:rsidRPr="001B33D3">
              <w:t>million</w:t>
            </w:r>
          </w:p>
        </w:tc>
      </w:tr>
      <w:tr w:rsidR="00DE642B" w14:paraId="60D126A5" w14:textId="77777777" w:rsidTr="005435FD">
        <w:tc>
          <w:tcPr>
            <w:tcW w:w="4673" w:type="dxa"/>
            <w:hideMark/>
          </w:tcPr>
          <w:p w14:paraId="415C8E14" w14:textId="77777777" w:rsidR="00DE642B" w:rsidRDefault="00DE642B" w:rsidP="00DE642B">
            <w:r>
              <w:t>Plus: Parish precepts</w:t>
            </w:r>
          </w:p>
        </w:tc>
        <w:tc>
          <w:tcPr>
            <w:tcW w:w="2044" w:type="dxa"/>
            <w:hideMark/>
          </w:tcPr>
          <w:p w14:paraId="16C3667E" w14:textId="1AAC9CC1" w:rsidR="00DE642B" w:rsidRPr="00AC4136" w:rsidRDefault="00DE642B" w:rsidP="00DE642B">
            <w:r w:rsidRPr="00AC4136">
              <w:t>£615,000</w:t>
            </w:r>
          </w:p>
        </w:tc>
        <w:tc>
          <w:tcPr>
            <w:tcW w:w="2299" w:type="dxa"/>
            <w:tcBorders>
              <w:bottom w:val="single" w:sz="4" w:space="0" w:color="auto"/>
            </w:tcBorders>
            <w:shd w:val="clear" w:color="auto" w:fill="auto"/>
          </w:tcPr>
          <w:p w14:paraId="613F9F5A" w14:textId="6B064FEF" w:rsidR="00DE642B" w:rsidRPr="00AC4136" w:rsidRDefault="00DE642B" w:rsidP="00DE642B">
            <w:r w:rsidRPr="001B33D3">
              <w:t>£</w:t>
            </w:r>
            <w:r w:rsidRPr="00AC4136">
              <w:t>691,000</w:t>
            </w:r>
          </w:p>
        </w:tc>
      </w:tr>
      <w:tr w:rsidR="00DE642B" w14:paraId="21E3801F" w14:textId="77777777" w:rsidTr="005435FD">
        <w:tc>
          <w:tcPr>
            <w:tcW w:w="4673" w:type="dxa"/>
            <w:hideMark/>
          </w:tcPr>
          <w:p w14:paraId="52C477CF" w14:textId="77777777" w:rsidR="00DE642B" w:rsidRDefault="00DE642B" w:rsidP="00DE642B">
            <w:r>
              <w:t>Council Tax requirement including parishes</w:t>
            </w:r>
          </w:p>
        </w:tc>
        <w:tc>
          <w:tcPr>
            <w:tcW w:w="2044" w:type="dxa"/>
            <w:hideMark/>
          </w:tcPr>
          <w:p w14:paraId="5635214E" w14:textId="6C356A06" w:rsidR="00DE642B" w:rsidRPr="00AC4136" w:rsidRDefault="00DE642B" w:rsidP="00DE642B">
            <w:r w:rsidRPr="00AC4136">
              <w:t>£149.498million</w:t>
            </w:r>
          </w:p>
        </w:tc>
        <w:tc>
          <w:tcPr>
            <w:tcW w:w="2299" w:type="dxa"/>
            <w:shd w:val="clear" w:color="auto" w:fill="auto"/>
          </w:tcPr>
          <w:p w14:paraId="4F4B96C2" w14:textId="58315F17" w:rsidR="00DE642B" w:rsidRPr="001B33D3" w:rsidRDefault="00DE642B" w:rsidP="00DE642B">
            <w:r w:rsidRPr="001B33D3">
              <w:t>£</w:t>
            </w:r>
            <w:r w:rsidRPr="00AC4136">
              <w:t>159.153</w:t>
            </w:r>
            <w:r w:rsidRPr="001B33D3">
              <w:t>million</w:t>
            </w:r>
          </w:p>
        </w:tc>
      </w:tr>
    </w:tbl>
    <w:p w14:paraId="2FB6F177" w14:textId="77777777" w:rsidR="00DB552C" w:rsidRDefault="00DB552C" w:rsidP="00DB552C">
      <w:pPr>
        <w:pStyle w:val="Heading1"/>
      </w:pPr>
      <w:r>
        <w:lastRenderedPageBreak/>
        <w:t>Changes in cost of services</w:t>
      </w:r>
    </w:p>
    <w:p w14:paraId="185A31A8" w14:textId="12F2C59C" w:rsidR="00DB552C" w:rsidRDefault="00DB552C" w:rsidP="00865084">
      <w:pPr>
        <w:pStyle w:val="NormalWeb"/>
        <w:jc w:val="both"/>
      </w:pPr>
      <w:r>
        <w:t xml:space="preserve">The council plans to </w:t>
      </w:r>
      <w:r w:rsidRPr="001B33D3">
        <w:t>spend £</w:t>
      </w:r>
      <w:r w:rsidR="00465091" w:rsidRPr="001B33D3">
        <w:t>5</w:t>
      </w:r>
      <w:r w:rsidR="00DE642B" w:rsidRPr="00AC4136">
        <w:t>78</w:t>
      </w:r>
      <w:r w:rsidRPr="001B33D3">
        <w:t xml:space="preserve"> million to provide</w:t>
      </w:r>
      <w:r>
        <w:t xml:space="preserve"> serv</w:t>
      </w:r>
      <w:r w:rsidR="00E6242E">
        <w:t>ic</w:t>
      </w:r>
      <w:r>
        <w:t xml:space="preserve">es to residents, the table below shows how this is spent, comparing </w:t>
      </w:r>
      <w:r w:rsidR="00865084">
        <w:t>figures</w:t>
      </w:r>
      <w:r>
        <w:t xml:space="preserve"> </w:t>
      </w:r>
      <w:r w:rsidR="00E6242E">
        <w:t>with</w:t>
      </w:r>
      <w:r>
        <w:t xml:space="preserve"> 202</w:t>
      </w:r>
      <w:r w:rsidR="00934850">
        <w:t>3</w:t>
      </w:r>
      <w:r>
        <w:t xml:space="preserve"> to 202</w:t>
      </w:r>
      <w:r w:rsidR="00934850">
        <w:t>4</w:t>
      </w:r>
      <w:r>
        <w:t>. </w:t>
      </w:r>
    </w:p>
    <w:tbl>
      <w:tblPr>
        <w:tblStyle w:val="TableGrid"/>
        <w:tblW w:w="0" w:type="auto"/>
        <w:tblLook w:val="04A0" w:firstRow="1" w:lastRow="0" w:firstColumn="1" w:lastColumn="0" w:noHBand="0" w:noVBand="1"/>
        <w:tblCaption w:val="Changes in the cost of services"/>
        <w:tblDescription w:val="The budgeted cost of each major service provided by the council for 2024 to 2025 compared to 2023 to 2024"/>
      </w:tblPr>
      <w:tblGrid>
        <w:gridCol w:w="4044"/>
        <w:gridCol w:w="2614"/>
        <w:gridCol w:w="2358"/>
      </w:tblGrid>
      <w:tr w:rsidR="00DB552C" w14:paraId="7215A71A" w14:textId="77777777" w:rsidTr="00865084">
        <w:tc>
          <w:tcPr>
            <w:tcW w:w="0" w:type="auto"/>
            <w:hideMark/>
          </w:tcPr>
          <w:p w14:paraId="572FC230" w14:textId="3E224D6C" w:rsidR="00DB552C" w:rsidRDefault="00DB552C" w:rsidP="00DB552C">
            <w:pPr>
              <w:jc w:val="center"/>
              <w:rPr>
                <w:b/>
                <w:bCs/>
              </w:rPr>
            </w:pPr>
            <w:r>
              <w:rPr>
                <w:b/>
                <w:bCs/>
              </w:rPr>
              <w:t>Services</w:t>
            </w:r>
          </w:p>
        </w:tc>
        <w:tc>
          <w:tcPr>
            <w:tcW w:w="2614" w:type="dxa"/>
            <w:hideMark/>
          </w:tcPr>
          <w:p w14:paraId="5E398234" w14:textId="7205B25A" w:rsidR="00DB552C" w:rsidRDefault="00DB552C" w:rsidP="00DB552C">
            <w:pPr>
              <w:jc w:val="center"/>
              <w:rPr>
                <w:b/>
                <w:bCs/>
              </w:rPr>
            </w:pPr>
            <w:r>
              <w:rPr>
                <w:b/>
                <w:bCs/>
              </w:rPr>
              <w:t>Budget 202</w:t>
            </w:r>
            <w:r w:rsidR="00934850">
              <w:rPr>
                <w:b/>
                <w:bCs/>
              </w:rPr>
              <w:t>3</w:t>
            </w:r>
            <w:r>
              <w:rPr>
                <w:b/>
                <w:bCs/>
              </w:rPr>
              <w:t xml:space="preserve"> to 202</w:t>
            </w:r>
            <w:r w:rsidR="00934850">
              <w:rPr>
                <w:b/>
                <w:bCs/>
              </w:rPr>
              <w:t>4</w:t>
            </w:r>
          </w:p>
        </w:tc>
        <w:tc>
          <w:tcPr>
            <w:tcW w:w="2358" w:type="dxa"/>
            <w:tcBorders>
              <w:bottom w:val="single" w:sz="4" w:space="0" w:color="auto"/>
            </w:tcBorders>
            <w:hideMark/>
          </w:tcPr>
          <w:p w14:paraId="5F44EBC4" w14:textId="683EF826" w:rsidR="00DB552C" w:rsidRDefault="00C42EB4" w:rsidP="00DB552C">
            <w:pPr>
              <w:jc w:val="center"/>
              <w:rPr>
                <w:b/>
                <w:bCs/>
              </w:rPr>
            </w:pPr>
            <w:r>
              <w:rPr>
                <w:b/>
                <w:bCs/>
              </w:rPr>
              <w:t>Budget 202</w:t>
            </w:r>
            <w:r w:rsidR="00934850">
              <w:rPr>
                <w:b/>
                <w:bCs/>
              </w:rPr>
              <w:t>4</w:t>
            </w:r>
            <w:r>
              <w:rPr>
                <w:b/>
                <w:bCs/>
              </w:rPr>
              <w:t xml:space="preserve"> to 202</w:t>
            </w:r>
            <w:r w:rsidR="00934850">
              <w:rPr>
                <w:b/>
                <w:bCs/>
              </w:rPr>
              <w:t>5</w:t>
            </w:r>
          </w:p>
        </w:tc>
      </w:tr>
      <w:tr w:rsidR="001B33D3" w14:paraId="25915FBD" w14:textId="77777777" w:rsidTr="00865084">
        <w:tc>
          <w:tcPr>
            <w:tcW w:w="0" w:type="auto"/>
            <w:hideMark/>
          </w:tcPr>
          <w:p w14:paraId="43B875AC" w14:textId="16B390F3" w:rsidR="001B33D3" w:rsidRDefault="001B33D3" w:rsidP="001B33D3">
            <w:r>
              <w:t>Services for children</w:t>
            </w:r>
          </w:p>
        </w:tc>
        <w:tc>
          <w:tcPr>
            <w:tcW w:w="2614" w:type="dxa"/>
            <w:hideMark/>
          </w:tcPr>
          <w:p w14:paraId="1687309D" w14:textId="52C2B51A" w:rsidR="001B33D3" w:rsidRPr="00AC4136" w:rsidRDefault="001B33D3" w:rsidP="001B33D3">
            <w:r w:rsidRPr="001B33D3">
              <w:t>£157.191 million</w:t>
            </w:r>
          </w:p>
        </w:tc>
        <w:tc>
          <w:tcPr>
            <w:tcW w:w="2358" w:type="dxa"/>
            <w:shd w:val="clear" w:color="auto" w:fill="auto"/>
          </w:tcPr>
          <w:p w14:paraId="5B60A471" w14:textId="12AA847C" w:rsidR="001B33D3" w:rsidRPr="00AC4136" w:rsidRDefault="001B33D3" w:rsidP="001B33D3">
            <w:r w:rsidRPr="001B33D3">
              <w:t>£</w:t>
            </w:r>
            <w:r w:rsidRPr="00AC4136">
              <w:t>190.146</w:t>
            </w:r>
            <w:r w:rsidRPr="001B33D3">
              <w:t xml:space="preserve"> million</w:t>
            </w:r>
          </w:p>
        </w:tc>
      </w:tr>
      <w:tr w:rsidR="001B33D3" w14:paraId="32C0D8DD" w14:textId="77777777" w:rsidTr="00865084">
        <w:tc>
          <w:tcPr>
            <w:tcW w:w="0" w:type="auto"/>
            <w:hideMark/>
          </w:tcPr>
          <w:p w14:paraId="5512A396" w14:textId="356F8250" w:rsidR="001B33D3" w:rsidRDefault="001B33D3" w:rsidP="001B33D3">
            <w:r>
              <w:t>Housing (including benefit payments)</w:t>
            </w:r>
          </w:p>
        </w:tc>
        <w:tc>
          <w:tcPr>
            <w:tcW w:w="2614" w:type="dxa"/>
            <w:hideMark/>
          </w:tcPr>
          <w:p w14:paraId="471A87BC" w14:textId="32A93AF3" w:rsidR="001B33D3" w:rsidRPr="00AC4136" w:rsidRDefault="001B33D3" w:rsidP="001B33D3">
            <w:r w:rsidRPr="001B33D3">
              <w:t>£101.277 million</w:t>
            </w:r>
          </w:p>
        </w:tc>
        <w:tc>
          <w:tcPr>
            <w:tcW w:w="2358" w:type="dxa"/>
            <w:shd w:val="clear" w:color="auto" w:fill="auto"/>
          </w:tcPr>
          <w:p w14:paraId="5FD613C2" w14:textId="21475512" w:rsidR="001B33D3" w:rsidRPr="00AC4136" w:rsidRDefault="001B33D3" w:rsidP="001B33D3">
            <w:r w:rsidRPr="001B33D3">
              <w:t>£</w:t>
            </w:r>
            <w:r w:rsidRPr="00AC4136">
              <w:t>85.857</w:t>
            </w:r>
            <w:r w:rsidRPr="001B33D3">
              <w:t xml:space="preserve"> million</w:t>
            </w:r>
          </w:p>
        </w:tc>
      </w:tr>
      <w:tr w:rsidR="001B33D3" w14:paraId="39E4AC22" w14:textId="77777777" w:rsidTr="00865084">
        <w:tc>
          <w:tcPr>
            <w:tcW w:w="0" w:type="auto"/>
            <w:hideMark/>
          </w:tcPr>
          <w:p w14:paraId="2B4C5287" w14:textId="06E0B135" w:rsidR="001B33D3" w:rsidRDefault="001B33D3" w:rsidP="001B33D3">
            <w:r>
              <w:t>Adult social services</w:t>
            </w:r>
          </w:p>
        </w:tc>
        <w:tc>
          <w:tcPr>
            <w:tcW w:w="2614" w:type="dxa"/>
            <w:hideMark/>
          </w:tcPr>
          <w:p w14:paraId="2A06E062" w14:textId="48975061" w:rsidR="001B33D3" w:rsidRPr="00AC4136" w:rsidRDefault="001B33D3" w:rsidP="001B33D3">
            <w:r w:rsidRPr="001B33D3">
              <w:t>£125.205 million</w:t>
            </w:r>
          </w:p>
        </w:tc>
        <w:tc>
          <w:tcPr>
            <w:tcW w:w="2358" w:type="dxa"/>
            <w:shd w:val="clear" w:color="auto" w:fill="auto"/>
          </w:tcPr>
          <w:p w14:paraId="64DAD32F" w14:textId="6FF385F5" w:rsidR="001B33D3" w:rsidRPr="00AC4136" w:rsidRDefault="001B33D3" w:rsidP="001B33D3">
            <w:r w:rsidRPr="001B33D3">
              <w:t>£</w:t>
            </w:r>
            <w:r w:rsidRPr="00AC4136">
              <w:t>142.269</w:t>
            </w:r>
            <w:r w:rsidRPr="001B33D3">
              <w:t xml:space="preserve"> million</w:t>
            </w:r>
          </w:p>
        </w:tc>
      </w:tr>
      <w:tr w:rsidR="001B33D3" w14:paraId="5C9F6F67" w14:textId="77777777" w:rsidTr="00865084">
        <w:tc>
          <w:tcPr>
            <w:tcW w:w="0" w:type="auto"/>
            <w:hideMark/>
          </w:tcPr>
          <w:p w14:paraId="14AC6A13" w14:textId="130C20A9" w:rsidR="001B33D3" w:rsidRDefault="001B33D3" w:rsidP="001B33D3">
            <w:r>
              <w:t>Services for the environment</w:t>
            </w:r>
          </w:p>
        </w:tc>
        <w:tc>
          <w:tcPr>
            <w:tcW w:w="2614" w:type="dxa"/>
            <w:hideMark/>
          </w:tcPr>
          <w:p w14:paraId="356E0696" w14:textId="6C66F758" w:rsidR="001B33D3" w:rsidRPr="00AC4136" w:rsidRDefault="001B33D3" w:rsidP="001B33D3">
            <w:r w:rsidRPr="001B33D3">
              <w:t>£56.367 million</w:t>
            </w:r>
          </w:p>
        </w:tc>
        <w:tc>
          <w:tcPr>
            <w:tcW w:w="2358" w:type="dxa"/>
            <w:shd w:val="clear" w:color="auto" w:fill="auto"/>
          </w:tcPr>
          <w:p w14:paraId="58FF7E5C" w14:textId="452BE82D" w:rsidR="001B33D3" w:rsidRPr="00AC4136" w:rsidRDefault="001B33D3" w:rsidP="001B33D3">
            <w:r w:rsidRPr="001B33D3">
              <w:t>£</w:t>
            </w:r>
            <w:r w:rsidRPr="00AC4136">
              <w:t>59.264</w:t>
            </w:r>
            <w:r w:rsidRPr="001B33D3">
              <w:t xml:space="preserve"> million</w:t>
            </w:r>
          </w:p>
        </w:tc>
      </w:tr>
      <w:tr w:rsidR="001B33D3" w14:paraId="133B0F87" w14:textId="77777777" w:rsidTr="00865084">
        <w:tc>
          <w:tcPr>
            <w:tcW w:w="0" w:type="auto"/>
            <w:hideMark/>
          </w:tcPr>
          <w:p w14:paraId="6B81B668" w14:textId="4974FB6F" w:rsidR="001B33D3" w:rsidRDefault="001B33D3" w:rsidP="001B33D3">
            <w:r>
              <w:t>Leisure and cultural services</w:t>
            </w:r>
          </w:p>
        </w:tc>
        <w:tc>
          <w:tcPr>
            <w:tcW w:w="2614" w:type="dxa"/>
            <w:hideMark/>
          </w:tcPr>
          <w:p w14:paraId="6A3F9483" w14:textId="4076CDE8" w:rsidR="001B33D3" w:rsidRPr="00AC4136" w:rsidRDefault="001B33D3" w:rsidP="001B33D3">
            <w:r w:rsidRPr="001B33D3">
              <w:t>£20.022 million</w:t>
            </w:r>
          </w:p>
        </w:tc>
        <w:tc>
          <w:tcPr>
            <w:tcW w:w="2358" w:type="dxa"/>
            <w:shd w:val="clear" w:color="auto" w:fill="auto"/>
          </w:tcPr>
          <w:p w14:paraId="2431529D" w14:textId="28C602AB" w:rsidR="001B33D3" w:rsidRPr="00AC4136" w:rsidRDefault="001B33D3" w:rsidP="001B33D3">
            <w:r w:rsidRPr="001B33D3">
              <w:t>£</w:t>
            </w:r>
            <w:r w:rsidRPr="00AC4136">
              <w:t>21.199</w:t>
            </w:r>
            <w:r w:rsidRPr="001B33D3">
              <w:t xml:space="preserve"> million</w:t>
            </w:r>
          </w:p>
        </w:tc>
      </w:tr>
      <w:tr w:rsidR="001B33D3" w14:paraId="7A8F5DE3" w14:textId="77777777" w:rsidTr="00865084">
        <w:tc>
          <w:tcPr>
            <w:tcW w:w="0" w:type="auto"/>
            <w:hideMark/>
          </w:tcPr>
          <w:p w14:paraId="5BCF7440" w14:textId="3C66DD56" w:rsidR="001B33D3" w:rsidRDefault="001B33D3" w:rsidP="001B33D3">
            <w:r>
              <w:t>Public Health</w:t>
            </w:r>
          </w:p>
        </w:tc>
        <w:tc>
          <w:tcPr>
            <w:tcW w:w="2614" w:type="dxa"/>
            <w:hideMark/>
          </w:tcPr>
          <w:p w14:paraId="40AB9CA8" w14:textId="4F61153D" w:rsidR="001B33D3" w:rsidRPr="00AC4136" w:rsidRDefault="001B33D3" w:rsidP="001B33D3">
            <w:r w:rsidRPr="001B33D3">
              <w:t>£16.504 million</w:t>
            </w:r>
          </w:p>
        </w:tc>
        <w:tc>
          <w:tcPr>
            <w:tcW w:w="2358" w:type="dxa"/>
            <w:shd w:val="clear" w:color="auto" w:fill="auto"/>
          </w:tcPr>
          <w:p w14:paraId="12A5B7F8" w14:textId="5A78AB10" w:rsidR="001B33D3" w:rsidRPr="00AC4136" w:rsidRDefault="001B33D3" w:rsidP="001B33D3">
            <w:r w:rsidRPr="001B33D3">
              <w:t>£</w:t>
            </w:r>
            <w:r w:rsidRPr="00AC4136">
              <w:t>19.037</w:t>
            </w:r>
            <w:r w:rsidRPr="001B33D3">
              <w:t xml:space="preserve"> million</w:t>
            </w:r>
          </w:p>
        </w:tc>
      </w:tr>
      <w:tr w:rsidR="001B33D3" w14:paraId="2C2080FC" w14:textId="77777777" w:rsidTr="00865084">
        <w:tc>
          <w:tcPr>
            <w:tcW w:w="0" w:type="auto"/>
            <w:hideMark/>
          </w:tcPr>
          <w:p w14:paraId="6911C187" w14:textId="7A74B960" w:rsidR="001B33D3" w:rsidRDefault="001B33D3" w:rsidP="001B33D3">
            <w:r>
              <w:t>Other services</w:t>
            </w:r>
          </w:p>
        </w:tc>
        <w:tc>
          <w:tcPr>
            <w:tcW w:w="2614" w:type="dxa"/>
            <w:hideMark/>
          </w:tcPr>
          <w:p w14:paraId="693A3FD1" w14:textId="62475FD9" w:rsidR="001B33D3" w:rsidRPr="00AC4136" w:rsidRDefault="001B33D3" w:rsidP="001B33D3">
            <w:r w:rsidRPr="001B33D3">
              <w:t>£53.704 million</w:t>
            </w:r>
          </w:p>
        </w:tc>
        <w:tc>
          <w:tcPr>
            <w:tcW w:w="2358" w:type="dxa"/>
            <w:shd w:val="clear" w:color="auto" w:fill="auto"/>
          </w:tcPr>
          <w:p w14:paraId="7AAF24B7" w14:textId="6734FC45" w:rsidR="001B33D3" w:rsidRPr="00AC4136" w:rsidRDefault="001B33D3" w:rsidP="001B33D3">
            <w:r w:rsidRPr="001B33D3">
              <w:t>£</w:t>
            </w:r>
            <w:r w:rsidRPr="00AC4136">
              <w:t>60.593</w:t>
            </w:r>
            <w:r w:rsidRPr="001B33D3">
              <w:t xml:space="preserve"> million</w:t>
            </w:r>
          </w:p>
        </w:tc>
      </w:tr>
      <w:tr w:rsidR="001B33D3" w14:paraId="2DD933FE" w14:textId="77777777" w:rsidTr="00865084">
        <w:tc>
          <w:tcPr>
            <w:tcW w:w="0" w:type="auto"/>
            <w:hideMark/>
          </w:tcPr>
          <w:p w14:paraId="76010ACD" w14:textId="063994CD" w:rsidR="001B33D3" w:rsidRDefault="001B33D3" w:rsidP="001B33D3">
            <w:r>
              <w:t>Total spending</w:t>
            </w:r>
          </w:p>
        </w:tc>
        <w:tc>
          <w:tcPr>
            <w:tcW w:w="2614" w:type="dxa"/>
            <w:hideMark/>
          </w:tcPr>
          <w:p w14:paraId="210850B6" w14:textId="76BEC73E" w:rsidR="001B33D3" w:rsidRPr="00AC4136" w:rsidRDefault="001B33D3" w:rsidP="001B33D3">
            <w:r w:rsidRPr="001B33D3">
              <w:t>£530.269 million</w:t>
            </w:r>
          </w:p>
        </w:tc>
        <w:tc>
          <w:tcPr>
            <w:tcW w:w="2358" w:type="dxa"/>
            <w:shd w:val="clear" w:color="auto" w:fill="auto"/>
          </w:tcPr>
          <w:p w14:paraId="570D21DE" w14:textId="0FEE901C" w:rsidR="001B33D3" w:rsidRPr="00AC4136" w:rsidRDefault="001B33D3" w:rsidP="001B33D3">
            <w:r w:rsidRPr="001B33D3">
              <w:t>£</w:t>
            </w:r>
            <w:r w:rsidRPr="00AC4136">
              <w:t>578.366</w:t>
            </w:r>
            <w:r w:rsidRPr="001B33D3">
              <w:t xml:space="preserve"> million</w:t>
            </w:r>
          </w:p>
        </w:tc>
      </w:tr>
      <w:tr w:rsidR="001B33D3" w14:paraId="46363006" w14:textId="77777777" w:rsidTr="00865084">
        <w:tc>
          <w:tcPr>
            <w:tcW w:w="0" w:type="auto"/>
            <w:hideMark/>
          </w:tcPr>
          <w:p w14:paraId="00AC51CC" w14:textId="07F20390" w:rsidR="001B33D3" w:rsidRPr="00C42EB4" w:rsidRDefault="001B33D3" w:rsidP="001B33D3">
            <w:r w:rsidRPr="00865084">
              <w:t>Less: Income from charges, government grants, etc</w:t>
            </w:r>
          </w:p>
        </w:tc>
        <w:tc>
          <w:tcPr>
            <w:tcW w:w="2614" w:type="dxa"/>
            <w:hideMark/>
          </w:tcPr>
          <w:p w14:paraId="6DCAAD43" w14:textId="4E1B3BF1" w:rsidR="001B33D3" w:rsidRPr="00AC4136" w:rsidRDefault="001B33D3" w:rsidP="001B33D3">
            <w:r w:rsidRPr="001B33D3">
              <w:t>£381.386 million</w:t>
            </w:r>
          </w:p>
        </w:tc>
        <w:tc>
          <w:tcPr>
            <w:tcW w:w="2358" w:type="dxa"/>
            <w:shd w:val="clear" w:color="auto" w:fill="auto"/>
          </w:tcPr>
          <w:p w14:paraId="1365DF5A" w14:textId="05D7681E" w:rsidR="001B33D3" w:rsidRPr="00AC4136" w:rsidRDefault="001B33D3" w:rsidP="001B33D3">
            <w:r w:rsidRPr="001B33D3">
              <w:t>£</w:t>
            </w:r>
            <w:r w:rsidRPr="00AC4136">
              <w:t>419.904</w:t>
            </w:r>
            <w:r w:rsidRPr="001B33D3">
              <w:t xml:space="preserve"> million</w:t>
            </w:r>
          </w:p>
        </w:tc>
      </w:tr>
      <w:tr w:rsidR="001B33D3" w14:paraId="46477446" w14:textId="77777777" w:rsidTr="00865084">
        <w:tc>
          <w:tcPr>
            <w:tcW w:w="0" w:type="auto"/>
            <w:hideMark/>
          </w:tcPr>
          <w:p w14:paraId="27DD3617" w14:textId="0A450FE1" w:rsidR="001B33D3" w:rsidRDefault="001B33D3" w:rsidP="001B33D3">
            <w:r>
              <w:t>Council Tax requirement</w:t>
            </w:r>
          </w:p>
        </w:tc>
        <w:tc>
          <w:tcPr>
            <w:tcW w:w="2614" w:type="dxa"/>
            <w:hideMark/>
          </w:tcPr>
          <w:p w14:paraId="6C70D703" w14:textId="33C1F907" w:rsidR="001B33D3" w:rsidRPr="001B33D3" w:rsidRDefault="001B33D3" w:rsidP="001B33D3">
            <w:r w:rsidRPr="001B33D3">
              <w:t>£148.883 million</w:t>
            </w:r>
          </w:p>
        </w:tc>
        <w:tc>
          <w:tcPr>
            <w:tcW w:w="2358" w:type="dxa"/>
            <w:shd w:val="clear" w:color="auto" w:fill="auto"/>
          </w:tcPr>
          <w:p w14:paraId="3FF572F2" w14:textId="337B48E0" w:rsidR="001B33D3" w:rsidRPr="001B33D3" w:rsidRDefault="001B33D3" w:rsidP="001B33D3">
            <w:r w:rsidRPr="001B33D3">
              <w:t>£</w:t>
            </w:r>
            <w:r w:rsidRPr="00AC4136">
              <w:t>158.462</w:t>
            </w:r>
            <w:r w:rsidRPr="001B33D3">
              <w:t xml:space="preserve"> million</w:t>
            </w:r>
          </w:p>
        </w:tc>
      </w:tr>
    </w:tbl>
    <w:p w14:paraId="3E446A69" w14:textId="77777777" w:rsidR="00DB552C" w:rsidRDefault="00DB552C" w:rsidP="00DB552C">
      <w:pPr>
        <w:pStyle w:val="NormalWeb"/>
      </w:pPr>
      <w:r>
        <w:t>The Secretary of State made an offer to adult social care authorities. (“Adult social care authorities” are local authorities which have functions under Part 1 of the Care Act 2014, namely county councils in England, district councils for an area in England for which there is no county council, London borough councils, the Common Council of the City of London and the Council of the Isles of Scilly.)</w:t>
      </w:r>
    </w:p>
    <w:p w14:paraId="61B314D6" w14:textId="77777777" w:rsidR="00DB552C" w:rsidRDefault="00DB552C" w:rsidP="00DB552C">
      <w:pPr>
        <w:pStyle w:val="NormalWeb"/>
      </w:pPr>
      <w:r>
        <w:t>The offer was the option of an adult social care authority being able to charge an additional 'precept' on its Council Tax without holding a referendum, to assist the authority in meeting its expenditure on adult social care from the financial year 2016 to 2017. It was originally made in respect of the financial years up to and including 2019 to 2020. If the Secretary of State chooses to renew this offer in respect of a particular financial year, this is subject to the approval of the House of Commons.</w:t>
      </w:r>
    </w:p>
    <w:p w14:paraId="2E3335A7" w14:textId="77777777" w:rsidR="00DB552C" w:rsidRDefault="00DB552C" w:rsidP="00DB552C">
      <w:pPr>
        <w:pStyle w:val="Heading1"/>
      </w:pPr>
      <w:r>
        <w:t>How is my Council Tax worked out?</w:t>
      </w:r>
    </w:p>
    <w:p w14:paraId="7D9E0E52" w14:textId="77777777" w:rsidR="00DB552C" w:rsidRDefault="00DB552C" w:rsidP="00DB552C">
      <w:pPr>
        <w:pStyle w:val="NormalWeb"/>
      </w:pPr>
      <w:r>
        <w:t>Each residential property is put into a valuation band. There are eight bands altogether according to the estimated market value, as at 1 April 1991.</w:t>
      </w:r>
    </w:p>
    <w:p w14:paraId="33986B02" w14:textId="721F326E" w:rsidR="00DB552C" w:rsidRDefault="00DB552C" w:rsidP="00DB552C">
      <w:pPr>
        <w:pStyle w:val="NormalWeb"/>
      </w:pPr>
      <w:r>
        <w:t>The council divides the amount of money it needs to raise by the number of properties in Medway. This gives the amount each household pays. For example, in 202</w:t>
      </w:r>
      <w:r w:rsidR="00934850">
        <w:t>4</w:t>
      </w:r>
      <w:r>
        <w:t xml:space="preserve"> to 202</w:t>
      </w:r>
      <w:r w:rsidR="00934850">
        <w:t>5</w:t>
      </w:r>
      <w:r>
        <w:t xml:space="preserve"> people with a property in Band D will pay £1,</w:t>
      </w:r>
      <w:r w:rsidR="00934850">
        <w:t>754.69</w:t>
      </w:r>
      <w:r>
        <w:t>. (This is for council services only and doesn’t include the amount that is added on for police and fire services and charges by parishes). Charges for the remaining bands are a proportion of the Band D charge.</w:t>
      </w:r>
    </w:p>
    <w:p w14:paraId="794DF215" w14:textId="77777777" w:rsidR="00DB552C" w:rsidRDefault="00DB552C" w:rsidP="00DB552C">
      <w:pPr>
        <w:pStyle w:val="NormalWeb"/>
      </w:pPr>
    </w:p>
    <w:tbl>
      <w:tblPr>
        <w:tblStyle w:val="TableGrid"/>
        <w:tblW w:w="0" w:type="auto"/>
        <w:tblLook w:val="04A0" w:firstRow="1" w:lastRow="0" w:firstColumn="1" w:lastColumn="0" w:noHBand="0" w:noVBand="1"/>
        <w:tblCaption w:val="Council Tax bands"/>
        <w:tblDescription w:val="The property values for each band and the proportion of council tax payable for each band compared to band D"/>
      </w:tblPr>
      <w:tblGrid>
        <w:gridCol w:w="2177"/>
        <w:gridCol w:w="858"/>
        <w:gridCol w:w="3208"/>
      </w:tblGrid>
      <w:tr w:rsidR="00DB552C" w14:paraId="411648EB" w14:textId="77777777" w:rsidTr="00367A6D">
        <w:tc>
          <w:tcPr>
            <w:tcW w:w="0" w:type="auto"/>
            <w:hideMark/>
          </w:tcPr>
          <w:p w14:paraId="3E4CFEF9" w14:textId="77777777" w:rsidR="00DB552C" w:rsidRDefault="00DB552C" w:rsidP="00367A6D">
            <w:pPr>
              <w:jc w:val="center"/>
              <w:rPr>
                <w:b/>
                <w:bCs/>
              </w:rPr>
            </w:pPr>
            <w:r>
              <w:rPr>
                <w:b/>
                <w:bCs/>
              </w:rPr>
              <w:t>Property value range</w:t>
            </w:r>
          </w:p>
        </w:tc>
        <w:tc>
          <w:tcPr>
            <w:tcW w:w="0" w:type="auto"/>
            <w:hideMark/>
          </w:tcPr>
          <w:p w14:paraId="2ADE6D4D" w14:textId="77777777" w:rsidR="00DB552C" w:rsidRDefault="00DB552C" w:rsidP="00367A6D">
            <w:pPr>
              <w:jc w:val="center"/>
              <w:rPr>
                <w:b/>
                <w:bCs/>
              </w:rPr>
            </w:pPr>
            <w:r>
              <w:rPr>
                <w:b/>
                <w:bCs/>
              </w:rPr>
              <w:t>Band B</w:t>
            </w:r>
          </w:p>
        </w:tc>
        <w:tc>
          <w:tcPr>
            <w:tcW w:w="0" w:type="auto"/>
            <w:hideMark/>
          </w:tcPr>
          <w:p w14:paraId="3213EA75" w14:textId="77777777" w:rsidR="00DB552C" w:rsidRDefault="00DB552C" w:rsidP="00367A6D">
            <w:pPr>
              <w:jc w:val="center"/>
              <w:rPr>
                <w:b/>
                <w:bCs/>
              </w:rPr>
            </w:pPr>
            <w:r>
              <w:rPr>
                <w:b/>
                <w:bCs/>
              </w:rPr>
              <w:t>Proportion of Band D chargeable</w:t>
            </w:r>
          </w:p>
        </w:tc>
      </w:tr>
      <w:tr w:rsidR="00DB552C" w14:paraId="4307B97D" w14:textId="77777777" w:rsidTr="00367A6D">
        <w:tc>
          <w:tcPr>
            <w:tcW w:w="0" w:type="auto"/>
            <w:hideMark/>
          </w:tcPr>
          <w:p w14:paraId="0EF844FA" w14:textId="77777777" w:rsidR="00DB552C" w:rsidRDefault="00DB552C" w:rsidP="00367A6D">
            <w:r>
              <w:t>Up to £40,000</w:t>
            </w:r>
          </w:p>
        </w:tc>
        <w:tc>
          <w:tcPr>
            <w:tcW w:w="0" w:type="auto"/>
            <w:hideMark/>
          </w:tcPr>
          <w:p w14:paraId="657AE9FC" w14:textId="77777777" w:rsidR="00DB552C" w:rsidRDefault="00DB552C" w:rsidP="00367A6D">
            <w:r>
              <w:t>A</w:t>
            </w:r>
          </w:p>
        </w:tc>
        <w:tc>
          <w:tcPr>
            <w:tcW w:w="0" w:type="auto"/>
            <w:hideMark/>
          </w:tcPr>
          <w:p w14:paraId="376F471B" w14:textId="77777777" w:rsidR="00DB552C" w:rsidRDefault="00DB552C" w:rsidP="00367A6D">
            <w:r>
              <w:t>6/9</w:t>
            </w:r>
          </w:p>
        </w:tc>
      </w:tr>
      <w:tr w:rsidR="00DB552C" w14:paraId="779195C3" w14:textId="77777777" w:rsidTr="00367A6D">
        <w:tc>
          <w:tcPr>
            <w:tcW w:w="0" w:type="auto"/>
            <w:hideMark/>
          </w:tcPr>
          <w:p w14:paraId="1A63D2B8" w14:textId="77777777" w:rsidR="00DB552C" w:rsidRDefault="00DB552C" w:rsidP="00367A6D">
            <w:r>
              <w:t>£40,001 to £52,000</w:t>
            </w:r>
          </w:p>
        </w:tc>
        <w:tc>
          <w:tcPr>
            <w:tcW w:w="0" w:type="auto"/>
            <w:hideMark/>
          </w:tcPr>
          <w:p w14:paraId="02979C50" w14:textId="77777777" w:rsidR="00DB552C" w:rsidRDefault="00DB552C" w:rsidP="00367A6D">
            <w:r>
              <w:t>B</w:t>
            </w:r>
          </w:p>
        </w:tc>
        <w:tc>
          <w:tcPr>
            <w:tcW w:w="0" w:type="auto"/>
            <w:hideMark/>
          </w:tcPr>
          <w:p w14:paraId="0D5456C6" w14:textId="77777777" w:rsidR="00DB552C" w:rsidRDefault="00DB552C" w:rsidP="00367A6D">
            <w:r>
              <w:t>7/9</w:t>
            </w:r>
          </w:p>
        </w:tc>
      </w:tr>
      <w:tr w:rsidR="00DB552C" w14:paraId="3A7B7F5F" w14:textId="77777777" w:rsidTr="00367A6D">
        <w:tc>
          <w:tcPr>
            <w:tcW w:w="0" w:type="auto"/>
            <w:hideMark/>
          </w:tcPr>
          <w:p w14:paraId="272B54A4" w14:textId="77777777" w:rsidR="00DB552C" w:rsidRDefault="00DB552C" w:rsidP="00367A6D">
            <w:r>
              <w:t>£52,001 to £68,000</w:t>
            </w:r>
          </w:p>
        </w:tc>
        <w:tc>
          <w:tcPr>
            <w:tcW w:w="0" w:type="auto"/>
            <w:hideMark/>
          </w:tcPr>
          <w:p w14:paraId="445AD70B" w14:textId="77777777" w:rsidR="00DB552C" w:rsidRDefault="00DB552C" w:rsidP="00367A6D">
            <w:r>
              <w:t>C</w:t>
            </w:r>
          </w:p>
        </w:tc>
        <w:tc>
          <w:tcPr>
            <w:tcW w:w="0" w:type="auto"/>
            <w:hideMark/>
          </w:tcPr>
          <w:p w14:paraId="6BF89510" w14:textId="77777777" w:rsidR="00DB552C" w:rsidRDefault="00DB552C" w:rsidP="00367A6D">
            <w:r>
              <w:t>8/9</w:t>
            </w:r>
          </w:p>
        </w:tc>
      </w:tr>
      <w:tr w:rsidR="00DB552C" w14:paraId="3436A588" w14:textId="77777777" w:rsidTr="00367A6D">
        <w:tc>
          <w:tcPr>
            <w:tcW w:w="0" w:type="auto"/>
            <w:hideMark/>
          </w:tcPr>
          <w:p w14:paraId="2ED24364" w14:textId="77777777" w:rsidR="00DB552C" w:rsidRDefault="00DB552C" w:rsidP="00367A6D">
            <w:r>
              <w:t>£68,001 to £88,000</w:t>
            </w:r>
          </w:p>
        </w:tc>
        <w:tc>
          <w:tcPr>
            <w:tcW w:w="0" w:type="auto"/>
            <w:hideMark/>
          </w:tcPr>
          <w:p w14:paraId="53703209" w14:textId="77777777" w:rsidR="00DB552C" w:rsidRDefault="00DB552C" w:rsidP="00367A6D">
            <w:r>
              <w:t>D</w:t>
            </w:r>
          </w:p>
        </w:tc>
        <w:tc>
          <w:tcPr>
            <w:tcW w:w="0" w:type="auto"/>
            <w:hideMark/>
          </w:tcPr>
          <w:p w14:paraId="123C73E4" w14:textId="77777777" w:rsidR="00DB552C" w:rsidRDefault="00DB552C" w:rsidP="00367A6D">
            <w:r>
              <w:t>9/9</w:t>
            </w:r>
          </w:p>
        </w:tc>
      </w:tr>
      <w:tr w:rsidR="00DB552C" w14:paraId="72162B7B" w14:textId="77777777" w:rsidTr="00367A6D">
        <w:tc>
          <w:tcPr>
            <w:tcW w:w="0" w:type="auto"/>
            <w:hideMark/>
          </w:tcPr>
          <w:p w14:paraId="2F79129F" w14:textId="77777777" w:rsidR="00DB552C" w:rsidRDefault="00DB552C" w:rsidP="00367A6D">
            <w:r>
              <w:lastRenderedPageBreak/>
              <w:t>£88,001 to £120,000</w:t>
            </w:r>
          </w:p>
        </w:tc>
        <w:tc>
          <w:tcPr>
            <w:tcW w:w="0" w:type="auto"/>
            <w:hideMark/>
          </w:tcPr>
          <w:p w14:paraId="52CC2ACA" w14:textId="77777777" w:rsidR="00DB552C" w:rsidRDefault="00DB552C" w:rsidP="00367A6D">
            <w:r>
              <w:t>E</w:t>
            </w:r>
          </w:p>
        </w:tc>
        <w:tc>
          <w:tcPr>
            <w:tcW w:w="0" w:type="auto"/>
            <w:hideMark/>
          </w:tcPr>
          <w:p w14:paraId="7D9256BA" w14:textId="77777777" w:rsidR="00DB552C" w:rsidRDefault="00DB552C" w:rsidP="00367A6D">
            <w:r>
              <w:t>11/9</w:t>
            </w:r>
          </w:p>
        </w:tc>
      </w:tr>
      <w:tr w:rsidR="00DB552C" w14:paraId="07F6462C" w14:textId="77777777" w:rsidTr="00367A6D">
        <w:tc>
          <w:tcPr>
            <w:tcW w:w="0" w:type="auto"/>
            <w:hideMark/>
          </w:tcPr>
          <w:p w14:paraId="578F0F15" w14:textId="77777777" w:rsidR="00DB552C" w:rsidRDefault="00DB552C" w:rsidP="00367A6D">
            <w:r>
              <w:t>£120,001 to £160,000</w:t>
            </w:r>
          </w:p>
        </w:tc>
        <w:tc>
          <w:tcPr>
            <w:tcW w:w="0" w:type="auto"/>
            <w:hideMark/>
          </w:tcPr>
          <w:p w14:paraId="26428D25" w14:textId="77777777" w:rsidR="00DB552C" w:rsidRDefault="00DB552C" w:rsidP="00367A6D">
            <w:r>
              <w:t>F</w:t>
            </w:r>
          </w:p>
        </w:tc>
        <w:tc>
          <w:tcPr>
            <w:tcW w:w="0" w:type="auto"/>
            <w:hideMark/>
          </w:tcPr>
          <w:p w14:paraId="622D8939" w14:textId="77777777" w:rsidR="00DB552C" w:rsidRDefault="00DB552C" w:rsidP="00367A6D">
            <w:r>
              <w:t>13/9</w:t>
            </w:r>
          </w:p>
        </w:tc>
      </w:tr>
      <w:tr w:rsidR="00DB552C" w14:paraId="2684ECF4" w14:textId="77777777" w:rsidTr="00367A6D">
        <w:tc>
          <w:tcPr>
            <w:tcW w:w="0" w:type="auto"/>
            <w:hideMark/>
          </w:tcPr>
          <w:p w14:paraId="0DEEC022" w14:textId="77777777" w:rsidR="00DB552C" w:rsidRDefault="00DB552C" w:rsidP="00367A6D">
            <w:r>
              <w:t>£160,001 to £320,000</w:t>
            </w:r>
          </w:p>
        </w:tc>
        <w:tc>
          <w:tcPr>
            <w:tcW w:w="0" w:type="auto"/>
            <w:hideMark/>
          </w:tcPr>
          <w:p w14:paraId="1B4D8A08" w14:textId="77777777" w:rsidR="00DB552C" w:rsidRDefault="00DB552C" w:rsidP="00367A6D">
            <w:r>
              <w:t>G</w:t>
            </w:r>
          </w:p>
        </w:tc>
        <w:tc>
          <w:tcPr>
            <w:tcW w:w="0" w:type="auto"/>
            <w:hideMark/>
          </w:tcPr>
          <w:p w14:paraId="08B518CC" w14:textId="77777777" w:rsidR="00DB552C" w:rsidRDefault="00DB552C" w:rsidP="00367A6D">
            <w:r>
              <w:t>15/9</w:t>
            </w:r>
          </w:p>
        </w:tc>
      </w:tr>
      <w:tr w:rsidR="00DB552C" w14:paraId="6333EC3D" w14:textId="77777777" w:rsidTr="00367A6D">
        <w:tc>
          <w:tcPr>
            <w:tcW w:w="0" w:type="auto"/>
            <w:hideMark/>
          </w:tcPr>
          <w:p w14:paraId="548311E0" w14:textId="77777777" w:rsidR="00DB552C" w:rsidRDefault="00DB552C" w:rsidP="00367A6D">
            <w:r>
              <w:t>£320,001 and above</w:t>
            </w:r>
          </w:p>
        </w:tc>
        <w:tc>
          <w:tcPr>
            <w:tcW w:w="0" w:type="auto"/>
            <w:hideMark/>
          </w:tcPr>
          <w:p w14:paraId="435191EC" w14:textId="77777777" w:rsidR="00DB552C" w:rsidRDefault="00DB552C" w:rsidP="00367A6D">
            <w:r>
              <w:t>H</w:t>
            </w:r>
          </w:p>
        </w:tc>
        <w:tc>
          <w:tcPr>
            <w:tcW w:w="0" w:type="auto"/>
            <w:hideMark/>
          </w:tcPr>
          <w:p w14:paraId="2B57D284" w14:textId="77777777" w:rsidR="00DB552C" w:rsidRDefault="00DB552C" w:rsidP="00367A6D">
            <w:r>
              <w:t>18/9</w:t>
            </w:r>
          </w:p>
        </w:tc>
      </w:tr>
    </w:tbl>
    <w:p w14:paraId="59FADBA4" w14:textId="77777777" w:rsidR="00DB552C" w:rsidRDefault="00DB552C" w:rsidP="00DB552C">
      <w:pPr>
        <w:pStyle w:val="Heading1"/>
      </w:pPr>
      <w:r>
        <w:t>What can I do if I'm unhappy about the band my property is in?</w:t>
      </w:r>
    </w:p>
    <w:p w14:paraId="07C9099C" w14:textId="77777777" w:rsidR="00DB552C" w:rsidRDefault="00DB552C" w:rsidP="00DB552C">
      <w:pPr>
        <w:pStyle w:val="NormalWeb"/>
      </w:pPr>
      <w:r>
        <w:t xml:space="preserve">The Valuation Office Agency (VOA) values domestic properties for Council Tax. This valuation is used to set your Council Tax band. You might need to contact the VOA if you think your Council Tax band is wrong. You can find out more about when you can challenge your band and what you need to do on </w:t>
      </w:r>
      <w:hyperlink r:id="rId7" w:tgtFrame="_blank" w:history="1">
        <w:r>
          <w:rPr>
            <w:rStyle w:val="Hyperlink"/>
            <w:rFonts w:eastAsiaTheme="majorEastAsia"/>
          </w:rPr>
          <w:t>GOV.UK</w:t>
        </w:r>
      </w:hyperlink>
      <w:r>
        <w:t>. If you challenge your band, you must continue to pay Council Tax at your current band until your appeal is decided. </w:t>
      </w:r>
    </w:p>
    <w:p w14:paraId="46824FC8" w14:textId="77777777" w:rsidR="00DB552C" w:rsidRDefault="00DB552C" w:rsidP="00DB552C">
      <w:pPr>
        <w:pStyle w:val="NormalWeb"/>
      </w:pPr>
      <w:r>
        <w:t xml:space="preserve">You can contact the VOA on </w:t>
      </w:r>
      <w:hyperlink r:id="rId8" w:tgtFrame="_blank" w:history="1">
        <w:r>
          <w:rPr>
            <w:rStyle w:val="Hyperlink"/>
            <w:rFonts w:eastAsiaTheme="majorEastAsia"/>
          </w:rPr>
          <w:t>GOV.UK</w:t>
        </w:r>
      </w:hyperlink>
      <w:r>
        <w:t>. If you are unable to use the online service you can also call on 03000 501 501.</w:t>
      </w:r>
    </w:p>
    <w:p w14:paraId="103B88A5" w14:textId="77777777" w:rsidR="00DB552C" w:rsidRDefault="00DB552C" w:rsidP="00DB552C">
      <w:pPr>
        <w:pStyle w:val="Heading1"/>
      </w:pPr>
      <w:r>
        <w:t>While my band is being reviewed, do I have to pay Council Tax?</w:t>
      </w:r>
    </w:p>
    <w:p w14:paraId="56F5E560" w14:textId="77777777" w:rsidR="00DB552C" w:rsidRDefault="00DB552C" w:rsidP="00DB552C">
      <w:pPr>
        <w:pStyle w:val="NormalWeb"/>
      </w:pPr>
      <w:r>
        <w:t>Yes. If your appeal is successful you will be refunded any overpaid Council Tax.</w:t>
      </w:r>
    </w:p>
    <w:p w14:paraId="326D7FFF" w14:textId="77777777" w:rsidR="00DB552C" w:rsidRDefault="00DB552C" w:rsidP="00DB552C">
      <w:pPr>
        <w:pStyle w:val="Heading1"/>
      </w:pPr>
      <w:r>
        <w:t>Can I get help paying my Council Tax?</w:t>
      </w:r>
    </w:p>
    <w:p w14:paraId="2DD43799" w14:textId="77777777" w:rsidR="00DB552C" w:rsidRDefault="00DB552C" w:rsidP="00DB552C">
      <w:pPr>
        <w:pStyle w:val="NormalWeb"/>
      </w:pPr>
      <w:r>
        <w:t>If you have a low income or are unemployed, you may be able to claim Council Tax reduction. </w:t>
      </w:r>
    </w:p>
    <w:p w14:paraId="4165B9E1" w14:textId="77777777" w:rsidR="00DB552C" w:rsidRDefault="00E67851" w:rsidP="00DB552C">
      <w:pPr>
        <w:pStyle w:val="NormalWeb"/>
      </w:pPr>
      <w:hyperlink r:id="rId9" w:history="1">
        <w:r w:rsidR="00DB552C">
          <w:rPr>
            <w:rStyle w:val="Hyperlink"/>
            <w:rFonts w:eastAsiaTheme="majorEastAsia"/>
          </w:rPr>
          <w:t>Make a Council Tax reduction claim</w:t>
        </w:r>
      </w:hyperlink>
    </w:p>
    <w:p w14:paraId="7698C9A5" w14:textId="77777777" w:rsidR="00DB552C" w:rsidRDefault="00DB552C" w:rsidP="00DB552C">
      <w:pPr>
        <w:pStyle w:val="NormalWeb"/>
      </w:pPr>
      <w:r>
        <w:t>If you are suffering financial hardship, you can also apply for Council Tax discretionary relief.</w:t>
      </w:r>
    </w:p>
    <w:p w14:paraId="5E7CC822" w14:textId="77777777" w:rsidR="00DB552C" w:rsidRDefault="00E67851" w:rsidP="00DB552C">
      <w:pPr>
        <w:pStyle w:val="NormalWeb"/>
      </w:pPr>
      <w:hyperlink r:id="rId10" w:history="1">
        <w:r w:rsidR="00DB552C">
          <w:rPr>
            <w:rStyle w:val="Hyperlink"/>
            <w:rFonts w:eastAsiaTheme="majorEastAsia"/>
          </w:rPr>
          <w:t>Get help with your Council Tax</w:t>
        </w:r>
      </w:hyperlink>
    </w:p>
    <w:p w14:paraId="7416B0AB" w14:textId="77777777" w:rsidR="00DB552C" w:rsidRDefault="00DB552C" w:rsidP="00DB552C">
      <w:pPr>
        <w:pStyle w:val="Heading1"/>
      </w:pPr>
      <w:r>
        <w:t>While my Council Tax reduction claim is being dealt with, do I have to pay Council Tax?</w:t>
      </w:r>
    </w:p>
    <w:p w14:paraId="258474AD" w14:textId="77777777" w:rsidR="00DB552C" w:rsidRDefault="00DB552C" w:rsidP="00DB552C">
      <w:pPr>
        <w:pStyle w:val="NormalWeb"/>
      </w:pPr>
      <w:r>
        <w:t>Yes. If your claim is successful, you will be refunded any overpaid Council Tax. </w:t>
      </w:r>
    </w:p>
    <w:p w14:paraId="657CE1B1" w14:textId="77777777" w:rsidR="00DB552C" w:rsidRDefault="00DB552C" w:rsidP="00DB552C">
      <w:pPr>
        <w:pStyle w:val="Heading1"/>
      </w:pPr>
      <w:r>
        <w:t>I live alone. Do I still have to pay the full Council Tax?</w:t>
      </w:r>
    </w:p>
    <w:p w14:paraId="02EB4322" w14:textId="77777777" w:rsidR="00DB552C" w:rsidRDefault="00DB552C" w:rsidP="00DB552C">
      <w:pPr>
        <w:pStyle w:val="NormalWeb"/>
      </w:pPr>
      <w:r>
        <w:t>No. Single adult households can claim a discount of 25%. </w:t>
      </w:r>
    </w:p>
    <w:p w14:paraId="167B1E2F" w14:textId="77777777" w:rsidR="00DB552C" w:rsidRDefault="00DB552C" w:rsidP="00DB552C">
      <w:pPr>
        <w:pStyle w:val="Heading1"/>
      </w:pPr>
      <w:r>
        <w:t>Are there any other discounts available? </w:t>
      </w:r>
    </w:p>
    <w:p w14:paraId="0C41B8B6" w14:textId="77777777" w:rsidR="00DB552C" w:rsidRDefault="00DB552C" w:rsidP="00DB552C">
      <w:pPr>
        <w:pStyle w:val="NormalWeb"/>
      </w:pPr>
      <w:r>
        <w:t xml:space="preserve">In some cases, a discount can be claimed by a household with two or more adults. For example, if they include full-time adult students, trainees, apprentices, 18/19 year olds at school, those receiving or providing care, severely mentally impaired, long-term hospital </w:t>
      </w:r>
      <w:r>
        <w:lastRenderedPageBreak/>
        <w:t>patients, certain categories of prisoners, members of visiting forces, certain international bodies and closed religious orders. If your property has space for someone to use a wheelchair or facilities for use by a disabled person, such as an extra bathroom, you may also be entitled to a reduction.</w:t>
      </w:r>
    </w:p>
    <w:p w14:paraId="5057DB1C" w14:textId="1DCD69FA" w:rsidR="00DB552C" w:rsidRDefault="00DB552C" w:rsidP="00DB552C">
      <w:r>
        <w:t xml:space="preserve">There </w:t>
      </w:r>
      <w:r w:rsidR="00B24CD9">
        <w:t xml:space="preserve">are also </w:t>
      </w:r>
      <w:r>
        <w:t>reduction</w:t>
      </w:r>
      <w:r w:rsidR="00B24CD9">
        <w:t>s</w:t>
      </w:r>
      <w:r>
        <w:t xml:space="preserve"> available for:</w:t>
      </w:r>
    </w:p>
    <w:p w14:paraId="557D9577" w14:textId="77777777" w:rsidR="00DB552C" w:rsidRDefault="00DB552C" w:rsidP="00DB552C">
      <w:pPr>
        <w:numPr>
          <w:ilvl w:val="0"/>
          <w:numId w:val="3"/>
        </w:numPr>
        <w:spacing w:before="100" w:beforeAutospacing="1" w:after="100" w:afterAutospacing="1" w:line="240" w:lineRule="auto"/>
      </w:pPr>
      <w:r>
        <w:t> people living in annexes - provided they are related to the person liable to pay the Council Tax of the main dwelling.</w:t>
      </w:r>
    </w:p>
    <w:p w14:paraId="4DDBDD55" w14:textId="77777777" w:rsidR="00DB552C" w:rsidRDefault="00DB552C" w:rsidP="00DB552C">
      <w:pPr>
        <w:numPr>
          <w:ilvl w:val="0"/>
          <w:numId w:val="3"/>
        </w:numPr>
        <w:spacing w:before="100" w:beforeAutospacing="1" w:after="100" w:afterAutospacing="1" w:line="240" w:lineRule="auto"/>
      </w:pPr>
      <w:r>
        <w:t>annexes that are not separately occupied but used with the main property as part of the same residence.</w:t>
      </w:r>
    </w:p>
    <w:p w14:paraId="16256BA8" w14:textId="77777777" w:rsidR="00DB552C" w:rsidRDefault="00DB552C" w:rsidP="00DB552C">
      <w:pPr>
        <w:pStyle w:val="Heading1"/>
      </w:pPr>
      <w:r>
        <w:t>Are there any exemptions from paying Council Tax?</w:t>
      </w:r>
    </w:p>
    <w:p w14:paraId="349FCFD8" w14:textId="7AF682B7" w:rsidR="00DB552C" w:rsidRDefault="00DB552C" w:rsidP="00DB552C">
      <w:pPr>
        <w:pStyle w:val="NormalWeb"/>
      </w:pPr>
      <w:r>
        <w:t xml:space="preserve">Yes. Even if the property is occupied, you may not need to pay Council Tax if every adult in the property is a full-time student, under-18, or severely mentally impaired. Claims </w:t>
      </w:r>
      <w:r w:rsidR="00D672D5">
        <w:t xml:space="preserve">should </w:t>
      </w:r>
      <w:r>
        <w:t xml:space="preserve">be made </w:t>
      </w:r>
      <w:r w:rsidR="00D672D5">
        <w:t>as soon as possible</w:t>
      </w:r>
      <w:r>
        <w:t>.</w:t>
      </w:r>
    </w:p>
    <w:p w14:paraId="71F553B4" w14:textId="77777777" w:rsidR="00DB552C" w:rsidRDefault="00DB552C" w:rsidP="00DB552C">
      <w:pPr>
        <w:pStyle w:val="NormalWeb"/>
      </w:pPr>
      <w:r>
        <w:t>You may not need to pay Council Tax for self-contained annexes. To qualify, the property must be occupied by an elderly or disabled relative of the family in the other part of the building. </w:t>
      </w:r>
    </w:p>
    <w:p w14:paraId="6B99101B" w14:textId="77777777" w:rsidR="00DB552C" w:rsidRDefault="00DB552C" w:rsidP="00DB552C">
      <w:pPr>
        <w:pStyle w:val="Heading1"/>
      </w:pPr>
      <w:r>
        <w:t>Can discounts and exemptions be backdated?</w:t>
      </w:r>
    </w:p>
    <w:p w14:paraId="6A0BD56A" w14:textId="5E019B38" w:rsidR="00DB552C" w:rsidRDefault="00D672D5" w:rsidP="00DB552C">
      <w:pPr>
        <w:pStyle w:val="NormalWeb"/>
      </w:pPr>
      <w:r>
        <w:t>W</w:t>
      </w:r>
      <w:r w:rsidR="00DB552C">
        <w:t xml:space="preserve">e will </w:t>
      </w:r>
      <w:r>
        <w:t xml:space="preserve">usually </w:t>
      </w:r>
      <w:r w:rsidR="00DB552C">
        <w:t>only consider backdating a discount or exemption to 1 April of the preceding year</w:t>
      </w:r>
      <w:r>
        <w:t xml:space="preserve"> unless there are valid reasons why the claim was not made sooner</w:t>
      </w:r>
      <w:r w:rsidR="00DB552C">
        <w:t>. In all cases you must supply the relevant information or evidence for the backdated period.</w:t>
      </w:r>
    </w:p>
    <w:p w14:paraId="63073C37" w14:textId="77777777" w:rsidR="00DB552C" w:rsidRDefault="00DB552C" w:rsidP="00DB552C">
      <w:pPr>
        <w:pStyle w:val="Heading1"/>
      </w:pPr>
      <w:r>
        <w:t>Can I get a reduction if I am living with dementia?</w:t>
      </w:r>
    </w:p>
    <w:p w14:paraId="279DFBB9" w14:textId="77777777" w:rsidR="00DB552C" w:rsidRDefault="00DB552C" w:rsidP="00DB552C">
      <w:pPr>
        <w:pStyle w:val="NormalWeb"/>
      </w:pPr>
      <w:r>
        <w:t>If you or one of your household are living with dementia and in receipt of one of a number of benefits, you may be considered ‘severely mentally impaired’ for Council Tax purposes.</w:t>
      </w:r>
    </w:p>
    <w:p w14:paraId="72CEB7B4" w14:textId="77777777" w:rsidR="00DB552C" w:rsidRDefault="00DB552C" w:rsidP="00DB552C">
      <w:pPr>
        <w:pStyle w:val="NormalWeb"/>
      </w:pPr>
      <w:r>
        <w:t>This could mean you are entitled to a discount or exemption depending on who else lives in your home. You may also get a reduction if you have someone living with you who you care for, or who cares for you. </w:t>
      </w:r>
    </w:p>
    <w:p w14:paraId="7F6A69E0" w14:textId="77777777" w:rsidR="00DB552C" w:rsidRDefault="00DB552C" w:rsidP="00DB552C">
      <w:pPr>
        <w:pStyle w:val="Heading1"/>
      </w:pPr>
      <w:r>
        <w:t>Can I pay my Council Tax in instalments?</w:t>
      </w:r>
    </w:p>
    <w:p w14:paraId="306CAF63" w14:textId="77777777" w:rsidR="00DB552C" w:rsidRDefault="00DB552C" w:rsidP="00DB552C">
      <w:pPr>
        <w:pStyle w:val="NormalWeb"/>
      </w:pPr>
      <w:r>
        <w:t>You will normally be offered 10 monthly instalments on your annual bill but you can ask to pay over 12 months.</w:t>
      </w:r>
    </w:p>
    <w:p w14:paraId="549129ED" w14:textId="77777777" w:rsidR="00DB552C" w:rsidRDefault="00DB552C" w:rsidP="00DB552C">
      <w:pPr>
        <w:pStyle w:val="Heading1"/>
      </w:pPr>
      <w:r>
        <w:t>Why am I being charged more for my empty property?</w:t>
      </w:r>
    </w:p>
    <w:p w14:paraId="60025571" w14:textId="1B221271" w:rsidR="00DB552C" w:rsidRDefault="00DB552C" w:rsidP="00DB552C">
      <w:pPr>
        <w:pStyle w:val="NormalWeb"/>
      </w:pPr>
      <w:r>
        <w:t xml:space="preserve">Any property that has been unoccupied and unfurnished for </w:t>
      </w:r>
      <w:r w:rsidR="00D91C13">
        <w:t>one to five</w:t>
      </w:r>
      <w:r>
        <w:t xml:space="preserve"> years will be charged a 100% additional premium (double the usual amount of Council Tax). Properties empty for five </w:t>
      </w:r>
      <w:r w:rsidR="00D91C13">
        <w:t>to ten years</w:t>
      </w:r>
      <w:r>
        <w:t xml:space="preserve"> will be charged a 200% additional premium (three times the usual amount of </w:t>
      </w:r>
      <w:r>
        <w:lastRenderedPageBreak/>
        <w:t>Council Tax)</w:t>
      </w:r>
      <w:r w:rsidR="00D91C13">
        <w:t xml:space="preserve"> and properties empty for ten years or more will be charged a 300% premium (four times the usual amount of Council Tax)</w:t>
      </w:r>
      <w:r>
        <w:t>.</w:t>
      </w:r>
    </w:p>
    <w:p w14:paraId="6A06764E" w14:textId="7EAC8D2E" w:rsidR="00DB552C" w:rsidRDefault="00DB552C" w:rsidP="00DB552C">
      <w:pPr>
        <w:pStyle w:val="Heading1"/>
      </w:pPr>
      <w:r>
        <w:t>How do I appeal against the council's decision to award or not awar</w:t>
      </w:r>
      <w:r w:rsidR="00D672D5">
        <w:t>d</w:t>
      </w:r>
      <w:r>
        <w:t xml:space="preserve"> a discount or exemption?</w:t>
      </w:r>
    </w:p>
    <w:p w14:paraId="14F56C60" w14:textId="77777777" w:rsidR="00DB552C" w:rsidRDefault="00DB552C" w:rsidP="00DB552C">
      <w:r>
        <w:t xml:space="preserve">Email us at </w:t>
      </w:r>
      <w:hyperlink r:id="rId11" w:history="1">
        <w:r>
          <w:rPr>
            <w:rStyle w:val="Hyperlink"/>
          </w:rPr>
          <w:t>ctax@medway.gov.uk</w:t>
        </w:r>
      </w:hyperlink>
      <w:r>
        <w:t xml:space="preserve"> explaining why you are unhappy with our decision. You can then appeal to a valuation tribunal, if:</w:t>
      </w:r>
    </w:p>
    <w:p w14:paraId="264B50C7" w14:textId="77777777" w:rsidR="00DB552C" w:rsidRDefault="00DB552C" w:rsidP="00DB552C">
      <w:pPr>
        <w:numPr>
          <w:ilvl w:val="0"/>
          <w:numId w:val="4"/>
        </w:numPr>
        <w:spacing w:before="100" w:beforeAutospacing="1" w:after="100" w:afterAutospacing="1" w:line="240" w:lineRule="auto"/>
      </w:pPr>
      <w:r>
        <w:t>we do not accept your argument</w:t>
      </w:r>
    </w:p>
    <w:p w14:paraId="3266BB16" w14:textId="77777777" w:rsidR="00DB552C" w:rsidRDefault="00DB552C" w:rsidP="00DB552C">
      <w:pPr>
        <w:numPr>
          <w:ilvl w:val="0"/>
          <w:numId w:val="4"/>
        </w:numPr>
        <w:spacing w:before="100" w:beforeAutospacing="1" w:after="100" w:afterAutospacing="1" w:line="240" w:lineRule="auto"/>
      </w:pPr>
      <w:r>
        <w:t>we make a change you don’t agree with</w:t>
      </w:r>
    </w:p>
    <w:p w14:paraId="2A23F7D6" w14:textId="77777777" w:rsidR="00DB552C" w:rsidRDefault="00DB552C" w:rsidP="00DB552C">
      <w:pPr>
        <w:numPr>
          <w:ilvl w:val="0"/>
          <w:numId w:val="4"/>
        </w:numPr>
        <w:spacing w:before="100" w:beforeAutospacing="1" w:after="100" w:afterAutospacing="1" w:line="240" w:lineRule="auto"/>
      </w:pPr>
      <w:r>
        <w:t>after two months we haven’t made a decision</w:t>
      </w:r>
    </w:p>
    <w:p w14:paraId="40E7931A" w14:textId="77777777" w:rsidR="00DB552C" w:rsidRDefault="00DB552C" w:rsidP="00DB552C">
      <w:pPr>
        <w:pStyle w:val="NormalWeb"/>
      </w:pPr>
      <w:r>
        <w:t>Find more information and appeal online at </w:t>
      </w:r>
      <w:hyperlink r:id="rId12" w:tgtFrame="_blank" w:history="1">
        <w:r>
          <w:rPr>
            <w:rStyle w:val="Hyperlink"/>
            <w:rFonts w:eastAsiaTheme="majorEastAsia"/>
          </w:rPr>
          <w:t>valuationtribunal.gov.uk</w:t>
        </w:r>
      </w:hyperlink>
      <w:r>
        <w:t>. </w:t>
      </w:r>
    </w:p>
    <w:p w14:paraId="0F03156E" w14:textId="77777777" w:rsidR="00DB552C" w:rsidRDefault="00DB552C" w:rsidP="00DB552C">
      <w:pPr>
        <w:pStyle w:val="NormalWeb"/>
      </w:pPr>
      <w:r>
        <w:t>The Valuation Tribunal can also be contacted by phoning 03001 232 035. </w:t>
      </w:r>
    </w:p>
    <w:p w14:paraId="0459CD4B" w14:textId="77777777" w:rsidR="00DB552C" w:rsidRDefault="00DB552C" w:rsidP="00DB552C">
      <w:pPr>
        <w:pStyle w:val="Heading1"/>
      </w:pPr>
      <w:r>
        <w:t>Can the council charge what it wants for Council Tax?</w:t>
      </w:r>
    </w:p>
    <w:p w14:paraId="04256FCC" w14:textId="77777777" w:rsidR="00DB552C" w:rsidRDefault="00DB552C" w:rsidP="00DB552C">
      <w:pPr>
        <w:pStyle w:val="NormalWeb"/>
      </w:pPr>
      <w:r>
        <w:t>No. Each year the government indicates what it considers to be an excessive increase. If a council increases its Council Tax above this figure, it will trigger a local referendum. If the local electorate votes against the increase the council will have to revert to a Council Tax level that is compliant.</w:t>
      </w:r>
    </w:p>
    <w:p w14:paraId="2B3E8568" w14:textId="77777777" w:rsidR="00DB552C" w:rsidRDefault="00DB552C" w:rsidP="00DB552C">
      <w:pPr>
        <w:pStyle w:val="Heading1"/>
      </w:pPr>
      <w:r>
        <w:t>Can the council choose what to spend money on?</w:t>
      </w:r>
    </w:p>
    <w:p w14:paraId="1890A546" w14:textId="77777777" w:rsidR="00DB552C" w:rsidRDefault="00DB552C" w:rsidP="00DB552C">
      <w:pPr>
        <w:pStyle w:val="NormalWeb"/>
      </w:pPr>
      <w:r>
        <w:t>There are some services that the council has to spend money on – it has no choice – that’s what the government tells councils to do to meet central targets, for example, spending on schools. There are other services where the council can decide how much it wants to spend and how much it can afford, for example leisure centres and libraries. The council finds out what is important to residents and then it decides what to spend.</w:t>
      </w:r>
    </w:p>
    <w:p w14:paraId="002134A4" w14:textId="77777777" w:rsidR="00DB552C" w:rsidRDefault="00DB552C" w:rsidP="00DB552C">
      <w:pPr>
        <w:pStyle w:val="Heading1"/>
      </w:pPr>
      <w:r>
        <w:t>What else is included in my Council Tax bill? </w:t>
      </w:r>
    </w:p>
    <w:p w14:paraId="14ED32A0" w14:textId="77777777" w:rsidR="00DB552C" w:rsidRDefault="00DB552C" w:rsidP="00DB552C">
      <w:pPr>
        <w:pStyle w:val="NormalWeb"/>
      </w:pPr>
      <w:r>
        <w:t>Your bill also includes charges for services that the council doesn’t provide itself, like police and fire services, and if you live in a rural area, a charge by your parish council. There are 11 parishes in Medway.</w:t>
      </w:r>
    </w:p>
    <w:p w14:paraId="6ABBDCB2" w14:textId="6848D39A" w:rsidR="00DB552C" w:rsidRDefault="00DB552C" w:rsidP="00DB552C">
      <w:pPr>
        <w:pStyle w:val="Heading1"/>
      </w:pPr>
      <w:r>
        <w:t xml:space="preserve">Does </w:t>
      </w:r>
      <w:r w:rsidR="00846D9D">
        <w:t>the</w:t>
      </w:r>
      <w:r>
        <w:t xml:space="preserve"> Council keep money raised through Council Tax from the police, fire and parish precepts?</w:t>
      </w:r>
    </w:p>
    <w:p w14:paraId="440E8631" w14:textId="58131C8E" w:rsidR="00DB552C" w:rsidRDefault="00DB552C" w:rsidP="00DB552C">
      <w:pPr>
        <w:pStyle w:val="NormalWeb"/>
      </w:pPr>
      <w:r>
        <w:t xml:space="preserve">No. The total that will be </w:t>
      </w:r>
      <w:r w:rsidRPr="00867C71">
        <w:t>raised from Council Tax in 202</w:t>
      </w:r>
      <w:r w:rsidR="00D91C13" w:rsidRPr="00867C71">
        <w:t>4</w:t>
      </w:r>
      <w:r w:rsidRPr="00867C71">
        <w:t xml:space="preserve"> to 202</w:t>
      </w:r>
      <w:r w:rsidR="00D91C13" w:rsidRPr="00867C71">
        <w:t>5</w:t>
      </w:r>
      <w:r w:rsidRPr="00867C71">
        <w:t xml:space="preserve"> is</w:t>
      </w:r>
      <w:r w:rsidR="00867C71" w:rsidRPr="00867C71">
        <w:t xml:space="preserve"> £191.7</w:t>
      </w:r>
      <w:r w:rsidRPr="00867C71">
        <w:t xml:space="preserve"> million, of which Medway Council will get</w:t>
      </w:r>
      <w:r w:rsidR="00867C71" w:rsidRPr="00867C71">
        <w:t xml:space="preserve"> £159.5</w:t>
      </w:r>
      <w:r w:rsidR="005D1A46" w:rsidRPr="00867C71">
        <w:t xml:space="preserve"> </w:t>
      </w:r>
      <w:r w:rsidRPr="00867C71">
        <w:t>million.</w:t>
      </w:r>
      <w:r w:rsidRPr="00551034">
        <w:t xml:space="preserve"> The </w:t>
      </w:r>
      <w:r w:rsidRPr="00867C71">
        <w:t>remaining £</w:t>
      </w:r>
      <w:r w:rsidR="005D1A46" w:rsidRPr="00867C71">
        <w:t>3</w:t>
      </w:r>
      <w:r w:rsidR="00867C71" w:rsidRPr="00AC4136">
        <w:t>2</w:t>
      </w:r>
      <w:r w:rsidR="005D1A46" w:rsidRPr="00867C71">
        <w:t xml:space="preserve">.1 </w:t>
      </w:r>
      <w:r w:rsidRPr="00867C71">
        <w:t>million goes</w:t>
      </w:r>
      <w:r w:rsidRPr="00551034">
        <w:t xml:space="preserve"> to the police, fire service and to individual parishes.</w:t>
      </w:r>
      <w:r>
        <w:t xml:space="preserve"> If you don’t live in a parish, you don’t have to pay a parish charge, but everyone pays for police and fire services.</w:t>
      </w:r>
    </w:p>
    <w:p w14:paraId="6D6353E6" w14:textId="77777777" w:rsidR="00781FFA" w:rsidRDefault="00781FFA" w:rsidP="00846D9D">
      <w:pPr>
        <w:pStyle w:val="Heading2"/>
      </w:pPr>
      <w:r>
        <w:lastRenderedPageBreak/>
        <w:t>Kent Police and Crime Commissioner</w:t>
      </w:r>
    </w:p>
    <w:p w14:paraId="16969325" w14:textId="70B6EE6C" w:rsidR="00781FFA" w:rsidRDefault="00781FFA" w:rsidP="00781FFA">
      <w:pPr>
        <w:pStyle w:val="NormalWeb"/>
      </w:pPr>
      <w:bookmarkStart w:id="0" w:name="_Hlk160203590"/>
      <w:r>
        <w:t xml:space="preserve">You can find details of all budgeted income and expenditure for 2024/25 at: </w:t>
      </w:r>
      <w:bookmarkEnd w:id="0"/>
      <w:r>
        <w:fldChar w:fldCharType="begin"/>
      </w:r>
      <w:r>
        <w:instrText>HYPERLINK "https://www.kent-pcc.gov.uk/what-we-do/setting-the-kent-police-budget/" \t "_blank"</w:instrText>
      </w:r>
      <w:r>
        <w:fldChar w:fldCharType="separate"/>
      </w:r>
      <w:r>
        <w:rPr>
          <w:rStyle w:val="Hyperlink"/>
          <w:rFonts w:eastAsiaTheme="majorEastAsia"/>
        </w:rPr>
        <w:t>kent-pcc.gov.uk</w:t>
      </w:r>
      <w:r>
        <w:rPr>
          <w:rStyle w:val="Hyperlink"/>
          <w:rFonts w:eastAsiaTheme="majorEastAsia"/>
        </w:rPr>
        <w:fldChar w:fldCharType="end"/>
      </w:r>
    </w:p>
    <w:p w14:paraId="110992E4" w14:textId="77777777" w:rsidR="00781FFA" w:rsidRDefault="00781FFA" w:rsidP="00781FFA">
      <w:pPr>
        <w:pStyle w:val="Heading3"/>
      </w:pPr>
      <w:r>
        <w:t>Kent Fire &amp; Rescue Service</w:t>
      </w:r>
    </w:p>
    <w:p w14:paraId="3754E41C" w14:textId="4D8503B5" w:rsidR="00781FFA" w:rsidRDefault="00781FFA" w:rsidP="00781FFA">
      <w:pPr>
        <w:pStyle w:val="NormalWeb"/>
      </w:pPr>
      <w:r w:rsidRPr="00781FFA">
        <w:t>You can find details of all budgeted income and expenditure for 2024/25 at:</w:t>
      </w:r>
      <w:r w:rsidRPr="00D61844">
        <w:t xml:space="preserve">: </w:t>
      </w:r>
      <w:hyperlink r:id="rId13" w:history="1">
        <w:r w:rsidRPr="00865084">
          <w:rPr>
            <w:rStyle w:val="Hyperlink"/>
            <w:rFonts w:eastAsiaTheme="majorEastAsia"/>
          </w:rPr>
          <w:t>kent.fire-uk.org/financial-information</w:t>
        </w:r>
      </w:hyperlink>
    </w:p>
    <w:p w14:paraId="11BA97E7" w14:textId="77777777" w:rsidR="00DB552C" w:rsidRDefault="00DB552C" w:rsidP="00DB552C">
      <w:pPr>
        <w:pStyle w:val="NormalWeb"/>
      </w:pPr>
      <w:r>
        <w:t>Parish councils maintain local assets including:</w:t>
      </w:r>
    </w:p>
    <w:p w14:paraId="3E622BF2" w14:textId="77777777" w:rsidR="00DB552C" w:rsidRDefault="00DB552C" w:rsidP="00DB552C">
      <w:pPr>
        <w:numPr>
          <w:ilvl w:val="0"/>
          <w:numId w:val="5"/>
        </w:numPr>
        <w:spacing w:before="100" w:beforeAutospacing="1" w:after="100" w:afterAutospacing="1" w:line="240" w:lineRule="auto"/>
      </w:pPr>
      <w:r>
        <w:t>allotments</w:t>
      </w:r>
    </w:p>
    <w:p w14:paraId="573CB123" w14:textId="77777777" w:rsidR="00DB552C" w:rsidRDefault="00DB552C" w:rsidP="00DB552C">
      <w:pPr>
        <w:numPr>
          <w:ilvl w:val="0"/>
          <w:numId w:val="5"/>
        </w:numPr>
        <w:spacing w:before="100" w:beforeAutospacing="1" w:after="100" w:afterAutospacing="1" w:line="240" w:lineRule="auto"/>
      </w:pPr>
      <w:r>
        <w:t>common lands</w:t>
      </w:r>
    </w:p>
    <w:p w14:paraId="4E647DD4" w14:textId="77777777" w:rsidR="00DB552C" w:rsidRDefault="00DB552C" w:rsidP="00DB552C">
      <w:pPr>
        <w:numPr>
          <w:ilvl w:val="0"/>
          <w:numId w:val="5"/>
        </w:numPr>
        <w:spacing w:before="100" w:beforeAutospacing="1" w:after="100" w:afterAutospacing="1" w:line="240" w:lineRule="auto"/>
      </w:pPr>
      <w:r>
        <w:t>burial grounds</w:t>
      </w:r>
    </w:p>
    <w:p w14:paraId="003C205C" w14:textId="77777777" w:rsidR="00DB552C" w:rsidRDefault="00DB552C" w:rsidP="00DB552C">
      <w:pPr>
        <w:numPr>
          <w:ilvl w:val="0"/>
          <w:numId w:val="5"/>
        </w:numPr>
        <w:spacing w:before="100" w:beforeAutospacing="1" w:after="100" w:afterAutospacing="1" w:line="240" w:lineRule="auto"/>
      </w:pPr>
      <w:r>
        <w:t>play areas</w:t>
      </w:r>
    </w:p>
    <w:p w14:paraId="1DB223F1" w14:textId="77777777" w:rsidR="00DB552C" w:rsidRDefault="00DB552C" w:rsidP="00DB552C">
      <w:pPr>
        <w:numPr>
          <w:ilvl w:val="0"/>
          <w:numId w:val="5"/>
        </w:numPr>
        <w:spacing w:before="100" w:beforeAutospacing="1" w:after="100" w:afterAutospacing="1" w:line="240" w:lineRule="auto"/>
      </w:pPr>
      <w:r>
        <w:t>tennis courts</w:t>
      </w:r>
    </w:p>
    <w:p w14:paraId="5619A912" w14:textId="77777777" w:rsidR="00DB552C" w:rsidRDefault="00DB552C" w:rsidP="00DB552C">
      <w:pPr>
        <w:numPr>
          <w:ilvl w:val="0"/>
          <w:numId w:val="5"/>
        </w:numPr>
        <w:spacing w:before="100" w:beforeAutospacing="1" w:after="100" w:afterAutospacing="1" w:line="240" w:lineRule="auto"/>
      </w:pPr>
      <w:r>
        <w:t>litter bins</w:t>
      </w:r>
    </w:p>
    <w:p w14:paraId="3177FB92" w14:textId="77777777" w:rsidR="00DB552C" w:rsidRDefault="00DB552C" w:rsidP="00DB552C">
      <w:pPr>
        <w:numPr>
          <w:ilvl w:val="0"/>
          <w:numId w:val="5"/>
        </w:numPr>
        <w:spacing w:before="100" w:beforeAutospacing="1" w:after="100" w:afterAutospacing="1" w:line="240" w:lineRule="auto"/>
      </w:pPr>
      <w:r>
        <w:t>seats</w:t>
      </w:r>
    </w:p>
    <w:p w14:paraId="62FAD652" w14:textId="77777777" w:rsidR="00DB552C" w:rsidRDefault="00DB552C" w:rsidP="00DB552C">
      <w:pPr>
        <w:numPr>
          <w:ilvl w:val="0"/>
          <w:numId w:val="5"/>
        </w:numPr>
        <w:spacing w:before="100" w:beforeAutospacing="1" w:after="100" w:afterAutospacing="1" w:line="240" w:lineRule="auto"/>
      </w:pPr>
      <w:r>
        <w:t>ponds</w:t>
      </w:r>
    </w:p>
    <w:p w14:paraId="4BFCF02A" w14:textId="4111856B" w:rsidR="00DB552C" w:rsidRDefault="00DB552C" w:rsidP="00DB552C">
      <w:pPr>
        <w:pStyle w:val="NormalWeb"/>
      </w:pPr>
      <w:r>
        <w:t>Parish councils are consulted on all planning applications affecting their area.</w:t>
      </w:r>
    </w:p>
    <w:p w14:paraId="7C610E63" w14:textId="74F9D3CD" w:rsidR="00781FFA" w:rsidRDefault="002D06B1" w:rsidP="00DB552C">
      <w:pPr>
        <w:pStyle w:val="NormalWeb"/>
      </w:pPr>
      <w:r>
        <w:rPr>
          <w:color w:val="1F3864" w:themeColor="accent1" w:themeShade="80"/>
        </w:rPr>
        <w:t>Environment Agency</w:t>
      </w:r>
    </w:p>
    <w:p w14:paraId="060C8A55" w14:textId="58847B35" w:rsidR="002D06B1" w:rsidRDefault="002D06B1" w:rsidP="002D06B1">
      <w:pPr>
        <w:pStyle w:val="NormalWeb"/>
      </w:pPr>
      <w:r>
        <w:t>The Environment Agency is a levying body for its Flood and Coastal Erosion Risk Management Functions under the Flood and Water Management Act 2010 and the Environment Agency (Levies) (England and Wales) Regulations 2011.</w:t>
      </w:r>
    </w:p>
    <w:p w14:paraId="348FF50E" w14:textId="29A87CB6" w:rsidR="002D06B1" w:rsidRDefault="002D06B1" w:rsidP="002D06B1">
      <w:pPr>
        <w:pStyle w:val="NormalWeb"/>
      </w:pPr>
      <w:r>
        <w:t>The Environment Agency has powers in respect of flood and coastal erosion risk management for 3540 kilometres of main river and along tidal and sea defences in the area of the Southern Regional Flood and Coastal Committee. Money is spent on the construction of new flood defence schemes, the maintenance of the river system and existing flood defences together with the operation of a flood warning system and management of the risk of coastal erosion. The financial details are:</w:t>
      </w:r>
    </w:p>
    <w:p w14:paraId="6E90F048" w14:textId="3E09927C" w:rsidR="00142766" w:rsidRDefault="002D06B1" w:rsidP="00142766">
      <w:pPr>
        <w:pStyle w:val="Heading2"/>
      </w:pPr>
      <w:r>
        <w:t xml:space="preserve"> </w:t>
      </w:r>
      <w:r w:rsidR="00142766" w:rsidRPr="002D06B1">
        <w:rPr>
          <w:rFonts w:eastAsia="Times New Roman"/>
        </w:rPr>
        <w:t>Southern Regional Flood and Coastal Committee</w:t>
      </w:r>
    </w:p>
    <w:tbl>
      <w:tblPr>
        <w:tblStyle w:val="TableGrid"/>
        <w:tblW w:w="0" w:type="auto"/>
        <w:tblLook w:val="04A0" w:firstRow="1" w:lastRow="0" w:firstColumn="1" w:lastColumn="0" w:noHBand="0" w:noVBand="1"/>
        <w:tblCaption w:val="Expenditure and levies of the Southern Regional Flood and Coastal Committee"/>
        <w:tblDescription w:val="Expenditure and levies of the Southern Regional Flood and Coastal Committee for 2023 to 2024 and 2024 to 2025"/>
      </w:tblPr>
      <w:tblGrid>
        <w:gridCol w:w="3005"/>
        <w:gridCol w:w="1952"/>
        <w:gridCol w:w="1842"/>
      </w:tblGrid>
      <w:tr w:rsidR="00142766" w14:paraId="47573D1B" w14:textId="77777777" w:rsidTr="00142766">
        <w:tc>
          <w:tcPr>
            <w:tcW w:w="3005" w:type="dxa"/>
          </w:tcPr>
          <w:p w14:paraId="6BB86767" w14:textId="77777777" w:rsidR="00142766" w:rsidRDefault="00142766" w:rsidP="002D06B1">
            <w:pPr>
              <w:pStyle w:val="NormalWeb"/>
            </w:pPr>
          </w:p>
        </w:tc>
        <w:tc>
          <w:tcPr>
            <w:tcW w:w="1952" w:type="dxa"/>
          </w:tcPr>
          <w:p w14:paraId="1C63DD18" w14:textId="353FFA24" w:rsidR="00142766" w:rsidRDefault="00142766" w:rsidP="002D06B1">
            <w:pPr>
              <w:pStyle w:val="NormalWeb"/>
            </w:pPr>
            <w:r>
              <w:t>2023/24 (‘000s)</w:t>
            </w:r>
          </w:p>
        </w:tc>
        <w:tc>
          <w:tcPr>
            <w:tcW w:w="1842" w:type="dxa"/>
          </w:tcPr>
          <w:p w14:paraId="3E25B32B" w14:textId="5FB6EC1D" w:rsidR="00142766" w:rsidRDefault="00142766" w:rsidP="00142766">
            <w:pPr>
              <w:pStyle w:val="NormalWeb"/>
            </w:pPr>
            <w:r>
              <w:t>2024/25 ('000s)</w:t>
            </w:r>
          </w:p>
        </w:tc>
      </w:tr>
      <w:tr w:rsidR="00142766" w14:paraId="397C56DF" w14:textId="77777777" w:rsidTr="00142766">
        <w:tc>
          <w:tcPr>
            <w:tcW w:w="3005" w:type="dxa"/>
          </w:tcPr>
          <w:p w14:paraId="78D00F65" w14:textId="27B2171E" w:rsidR="00142766" w:rsidRDefault="00142766" w:rsidP="002D06B1">
            <w:pPr>
              <w:pStyle w:val="NormalWeb"/>
            </w:pPr>
            <w:r w:rsidRPr="00142766">
              <w:t>Gross Expenditure</w:t>
            </w:r>
          </w:p>
        </w:tc>
        <w:tc>
          <w:tcPr>
            <w:tcW w:w="1952" w:type="dxa"/>
          </w:tcPr>
          <w:p w14:paraId="60EB86AE" w14:textId="00B36F35" w:rsidR="00142766" w:rsidRDefault="00142766" w:rsidP="002D06B1">
            <w:pPr>
              <w:pStyle w:val="NormalWeb"/>
            </w:pPr>
            <w:r w:rsidRPr="002D06B1">
              <w:rPr>
                <w:color w:val="000000"/>
              </w:rPr>
              <w:t>£100,727</w:t>
            </w:r>
          </w:p>
        </w:tc>
        <w:tc>
          <w:tcPr>
            <w:tcW w:w="1842" w:type="dxa"/>
          </w:tcPr>
          <w:p w14:paraId="469ABE1E" w14:textId="19FBB866" w:rsidR="00142766" w:rsidRDefault="00142766" w:rsidP="002D06B1">
            <w:pPr>
              <w:pStyle w:val="NormalWeb"/>
            </w:pPr>
            <w:r w:rsidRPr="002D06B1">
              <w:rPr>
                <w:color w:val="000000"/>
              </w:rPr>
              <w:t>£106,443</w:t>
            </w:r>
          </w:p>
        </w:tc>
      </w:tr>
      <w:tr w:rsidR="00142766" w14:paraId="4F235C54" w14:textId="77777777" w:rsidTr="00142766">
        <w:tc>
          <w:tcPr>
            <w:tcW w:w="3005" w:type="dxa"/>
          </w:tcPr>
          <w:p w14:paraId="721D77E9" w14:textId="0B686409" w:rsidR="00142766" w:rsidRDefault="00142766" w:rsidP="002D06B1">
            <w:pPr>
              <w:pStyle w:val="NormalWeb"/>
            </w:pPr>
            <w:r w:rsidRPr="002D06B1">
              <w:rPr>
                <w:color w:val="000000"/>
              </w:rPr>
              <w:t>Levies Raised</w:t>
            </w:r>
          </w:p>
        </w:tc>
        <w:tc>
          <w:tcPr>
            <w:tcW w:w="1952" w:type="dxa"/>
          </w:tcPr>
          <w:p w14:paraId="6F8E09BF" w14:textId="7D91675E" w:rsidR="00142766" w:rsidRDefault="00142766" w:rsidP="002D06B1">
            <w:pPr>
              <w:pStyle w:val="NormalWeb"/>
            </w:pPr>
            <w:r w:rsidRPr="002D06B1">
              <w:rPr>
                <w:color w:val="000000"/>
              </w:rPr>
              <w:t>£1,594</w:t>
            </w:r>
          </w:p>
        </w:tc>
        <w:tc>
          <w:tcPr>
            <w:tcW w:w="1842" w:type="dxa"/>
          </w:tcPr>
          <w:p w14:paraId="3718D800" w14:textId="531614B3" w:rsidR="00142766" w:rsidRDefault="00142766" w:rsidP="002D06B1">
            <w:pPr>
              <w:pStyle w:val="NormalWeb"/>
            </w:pPr>
            <w:r w:rsidRPr="00142766">
              <w:t>£1,642</w:t>
            </w:r>
          </w:p>
        </w:tc>
      </w:tr>
      <w:tr w:rsidR="00142766" w14:paraId="606D67E2" w14:textId="77777777" w:rsidTr="00142766">
        <w:tc>
          <w:tcPr>
            <w:tcW w:w="3005" w:type="dxa"/>
          </w:tcPr>
          <w:p w14:paraId="1A99E4AD" w14:textId="53DF9994" w:rsidR="00142766" w:rsidRDefault="00142766" w:rsidP="002D06B1">
            <w:pPr>
              <w:pStyle w:val="NormalWeb"/>
            </w:pPr>
            <w:r w:rsidRPr="002D06B1">
              <w:rPr>
                <w:b/>
                <w:bCs/>
                <w:color w:val="000000"/>
              </w:rPr>
              <w:t>Total Council Tax Base</w:t>
            </w:r>
          </w:p>
        </w:tc>
        <w:tc>
          <w:tcPr>
            <w:tcW w:w="1952" w:type="dxa"/>
          </w:tcPr>
          <w:p w14:paraId="1CE67261" w14:textId="4CC7BD88" w:rsidR="00142766" w:rsidRDefault="00142766" w:rsidP="002D06B1">
            <w:pPr>
              <w:pStyle w:val="NormalWeb"/>
            </w:pPr>
            <w:r w:rsidRPr="002D06B1">
              <w:rPr>
                <w:color w:val="000000"/>
              </w:rPr>
              <w:t>1,914</w:t>
            </w:r>
          </w:p>
        </w:tc>
        <w:tc>
          <w:tcPr>
            <w:tcW w:w="1842" w:type="dxa"/>
          </w:tcPr>
          <w:p w14:paraId="4FBEA930" w14:textId="5C9EF954" w:rsidR="00142766" w:rsidRDefault="00142766" w:rsidP="002D06B1">
            <w:pPr>
              <w:pStyle w:val="NormalWeb"/>
            </w:pPr>
            <w:r w:rsidRPr="002D06B1">
              <w:rPr>
                <w:color w:val="000000"/>
              </w:rPr>
              <w:t>1,935</w:t>
            </w:r>
          </w:p>
        </w:tc>
      </w:tr>
    </w:tbl>
    <w:p w14:paraId="2FFA7AC2" w14:textId="1AA9A2B0" w:rsidR="002D06B1" w:rsidRPr="002D06B1" w:rsidRDefault="002D06B1" w:rsidP="002D06B1">
      <w:pPr>
        <w:pStyle w:val="NormalWeb"/>
      </w:pPr>
      <w:r>
        <w:t>The majority of funding for flood defence comes directly from the Department for the Environment, Food and Rural Affairs (Defra). However, under the new Partnership Funding rule not all schemes will attract full central funding.</w:t>
      </w:r>
      <w:r w:rsidR="00E6242E">
        <w:t xml:space="preserve"> </w:t>
      </w:r>
      <w:r>
        <w:t>To provide local funding for local priorities and contributions for partnership funding the Regional Flood and Coastal Committees recommend through the Environment Agency a local levy</w:t>
      </w:r>
      <w:r w:rsidR="00E6242E">
        <w:t>.</w:t>
      </w:r>
    </w:p>
    <w:p w14:paraId="41965612" w14:textId="77777777" w:rsidR="00DB552C" w:rsidRDefault="00DB552C" w:rsidP="00DB552C">
      <w:pPr>
        <w:pStyle w:val="Heading1"/>
      </w:pPr>
      <w:r>
        <w:lastRenderedPageBreak/>
        <w:t>Council Tax data protection and fair processing notice</w:t>
      </w:r>
    </w:p>
    <w:p w14:paraId="3F70D013" w14:textId="77777777" w:rsidR="00DB552C" w:rsidRDefault="00DB552C" w:rsidP="00DB552C">
      <w:pPr>
        <w:pStyle w:val="NormalWeb"/>
      </w:pPr>
      <w:r>
        <w:t>Your personal information will be held and used in line with the requirements of the Data Protection Act 2018.</w:t>
      </w:r>
    </w:p>
    <w:p w14:paraId="65EB3314" w14:textId="77777777" w:rsidR="00DB552C" w:rsidRDefault="00DB552C" w:rsidP="00DB552C">
      <w:pPr>
        <w:pStyle w:val="NormalWeb"/>
      </w:pPr>
      <w:r>
        <w:t>Medway Council will use the information you have provided in connection with the administration of Council Tax. Medway Council is also under a duty to protect the public funds it administers and to this end may lawfully disclose information to other public sector agencies to:</w:t>
      </w:r>
    </w:p>
    <w:p w14:paraId="0B137FBA" w14:textId="77777777" w:rsidR="00DB552C" w:rsidRDefault="00DB552C" w:rsidP="00DB552C">
      <w:pPr>
        <w:numPr>
          <w:ilvl w:val="0"/>
          <w:numId w:val="6"/>
        </w:numPr>
        <w:spacing w:before="100" w:beforeAutospacing="1" w:after="100" w:afterAutospacing="1" w:line="240" w:lineRule="auto"/>
      </w:pPr>
      <w:r>
        <w:t>prevent or detect benefit fraud and any other crime and/or to administer claims for non-payment of Council Tax</w:t>
      </w:r>
    </w:p>
    <w:p w14:paraId="0617C6E9" w14:textId="77777777" w:rsidR="00DB552C" w:rsidRDefault="00DB552C" w:rsidP="00DB552C">
      <w:pPr>
        <w:numPr>
          <w:ilvl w:val="0"/>
          <w:numId w:val="6"/>
        </w:numPr>
        <w:spacing w:before="100" w:beforeAutospacing="1" w:after="100" w:afterAutospacing="1" w:line="240" w:lineRule="auto"/>
      </w:pPr>
      <w:r>
        <w:t>support national fraud initiatives – the council is required by law to participate in National Fraud Initiative (NFI) data matching exercises. Council Tax information may be provided to the Audit Commission for NFI purposes and will be used for cross-system and cross-authority comparison for the prevention and detection of fraud</w:t>
      </w:r>
    </w:p>
    <w:p w14:paraId="59367EEF" w14:textId="77777777" w:rsidR="00DB552C" w:rsidRDefault="00DB552C" w:rsidP="00DB552C">
      <w:pPr>
        <w:numPr>
          <w:ilvl w:val="0"/>
          <w:numId w:val="6"/>
        </w:numPr>
        <w:spacing w:before="100" w:beforeAutospacing="1" w:after="100" w:afterAutospacing="1" w:line="240" w:lineRule="auto"/>
      </w:pPr>
      <w:r>
        <w:t>protect public funds in investigating misuse of public money</w:t>
      </w:r>
    </w:p>
    <w:p w14:paraId="1AB069B3" w14:textId="77777777" w:rsidR="00DB552C" w:rsidRDefault="00DB552C" w:rsidP="00DB552C">
      <w:pPr>
        <w:pStyle w:val="NormalWeb"/>
      </w:pPr>
      <w:r>
        <w:t>The council also uses basic Council Tax information about you, for example name and address, in other areas of service provision if this:</w:t>
      </w:r>
    </w:p>
    <w:p w14:paraId="7CD3A774" w14:textId="77777777" w:rsidR="00DB552C" w:rsidRDefault="00DB552C" w:rsidP="00DB552C">
      <w:pPr>
        <w:numPr>
          <w:ilvl w:val="0"/>
          <w:numId w:val="7"/>
        </w:numPr>
        <w:spacing w:before="100" w:beforeAutospacing="1" w:after="100" w:afterAutospacing="1" w:line="240" w:lineRule="auto"/>
      </w:pPr>
      <w:r>
        <w:t>helps you to access services more easily</w:t>
      </w:r>
    </w:p>
    <w:p w14:paraId="5ECC0C84" w14:textId="77777777" w:rsidR="00DB552C" w:rsidRDefault="00DB552C" w:rsidP="00DB552C">
      <w:pPr>
        <w:numPr>
          <w:ilvl w:val="0"/>
          <w:numId w:val="7"/>
        </w:numPr>
        <w:spacing w:before="100" w:beforeAutospacing="1" w:after="100" w:afterAutospacing="1" w:line="240" w:lineRule="auto"/>
      </w:pPr>
      <w:r>
        <w:t>promotes the more efficient and cost-effective delivery of services</w:t>
      </w:r>
    </w:p>
    <w:p w14:paraId="55091C10" w14:textId="77777777" w:rsidR="00DB552C" w:rsidRDefault="00DB552C" w:rsidP="00DB552C">
      <w:pPr>
        <w:numPr>
          <w:ilvl w:val="0"/>
          <w:numId w:val="7"/>
        </w:numPr>
        <w:spacing w:before="100" w:beforeAutospacing="1" w:after="100" w:afterAutospacing="1" w:line="240" w:lineRule="auto"/>
      </w:pPr>
      <w:r>
        <w:t>helps recover monies owed to the council.</w:t>
      </w:r>
    </w:p>
    <w:p w14:paraId="5986722B" w14:textId="77777777" w:rsidR="00DB552C" w:rsidRDefault="00DB552C" w:rsidP="00DB552C">
      <w:pPr>
        <w:pStyle w:val="NormalWeb"/>
      </w:pPr>
      <w:r>
        <w:t>The council will not use your personal data in a way that may cause you unwarranted detriment. Any disclosure of personal data shall be made in line with the Data Protection Act 2018.</w:t>
      </w:r>
    </w:p>
    <w:p w14:paraId="15D6CC17" w14:textId="749C8480" w:rsidR="00DB552C" w:rsidRDefault="00DB552C" w:rsidP="00DB552C">
      <w:pPr>
        <w:pStyle w:val="NormalWeb"/>
      </w:pPr>
      <w:r>
        <w:t xml:space="preserve">You can see a copy of the information held about you. For more information, visit our </w:t>
      </w:r>
      <w:hyperlink r:id="rId14" w:history="1">
        <w:r>
          <w:rPr>
            <w:rStyle w:val="Hyperlink"/>
            <w:rFonts w:eastAsiaTheme="majorEastAsia"/>
          </w:rPr>
          <w:t>data protection</w:t>
        </w:r>
      </w:hyperlink>
      <w:r>
        <w:t xml:space="preserve"> pages or </w:t>
      </w:r>
      <w:r w:rsidR="005D1A46">
        <w:t>t</w:t>
      </w:r>
      <w:r>
        <w:t xml:space="preserve">o see a copy of the information held about you, you can </w:t>
      </w:r>
      <w:hyperlink r:id="rId15" w:history="1">
        <w:r>
          <w:rPr>
            <w:rStyle w:val="Hyperlink"/>
          </w:rPr>
          <w:t>make an information request</w:t>
        </w:r>
      </w:hyperlink>
      <w:r>
        <w:t>. </w:t>
      </w:r>
    </w:p>
    <w:p w14:paraId="6C605A7B" w14:textId="77777777" w:rsidR="00DB552C" w:rsidRDefault="00DB552C" w:rsidP="00DB552C">
      <w:pPr>
        <w:pStyle w:val="Heading1"/>
      </w:pPr>
      <w:r>
        <w:t>Get in touch</w:t>
      </w:r>
    </w:p>
    <w:p w14:paraId="477C0F81" w14:textId="33942939" w:rsidR="00DB552C" w:rsidRDefault="00DB552C" w:rsidP="00DB552C">
      <w:pPr>
        <w:pStyle w:val="NormalWeb"/>
      </w:pPr>
      <w:r>
        <w:t>If you have any comments or questions about the information provided</w:t>
      </w:r>
      <w:r w:rsidR="003D4DD8">
        <w:t xml:space="preserve"> above</w:t>
      </w:r>
      <w:r>
        <w:t>, please contact:</w:t>
      </w:r>
    </w:p>
    <w:p w14:paraId="7D6B9436" w14:textId="77777777" w:rsidR="00DB552C" w:rsidRDefault="00DB552C" w:rsidP="00846D9D">
      <w:pPr>
        <w:pStyle w:val="Heading2"/>
      </w:pPr>
      <w:r>
        <w:t>Medway Council</w:t>
      </w:r>
    </w:p>
    <w:p w14:paraId="2321DF58" w14:textId="77044A59" w:rsidR="00DB552C" w:rsidRDefault="00DB552C" w:rsidP="00DB552C">
      <w:pPr>
        <w:pStyle w:val="NormalWeb"/>
      </w:pPr>
      <w:r>
        <w:t xml:space="preserve">Visit: </w:t>
      </w:r>
      <w:r w:rsidRPr="00C83589">
        <w:rPr>
          <w:rFonts w:eastAsiaTheme="majorEastAsia"/>
        </w:rPr>
        <w:t>www.medway.gov.uk/counciltax</w:t>
      </w:r>
    </w:p>
    <w:p w14:paraId="6581F308" w14:textId="77777777" w:rsidR="00DB552C" w:rsidRDefault="00DB552C" w:rsidP="00DB552C">
      <w:pPr>
        <w:pStyle w:val="NormalWeb"/>
      </w:pPr>
      <w:r>
        <w:t>Phone: 01634 332 222</w:t>
      </w:r>
    </w:p>
    <w:p w14:paraId="45555F5C" w14:textId="77777777" w:rsidR="00DB552C" w:rsidRDefault="00DB552C" w:rsidP="00DB552C">
      <w:pPr>
        <w:pStyle w:val="NormalWeb"/>
      </w:pPr>
      <w:r>
        <w:t xml:space="preserve">Email: </w:t>
      </w:r>
      <w:hyperlink r:id="rId16" w:history="1">
        <w:r>
          <w:rPr>
            <w:rStyle w:val="Hyperlink"/>
            <w:rFonts w:eastAsiaTheme="majorEastAsia"/>
          </w:rPr>
          <w:t>ctax@medway.gov.uk</w:t>
        </w:r>
      </w:hyperlink>
    </w:p>
    <w:p w14:paraId="77382403" w14:textId="77777777" w:rsidR="00DB552C" w:rsidRDefault="00DB552C" w:rsidP="00DB552C">
      <w:pPr>
        <w:pStyle w:val="NormalWeb"/>
      </w:pPr>
      <w:r>
        <w:t>Write to: Medway Council, Gun Wharf, Dock Road, Chatham, ME4 4TR</w:t>
      </w:r>
    </w:p>
    <w:p w14:paraId="0F65488C" w14:textId="5B5FFEC0" w:rsidR="003D4DD8" w:rsidRPr="00846D9D" w:rsidRDefault="003D4DD8" w:rsidP="00846D9D">
      <w:r w:rsidRPr="00846D9D">
        <w:t>For further financial information regarding the police and fire services, please contact:</w:t>
      </w:r>
    </w:p>
    <w:p w14:paraId="107E14AA" w14:textId="26F490D7" w:rsidR="003D4DD8" w:rsidRPr="00865084" w:rsidRDefault="003D4DD8" w:rsidP="00DB552C">
      <w:pPr>
        <w:pStyle w:val="Heading3"/>
        <w:rPr>
          <w:color w:val="auto"/>
        </w:rPr>
      </w:pPr>
      <w:r>
        <w:rPr>
          <w:color w:val="auto"/>
        </w:rPr>
        <w:lastRenderedPageBreak/>
        <w:t xml:space="preserve"> </w:t>
      </w:r>
    </w:p>
    <w:p w14:paraId="3FCA6DE4" w14:textId="7CE5A1D3" w:rsidR="00DB552C" w:rsidRDefault="00DB552C" w:rsidP="00DB552C">
      <w:pPr>
        <w:pStyle w:val="Heading3"/>
      </w:pPr>
      <w:bookmarkStart w:id="1" w:name="_Hlk160203462"/>
      <w:r>
        <w:t>Kent Police and Crime Commissioner</w:t>
      </w:r>
    </w:p>
    <w:p w14:paraId="53E6A5C2" w14:textId="77777777" w:rsidR="00DB552C" w:rsidRDefault="00DB552C" w:rsidP="00DB552C">
      <w:pPr>
        <w:pStyle w:val="NormalWeb"/>
      </w:pPr>
      <w:r>
        <w:t xml:space="preserve">Visit: </w:t>
      </w:r>
      <w:hyperlink r:id="rId17" w:tgtFrame="_blank" w:history="1">
        <w:r>
          <w:rPr>
            <w:rStyle w:val="Hyperlink"/>
            <w:rFonts w:eastAsiaTheme="majorEastAsia"/>
          </w:rPr>
          <w:t>kent-pcc.gov.uk</w:t>
        </w:r>
      </w:hyperlink>
    </w:p>
    <w:p w14:paraId="5271ECD3" w14:textId="77777777" w:rsidR="00DB552C" w:rsidRDefault="00DB552C" w:rsidP="00DB552C">
      <w:pPr>
        <w:pStyle w:val="NormalWeb"/>
      </w:pPr>
      <w:r>
        <w:t>Phone: 01622 677 055</w:t>
      </w:r>
    </w:p>
    <w:p w14:paraId="77974353" w14:textId="77777777" w:rsidR="00DB552C" w:rsidRDefault="00DB552C" w:rsidP="00DB552C">
      <w:pPr>
        <w:pStyle w:val="NormalWeb"/>
      </w:pPr>
      <w:r>
        <w:t xml:space="preserve">Twitter: </w:t>
      </w:r>
      <w:hyperlink r:id="rId18" w:tgtFrame="_blank" w:history="1">
        <w:r>
          <w:rPr>
            <w:rStyle w:val="Hyperlink"/>
            <w:rFonts w:eastAsiaTheme="majorEastAsia"/>
          </w:rPr>
          <w:t>@PCCKent</w:t>
        </w:r>
      </w:hyperlink>
    </w:p>
    <w:p w14:paraId="00FEBDD8" w14:textId="77777777" w:rsidR="00DB552C" w:rsidRDefault="00DB552C" w:rsidP="00DB552C">
      <w:pPr>
        <w:pStyle w:val="NormalWeb"/>
      </w:pPr>
      <w:r>
        <w:t>Write to: Office of the Kent Police and Crime Commissioner, Kent Police HQ, Sutton Road, Maidstone ME15 9BZ</w:t>
      </w:r>
    </w:p>
    <w:p w14:paraId="47C5B028" w14:textId="004CB179" w:rsidR="00DB552C" w:rsidRDefault="00DB552C" w:rsidP="00DB552C">
      <w:pPr>
        <w:pStyle w:val="Heading3"/>
      </w:pPr>
      <w:r>
        <w:t xml:space="preserve">Kent Fire &amp; Rescue </w:t>
      </w:r>
      <w:r w:rsidR="00D91C13">
        <w:t>Service</w:t>
      </w:r>
    </w:p>
    <w:p w14:paraId="0603BA37" w14:textId="2466D680" w:rsidR="00DB552C" w:rsidRDefault="00DB552C" w:rsidP="00DB552C">
      <w:pPr>
        <w:pStyle w:val="NormalWeb"/>
      </w:pPr>
      <w:r>
        <w:t>Visi</w:t>
      </w:r>
      <w:r w:rsidRPr="00D61844">
        <w:t xml:space="preserve">t: </w:t>
      </w:r>
      <w:hyperlink r:id="rId19" w:history="1">
        <w:r w:rsidRPr="00865084">
          <w:rPr>
            <w:rStyle w:val="Hyperlink"/>
            <w:rFonts w:eastAsiaTheme="majorEastAsia"/>
          </w:rPr>
          <w:t>kent.fire-uk.org</w:t>
        </w:r>
        <w:r w:rsidR="00865084" w:rsidRPr="00865084">
          <w:rPr>
            <w:rStyle w:val="Hyperlink"/>
            <w:rFonts w:eastAsiaTheme="majorEastAsia"/>
          </w:rPr>
          <w:t>/financial-information</w:t>
        </w:r>
      </w:hyperlink>
    </w:p>
    <w:bookmarkEnd w:id="1"/>
    <w:p w14:paraId="580B7A17" w14:textId="77777777" w:rsidR="00DB552C" w:rsidRDefault="00DB552C" w:rsidP="00DB552C">
      <w:pPr>
        <w:pStyle w:val="NormalWeb"/>
      </w:pPr>
      <w:r>
        <w:t>Phone: 01622 692 121</w:t>
      </w:r>
    </w:p>
    <w:p w14:paraId="4B57A157" w14:textId="77777777" w:rsidR="00DB552C" w:rsidRDefault="00DB552C" w:rsidP="00DB552C">
      <w:pPr>
        <w:pStyle w:val="NormalWeb"/>
      </w:pPr>
      <w:r>
        <w:t xml:space="preserve">Email: </w:t>
      </w:r>
      <w:hyperlink r:id="rId20" w:history="1">
        <w:r>
          <w:rPr>
            <w:rStyle w:val="Hyperlink"/>
            <w:rFonts w:eastAsiaTheme="majorEastAsia"/>
          </w:rPr>
          <w:t>KFRSFinance@kent.fire-uk.org</w:t>
        </w:r>
      </w:hyperlink>
    </w:p>
    <w:p w14:paraId="7BD57067" w14:textId="1B952F50" w:rsidR="00DB552C" w:rsidRDefault="00DB552C" w:rsidP="00DB552C">
      <w:pPr>
        <w:pStyle w:val="NormalWeb"/>
      </w:pPr>
      <w:r>
        <w:t xml:space="preserve">Write to: Kent Fire and Rescue </w:t>
      </w:r>
      <w:r w:rsidR="00E6242E">
        <w:t>Service</w:t>
      </w:r>
      <w:r>
        <w:t>, Headquarters, Straw Mill Hill, Tovil, Maidstone ME15 6XB</w:t>
      </w:r>
    </w:p>
    <w:p w14:paraId="46460B8A" w14:textId="77777777" w:rsidR="00DB552C" w:rsidRDefault="00E67851" w:rsidP="00DB552C">
      <w:r>
        <w:pict w14:anchorId="2F8195FE">
          <v:rect id="_x0000_i1025" style="width:0;height:1.5pt" o:hralign="center" o:hrstd="t" o:hr="t" fillcolor="#a0a0a0" stroked="f"/>
        </w:pict>
      </w:r>
    </w:p>
    <w:p w14:paraId="08358B2C" w14:textId="77777777" w:rsidR="00DB552C" w:rsidRDefault="00DB552C" w:rsidP="00DB552C">
      <w:pPr>
        <w:pStyle w:val="NormalWeb"/>
      </w:pPr>
      <w:r>
        <w:t>If you have a question about paying your Council Tax bill or claiming a Council Tax reduction, please contact Medway Council.</w:t>
      </w:r>
    </w:p>
    <w:p w14:paraId="0928C8E4" w14:textId="77777777" w:rsidR="00DB552C" w:rsidRDefault="00DB552C" w:rsidP="00DB552C">
      <w:pPr>
        <w:pStyle w:val="NormalWeb"/>
      </w:pPr>
      <w:r>
        <w:t>This booklet can be made available in other formats and languages, phone 01634 333 333.</w:t>
      </w:r>
    </w:p>
    <w:p w14:paraId="0424CBA7" w14:textId="156C87A7" w:rsidR="00DB552C" w:rsidRDefault="00DB552C" w:rsidP="00846D9D">
      <w:pPr>
        <w:pStyle w:val="NormalWeb"/>
      </w:pPr>
      <w:r>
        <w:t>If you want to speak to someone in your own language about this booklet please phone 01634 335 577.</w:t>
      </w:r>
    </w:p>
    <w:p w14:paraId="109054F5" w14:textId="77777777" w:rsidR="001B33D3" w:rsidRDefault="001B33D3"/>
    <w:sectPr w:rsidR="001B33D3" w:rsidSect="004761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30DA" w14:textId="77777777" w:rsidR="00476176" w:rsidRDefault="00476176">
      <w:pPr>
        <w:spacing w:after="0" w:line="240" w:lineRule="auto"/>
      </w:pPr>
      <w:r>
        <w:separator/>
      </w:r>
    </w:p>
  </w:endnote>
  <w:endnote w:type="continuationSeparator" w:id="0">
    <w:p w14:paraId="772CB0C8" w14:textId="77777777" w:rsidR="00476176" w:rsidRDefault="0047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3001" w14:textId="77777777" w:rsidR="00476176" w:rsidRDefault="00476176">
      <w:pPr>
        <w:spacing w:after="0" w:line="240" w:lineRule="auto"/>
      </w:pPr>
      <w:r>
        <w:separator/>
      </w:r>
    </w:p>
  </w:footnote>
  <w:footnote w:type="continuationSeparator" w:id="0">
    <w:p w14:paraId="621DB548" w14:textId="77777777" w:rsidR="00476176" w:rsidRDefault="0047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E9B"/>
    <w:multiLevelType w:val="multilevel"/>
    <w:tmpl w:val="7774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163CC"/>
    <w:multiLevelType w:val="multilevel"/>
    <w:tmpl w:val="A2D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522C2"/>
    <w:multiLevelType w:val="multilevel"/>
    <w:tmpl w:val="469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06639"/>
    <w:multiLevelType w:val="multilevel"/>
    <w:tmpl w:val="D11C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96B41"/>
    <w:multiLevelType w:val="multilevel"/>
    <w:tmpl w:val="EE5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469F5"/>
    <w:multiLevelType w:val="multilevel"/>
    <w:tmpl w:val="4E9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D4D23"/>
    <w:multiLevelType w:val="multilevel"/>
    <w:tmpl w:val="047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E2803"/>
    <w:multiLevelType w:val="multilevel"/>
    <w:tmpl w:val="475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592737">
    <w:abstractNumId w:val="3"/>
  </w:num>
  <w:num w:numId="2" w16cid:durableId="1976715504">
    <w:abstractNumId w:val="5"/>
  </w:num>
  <w:num w:numId="3" w16cid:durableId="728303968">
    <w:abstractNumId w:val="2"/>
  </w:num>
  <w:num w:numId="4" w16cid:durableId="1695158179">
    <w:abstractNumId w:val="7"/>
  </w:num>
  <w:num w:numId="5" w16cid:durableId="1072002535">
    <w:abstractNumId w:val="1"/>
  </w:num>
  <w:num w:numId="6" w16cid:durableId="328141689">
    <w:abstractNumId w:val="6"/>
  </w:num>
  <w:num w:numId="7" w16cid:durableId="179783085">
    <w:abstractNumId w:val="0"/>
  </w:num>
  <w:num w:numId="8" w16cid:durableId="70544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2C"/>
    <w:rsid w:val="00006FD2"/>
    <w:rsid w:val="000E3F4A"/>
    <w:rsid w:val="00104193"/>
    <w:rsid w:val="001101C4"/>
    <w:rsid w:val="00142766"/>
    <w:rsid w:val="0019408F"/>
    <w:rsid w:val="001B33D3"/>
    <w:rsid w:val="001C0699"/>
    <w:rsid w:val="001D5E02"/>
    <w:rsid w:val="0020139A"/>
    <w:rsid w:val="0026718F"/>
    <w:rsid w:val="002D06B1"/>
    <w:rsid w:val="00354C15"/>
    <w:rsid w:val="00367A6D"/>
    <w:rsid w:val="003D4DD8"/>
    <w:rsid w:val="00465091"/>
    <w:rsid w:val="00476176"/>
    <w:rsid w:val="005414AC"/>
    <w:rsid w:val="005435FD"/>
    <w:rsid w:val="005D1A46"/>
    <w:rsid w:val="00674D18"/>
    <w:rsid w:val="00683631"/>
    <w:rsid w:val="00781FFA"/>
    <w:rsid w:val="00784C85"/>
    <w:rsid w:val="007A6CD9"/>
    <w:rsid w:val="007E752B"/>
    <w:rsid w:val="00846D9D"/>
    <w:rsid w:val="00865084"/>
    <w:rsid w:val="00867C71"/>
    <w:rsid w:val="008B782B"/>
    <w:rsid w:val="00934850"/>
    <w:rsid w:val="00966814"/>
    <w:rsid w:val="00981B02"/>
    <w:rsid w:val="0098203A"/>
    <w:rsid w:val="009D007C"/>
    <w:rsid w:val="00A73E27"/>
    <w:rsid w:val="00AB34BB"/>
    <w:rsid w:val="00AC4136"/>
    <w:rsid w:val="00B24CD9"/>
    <w:rsid w:val="00B46B78"/>
    <w:rsid w:val="00B637B1"/>
    <w:rsid w:val="00C42EB4"/>
    <w:rsid w:val="00C64A6A"/>
    <w:rsid w:val="00C83589"/>
    <w:rsid w:val="00CB25F0"/>
    <w:rsid w:val="00D672D5"/>
    <w:rsid w:val="00D74FC5"/>
    <w:rsid w:val="00D91C13"/>
    <w:rsid w:val="00DB552C"/>
    <w:rsid w:val="00DE642B"/>
    <w:rsid w:val="00E33F26"/>
    <w:rsid w:val="00E6242E"/>
    <w:rsid w:val="00E67851"/>
    <w:rsid w:val="00EB3F9C"/>
    <w:rsid w:val="00F16329"/>
    <w:rsid w:val="00F60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2153F5"/>
  <w15:docId w15:val="{F932D07A-ACFD-4DCD-859F-88BEF4A9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2C"/>
  </w:style>
  <w:style w:type="paragraph" w:styleId="Heading1">
    <w:name w:val="heading 1"/>
    <w:basedOn w:val="Normal"/>
    <w:next w:val="Normal"/>
    <w:link w:val="Heading1Char"/>
    <w:uiPriority w:val="9"/>
    <w:qFormat/>
    <w:rsid w:val="00DB5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5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B552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B552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B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52C"/>
    <w:rPr>
      <w:color w:val="0000FF"/>
      <w:u w:val="single"/>
    </w:rPr>
  </w:style>
  <w:style w:type="paragraph" w:styleId="Revision">
    <w:name w:val="Revision"/>
    <w:hidden/>
    <w:uiPriority w:val="99"/>
    <w:semiHidden/>
    <w:rsid w:val="007E752B"/>
    <w:pPr>
      <w:spacing w:after="0" w:line="240" w:lineRule="auto"/>
    </w:pPr>
  </w:style>
  <w:style w:type="paragraph" w:styleId="Header">
    <w:name w:val="header"/>
    <w:basedOn w:val="Normal"/>
    <w:link w:val="HeaderChar"/>
    <w:uiPriority w:val="99"/>
    <w:unhideWhenUsed/>
    <w:rsid w:val="00AB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BB"/>
  </w:style>
  <w:style w:type="paragraph" w:styleId="Footer">
    <w:name w:val="footer"/>
    <w:basedOn w:val="Normal"/>
    <w:link w:val="FooterChar"/>
    <w:uiPriority w:val="99"/>
    <w:unhideWhenUsed/>
    <w:rsid w:val="00AB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BB"/>
  </w:style>
  <w:style w:type="character" w:styleId="CommentReference">
    <w:name w:val="annotation reference"/>
    <w:basedOn w:val="DefaultParagraphFont"/>
    <w:uiPriority w:val="99"/>
    <w:semiHidden/>
    <w:unhideWhenUsed/>
    <w:rsid w:val="00CB25F0"/>
    <w:rPr>
      <w:sz w:val="16"/>
      <w:szCs w:val="16"/>
    </w:rPr>
  </w:style>
  <w:style w:type="paragraph" w:styleId="CommentText">
    <w:name w:val="annotation text"/>
    <w:basedOn w:val="Normal"/>
    <w:link w:val="CommentTextChar"/>
    <w:uiPriority w:val="99"/>
    <w:unhideWhenUsed/>
    <w:rsid w:val="00CB25F0"/>
    <w:pPr>
      <w:spacing w:line="240" w:lineRule="auto"/>
    </w:pPr>
    <w:rPr>
      <w:sz w:val="20"/>
      <w:szCs w:val="20"/>
    </w:rPr>
  </w:style>
  <w:style w:type="character" w:customStyle="1" w:styleId="CommentTextChar">
    <w:name w:val="Comment Text Char"/>
    <w:basedOn w:val="DefaultParagraphFont"/>
    <w:link w:val="CommentText"/>
    <w:uiPriority w:val="99"/>
    <w:rsid w:val="00CB25F0"/>
    <w:rPr>
      <w:sz w:val="20"/>
      <w:szCs w:val="20"/>
    </w:rPr>
  </w:style>
  <w:style w:type="paragraph" w:styleId="CommentSubject">
    <w:name w:val="annotation subject"/>
    <w:basedOn w:val="CommentText"/>
    <w:next w:val="CommentText"/>
    <w:link w:val="CommentSubjectChar"/>
    <w:uiPriority w:val="99"/>
    <w:semiHidden/>
    <w:unhideWhenUsed/>
    <w:rsid w:val="00CB25F0"/>
    <w:rPr>
      <w:b/>
      <w:bCs/>
    </w:rPr>
  </w:style>
  <w:style w:type="character" w:customStyle="1" w:styleId="CommentSubjectChar">
    <w:name w:val="Comment Subject Char"/>
    <w:basedOn w:val="CommentTextChar"/>
    <w:link w:val="CommentSubject"/>
    <w:uiPriority w:val="99"/>
    <w:semiHidden/>
    <w:rsid w:val="00CB25F0"/>
    <w:rPr>
      <w:b/>
      <w:bCs/>
      <w:sz w:val="20"/>
      <w:szCs w:val="20"/>
    </w:rPr>
  </w:style>
  <w:style w:type="character" w:styleId="FollowedHyperlink">
    <w:name w:val="FollowedHyperlink"/>
    <w:basedOn w:val="DefaultParagraphFont"/>
    <w:uiPriority w:val="99"/>
    <w:semiHidden/>
    <w:unhideWhenUsed/>
    <w:rsid w:val="00B24CD9"/>
    <w:rPr>
      <w:color w:val="954F72" w:themeColor="followedHyperlink"/>
      <w:u w:val="single"/>
    </w:rPr>
  </w:style>
  <w:style w:type="character" w:styleId="UnresolvedMention">
    <w:name w:val="Unresolved Mention"/>
    <w:basedOn w:val="DefaultParagraphFont"/>
    <w:uiPriority w:val="99"/>
    <w:semiHidden/>
    <w:unhideWhenUsed/>
    <w:rsid w:val="0026718F"/>
    <w:rPr>
      <w:color w:val="605E5C"/>
      <w:shd w:val="clear" w:color="auto" w:fill="E1DFDD"/>
    </w:rPr>
  </w:style>
  <w:style w:type="character" w:customStyle="1" w:styleId="Heading2Char">
    <w:name w:val="Heading 2 Char"/>
    <w:basedOn w:val="DefaultParagraphFont"/>
    <w:link w:val="Heading2"/>
    <w:uiPriority w:val="9"/>
    <w:rsid w:val="00846D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6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v.uk/contact-voa" TargetMode="External"/><Relationship Id="rId13" Type="http://schemas.openxmlformats.org/officeDocument/2006/relationships/hyperlink" Target="https://www.kent.fire-uk.org/financial-information" TargetMode="External"/><Relationship Id="rId18" Type="http://schemas.openxmlformats.org/officeDocument/2006/relationships/hyperlink" Target="https://twitter.com/PCCK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ov.uk/challenge-council-tax-band" TargetMode="External"/><Relationship Id="rId12" Type="http://schemas.openxmlformats.org/officeDocument/2006/relationships/hyperlink" Target="http://valuationtribunal.gov.uk" TargetMode="External"/><Relationship Id="rId17" Type="http://schemas.openxmlformats.org/officeDocument/2006/relationships/hyperlink" Target="https://www.kent-pcc.gov.uk/what-we-do/setting-the-kent-police-budget/" TargetMode="External"/><Relationship Id="rId2" Type="http://schemas.openxmlformats.org/officeDocument/2006/relationships/styles" Target="styles.xml"/><Relationship Id="rId16" Type="http://schemas.openxmlformats.org/officeDocument/2006/relationships/hyperlink" Target="mailto:ctax@medway.gov.uk" TargetMode="External"/><Relationship Id="rId20" Type="http://schemas.openxmlformats.org/officeDocument/2006/relationships/hyperlink" Target="mailto:KFRSFinance@kent.fire-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ax@medway.gov.uk" TargetMode="External"/><Relationship Id="rId5" Type="http://schemas.openxmlformats.org/officeDocument/2006/relationships/footnotes" Target="footnotes.xml"/><Relationship Id="rId15" Type="http://schemas.openxmlformats.org/officeDocument/2006/relationships/hyperlink" Target="https://www.medway.gov.uk/info/200217/freedom_of_information/1406/information_requests/2" TargetMode="External"/><Relationship Id="rId10" Type="http://schemas.openxmlformats.org/officeDocument/2006/relationships/hyperlink" Target="https://www.medway.gov.uk/counciltax" TargetMode="External"/><Relationship Id="rId19" Type="http://schemas.openxmlformats.org/officeDocument/2006/relationships/hyperlink" Target="https://www.kent.fire-uk.org/financial-information" TargetMode="External"/><Relationship Id="rId4" Type="http://schemas.openxmlformats.org/officeDocument/2006/relationships/webSettings" Target="webSettings.xml"/><Relationship Id="rId9" Type="http://schemas.openxmlformats.org/officeDocument/2006/relationships/hyperlink" Target="https://www.medway.gov.uk/info/200131/council_tax_and_benefits/410/claim_housing_benefit_or_council_tax_reduction/2" TargetMode="External"/><Relationship Id="rId14" Type="http://schemas.openxmlformats.org/officeDocument/2006/relationships/hyperlink" Target="http://www.medway.gov.uk/dataprote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offord, robyn</cp:lastModifiedBy>
  <cp:revision>2</cp:revision>
  <dcterms:created xsi:type="dcterms:W3CDTF">2024-03-26T19:05:00Z</dcterms:created>
  <dcterms:modified xsi:type="dcterms:W3CDTF">2024-03-26T19:05:00Z</dcterms:modified>
</cp:coreProperties>
</file>